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E36E2B" w14:textId="77777777" w:rsidR="00F309E9" w:rsidRPr="000A757E" w:rsidRDefault="00F309E9" w:rsidP="00F309E9">
      <w:pPr>
        <w:pStyle w:val="Sinespaciado"/>
        <w:spacing w:line="276" w:lineRule="auto"/>
        <w:jc w:val="both"/>
        <w:rPr>
          <w:rFonts w:ascii="Avenir Book" w:hAnsi="Avenir Book" w:cs="Arial"/>
          <w:b/>
          <w:bCs/>
          <w:lang w:val="es-ES"/>
        </w:rPr>
      </w:pPr>
      <w:r w:rsidRPr="000A757E">
        <w:rPr>
          <w:rFonts w:ascii="Avenir Book" w:hAnsi="Avenir Book" w:cs="Arial"/>
          <w:b/>
          <w:bCs/>
          <w:lang w:val="es-ES"/>
        </w:rPr>
        <w:t>H. CONGRESO DEL ESTADO DE CHIHUAHUA</w:t>
      </w:r>
    </w:p>
    <w:p w14:paraId="4C0642BC" w14:textId="77777777" w:rsidR="00F309E9" w:rsidRPr="000A757E" w:rsidRDefault="00F309E9" w:rsidP="00F309E9">
      <w:pPr>
        <w:pStyle w:val="Sinespaciado"/>
        <w:spacing w:line="276" w:lineRule="auto"/>
        <w:jc w:val="both"/>
        <w:rPr>
          <w:rFonts w:ascii="Avenir Book" w:hAnsi="Avenir Book" w:cs="Arial"/>
          <w:b/>
          <w:bCs/>
          <w:lang w:val="es-ES"/>
        </w:rPr>
      </w:pPr>
    </w:p>
    <w:p w14:paraId="273AFB58" w14:textId="77777777" w:rsidR="00F309E9" w:rsidRPr="000A757E" w:rsidRDefault="00F309E9" w:rsidP="00F309E9">
      <w:pPr>
        <w:pStyle w:val="Sinespaciado"/>
        <w:spacing w:line="276" w:lineRule="auto"/>
        <w:jc w:val="both"/>
        <w:rPr>
          <w:rFonts w:ascii="Avenir Book" w:hAnsi="Avenir Book" w:cs="Arial"/>
          <w:b/>
          <w:bCs/>
          <w:lang w:val="es-ES"/>
        </w:rPr>
      </w:pPr>
      <w:r w:rsidRPr="000A757E">
        <w:rPr>
          <w:rFonts w:ascii="Avenir Book" w:hAnsi="Avenir Book" w:cs="Arial"/>
          <w:b/>
          <w:bCs/>
          <w:lang w:val="es-ES"/>
        </w:rPr>
        <w:t>PRESENTE. –</w:t>
      </w:r>
    </w:p>
    <w:p w14:paraId="1CC918AA" w14:textId="77777777" w:rsidR="00F309E9" w:rsidRPr="000A757E" w:rsidRDefault="00F309E9" w:rsidP="00F309E9">
      <w:pPr>
        <w:pStyle w:val="Sinespaciado"/>
        <w:spacing w:line="276" w:lineRule="auto"/>
        <w:jc w:val="both"/>
        <w:rPr>
          <w:rFonts w:ascii="Avenir Book" w:hAnsi="Avenir Book" w:cs="Arial"/>
          <w:b/>
          <w:bCs/>
          <w:lang w:val="es-ES"/>
        </w:rPr>
      </w:pPr>
    </w:p>
    <w:p w14:paraId="69C4065A" w14:textId="181DB362" w:rsidR="00F309E9" w:rsidRPr="005950DA" w:rsidRDefault="00F309E9" w:rsidP="00F309E9">
      <w:pPr>
        <w:pStyle w:val="Sinespaciado"/>
        <w:spacing w:line="276" w:lineRule="auto"/>
        <w:jc w:val="both"/>
        <w:rPr>
          <w:rFonts w:ascii="Avenir Book" w:hAnsi="Avenir Book" w:cs="Arial"/>
          <w:color w:val="000000" w:themeColor="text1"/>
          <w:lang w:val="es-ES"/>
        </w:rPr>
      </w:pPr>
      <w:r w:rsidRPr="000A757E">
        <w:rPr>
          <w:rFonts w:ascii="Avenir Book" w:hAnsi="Avenir Book" w:cs="Arial"/>
          <w:color w:val="000000" w:themeColor="text1"/>
          <w:lang w:val="es-ES"/>
        </w:rPr>
        <w:t xml:space="preserve">La suscrita, Amelia Deyanira Ozaeta Díaz, en mi carácter de Diputada de la Sexagésima Séptima Legislatura </w:t>
      </w:r>
      <w:r>
        <w:rPr>
          <w:rFonts w:ascii="Avenir Book" w:hAnsi="Avenir Book" w:cs="Arial"/>
          <w:color w:val="000000" w:themeColor="text1"/>
          <w:lang w:val="es-ES"/>
        </w:rPr>
        <w:t>y como Representante</w:t>
      </w:r>
      <w:r w:rsidRPr="000A757E">
        <w:rPr>
          <w:rFonts w:ascii="Avenir Book" w:hAnsi="Avenir Book" w:cs="Arial"/>
          <w:color w:val="000000" w:themeColor="text1"/>
          <w:lang w:val="es-ES"/>
        </w:rPr>
        <w:t xml:space="preserve"> Parlamentaria del Partido del Trabajo, con fundamento en los artículos 68 fracción primera de la Constitución  Política del Estado de Chihuahua: 167 fracción primera, 169 y 174, todos de la Ley Orgánica del Poder Legislativo; así como los numerales 75 y 76 del Reglamento Interior y de Prácticas Parlamentarias del Poder Legislativo, acudo ante esta Honorable Asamblea a presentar iniciativa con carácter de Decreto</w:t>
      </w:r>
      <w:r>
        <w:rPr>
          <w:rFonts w:ascii="Avenir Book" w:hAnsi="Avenir Book" w:cs="Arial"/>
          <w:color w:val="000000" w:themeColor="text1"/>
          <w:lang w:val="es-ES"/>
        </w:rPr>
        <w:t xml:space="preserve"> </w:t>
      </w:r>
      <w:r w:rsidRPr="006A5991">
        <w:rPr>
          <w:rFonts w:ascii="Avenir Book" w:hAnsi="Avenir Book" w:cs="Arial"/>
          <w:color w:val="000000" w:themeColor="text1"/>
          <w:lang w:val="es-ES"/>
        </w:rPr>
        <w:t xml:space="preserve">a fin de </w:t>
      </w:r>
      <w:r>
        <w:rPr>
          <w:rFonts w:ascii="Avenir Book" w:hAnsi="Avenir Book" w:cs="Arial"/>
          <w:color w:val="000000" w:themeColor="text1"/>
          <w:lang w:val="es-ES"/>
        </w:rPr>
        <w:t xml:space="preserve">reformar la </w:t>
      </w:r>
      <w:r w:rsidRPr="006A5991">
        <w:rPr>
          <w:rFonts w:ascii="Avenir Book" w:hAnsi="Avenir Book" w:cs="Arial"/>
          <w:color w:val="000000" w:themeColor="text1"/>
          <w:lang w:val="es-ES"/>
        </w:rPr>
        <w:t xml:space="preserve">Constitución </w:t>
      </w:r>
      <w:r>
        <w:rPr>
          <w:rFonts w:ascii="Avenir Book" w:hAnsi="Avenir Book" w:cs="Arial"/>
          <w:color w:val="000000" w:themeColor="text1"/>
          <w:lang w:val="es-ES"/>
        </w:rPr>
        <w:t xml:space="preserve">Política </w:t>
      </w:r>
      <w:r w:rsidRPr="006A5991">
        <w:rPr>
          <w:rFonts w:ascii="Avenir Book" w:hAnsi="Avenir Book" w:cs="Arial"/>
          <w:color w:val="000000" w:themeColor="text1"/>
          <w:lang w:val="es-ES"/>
        </w:rPr>
        <w:t xml:space="preserve">del </w:t>
      </w:r>
      <w:r>
        <w:rPr>
          <w:rFonts w:ascii="Avenir Book" w:hAnsi="Avenir Book" w:cs="Arial"/>
          <w:color w:val="000000" w:themeColor="text1"/>
          <w:lang w:val="es-ES"/>
        </w:rPr>
        <w:t>E</w:t>
      </w:r>
      <w:r w:rsidRPr="006A5991">
        <w:rPr>
          <w:rFonts w:ascii="Avenir Book" w:hAnsi="Avenir Book" w:cs="Arial"/>
          <w:color w:val="000000" w:themeColor="text1"/>
          <w:lang w:val="es-ES"/>
        </w:rPr>
        <w:t xml:space="preserve">stado de Chihuahua </w:t>
      </w:r>
      <w:r>
        <w:rPr>
          <w:rFonts w:ascii="Avenir Book" w:hAnsi="Avenir Book" w:cs="Arial"/>
          <w:color w:val="000000" w:themeColor="text1"/>
          <w:lang w:val="es-ES"/>
        </w:rPr>
        <w:t>y la Ley Electoral del Estado de Chihuahua en materia político-electoral</w:t>
      </w:r>
      <w:r w:rsidRPr="006A5991">
        <w:rPr>
          <w:rFonts w:ascii="Avenir Book" w:hAnsi="Avenir Book" w:cs="Arial"/>
          <w:color w:val="000000" w:themeColor="text1"/>
          <w:lang w:val="es-ES"/>
        </w:rPr>
        <w:t xml:space="preserve">, </w:t>
      </w:r>
      <w:r>
        <w:rPr>
          <w:rFonts w:ascii="Avenir Book" w:hAnsi="Avenir Book" w:cs="Arial"/>
          <w:color w:val="000000" w:themeColor="text1"/>
          <w:lang w:val="es-ES"/>
        </w:rPr>
        <w:t xml:space="preserve">lo anterior </w:t>
      </w:r>
      <w:r w:rsidRPr="006A5991">
        <w:rPr>
          <w:rFonts w:ascii="Avenir Book" w:hAnsi="Avenir Book" w:cs="Arial"/>
          <w:color w:val="000000" w:themeColor="text1"/>
          <w:lang w:val="es-ES"/>
        </w:rPr>
        <w:t>al tenor de la presente:</w:t>
      </w:r>
      <w:r>
        <w:rPr>
          <w:rFonts w:ascii="Avenir Book" w:hAnsi="Avenir Book" w:cs="Arial"/>
          <w:color w:val="000000" w:themeColor="text1"/>
          <w:lang w:val="es-ES"/>
        </w:rPr>
        <w:t xml:space="preserve"> </w:t>
      </w:r>
    </w:p>
    <w:p w14:paraId="1A37A8A9" w14:textId="77777777" w:rsidR="00F309E9" w:rsidRPr="000A757E" w:rsidRDefault="00F309E9" w:rsidP="00F309E9">
      <w:pPr>
        <w:pStyle w:val="Sinespaciado"/>
        <w:spacing w:line="276" w:lineRule="auto"/>
        <w:jc w:val="both"/>
        <w:rPr>
          <w:rFonts w:ascii="Avenir Book" w:hAnsi="Avenir Book" w:cs="Arial"/>
          <w:color w:val="000000" w:themeColor="text1"/>
          <w:lang w:val="es-ES"/>
        </w:rPr>
      </w:pPr>
    </w:p>
    <w:p w14:paraId="644E0F65" w14:textId="77777777" w:rsidR="00F309E9" w:rsidRPr="000A757E" w:rsidRDefault="00F309E9" w:rsidP="00F309E9">
      <w:pPr>
        <w:pStyle w:val="Sinespaciado"/>
        <w:spacing w:line="276" w:lineRule="auto"/>
        <w:jc w:val="center"/>
        <w:rPr>
          <w:rFonts w:ascii="Avenir Book" w:hAnsi="Avenir Book" w:cs="Arial"/>
          <w:b/>
          <w:bCs/>
          <w:lang w:val="es-ES"/>
        </w:rPr>
      </w:pPr>
      <w:r w:rsidRPr="000A757E">
        <w:rPr>
          <w:rFonts w:ascii="Avenir Book" w:hAnsi="Avenir Book" w:cs="Arial"/>
          <w:b/>
          <w:bCs/>
          <w:lang w:val="es-ES"/>
        </w:rPr>
        <w:t>EXPOSICIÓN DE MOTIVOS</w:t>
      </w:r>
    </w:p>
    <w:p w14:paraId="22A1A16F" w14:textId="1576833C" w:rsidR="00502C30" w:rsidRPr="00F309E9" w:rsidRDefault="00502C30" w:rsidP="00C93099">
      <w:pPr>
        <w:jc w:val="both"/>
        <w:rPr>
          <w:rFonts w:ascii="Avenir Book" w:hAnsi="Avenir Book"/>
          <w:lang w:val="es-ES"/>
        </w:rPr>
      </w:pPr>
    </w:p>
    <w:p w14:paraId="1E78F2A4" w14:textId="095AA150" w:rsidR="00B710A9" w:rsidRDefault="00B12D6E" w:rsidP="00C57D16">
      <w:pPr>
        <w:jc w:val="both"/>
        <w:rPr>
          <w:rFonts w:ascii="Avenir Book" w:hAnsi="Avenir Book"/>
        </w:rPr>
      </w:pPr>
      <w:r>
        <w:rPr>
          <w:rFonts w:ascii="Avenir Book" w:hAnsi="Avenir Book"/>
        </w:rPr>
        <w:t xml:space="preserve">Uno de los </w:t>
      </w:r>
      <w:r w:rsidR="0085219F">
        <w:rPr>
          <w:rFonts w:ascii="Avenir Book" w:hAnsi="Avenir Book"/>
        </w:rPr>
        <w:t xml:space="preserve">principales </w:t>
      </w:r>
      <w:r>
        <w:rPr>
          <w:rFonts w:ascii="Avenir Book" w:hAnsi="Avenir Book"/>
        </w:rPr>
        <w:t xml:space="preserve">elementos del </w:t>
      </w:r>
      <w:r w:rsidR="0085219F">
        <w:rPr>
          <w:rFonts w:ascii="Avenir Book" w:hAnsi="Avenir Book"/>
        </w:rPr>
        <w:t xml:space="preserve">estado de derecho es la legalidad, y no podemos hablar de legalidad sin </w:t>
      </w:r>
      <w:r w:rsidR="005C4B0B">
        <w:rPr>
          <w:rFonts w:ascii="Avenir Book" w:hAnsi="Avenir Book"/>
        </w:rPr>
        <w:t>vincularlo</w:t>
      </w:r>
      <w:r w:rsidR="0085219F">
        <w:rPr>
          <w:rFonts w:ascii="Avenir Book" w:hAnsi="Avenir Book"/>
        </w:rPr>
        <w:t xml:space="preserve"> al regimen de gobierno republicano, representantivo, democrático, laico y popular, así como la autonomía de aquellas instituciones en las que se divide el poder público</w:t>
      </w:r>
      <w:r w:rsidR="002A0AB3">
        <w:rPr>
          <w:rFonts w:ascii="Avenir Book" w:hAnsi="Avenir Book"/>
        </w:rPr>
        <w:t xml:space="preserve">, propiciando </w:t>
      </w:r>
      <w:r w:rsidR="00EB3A9D">
        <w:rPr>
          <w:rFonts w:ascii="Avenir Book" w:hAnsi="Avenir Book"/>
        </w:rPr>
        <w:t>una</w:t>
      </w:r>
      <w:r w:rsidR="005C4B0B">
        <w:rPr>
          <w:rFonts w:ascii="Avenir Book" w:hAnsi="Avenir Book"/>
        </w:rPr>
        <w:t xml:space="preserve"> coordinación de actores </w:t>
      </w:r>
      <w:r w:rsidR="00AE017C" w:rsidRPr="00B710A9">
        <w:rPr>
          <w:rFonts w:ascii="Avenir Book" w:hAnsi="Avenir Book"/>
        </w:rPr>
        <w:t xml:space="preserve">y </w:t>
      </w:r>
      <w:r w:rsidR="00EB3A9D">
        <w:rPr>
          <w:rFonts w:ascii="Avenir Book" w:hAnsi="Avenir Book"/>
        </w:rPr>
        <w:t xml:space="preserve">enalteciendo </w:t>
      </w:r>
      <w:r w:rsidR="005C4B0B">
        <w:rPr>
          <w:rFonts w:ascii="Avenir Book" w:hAnsi="Avenir Book"/>
        </w:rPr>
        <w:t>la riqueza d</w:t>
      </w:r>
      <w:r w:rsidR="00AE017C" w:rsidRPr="00B710A9">
        <w:rPr>
          <w:rFonts w:ascii="Avenir Book" w:hAnsi="Avenir Book"/>
        </w:rPr>
        <w:t>e</w:t>
      </w:r>
      <w:r w:rsidR="005C4B0B">
        <w:rPr>
          <w:rFonts w:ascii="Avenir Book" w:hAnsi="Avenir Book"/>
        </w:rPr>
        <w:t xml:space="preserve"> </w:t>
      </w:r>
      <w:r w:rsidR="00AE017C" w:rsidRPr="00B710A9">
        <w:rPr>
          <w:rFonts w:ascii="Avenir Book" w:hAnsi="Avenir Book"/>
        </w:rPr>
        <w:t>l</w:t>
      </w:r>
      <w:r w:rsidR="005C4B0B">
        <w:rPr>
          <w:rFonts w:ascii="Avenir Book" w:hAnsi="Avenir Book"/>
        </w:rPr>
        <w:t>a diversidad y el</w:t>
      </w:r>
      <w:r w:rsidR="00AE017C" w:rsidRPr="00B710A9">
        <w:rPr>
          <w:rFonts w:ascii="Avenir Book" w:hAnsi="Avenir Book"/>
        </w:rPr>
        <w:t xml:space="preserve"> pluralismo político. Cuando</w:t>
      </w:r>
      <w:r w:rsidR="00B710A9">
        <w:rPr>
          <w:rFonts w:ascii="Avenir Book" w:hAnsi="Avenir Book"/>
        </w:rPr>
        <w:t xml:space="preserve"> estas características</w:t>
      </w:r>
      <w:r w:rsidR="00AE017C" w:rsidRPr="00B710A9">
        <w:rPr>
          <w:rFonts w:ascii="Avenir Book" w:hAnsi="Avenir Book"/>
        </w:rPr>
        <w:t xml:space="preserve"> </w:t>
      </w:r>
      <w:r w:rsidR="002A0AB3">
        <w:rPr>
          <w:rFonts w:ascii="Avenir Book" w:hAnsi="Avenir Book"/>
        </w:rPr>
        <w:t>se aplican</w:t>
      </w:r>
      <w:r w:rsidR="00B710A9">
        <w:rPr>
          <w:rFonts w:ascii="Avenir Book" w:hAnsi="Avenir Book"/>
        </w:rPr>
        <w:t xml:space="preserve">, </w:t>
      </w:r>
      <w:r w:rsidR="00AE017C" w:rsidRPr="00B710A9">
        <w:rPr>
          <w:rFonts w:ascii="Avenir Book" w:hAnsi="Avenir Book"/>
        </w:rPr>
        <w:t>son garantía contra la impunidad, la corrupción y el abuso de poder</w:t>
      </w:r>
      <w:r w:rsidR="00C57D16">
        <w:rPr>
          <w:rFonts w:ascii="Avenir Book" w:hAnsi="Avenir Book"/>
        </w:rPr>
        <w:t>.</w:t>
      </w:r>
    </w:p>
    <w:p w14:paraId="040FEA97" w14:textId="71A751D5" w:rsidR="00B710A9" w:rsidRDefault="00B710A9" w:rsidP="00B710A9">
      <w:pPr>
        <w:jc w:val="both"/>
        <w:rPr>
          <w:rFonts w:ascii="Avenir Book" w:hAnsi="Avenir Book"/>
        </w:rPr>
      </w:pPr>
    </w:p>
    <w:p w14:paraId="56DE4552" w14:textId="12BE977E" w:rsidR="00B710A9" w:rsidRDefault="00B710A9" w:rsidP="00B710A9">
      <w:pPr>
        <w:jc w:val="both"/>
        <w:rPr>
          <w:rFonts w:ascii="Avenir Book" w:hAnsi="Avenir Book"/>
        </w:rPr>
      </w:pPr>
      <w:r w:rsidRPr="00B710A9">
        <w:rPr>
          <w:rFonts w:ascii="Avenir Book" w:hAnsi="Avenir Book"/>
        </w:rPr>
        <w:t>La mejor forma de proteger los derechos humanos y la justicia es por medio de</w:t>
      </w:r>
      <w:r>
        <w:rPr>
          <w:rFonts w:ascii="Avenir Book" w:hAnsi="Avenir Book"/>
        </w:rPr>
        <w:t>l sistema de gobierno</w:t>
      </w:r>
      <w:r w:rsidRPr="00B710A9">
        <w:rPr>
          <w:rFonts w:ascii="Avenir Book" w:hAnsi="Avenir Book"/>
        </w:rPr>
        <w:t xml:space="preserve"> </w:t>
      </w:r>
      <w:r>
        <w:rPr>
          <w:rFonts w:ascii="Avenir Book" w:hAnsi="Avenir Book"/>
        </w:rPr>
        <w:t>democrático</w:t>
      </w:r>
      <w:r w:rsidR="00C449EB">
        <w:rPr>
          <w:rFonts w:ascii="Avenir Book" w:hAnsi="Avenir Book"/>
        </w:rPr>
        <w:t>,</w:t>
      </w:r>
      <w:r>
        <w:rPr>
          <w:rFonts w:ascii="Avenir Book" w:hAnsi="Avenir Book"/>
        </w:rPr>
        <w:t xml:space="preserve"> </w:t>
      </w:r>
      <w:r w:rsidRPr="00B710A9">
        <w:rPr>
          <w:rFonts w:ascii="Avenir Book" w:hAnsi="Avenir Book"/>
        </w:rPr>
        <w:t xml:space="preserve">un sistema que de manera natural lucha por </w:t>
      </w:r>
      <w:r>
        <w:rPr>
          <w:rFonts w:ascii="Avenir Book" w:hAnsi="Avenir Book"/>
        </w:rPr>
        <w:t xml:space="preserve">la </w:t>
      </w:r>
      <w:r w:rsidRPr="00B710A9">
        <w:rPr>
          <w:rFonts w:ascii="Avenir Book" w:hAnsi="Avenir Book"/>
        </w:rPr>
        <w:t>protección y realización efectiva</w:t>
      </w:r>
      <w:r>
        <w:rPr>
          <w:rFonts w:ascii="Avenir Book" w:hAnsi="Avenir Book"/>
        </w:rPr>
        <w:t xml:space="preserve"> de los derechos humanos</w:t>
      </w:r>
      <w:r w:rsidR="00C449EB">
        <w:rPr>
          <w:rFonts w:ascii="Avenir Book" w:hAnsi="Avenir Book"/>
        </w:rPr>
        <w:t xml:space="preserve">, por otra parte, </w:t>
      </w:r>
      <w:r w:rsidRPr="00B710A9">
        <w:rPr>
          <w:rFonts w:ascii="Avenir Book" w:hAnsi="Avenir Book"/>
        </w:rPr>
        <w:t>la evaluación de los derechos humanos y el nivel de justicia dentro de un país permite conocer el nivel de su democracia.</w:t>
      </w:r>
    </w:p>
    <w:p w14:paraId="401C39CF" w14:textId="15E294B7" w:rsidR="00E9238E" w:rsidRDefault="00E9238E" w:rsidP="00B710A9">
      <w:pPr>
        <w:jc w:val="both"/>
        <w:rPr>
          <w:rFonts w:ascii="Avenir Book" w:hAnsi="Avenir Book"/>
        </w:rPr>
      </w:pPr>
    </w:p>
    <w:p w14:paraId="7C3E1DDA" w14:textId="0D743513" w:rsidR="00A3198A" w:rsidRDefault="00E9238E" w:rsidP="00B710A9">
      <w:pPr>
        <w:jc w:val="both"/>
        <w:rPr>
          <w:rFonts w:ascii="Avenir Book" w:hAnsi="Avenir Book"/>
        </w:rPr>
      </w:pPr>
      <w:r w:rsidRPr="00B710A9">
        <w:rPr>
          <w:rFonts w:ascii="Avenir Book" w:hAnsi="Avenir Book"/>
        </w:rPr>
        <w:t xml:space="preserve">Para dar contenido </w:t>
      </w:r>
      <w:r w:rsidR="002853C1">
        <w:rPr>
          <w:rFonts w:ascii="Avenir Book" w:hAnsi="Avenir Book"/>
        </w:rPr>
        <w:t>al sistema democrático</w:t>
      </w:r>
      <w:r w:rsidRPr="00B710A9">
        <w:rPr>
          <w:rFonts w:ascii="Avenir Book" w:hAnsi="Avenir Book"/>
        </w:rPr>
        <w:t xml:space="preserve"> es necesario contar con un mecanismo de </w:t>
      </w:r>
      <w:r w:rsidR="00C449EB">
        <w:rPr>
          <w:rFonts w:ascii="Avenir Book" w:hAnsi="Avenir Book"/>
        </w:rPr>
        <w:t xml:space="preserve">pesos </w:t>
      </w:r>
      <w:r w:rsidRPr="00B710A9">
        <w:rPr>
          <w:rFonts w:ascii="Avenir Book" w:hAnsi="Avenir Book"/>
        </w:rPr>
        <w:t>y contrapesos formado por elecciones libres y transparentes, normas</w:t>
      </w:r>
      <w:r w:rsidR="00D52292">
        <w:rPr>
          <w:rFonts w:ascii="Avenir Book" w:hAnsi="Avenir Book"/>
        </w:rPr>
        <w:t xml:space="preserve"> justas</w:t>
      </w:r>
      <w:r w:rsidRPr="00B710A9">
        <w:rPr>
          <w:rFonts w:ascii="Avenir Book" w:hAnsi="Avenir Book"/>
        </w:rPr>
        <w:t>, adopción de dinámicas participativas</w:t>
      </w:r>
      <w:r w:rsidR="002853C1">
        <w:rPr>
          <w:rFonts w:ascii="Avenir Book" w:hAnsi="Avenir Book"/>
        </w:rPr>
        <w:t>,</w:t>
      </w:r>
      <w:r w:rsidRPr="00B710A9">
        <w:rPr>
          <w:rFonts w:ascii="Avenir Book" w:hAnsi="Avenir Book"/>
        </w:rPr>
        <w:t xml:space="preserve"> y la protección y </w:t>
      </w:r>
      <w:r w:rsidR="002853C1" w:rsidRPr="00B710A9">
        <w:rPr>
          <w:rFonts w:ascii="Avenir Book" w:hAnsi="Avenir Book"/>
        </w:rPr>
        <w:t>promoción</w:t>
      </w:r>
      <w:r w:rsidRPr="00B710A9">
        <w:rPr>
          <w:rFonts w:ascii="Avenir Book" w:hAnsi="Avenir Book"/>
        </w:rPr>
        <w:t xml:space="preserve"> de los derechos y libertades</w:t>
      </w:r>
      <w:r w:rsidR="002853C1">
        <w:rPr>
          <w:rFonts w:ascii="Avenir Book" w:hAnsi="Avenir Book"/>
        </w:rPr>
        <w:t xml:space="preserve"> individuales</w:t>
      </w:r>
      <w:r w:rsidRPr="00B710A9">
        <w:rPr>
          <w:rFonts w:ascii="Avenir Book" w:hAnsi="Avenir Book"/>
        </w:rPr>
        <w:t xml:space="preserve">, todo ello por el establecimiento y funcionamiento de instituciones efectivas. </w:t>
      </w:r>
      <w:r w:rsidR="00A3198A" w:rsidRPr="00B710A9">
        <w:rPr>
          <w:rFonts w:ascii="Avenir Book" w:hAnsi="Avenir Book"/>
        </w:rPr>
        <w:t xml:space="preserve">De manera clásica, la forma en la cual se crea un equilibrio y armonía es con la división tradicional de los tres poderes, Ejecutivo, Legislativo y Judicial, sistema que parte de la idea de Montesquieu, en el que las decisiones no deben de encontrarse concentradas y los órganos de poder deben de autocontrolarse. </w:t>
      </w:r>
    </w:p>
    <w:p w14:paraId="4C0C8CC5" w14:textId="77777777" w:rsidR="00A3198A" w:rsidRDefault="00A3198A" w:rsidP="00B710A9">
      <w:pPr>
        <w:jc w:val="both"/>
        <w:rPr>
          <w:rFonts w:ascii="Avenir Book" w:hAnsi="Avenir Book"/>
        </w:rPr>
      </w:pPr>
    </w:p>
    <w:p w14:paraId="79A856BB" w14:textId="468988EE" w:rsidR="00B710A9" w:rsidRDefault="00B710A9" w:rsidP="00B710A9">
      <w:pPr>
        <w:jc w:val="both"/>
        <w:rPr>
          <w:rFonts w:ascii="Avenir Book" w:hAnsi="Avenir Book"/>
        </w:rPr>
      </w:pPr>
      <w:r w:rsidRPr="00B710A9">
        <w:rPr>
          <w:rFonts w:ascii="Avenir Book" w:hAnsi="Avenir Book"/>
        </w:rPr>
        <w:t xml:space="preserve">Si bien, la democracia no tiene que seguir un patrón </w:t>
      </w:r>
      <w:r w:rsidR="00C449EB">
        <w:rPr>
          <w:rFonts w:ascii="Avenir Book" w:hAnsi="Avenir Book"/>
        </w:rPr>
        <w:t xml:space="preserve">especifico </w:t>
      </w:r>
      <w:r w:rsidRPr="00B710A9">
        <w:rPr>
          <w:rFonts w:ascii="Avenir Book" w:hAnsi="Avenir Book"/>
        </w:rPr>
        <w:t xml:space="preserve">en cada uno de los </w:t>
      </w:r>
      <w:r w:rsidR="0024455B">
        <w:rPr>
          <w:rFonts w:ascii="Avenir Book" w:hAnsi="Avenir Book"/>
        </w:rPr>
        <w:t>E</w:t>
      </w:r>
      <w:r w:rsidRPr="00B710A9">
        <w:rPr>
          <w:rFonts w:ascii="Avenir Book" w:hAnsi="Avenir Book"/>
        </w:rPr>
        <w:t>stados, si se requiere que el compromiso político en cada uno de ellos este basado en el cumplimiento de</w:t>
      </w:r>
      <w:r w:rsidR="00E9238E">
        <w:rPr>
          <w:rFonts w:ascii="Avenir Book" w:hAnsi="Avenir Book"/>
        </w:rPr>
        <w:t xml:space="preserve"> los derechos humanos y en</w:t>
      </w:r>
      <w:r w:rsidRPr="00B710A9">
        <w:rPr>
          <w:rFonts w:ascii="Avenir Book" w:hAnsi="Avenir Book"/>
        </w:rPr>
        <w:t xml:space="preserve"> los principios del estado de derecho </w:t>
      </w:r>
      <w:r>
        <w:rPr>
          <w:rFonts w:ascii="Avenir Book" w:hAnsi="Avenir Book"/>
        </w:rPr>
        <w:t xml:space="preserve">creado </w:t>
      </w:r>
      <w:r w:rsidRPr="00B710A9">
        <w:rPr>
          <w:rFonts w:ascii="Avenir Book" w:hAnsi="Avenir Book"/>
        </w:rPr>
        <w:t>por las instituciones</w:t>
      </w:r>
      <w:r>
        <w:rPr>
          <w:rFonts w:ascii="Avenir Book" w:hAnsi="Avenir Book"/>
        </w:rPr>
        <w:t xml:space="preserve"> de gobierno</w:t>
      </w:r>
      <w:r w:rsidRPr="00B710A9">
        <w:rPr>
          <w:rFonts w:ascii="Avenir Book" w:hAnsi="Avenir Book"/>
        </w:rPr>
        <w:t xml:space="preserve">,  para conseguir </w:t>
      </w:r>
      <w:r w:rsidR="00C449EB">
        <w:rPr>
          <w:rFonts w:ascii="Avenir Book" w:hAnsi="Avenir Book"/>
        </w:rPr>
        <w:t>este objetivo</w:t>
      </w:r>
      <w:r w:rsidRPr="00B710A9">
        <w:rPr>
          <w:rFonts w:ascii="Avenir Book" w:hAnsi="Avenir Book"/>
        </w:rPr>
        <w:t xml:space="preserve"> se tiene que recordar que </w:t>
      </w:r>
      <w:r w:rsidR="0024455B">
        <w:rPr>
          <w:rFonts w:ascii="Avenir Book" w:hAnsi="Avenir Book"/>
        </w:rPr>
        <w:t>los derechos</w:t>
      </w:r>
      <w:r w:rsidRPr="00B710A9">
        <w:rPr>
          <w:rFonts w:ascii="Avenir Book" w:hAnsi="Avenir Book"/>
        </w:rPr>
        <w:t xml:space="preserve"> también cuentan en lo individual, no solamente en colectividad. </w:t>
      </w:r>
    </w:p>
    <w:p w14:paraId="1775D4ED" w14:textId="1E7658DF" w:rsidR="0024455B" w:rsidRDefault="0024455B" w:rsidP="00B710A9">
      <w:pPr>
        <w:jc w:val="both"/>
        <w:rPr>
          <w:rFonts w:ascii="Avenir Book" w:hAnsi="Avenir Book"/>
        </w:rPr>
      </w:pPr>
    </w:p>
    <w:p w14:paraId="49D6C5FE" w14:textId="77777777" w:rsidR="0024455B" w:rsidRDefault="0024455B" w:rsidP="0024455B">
      <w:pPr>
        <w:jc w:val="both"/>
        <w:rPr>
          <w:rFonts w:ascii="Avenir Book" w:hAnsi="Avenir Book"/>
        </w:rPr>
      </w:pPr>
      <w:r w:rsidRPr="00B710A9">
        <w:rPr>
          <w:rFonts w:ascii="Avenir Book" w:hAnsi="Avenir Book"/>
        </w:rPr>
        <w:t xml:space="preserve">Los derechos no deben de ser colectivos, es decir, manejarse como si pertenecieran a grupos y no a individuos, tomando como criterio la posición privilegiada de la superioridad numérica. Los derechos deben de ser individuales, según Ayn Rand en la Virtud del Egoísmo: </w:t>
      </w:r>
    </w:p>
    <w:p w14:paraId="11A83ED4" w14:textId="77777777" w:rsidR="0024455B" w:rsidRDefault="0024455B" w:rsidP="0024455B">
      <w:pPr>
        <w:jc w:val="both"/>
        <w:rPr>
          <w:rFonts w:ascii="Avenir Book" w:hAnsi="Avenir Book"/>
        </w:rPr>
      </w:pPr>
    </w:p>
    <w:p w14:paraId="49DD958A" w14:textId="69633487" w:rsidR="0024455B" w:rsidRPr="00B710A9" w:rsidRDefault="0024455B" w:rsidP="0024455B">
      <w:pPr>
        <w:ind w:left="708"/>
        <w:jc w:val="both"/>
        <w:rPr>
          <w:rFonts w:ascii="Avenir Book" w:hAnsi="Avenir Book"/>
        </w:rPr>
      </w:pPr>
      <w:r>
        <w:rPr>
          <w:rFonts w:ascii="Avenir Book" w:hAnsi="Avenir Book"/>
        </w:rPr>
        <w:t>"</w:t>
      </w:r>
      <w:r w:rsidRPr="00B710A9">
        <w:rPr>
          <w:rFonts w:ascii="Avenir Book" w:hAnsi="Avenir Book"/>
        </w:rPr>
        <w:t xml:space="preserve">Los derechos individuales no están sujetos a votación pública; una mayoría no tiene derecho a rechazar los derechos de una minoría; la función política de los derechos </w:t>
      </w:r>
      <w:r w:rsidRPr="00B710A9">
        <w:rPr>
          <w:rFonts w:ascii="Avenir Book" w:hAnsi="Avenir Book"/>
        </w:rPr>
        <w:lastRenderedPageBreak/>
        <w:t>es precisamente proteger a las minorías de la opresión de las mayorías (y la minoría más pequeña del mundo es el individuo)</w:t>
      </w:r>
      <w:r>
        <w:rPr>
          <w:rFonts w:ascii="Avenir Book" w:hAnsi="Avenir Book"/>
        </w:rPr>
        <w:t>"</w:t>
      </w:r>
      <w:r w:rsidRPr="00B710A9">
        <w:rPr>
          <w:rFonts w:ascii="Avenir Book" w:hAnsi="Avenir Book"/>
        </w:rPr>
        <w:t>.</w:t>
      </w:r>
    </w:p>
    <w:p w14:paraId="54BEBCC1" w14:textId="77777777" w:rsidR="0024455B" w:rsidRPr="00B710A9" w:rsidRDefault="0024455B" w:rsidP="0024455B">
      <w:pPr>
        <w:jc w:val="both"/>
        <w:rPr>
          <w:rFonts w:ascii="Avenir Book" w:hAnsi="Avenir Book"/>
        </w:rPr>
      </w:pPr>
    </w:p>
    <w:p w14:paraId="345C07FD" w14:textId="55893159" w:rsidR="0024455B" w:rsidRPr="00B710A9" w:rsidRDefault="0024455B" w:rsidP="0024455B">
      <w:pPr>
        <w:jc w:val="both"/>
        <w:rPr>
          <w:rFonts w:ascii="Avenir Book" w:hAnsi="Avenir Book"/>
        </w:rPr>
      </w:pPr>
      <w:r w:rsidRPr="00B710A9">
        <w:rPr>
          <w:rFonts w:ascii="Avenir Book" w:hAnsi="Avenir Book"/>
        </w:rPr>
        <w:t>Estos elementos están reflejados en el Consejo de Derechos Humanos</w:t>
      </w:r>
      <w:r w:rsidR="00A3198A">
        <w:rPr>
          <w:rFonts w:ascii="Avenir Book" w:hAnsi="Avenir Book"/>
        </w:rPr>
        <w:t xml:space="preserve"> de las Naciones Unidas</w:t>
      </w:r>
      <w:r w:rsidRPr="00B710A9">
        <w:rPr>
          <w:rFonts w:ascii="Avenir Book" w:hAnsi="Avenir Book"/>
        </w:rPr>
        <w:t xml:space="preserve"> en su resolución 19/36 en la que afirma que la democracia "implica el respeto de todos los derechos humanos y las libertades fundamentales, entre otros la libertad de asociación y de reunión pacífica, la libertad de expresión y de opinión, la libertad de pensamiento, de conciencia, de religión o de creencias, el derecho en todas partes al reconocimiento de la personalidad jurídica y el derecho a participar en la dirección de los asuntos públicos, directamente o por medio de representantes libremente elegidos, a votar en un sistema pluralista de partidos y organizaciones políticas y a ser elegido en elecciones periódicas, auténticas, libres y limpias realizadas por sufragio universal e igual y por voto secreto que garantice la libre expresión de la voluntad de los electores, así como el respeto del estado de derecho, la separación de poderes, la independencia del poder judicial, la transparencia y la rendición de cuentas en la administración pública y los procesos de adopción de decisiones y la existencia de medios de difusión libres, independientes y pluralistas".</w:t>
      </w:r>
    </w:p>
    <w:p w14:paraId="7E9542E0" w14:textId="77777777" w:rsidR="002E404D" w:rsidRPr="00B710A9" w:rsidRDefault="002E404D" w:rsidP="00C93099">
      <w:pPr>
        <w:jc w:val="both"/>
        <w:rPr>
          <w:rFonts w:ascii="Avenir Book" w:hAnsi="Avenir Book"/>
        </w:rPr>
      </w:pPr>
    </w:p>
    <w:p w14:paraId="11D5765E" w14:textId="2556E136" w:rsidR="00502C30" w:rsidRPr="00B710A9" w:rsidRDefault="00502C30" w:rsidP="00C93099">
      <w:pPr>
        <w:jc w:val="both"/>
        <w:rPr>
          <w:rFonts w:ascii="Avenir Book" w:hAnsi="Avenir Book"/>
        </w:rPr>
      </w:pPr>
      <w:r w:rsidRPr="00B710A9">
        <w:rPr>
          <w:rFonts w:ascii="Avenir Book" w:hAnsi="Avenir Book"/>
        </w:rPr>
        <w:t>Lo que sustenta a una verdadera democracia y la separa de la tiranía de la mayoría es el pluralismo.</w:t>
      </w:r>
      <w:r w:rsidR="00A3198A">
        <w:rPr>
          <w:rFonts w:ascii="Avenir Book" w:hAnsi="Avenir Book"/>
        </w:rPr>
        <w:t xml:space="preserve"> En pocas palabras, </w:t>
      </w:r>
      <w:r w:rsidR="00A3198A" w:rsidRPr="00A3198A">
        <w:rPr>
          <w:rFonts w:ascii="Avenir Book" w:hAnsi="Avenir Book"/>
          <w:b/>
          <w:bCs/>
        </w:rPr>
        <w:t>no puede existir la democracia sin el pluralismo político.</w:t>
      </w:r>
      <w:r w:rsidRPr="00B710A9">
        <w:rPr>
          <w:rFonts w:ascii="Avenir Book" w:hAnsi="Avenir Book"/>
        </w:rPr>
        <w:t xml:space="preserve"> Nunca se ha tratado de que la mayoría sea la que ordene y decida por todo el país, sino que debe de haber un sistema que permita que la multiculturalidad y el pluralismo de México sean representados.</w:t>
      </w:r>
    </w:p>
    <w:p w14:paraId="02E925AD" w14:textId="77777777" w:rsidR="009B0044" w:rsidRPr="00B710A9" w:rsidRDefault="009B0044" w:rsidP="00C93099">
      <w:pPr>
        <w:jc w:val="both"/>
        <w:rPr>
          <w:rFonts w:ascii="Avenir Book" w:hAnsi="Avenir Book"/>
        </w:rPr>
      </w:pPr>
    </w:p>
    <w:p w14:paraId="45571871" w14:textId="4F4CBB74" w:rsidR="009B0044" w:rsidRDefault="009B0044" w:rsidP="00C93099">
      <w:pPr>
        <w:jc w:val="both"/>
        <w:rPr>
          <w:rFonts w:ascii="Avenir Book" w:hAnsi="Avenir Book"/>
        </w:rPr>
      </w:pPr>
      <w:r w:rsidRPr="00B710A9">
        <w:rPr>
          <w:rFonts w:ascii="Avenir Book" w:hAnsi="Avenir Book"/>
        </w:rPr>
        <w:t>Joseph Alois Schumpeter en 1943 ya argumentaba que la democracia se trata de una política de élite competitiva y un método de "selección de líderes, más que de participación popular en la política", es claro que la gobernanza y la formulación de políticas es compleja, por ello es necesario encontrar los métodos más viables para formar una verdadera democracia representativa.</w:t>
      </w:r>
    </w:p>
    <w:p w14:paraId="4DC03E16" w14:textId="631AAFE0" w:rsidR="00A3198A" w:rsidRDefault="00A3198A" w:rsidP="00C93099">
      <w:pPr>
        <w:jc w:val="both"/>
        <w:rPr>
          <w:rFonts w:ascii="Avenir Book" w:hAnsi="Avenir Book"/>
        </w:rPr>
      </w:pPr>
    </w:p>
    <w:p w14:paraId="11DA1512" w14:textId="776E4D6F" w:rsidR="00A3198A" w:rsidRPr="00B710A9" w:rsidRDefault="00A3198A" w:rsidP="00C93099">
      <w:pPr>
        <w:jc w:val="both"/>
        <w:rPr>
          <w:rFonts w:ascii="Avenir Book" w:hAnsi="Avenir Book"/>
        </w:rPr>
      </w:pPr>
      <w:r w:rsidRPr="00B710A9">
        <w:rPr>
          <w:rFonts w:ascii="Avenir Book" w:hAnsi="Avenir Book"/>
        </w:rPr>
        <w:t xml:space="preserve">La participación popular debe de ser el fundamento de la democracia, los ciudadanos deben de tener la oportunidad de revisar, conocer y elegir dentro de variadas y distintas opciones que </w:t>
      </w:r>
      <w:r w:rsidR="00D32881">
        <w:rPr>
          <w:rFonts w:ascii="Avenir Book" w:hAnsi="Avenir Book"/>
        </w:rPr>
        <w:t xml:space="preserve">sean </w:t>
      </w:r>
      <w:r w:rsidRPr="00B710A9">
        <w:rPr>
          <w:rFonts w:ascii="Avenir Book" w:hAnsi="Avenir Book"/>
        </w:rPr>
        <w:t>parte de su visión y creencias</w:t>
      </w:r>
      <w:r w:rsidR="009902E6">
        <w:rPr>
          <w:rFonts w:ascii="Avenir Book" w:hAnsi="Avenir Book"/>
        </w:rPr>
        <w:t xml:space="preserve"> </w:t>
      </w:r>
      <w:r w:rsidRPr="00B710A9">
        <w:rPr>
          <w:rFonts w:ascii="Avenir Book" w:hAnsi="Avenir Book"/>
        </w:rPr>
        <w:t>para que de verdad se vean representa</w:t>
      </w:r>
      <w:r>
        <w:rPr>
          <w:rFonts w:ascii="Avenir Book" w:hAnsi="Avenir Book"/>
        </w:rPr>
        <w:t>dos</w:t>
      </w:r>
      <w:r w:rsidRPr="00B710A9">
        <w:rPr>
          <w:rFonts w:ascii="Avenir Book" w:hAnsi="Avenir Book"/>
        </w:rPr>
        <w:t xml:space="preserve"> dentro del gobierno, uno que tome en cuenta sus ideas y a ellos mismos,</w:t>
      </w:r>
      <w:r w:rsidR="009902E6">
        <w:rPr>
          <w:rFonts w:ascii="Avenir Book" w:hAnsi="Avenir Book"/>
        </w:rPr>
        <w:t xml:space="preserve"> y que respete el derecho de las minorías de plant</w:t>
      </w:r>
      <w:r w:rsidR="00D52292">
        <w:rPr>
          <w:rFonts w:ascii="Avenir Book" w:hAnsi="Avenir Book"/>
        </w:rPr>
        <w:t>e</w:t>
      </w:r>
      <w:r w:rsidR="009902E6">
        <w:rPr>
          <w:rFonts w:ascii="Avenir Book" w:hAnsi="Avenir Book"/>
        </w:rPr>
        <w:t>ar sus propi</w:t>
      </w:r>
      <w:r w:rsidR="00D32881">
        <w:rPr>
          <w:rFonts w:ascii="Avenir Book" w:hAnsi="Avenir Book"/>
        </w:rPr>
        <w:t>os</w:t>
      </w:r>
      <w:r w:rsidR="009902E6">
        <w:rPr>
          <w:rFonts w:ascii="Avenir Book" w:hAnsi="Avenir Book"/>
        </w:rPr>
        <w:t xml:space="preserve"> puntos de vista dentro del sistema de gobierno,</w:t>
      </w:r>
      <w:r w:rsidRPr="00B710A9">
        <w:rPr>
          <w:rFonts w:ascii="Avenir Book" w:hAnsi="Avenir Book"/>
        </w:rPr>
        <w:t xml:space="preserve"> </w:t>
      </w:r>
      <w:r w:rsidR="009902E6">
        <w:rPr>
          <w:rFonts w:ascii="Avenir Book" w:hAnsi="Avenir Book"/>
        </w:rPr>
        <w:t>para evitar que se convierta en</w:t>
      </w:r>
      <w:r w:rsidRPr="00B710A9">
        <w:rPr>
          <w:rFonts w:ascii="Avenir Book" w:hAnsi="Avenir Book"/>
        </w:rPr>
        <w:t xml:space="preserve"> una competencia entre élites</w:t>
      </w:r>
      <w:r w:rsidR="009902E6">
        <w:rPr>
          <w:rFonts w:ascii="Avenir Book" w:hAnsi="Avenir Book"/>
        </w:rPr>
        <w:t xml:space="preserve"> que deje fuera a parte de la sociedad</w:t>
      </w:r>
      <w:r w:rsidRPr="00B710A9">
        <w:rPr>
          <w:rFonts w:ascii="Avenir Book" w:hAnsi="Avenir Book"/>
        </w:rPr>
        <w:t xml:space="preserve">. </w:t>
      </w:r>
    </w:p>
    <w:p w14:paraId="3EC0B470" w14:textId="01D6F8D2" w:rsidR="000972A9" w:rsidRPr="00B710A9" w:rsidRDefault="000972A9" w:rsidP="00C93099">
      <w:pPr>
        <w:jc w:val="both"/>
        <w:rPr>
          <w:rFonts w:ascii="Avenir Book" w:hAnsi="Avenir Book"/>
        </w:rPr>
      </w:pPr>
    </w:p>
    <w:p w14:paraId="469B9061" w14:textId="3561A498" w:rsidR="000972A9" w:rsidRPr="00B710A9" w:rsidRDefault="000972A9" w:rsidP="00C93099">
      <w:pPr>
        <w:jc w:val="both"/>
        <w:rPr>
          <w:rFonts w:ascii="Avenir Book" w:hAnsi="Avenir Book"/>
        </w:rPr>
      </w:pPr>
      <w:r w:rsidRPr="00B710A9">
        <w:rPr>
          <w:rFonts w:ascii="Avenir Book" w:hAnsi="Avenir Book"/>
        </w:rPr>
        <w:t xml:space="preserve">El pluralismo </w:t>
      </w:r>
      <w:r w:rsidR="00A3198A">
        <w:rPr>
          <w:rFonts w:ascii="Avenir Book" w:hAnsi="Avenir Book"/>
        </w:rPr>
        <w:t xml:space="preserve">político </w:t>
      </w:r>
      <w:r w:rsidRPr="00B710A9">
        <w:rPr>
          <w:rFonts w:ascii="Avenir Book" w:hAnsi="Avenir Book"/>
        </w:rPr>
        <w:t>es la agregación de los intereses de los ciudadanos a través de diversos partidos políticos, de esa forma la democracia presenta múltiples centros de poder y contrarresta el autoritarismo, en este modelo es posible la resolución de conflictos y búsqueda del bien mayor por medio de la negociación y el intercambio entre los líderes de distintos grupos en competencia</w:t>
      </w:r>
      <w:r w:rsidR="009902E6">
        <w:rPr>
          <w:rFonts w:ascii="Avenir Book" w:hAnsi="Avenir Book"/>
        </w:rPr>
        <w:t xml:space="preserve"> que reflejan las diferentes ideas de la sociedad reconociendo la importancia del individuo y de los grupos minoritarios</w:t>
      </w:r>
      <w:r w:rsidRPr="00B710A9">
        <w:rPr>
          <w:rFonts w:ascii="Avenir Book" w:hAnsi="Avenir Book"/>
        </w:rPr>
        <w:t>.</w:t>
      </w:r>
    </w:p>
    <w:p w14:paraId="5579DEAF" w14:textId="3F60C51A" w:rsidR="008B1585" w:rsidRPr="00B710A9" w:rsidRDefault="008B1585" w:rsidP="00C93099">
      <w:pPr>
        <w:jc w:val="both"/>
        <w:rPr>
          <w:rFonts w:ascii="Avenir Book" w:hAnsi="Avenir Book"/>
        </w:rPr>
      </w:pPr>
    </w:p>
    <w:p w14:paraId="6312784E" w14:textId="368E9F4F" w:rsidR="009B0044" w:rsidRPr="00B710A9" w:rsidRDefault="008B1585" w:rsidP="00C93099">
      <w:pPr>
        <w:jc w:val="both"/>
        <w:rPr>
          <w:rFonts w:ascii="Avenir Book" w:hAnsi="Avenir Book"/>
        </w:rPr>
      </w:pPr>
      <w:r w:rsidRPr="00B710A9">
        <w:rPr>
          <w:rFonts w:ascii="Avenir Book" w:hAnsi="Avenir Book"/>
        </w:rPr>
        <w:t xml:space="preserve">El verdadero pluralismo se logra cuando se permite la diversidad de ideas, a pesar de que existe una cultura dominante, debido a que los grupos más pequeños dentro de una sociedad mantienen sus ideas y su identidad cultural única porque se toman en cuenta sus prácticas y sus valores, todo dentro de una cultura de respeto y armonía. </w:t>
      </w:r>
    </w:p>
    <w:p w14:paraId="7C3C26B7" w14:textId="77777777" w:rsidR="00B253CA" w:rsidRPr="00B710A9" w:rsidRDefault="00B253CA" w:rsidP="00C93099">
      <w:pPr>
        <w:jc w:val="both"/>
        <w:rPr>
          <w:rFonts w:ascii="Avenir Book" w:hAnsi="Avenir Book"/>
        </w:rPr>
      </w:pPr>
    </w:p>
    <w:p w14:paraId="541611F8" w14:textId="061CA600" w:rsidR="000A6CA5" w:rsidRDefault="00B253CA" w:rsidP="009902E6">
      <w:pPr>
        <w:jc w:val="both"/>
        <w:rPr>
          <w:rFonts w:ascii="Avenir Book" w:hAnsi="Avenir Book"/>
        </w:rPr>
      </w:pPr>
      <w:r w:rsidRPr="00B710A9">
        <w:rPr>
          <w:rFonts w:ascii="Avenir Book" w:hAnsi="Avenir Book"/>
          <w:b/>
          <w:bCs/>
        </w:rPr>
        <w:lastRenderedPageBreak/>
        <w:t xml:space="preserve">La historia </w:t>
      </w:r>
      <w:r w:rsidR="002425A4">
        <w:rPr>
          <w:rFonts w:ascii="Avenir Book" w:hAnsi="Avenir Book"/>
          <w:b/>
          <w:bCs/>
        </w:rPr>
        <w:t xml:space="preserve">moderna </w:t>
      </w:r>
      <w:r w:rsidRPr="00B710A9">
        <w:rPr>
          <w:rFonts w:ascii="Avenir Book" w:hAnsi="Avenir Book"/>
          <w:b/>
          <w:bCs/>
        </w:rPr>
        <w:t>de México y su democracia ha sido una lucha por el pluralismo político</w:t>
      </w:r>
      <w:r w:rsidR="009902E6" w:rsidRPr="009902E6">
        <w:rPr>
          <w:rFonts w:ascii="Avenir Book" w:hAnsi="Avenir Book"/>
        </w:rPr>
        <w:t>, ya desde 1977</w:t>
      </w:r>
      <w:r w:rsidRPr="009902E6">
        <w:rPr>
          <w:rFonts w:ascii="Avenir Book" w:hAnsi="Avenir Book"/>
        </w:rPr>
        <w:t xml:space="preserve"> </w:t>
      </w:r>
      <w:r w:rsidR="009902E6">
        <w:rPr>
          <w:rFonts w:ascii="Avenir Book" w:hAnsi="Avenir Book"/>
        </w:rPr>
        <w:t xml:space="preserve">la crisis de legitimidad en las elecciones llevaron a la reforma político electoral que modificó la Constitución Política de México para permitir la inclusión de partidos políticos nuevos al sistema de gobierno mexicano, de acuerdo con </w:t>
      </w:r>
      <w:r w:rsidR="009902E6" w:rsidRPr="009902E6">
        <w:rPr>
          <w:rFonts w:ascii="Avenir Book" w:hAnsi="Avenir Book"/>
        </w:rPr>
        <w:t xml:space="preserve">José Woldenberg </w:t>
      </w:r>
      <w:r w:rsidR="009902E6">
        <w:rPr>
          <w:rFonts w:ascii="Avenir Book" w:hAnsi="Avenir Book"/>
        </w:rPr>
        <w:t>en su</w:t>
      </w:r>
      <w:r w:rsidR="009902E6" w:rsidRPr="009902E6">
        <w:rPr>
          <w:rFonts w:ascii="Avenir Book" w:hAnsi="Avenir Book"/>
        </w:rPr>
        <w:t xml:space="preserve"> Historia mínima de la transición democrática en México</w:t>
      </w:r>
      <w:r w:rsidR="009902E6">
        <w:rPr>
          <w:rFonts w:ascii="Avenir Book" w:hAnsi="Avenir Book"/>
        </w:rPr>
        <w:t xml:space="preserve">, la ampliación permitió </w:t>
      </w:r>
      <w:r w:rsidR="009902E6" w:rsidRPr="009902E6">
        <w:rPr>
          <w:rFonts w:ascii="Avenir Book" w:hAnsi="Avenir Book"/>
        </w:rPr>
        <w:t>fortalecer</w:t>
      </w:r>
      <w:r w:rsidR="009902E6">
        <w:rPr>
          <w:rFonts w:ascii="Avenir Book" w:hAnsi="Avenir Book"/>
        </w:rPr>
        <w:t xml:space="preserve"> </w:t>
      </w:r>
      <w:r w:rsidR="009902E6" w:rsidRPr="009902E6">
        <w:rPr>
          <w:rFonts w:ascii="Avenir Book" w:hAnsi="Avenir Book"/>
        </w:rPr>
        <w:t>las opciones organizativas existentes, así como la entrada al juego electoral</w:t>
      </w:r>
      <w:r w:rsidR="009902E6">
        <w:rPr>
          <w:rFonts w:ascii="Avenir Book" w:hAnsi="Avenir Book"/>
        </w:rPr>
        <w:t xml:space="preserve"> </w:t>
      </w:r>
      <w:r w:rsidR="009902E6" w:rsidRPr="009902E6">
        <w:rPr>
          <w:rFonts w:ascii="Avenir Book" w:hAnsi="Avenir Book"/>
        </w:rPr>
        <w:t>de nuevas fuerzas y multiplicó la pluralidad política de la nación</w:t>
      </w:r>
      <w:r w:rsidR="009902E6">
        <w:rPr>
          <w:rFonts w:ascii="Avenir Book" w:hAnsi="Avenir Book"/>
        </w:rPr>
        <w:t>.</w:t>
      </w:r>
      <w:r w:rsidR="003452B5">
        <w:rPr>
          <w:rFonts w:ascii="Avenir Book" w:hAnsi="Avenir Book"/>
        </w:rPr>
        <w:t xml:space="preserve"> Con la reforma se elegían a trecientos diputados por la formula de mayoría relativa y cien diputados mediante la fórmula de representación proporcional.</w:t>
      </w:r>
      <w:r w:rsidR="009902E6">
        <w:rPr>
          <w:rFonts w:ascii="Avenir Book" w:hAnsi="Avenir Book"/>
        </w:rPr>
        <w:t xml:space="preserve"> La intención era que México pudiera ampliar sus posibilidades de representación política para que las instituciones</w:t>
      </w:r>
      <w:r w:rsidR="00D32881">
        <w:rPr>
          <w:rFonts w:ascii="Avenir Book" w:hAnsi="Avenir Book"/>
        </w:rPr>
        <w:t xml:space="preserve"> </w:t>
      </w:r>
      <w:r w:rsidR="009902E6">
        <w:rPr>
          <w:rFonts w:ascii="Avenir Book" w:hAnsi="Avenir Book"/>
        </w:rPr>
        <w:t>pudieran captar la pluralidad cultural y el mosaico de ideas de todas las corrientes pol</w:t>
      </w:r>
      <w:r w:rsidR="00D32881">
        <w:rPr>
          <w:rFonts w:ascii="Avenir Book" w:hAnsi="Avenir Book"/>
        </w:rPr>
        <w:t>ítico-ideologicas</w:t>
      </w:r>
      <w:r w:rsidR="009902E6">
        <w:rPr>
          <w:rFonts w:ascii="Avenir Book" w:hAnsi="Avenir Book"/>
        </w:rPr>
        <w:t xml:space="preserve"> de nuestra nación</w:t>
      </w:r>
      <w:r w:rsidR="003452B5">
        <w:rPr>
          <w:rFonts w:ascii="Avenir Book" w:hAnsi="Avenir Book"/>
        </w:rPr>
        <w:t>, pasando de ser un sistema de mayoría a uno mixto</w:t>
      </w:r>
      <w:r w:rsidR="009902E6">
        <w:rPr>
          <w:rFonts w:ascii="Avenir Book" w:hAnsi="Avenir Book"/>
        </w:rPr>
        <w:t xml:space="preserve">. </w:t>
      </w:r>
    </w:p>
    <w:p w14:paraId="17EFCAA0" w14:textId="653D1C09" w:rsidR="003452B5" w:rsidRDefault="003452B5" w:rsidP="009902E6">
      <w:pPr>
        <w:jc w:val="both"/>
        <w:rPr>
          <w:rFonts w:ascii="Avenir Book" w:hAnsi="Avenir Book"/>
        </w:rPr>
      </w:pPr>
    </w:p>
    <w:p w14:paraId="74698325" w14:textId="7F128BFE" w:rsidR="003452B5" w:rsidRDefault="003452B5" w:rsidP="009902E6">
      <w:pPr>
        <w:jc w:val="both"/>
        <w:rPr>
          <w:rFonts w:ascii="Avenir Book" w:hAnsi="Avenir Book"/>
        </w:rPr>
      </w:pPr>
      <w:r>
        <w:rPr>
          <w:rFonts w:ascii="Avenir Book" w:hAnsi="Avenir Book"/>
        </w:rPr>
        <w:t>También se implantó la clausula de reparto, para que ningún partido que tuviera más de sesenta escaños por vía de mayoría relativa pudiera tener escaños por representación proporcional, el número de senadores pasó de 64 a 128, reestructurando para elegir a treinta y dos senadores por formula de la primera minoría, y se garantizó el pluralismo partidista</w:t>
      </w:r>
      <w:r w:rsidRPr="003452B5">
        <w:t xml:space="preserve"> </w:t>
      </w:r>
      <w:r w:rsidRPr="003452B5">
        <w:rPr>
          <w:rFonts w:ascii="Avenir Book" w:hAnsi="Avenir Book"/>
        </w:rPr>
        <w:t>tomando en cuenta la representación de los estados con</w:t>
      </w:r>
      <w:r>
        <w:rPr>
          <w:rFonts w:ascii="Avenir Book" w:hAnsi="Avenir Book"/>
        </w:rPr>
        <w:t>,</w:t>
      </w:r>
      <w:r w:rsidRPr="003452B5">
        <w:rPr>
          <w:rFonts w:ascii="Avenir Book" w:hAnsi="Avenir Book"/>
        </w:rPr>
        <w:t xml:space="preserve"> cuando menos</w:t>
      </w:r>
      <w:r>
        <w:rPr>
          <w:rFonts w:ascii="Avenir Book" w:hAnsi="Avenir Book"/>
        </w:rPr>
        <w:t>,</w:t>
      </w:r>
      <w:r w:rsidRPr="003452B5">
        <w:rPr>
          <w:rFonts w:ascii="Avenir Book" w:hAnsi="Avenir Book"/>
        </w:rPr>
        <w:t xml:space="preserve"> un senador de un partido de oposición</w:t>
      </w:r>
      <w:r>
        <w:rPr>
          <w:rFonts w:ascii="Avenir Book" w:hAnsi="Avenir Book"/>
        </w:rPr>
        <w:t>.</w:t>
      </w:r>
    </w:p>
    <w:p w14:paraId="0591878A" w14:textId="3B095AC7" w:rsidR="002B3A4E" w:rsidRDefault="002B3A4E" w:rsidP="009902E6">
      <w:pPr>
        <w:jc w:val="both"/>
        <w:rPr>
          <w:rFonts w:ascii="Avenir Book" w:hAnsi="Avenir Book"/>
        </w:rPr>
      </w:pPr>
    </w:p>
    <w:p w14:paraId="70EC4D1F" w14:textId="2D4E4C42" w:rsidR="002B3A4E" w:rsidRDefault="002B3A4E" w:rsidP="009902E6">
      <w:pPr>
        <w:jc w:val="both"/>
        <w:rPr>
          <w:rFonts w:ascii="Avenir Book" w:hAnsi="Avenir Book"/>
        </w:rPr>
      </w:pPr>
      <w:r>
        <w:rPr>
          <w:rFonts w:ascii="Avenir Book" w:hAnsi="Avenir Book"/>
        </w:rPr>
        <w:t xml:space="preserve">El sistema pluripartidista ha sido una lucha de más de cincuenta años, no fue sino hasta el año de 1997 que el Partido Revolucionario Institucional perdió la mayoría absoluta en la Cámara de Diputados que se logró que los demás partidos pudieran acceder a espacios en las instituciones legislativas de modo en que se pudiera materializar un </w:t>
      </w:r>
      <w:r w:rsidR="00021161">
        <w:rPr>
          <w:rFonts w:ascii="Avenir Book" w:hAnsi="Avenir Book"/>
        </w:rPr>
        <w:t>naciente</w:t>
      </w:r>
      <w:r>
        <w:rPr>
          <w:rFonts w:ascii="Avenir Book" w:hAnsi="Avenir Book"/>
        </w:rPr>
        <w:t xml:space="preserve"> pluralismo político </w:t>
      </w:r>
      <w:r w:rsidR="00021161">
        <w:rPr>
          <w:rFonts w:ascii="Avenir Book" w:hAnsi="Avenir Book"/>
        </w:rPr>
        <w:t>objetivo</w:t>
      </w:r>
      <w:r>
        <w:rPr>
          <w:rFonts w:ascii="Avenir Book" w:hAnsi="Avenir Book"/>
        </w:rPr>
        <w:t>.</w:t>
      </w:r>
      <w:r w:rsidR="00407F81">
        <w:rPr>
          <w:rFonts w:ascii="Avenir Book" w:hAnsi="Avenir Book"/>
        </w:rPr>
        <w:t xml:space="preserve"> En este mismo </w:t>
      </w:r>
      <w:r w:rsidR="006E0BA9">
        <w:rPr>
          <w:rFonts w:ascii="Avenir Book" w:hAnsi="Avenir Book"/>
        </w:rPr>
        <w:t xml:space="preserve">año </w:t>
      </w:r>
      <w:r w:rsidR="00407F81">
        <w:rPr>
          <w:rFonts w:ascii="Avenir Book" w:hAnsi="Avenir Book"/>
        </w:rPr>
        <w:t xml:space="preserve">un partido </w:t>
      </w:r>
      <w:r w:rsidR="000B06C9">
        <w:rPr>
          <w:rFonts w:ascii="Avenir Book" w:hAnsi="Avenir Book"/>
        </w:rPr>
        <w:t>de oposición triunfó en las elecciones del Distrito Federal, lo cuál vino a reafirmar la pluralidad.</w:t>
      </w:r>
    </w:p>
    <w:p w14:paraId="2FD03EFE" w14:textId="630D66E5" w:rsidR="000B06C9" w:rsidRDefault="000B06C9" w:rsidP="009902E6">
      <w:pPr>
        <w:jc w:val="both"/>
        <w:rPr>
          <w:rFonts w:ascii="Avenir Book" w:hAnsi="Avenir Book"/>
        </w:rPr>
      </w:pPr>
    </w:p>
    <w:p w14:paraId="14314A1E" w14:textId="3A6AED91" w:rsidR="000B06C9" w:rsidRDefault="000B06C9" w:rsidP="009902E6">
      <w:pPr>
        <w:jc w:val="both"/>
        <w:rPr>
          <w:rFonts w:ascii="Avenir Book" w:hAnsi="Avenir Book"/>
        </w:rPr>
      </w:pPr>
      <w:r>
        <w:rPr>
          <w:rFonts w:ascii="Avenir Book" w:hAnsi="Avenir Book"/>
        </w:rPr>
        <w:t>Para que sea efectivo, el pluralismo político no solo tiene que existir dentro de un nivel, sino que debe de haber una variada representación política en cada nivel de gobierno, desde la renovación de los ayuntamientos, pasando por los gobiernos estatales, hasta llegar a la Presidencia de la República, pues solo de esa forma se crea un verdadero sistema de alternancia de fuerzas y un equilibrio institucional, ordenado y pacífico.</w:t>
      </w:r>
    </w:p>
    <w:p w14:paraId="3328A8DF" w14:textId="39E33AA5" w:rsidR="000B06C9" w:rsidRDefault="000B06C9" w:rsidP="009902E6">
      <w:pPr>
        <w:jc w:val="both"/>
        <w:rPr>
          <w:rFonts w:ascii="Avenir Book" w:hAnsi="Avenir Book"/>
        </w:rPr>
      </w:pPr>
    </w:p>
    <w:p w14:paraId="5D4D984B" w14:textId="423B368B" w:rsidR="000B06C9" w:rsidRDefault="000B06C9" w:rsidP="009902E6">
      <w:pPr>
        <w:jc w:val="both"/>
        <w:rPr>
          <w:rFonts w:ascii="Avenir Book" w:hAnsi="Avenir Book"/>
        </w:rPr>
      </w:pPr>
      <w:r>
        <w:rPr>
          <w:rFonts w:ascii="Avenir Book" w:hAnsi="Avenir Book"/>
        </w:rPr>
        <w:t xml:space="preserve">El pluralismo político solo puede existir si existen diversos partidos políticos que de manera fáctica puedan acceder a cargos de elección popular, y si es posible la creación de nuevos partidos políticos y la postulación de candidaturas independientes, pues solo de esta forma se puede llevar a cabo una verdadera distribución del poder, que permita que el sistema se encuentra equilibrado y, por lo tanto, sea democrático. </w:t>
      </w:r>
    </w:p>
    <w:p w14:paraId="74A8472A" w14:textId="76BEF9D6" w:rsidR="000B06C9" w:rsidRDefault="000B06C9" w:rsidP="009902E6">
      <w:pPr>
        <w:jc w:val="both"/>
        <w:rPr>
          <w:rFonts w:ascii="Avenir Book" w:hAnsi="Avenir Book"/>
        </w:rPr>
      </w:pPr>
    </w:p>
    <w:p w14:paraId="17837005" w14:textId="0422740E" w:rsidR="000B06C9" w:rsidRPr="009902E6" w:rsidRDefault="000B06C9" w:rsidP="009902E6">
      <w:pPr>
        <w:jc w:val="both"/>
        <w:rPr>
          <w:rFonts w:ascii="Avenir Book" w:hAnsi="Avenir Book"/>
        </w:rPr>
      </w:pPr>
      <w:r>
        <w:rPr>
          <w:rFonts w:ascii="Avenir Book" w:hAnsi="Avenir Book"/>
        </w:rPr>
        <w:t xml:space="preserve">En nuestro país, llegar a este momento en la historia fue un proceso que surgió </w:t>
      </w:r>
      <w:r w:rsidR="00DE0B68">
        <w:rPr>
          <w:rFonts w:ascii="Avenir Book" w:hAnsi="Avenir Book"/>
        </w:rPr>
        <w:t>de años</w:t>
      </w:r>
      <w:r>
        <w:rPr>
          <w:rFonts w:ascii="Avenir Book" w:hAnsi="Avenir Book"/>
        </w:rPr>
        <w:t xml:space="preserve"> de reformas políticas y electorales graduales, las cuales se encargaron de forjar las instituciones y las normas internas de los partidos, de regular las elecciones y las candidaturas independientes, y de fomentar el interés en la ciudadanía por las elecciones y la democracia, </w:t>
      </w:r>
      <w:r w:rsidR="00DE0B68">
        <w:rPr>
          <w:rFonts w:ascii="Avenir Book" w:hAnsi="Avenir Book"/>
        </w:rPr>
        <w:t xml:space="preserve">más de cinco décadas de trabajo lograron que se transitara de un sistema con un partido hegemónico a un sistema con pluralismo político de mayor igualdad y armonía. </w:t>
      </w:r>
    </w:p>
    <w:p w14:paraId="44D8AC53" w14:textId="4757B7D4" w:rsidR="00B253CA" w:rsidRPr="00B710A9" w:rsidRDefault="00B253CA" w:rsidP="00C93099">
      <w:pPr>
        <w:jc w:val="both"/>
        <w:rPr>
          <w:rFonts w:ascii="Avenir Book" w:hAnsi="Avenir Book"/>
        </w:rPr>
      </w:pPr>
    </w:p>
    <w:p w14:paraId="06421000" w14:textId="6041D84A" w:rsidR="000972A9" w:rsidRPr="006932AA" w:rsidRDefault="008E6D0D" w:rsidP="00C93099">
      <w:pPr>
        <w:jc w:val="both"/>
        <w:rPr>
          <w:rFonts w:ascii="Avenir Book" w:hAnsi="Avenir Book"/>
          <w:b/>
          <w:bCs/>
        </w:rPr>
      </w:pPr>
      <w:r w:rsidRPr="008E6D0D">
        <w:rPr>
          <w:rFonts w:ascii="Avenir Book" w:hAnsi="Avenir Book"/>
        </w:rPr>
        <w:t xml:space="preserve">Es por ello que no se debe de permitir que lo que tanto trabajo ha costado termine en riesgo. </w:t>
      </w:r>
      <w:r w:rsidR="000972A9" w:rsidRPr="00B710A9">
        <w:rPr>
          <w:rFonts w:ascii="Avenir Book" w:hAnsi="Avenir Book"/>
        </w:rPr>
        <w:t xml:space="preserve">El experto independiente de las Naciones Unidas sobre la promoción de un orden internacional democrático y equitativo, Alfred de Zayas, menciona que si los parlamentos no </w:t>
      </w:r>
      <w:r w:rsidR="000972A9" w:rsidRPr="00B710A9">
        <w:rPr>
          <w:rFonts w:ascii="Avenir Book" w:hAnsi="Avenir Book"/>
        </w:rPr>
        <w:lastRenderedPageBreak/>
        <w:t>son realmente participativos, sino que actúan como si tuvieran una especie de cheque en blanco, en un determinado número de años terminarán por perder legitimidad, en algunos países se puede hablar inclusive de "despotismo parlamentario", que sucede cuándo las leyes y los tratados son implementados independientemente de lo que piensen o deseen los electores.</w:t>
      </w:r>
    </w:p>
    <w:p w14:paraId="720D8F19" w14:textId="230D89D6" w:rsidR="000972A9" w:rsidRPr="00B710A9" w:rsidRDefault="000972A9" w:rsidP="00C93099">
      <w:pPr>
        <w:jc w:val="both"/>
        <w:rPr>
          <w:rFonts w:ascii="Avenir Book" w:hAnsi="Avenir Book"/>
        </w:rPr>
      </w:pPr>
    </w:p>
    <w:p w14:paraId="11BBCF74" w14:textId="59138618" w:rsidR="00B710A9" w:rsidRPr="00B710A9" w:rsidRDefault="00C93099" w:rsidP="00C93099">
      <w:pPr>
        <w:jc w:val="both"/>
        <w:rPr>
          <w:rFonts w:ascii="Avenir Book" w:hAnsi="Avenir Book"/>
        </w:rPr>
      </w:pPr>
      <w:r w:rsidRPr="00B710A9">
        <w:rPr>
          <w:rFonts w:ascii="Avenir Book" w:hAnsi="Avenir Book"/>
        </w:rPr>
        <w:t xml:space="preserve">Zayas concluye que la única forma de generar un verdadero cambio democrático es por medio del respeto a los derechos humanos, especialmente </w:t>
      </w:r>
      <w:r w:rsidR="006932AA">
        <w:rPr>
          <w:rFonts w:ascii="Avenir Book" w:hAnsi="Avenir Book"/>
        </w:rPr>
        <w:t>d</w:t>
      </w:r>
      <w:r w:rsidRPr="00B710A9">
        <w:rPr>
          <w:rFonts w:ascii="Avenir Book" w:hAnsi="Avenir Book"/>
        </w:rPr>
        <w:t>el pluralismo, la libertad de asociación pacifica, de reunión, de opinión y de expresión; recordando siempre que la democracia directa es uno de los métodos más eficientes, fiables y transparentes para determinar la voluntad del pueblo.</w:t>
      </w:r>
    </w:p>
    <w:p w14:paraId="37A167FC" w14:textId="546ED414" w:rsidR="00961462" w:rsidRPr="00B710A9" w:rsidRDefault="00961462" w:rsidP="00B253CA">
      <w:pPr>
        <w:jc w:val="both"/>
        <w:rPr>
          <w:rFonts w:ascii="Avenir Book" w:hAnsi="Avenir Book"/>
          <w:b/>
          <w:bCs/>
        </w:rPr>
      </w:pPr>
    </w:p>
    <w:p w14:paraId="587A3B79" w14:textId="28CF348A" w:rsidR="00B710A9" w:rsidRDefault="006932AA" w:rsidP="0024455B">
      <w:pPr>
        <w:jc w:val="both"/>
        <w:rPr>
          <w:rFonts w:ascii="Avenir Book" w:hAnsi="Avenir Book"/>
        </w:rPr>
      </w:pPr>
      <w:r>
        <w:rPr>
          <w:rFonts w:ascii="Avenir Book" w:hAnsi="Avenir Book"/>
        </w:rPr>
        <w:t>Esta idea s</w:t>
      </w:r>
      <w:r w:rsidR="00B710A9" w:rsidRPr="00B710A9">
        <w:rPr>
          <w:rFonts w:ascii="Avenir Book" w:hAnsi="Avenir Book"/>
        </w:rPr>
        <w:t xml:space="preserve">e resume en la rotación pacifica del poder, en el derecho de todos los partidos políticos que representan una idea del pluralismo cultural a existir y a organizarse de manera en la que estas ideas de la población sean representadas en el gobierno; </w:t>
      </w:r>
      <w:r>
        <w:rPr>
          <w:rFonts w:ascii="Avenir Book" w:hAnsi="Avenir Book"/>
        </w:rPr>
        <w:t xml:space="preserve">el </w:t>
      </w:r>
      <w:r w:rsidR="00B710A9" w:rsidRPr="00B710A9">
        <w:rPr>
          <w:rFonts w:ascii="Avenir Book" w:hAnsi="Avenir Book"/>
        </w:rPr>
        <w:t>pluralismo cultural, de género, y religioso, toda la diversidad existente y las ideologías políticas deben de ser respetadas. Y la diversidad siempre debe de ser vista como una columna que fortalece la democracia y no como una debilidad</w:t>
      </w:r>
      <w:r>
        <w:rPr>
          <w:rFonts w:ascii="Avenir Book" w:hAnsi="Avenir Book"/>
        </w:rPr>
        <w:t>, pues de lo contrario se corre el riesgo de caer en una tiranía de la mayoría</w:t>
      </w:r>
      <w:r w:rsidR="00B710A9" w:rsidRPr="00B710A9">
        <w:rPr>
          <w:rFonts w:ascii="Avenir Book" w:hAnsi="Avenir Book"/>
        </w:rPr>
        <w:t xml:space="preserve">. </w:t>
      </w:r>
    </w:p>
    <w:p w14:paraId="301F65AE" w14:textId="6613424F" w:rsidR="00E922B8" w:rsidRDefault="00E922B8" w:rsidP="0024455B">
      <w:pPr>
        <w:jc w:val="both"/>
        <w:rPr>
          <w:rFonts w:ascii="Avenir Book" w:hAnsi="Avenir Book"/>
          <w:szCs w:val="24"/>
        </w:rPr>
      </w:pPr>
    </w:p>
    <w:p w14:paraId="2CDA244C" w14:textId="3B0C7C38" w:rsidR="00E922B8" w:rsidRDefault="00AA355A" w:rsidP="00E922B8">
      <w:pPr>
        <w:jc w:val="both"/>
        <w:rPr>
          <w:rFonts w:ascii="Avenir Book" w:hAnsi="Avenir Book"/>
          <w:szCs w:val="24"/>
        </w:rPr>
      </w:pPr>
      <w:r>
        <w:rPr>
          <w:rFonts w:ascii="Avenir Book" w:hAnsi="Avenir Book"/>
          <w:szCs w:val="24"/>
        </w:rPr>
        <w:t xml:space="preserve">A través de la presente iniciativa se reforma el Artículo 27 de la Constitución Política del Estado de Chihuahua con la finalidad de eliminar la prohibición de </w:t>
      </w:r>
      <w:r w:rsidR="00A16621">
        <w:rPr>
          <w:rFonts w:ascii="Avenir Book" w:hAnsi="Avenir Book"/>
          <w:szCs w:val="24"/>
        </w:rPr>
        <w:t xml:space="preserve">la distribución de los votos a través de los convenios respectivos. </w:t>
      </w:r>
      <w:r w:rsidR="00400063">
        <w:rPr>
          <w:rFonts w:ascii="Avenir Book" w:hAnsi="Avenir Book"/>
          <w:szCs w:val="24"/>
        </w:rPr>
        <w:t>A su vez,</w:t>
      </w:r>
      <w:r w:rsidR="00A16621">
        <w:rPr>
          <w:rFonts w:ascii="Avenir Book" w:hAnsi="Avenir Book"/>
          <w:szCs w:val="24"/>
        </w:rPr>
        <w:t xml:space="preserve"> se </w:t>
      </w:r>
      <w:r w:rsidR="00E922B8" w:rsidRPr="00E922B8">
        <w:rPr>
          <w:rFonts w:ascii="Avenir Book" w:hAnsi="Avenir Book"/>
          <w:szCs w:val="24"/>
        </w:rPr>
        <w:t xml:space="preserve">reforma </w:t>
      </w:r>
      <w:r w:rsidR="00A16621">
        <w:rPr>
          <w:rFonts w:ascii="Avenir Book" w:hAnsi="Avenir Book"/>
          <w:szCs w:val="24"/>
        </w:rPr>
        <w:t>e</w:t>
      </w:r>
      <w:r w:rsidR="00E922B8" w:rsidRPr="00E922B8">
        <w:rPr>
          <w:rFonts w:ascii="Avenir Book" w:hAnsi="Avenir Book"/>
          <w:szCs w:val="24"/>
        </w:rPr>
        <w:t xml:space="preserve">l </w:t>
      </w:r>
      <w:r w:rsidR="00E922B8" w:rsidRPr="00A16621">
        <w:rPr>
          <w:rFonts w:ascii="Avenir Book" w:hAnsi="Avenir Book"/>
          <w:color w:val="000000" w:themeColor="text1"/>
          <w:szCs w:val="24"/>
        </w:rPr>
        <w:t>Artículo 27 BIS de la Constitución Política del Estado de Chihuahua</w:t>
      </w:r>
      <w:r w:rsidR="00E922B8">
        <w:rPr>
          <w:rFonts w:ascii="Avenir Book" w:hAnsi="Avenir Book"/>
          <w:color w:val="FF0000"/>
          <w:szCs w:val="24"/>
        </w:rPr>
        <w:t>,</w:t>
      </w:r>
      <w:r w:rsidR="00E922B8" w:rsidRPr="00E922B8">
        <w:rPr>
          <w:rFonts w:ascii="Avenir Book" w:hAnsi="Avenir Book"/>
          <w:color w:val="FF0000"/>
          <w:szCs w:val="24"/>
        </w:rPr>
        <w:t xml:space="preserve"> </w:t>
      </w:r>
      <w:r w:rsidR="00E922B8" w:rsidRPr="00E922B8">
        <w:rPr>
          <w:rFonts w:ascii="Avenir Book" w:hAnsi="Avenir Book"/>
          <w:szCs w:val="24"/>
        </w:rPr>
        <w:t xml:space="preserve">para que los partidos políticos que cuenten con registro nacional puedan obtener financiamiento público local. Lo anterior encuentra justificación en el artículo 116, fracción IV, inciso f) de la Constitución Federal el cual establece que las constituciones locales en materia electoral garantizarán el financiamiento público respectivo y que, a su vez, se cancelará el registro por no haber obtenido el tres por ciento de la votación válida emitida. Sin embargo, la norma precisa de forma expresa que esa disposición no será aplicable para los partidos políticos nacionales que participen en las elecciones locales. </w:t>
      </w:r>
    </w:p>
    <w:p w14:paraId="47AF4E9A" w14:textId="7B262BA1" w:rsidR="00E922B8" w:rsidRPr="00E922B8" w:rsidRDefault="00E922B8" w:rsidP="00E922B8">
      <w:pPr>
        <w:jc w:val="both"/>
        <w:rPr>
          <w:rFonts w:ascii="Avenir Book" w:hAnsi="Avenir Book"/>
          <w:szCs w:val="24"/>
        </w:rPr>
      </w:pPr>
    </w:p>
    <w:p w14:paraId="2B673F5D" w14:textId="0264B56E" w:rsidR="00E922B8" w:rsidRDefault="00BC6340" w:rsidP="00E922B8">
      <w:pPr>
        <w:jc w:val="both"/>
        <w:rPr>
          <w:rFonts w:ascii="Avenir Book" w:hAnsi="Avenir Book"/>
          <w:szCs w:val="24"/>
        </w:rPr>
      </w:pPr>
      <w:r>
        <w:rPr>
          <w:rFonts w:ascii="Avenir Book" w:hAnsi="Avenir Book"/>
          <w:b/>
          <w:bCs/>
          <w:szCs w:val="24"/>
        </w:rPr>
        <w:t>L</w:t>
      </w:r>
      <w:r w:rsidR="00E922B8" w:rsidRPr="00E922B8">
        <w:rPr>
          <w:rFonts w:ascii="Avenir Book" w:hAnsi="Avenir Book"/>
          <w:b/>
          <w:bCs/>
          <w:szCs w:val="24"/>
        </w:rPr>
        <w:t>a Acción de Inconstitucionalidad</w:t>
      </w:r>
      <w:r w:rsidR="00E922B8" w:rsidRPr="00E922B8">
        <w:rPr>
          <w:rFonts w:ascii="Avenir Book" w:hAnsi="Avenir Book"/>
          <w:szCs w:val="24"/>
        </w:rPr>
        <w:t xml:space="preserve"> 38/2017 y sus acumuladas 39/2017 Y 60/2017 de la Suprema Corte de Justicia de la Nación</w:t>
      </w:r>
      <w:r>
        <w:rPr>
          <w:rFonts w:ascii="Avenir Book" w:hAnsi="Avenir Book"/>
          <w:szCs w:val="24"/>
        </w:rPr>
        <w:t xml:space="preserve"> dan pie a la propuesta de </w:t>
      </w:r>
      <w:r w:rsidRPr="00A16621">
        <w:rPr>
          <w:rFonts w:ascii="Avenir Book" w:hAnsi="Avenir Book"/>
          <w:color w:val="000000" w:themeColor="text1"/>
          <w:szCs w:val="24"/>
        </w:rPr>
        <w:t>los Artículos 27 Bis y 28</w:t>
      </w:r>
      <w:r w:rsidR="00E922B8" w:rsidRPr="00A16621">
        <w:rPr>
          <w:rFonts w:ascii="Avenir Book" w:hAnsi="Avenir Book"/>
          <w:color w:val="000000" w:themeColor="text1"/>
          <w:szCs w:val="24"/>
        </w:rPr>
        <w:t xml:space="preserve">, </w:t>
      </w:r>
      <w:r w:rsidR="00E922B8" w:rsidRPr="00E922B8">
        <w:rPr>
          <w:rFonts w:ascii="Avenir Book" w:hAnsi="Avenir Book"/>
          <w:szCs w:val="24"/>
        </w:rPr>
        <w:t>en donde se aclara que, tratándose del financiamiento público para los partidos locales, la Ley General da pautas precisas para su otorgamiento y distribución, pero por lo que hace al financiamiento público estatal para los partidos políticos nacionales, únicamente establece la obligación de otorgarlo, dejando en libertad de configuración a las entidades federativas para establecer las reglas para su otorgamiento. Así, en este rubro, las entidades federativas tienen libertad de configuración, siempre y cuando se cumpla con lo establecido en el artículo 116, fracción IV, inciso g), de la Constitución Federal, que dispone que la legislación estatal electoral debe garantizar que los partidos políticos reciban, de manera equitativa, financiamiento público para sus actividades ordinarias permanentes, así como las tendentes a la obtención del voto durante los procesos electorales.</w:t>
      </w:r>
    </w:p>
    <w:p w14:paraId="6C90ECD6" w14:textId="0EDAD093" w:rsidR="00A16621" w:rsidRDefault="00A16621" w:rsidP="00E922B8">
      <w:pPr>
        <w:jc w:val="both"/>
        <w:rPr>
          <w:rFonts w:ascii="Avenir Book" w:hAnsi="Avenir Book"/>
          <w:szCs w:val="24"/>
        </w:rPr>
      </w:pPr>
    </w:p>
    <w:p w14:paraId="7B804122" w14:textId="47F4AEBF" w:rsidR="00A16621" w:rsidRDefault="00A16621" w:rsidP="00E922B8">
      <w:pPr>
        <w:jc w:val="both"/>
        <w:rPr>
          <w:rFonts w:ascii="Avenir Book" w:hAnsi="Avenir Book"/>
          <w:szCs w:val="24"/>
        </w:rPr>
      </w:pPr>
      <w:r w:rsidRPr="00E922B8">
        <w:rPr>
          <w:rFonts w:ascii="Avenir Book" w:hAnsi="Avenir Book"/>
          <w:szCs w:val="24"/>
        </w:rPr>
        <w:t xml:space="preserve">La reforma al </w:t>
      </w:r>
      <w:r w:rsidRPr="00A16621">
        <w:rPr>
          <w:rFonts w:ascii="Avenir Book" w:hAnsi="Avenir Book"/>
          <w:color w:val="000000" w:themeColor="text1"/>
          <w:szCs w:val="24"/>
        </w:rPr>
        <w:t xml:space="preserve">Artículo 28 de la Ley Electoral del Estado de Chihuahua </w:t>
      </w:r>
      <w:r>
        <w:rPr>
          <w:rFonts w:ascii="Avenir Book" w:hAnsi="Avenir Book"/>
          <w:szCs w:val="24"/>
        </w:rPr>
        <w:t xml:space="preserve">tiene como fin </w:t>
      </w:r>
      <w:r w:rsidRPr="00E922B8">
        <w:rPr>
          <w:rFonts w:ascii="Avenir Book" w:hAnsi="Avenir Book"/>
          <w:szCs w:val="24"/>
        </w:rPr>
        <w:t xml:space="preserve">que los partidos políticos puedan tener acceso al financiamiento público anual para sus actividades ordinarias permanentes, mientras hayan obtenido por lo menos el tres por ciento de la votación estatal válida emitida en cualquiera de las elecciones del proceso electoral </w:t>
      </w:r>
      <w:r w:rsidRPr="00E922B8">
        <w:rPr>
          <w:rFonts w:ascii="Avenir Book" w:hAnsi="Avenir Book"/>
          <w:szCs w:val="24"/>
        </w:rPr>
        <w:lastRenderedPageBreak/>
        <w:t>inmediato anterior</w:t>
      </w:r>
      <w:r w:rsidRPr="00E922B8">
        <w:rPr>
          <w:rFonts w:ascii="Avenir Book" w:hAnsi="Avenir Book"/>
          <w:b/>
          <w:bCs/>
          <w:szCs w:val="24"/>
        </w:rPr>
        <w:t xml:space="preserve">, </w:t>
      </w:r>
      <w:r w:rsidRPr="00E922B8">
        <w:rPr>
          <w:rFonts w:ascii="Avenir Book" w:hAnsi="Avenir Book"/>
          <w:szCs w:val="24"/>
        </w:rPr>
        <w:t>encuentra justificación también en el artículo 116, fracción IV, inciso f) de la Constitución Federal el cual, como ya se mencionó, establece que las constituciones locales en materia electoral garantizarán el financiamiento público respectivo y que, a su vez, se cancelará el registro por no haber obtenido el tres por ciento de la votación válida emitida, pero esta norma precisa que esa disposición no será aplicable para los partidos políticos nacionales que participen en las elecciones locales.</w:t>
      </w:r>
    </w:p>
    <w:p w14:paraId="76BD9545" w14:textId="77777777" w:rsidR="00E922B8" w:rsidRPr="00E922B8" w:rsidRDefault="00E922B8" w:rsidP="00E922B8">
      <w:pPr>
        <w:jc w:val="both"/>
        <w:rPr>
          <w:rFonts w:ascii="Avenir Book" w:hAnsi="Avenir Book"/>
          <w:szCs w:val="24"/>
        </w:rPr>
      </w:pPr>
    </w:p>
    <w:p w14:paraId="32F6AF53" w14:textId="11D9A4E0" w:rsidR="00E922B8" w:rsidRPr="00A16621" w:rsidRDefault="00E922B8" w:rsidP="00E922B8">
      <w:pPr>
        <w:jc w:val="both"/>
        <w:rPr>
          <w:rFonts w:ascii="Avenir Book" w:hAnsi="Avenir Book"/>
          <w:color w:val="000000" w:themeColor="text1"/>
          <w:szCs w:val="24"/>
        </w:rPr>
      </w:pPr>
      <w:r w:rsidRPr="00E922B8">
        <w:rPr>
          <w:rFonts w:ascii="Avenir Book" w:hAnsi="Avenir Book"/>
          <w:szCs w:val="24"/>
        </w:rPr>
        <w:t>E</w:t>
      </w:r>
      <w:r w:rsidR="00BC6340">
        <w:rPr>
          <w:rFonts w:ascii="Avenir Book" w:hAnsi="Avenir Book"/>
          <w:szCs w:val="24"/>
        </w:rPr>
        <w:t>s ne</w:t>
      </w:r>
      <w:r w:rsidR="00DC0030">
        <w:rPr>
          <w:rFonts w:ascii="Avenir Book" w:hAnsi="Avenir Book"/>
          <w:szCs w:val="24"/>
        </w:rPr>
        <w:t>c</w:t>
      </w:r>
      <w:r w:rsidR="00BC6340">
        <w:rPr>
          <w:rFonts w:ascii="Avenir Book" w:hAnsi="Avenir Book"/>
          <w:szCs w:val="24"/>
        </w:rPr>
        <w:t>esario reformar la Ley Electoral con el fin de clarificar las reglas de la candidatura común, en este</w:t>
      </w:r>
      <w:r w:rsidRPr="00E922B8">
        <w:rPr>
          <w:rFonts w:ascii="Avenir Book" w:hAnsi="Avenir Book"/>
          <w:szCs w:val="24"/>
        </w:rPr>
        <w:t xml:space="preserve"> caso </w:t>
      </w:r>
      <w:r w:rsidR="00BC6340">
        <w:rPr>
          <w:rFonts w:ascii="Avenir Book" w:hAnsi="Avenir Book"/>
          <w:szCs w:val="24"/>
        </w:rPr>
        <w:t>la reforma d</w:t>
      </w:r>
      <w:r w:rsidRPr="00E922B8">
        <w:rPr>
          <w:rFonts w:ascii="Avenir Book" w:hAnsi="Avenir Book"/>
          <w:szCs w:val="24"/>
        </w:rPr>
        <w:t xml:space="preserve">el </w:t>
      </w:r>
      <w:r w:rsidRPr="00A16621">
        <w:rPr>
          <w:rFonts w:ascii="Avenir Book" w:hAnsi="Avenir Book"/>
          <w:color w:val="000000" w:themeColor="text1"/>
          <w:szCs w:val="24"/>
        </w:rPr>
        <w:t>Artículo 42 de la Ley Electoral del Estado de Chihuahua</w:t>
      </w:r>
      <w:r w:rsidR="00674939" w:rsidRPr="00A16621">
        <w:rPr>
          <w:rFonts w:ascii="Avenir Book" w:hAnsi="Avenir Book"/>
          <w:color w:val="000000" w:themeColor="text1"/>
          <w:szCs w:val="24"/>
        </w:rPr>
        <w:t xml:space="preserve"> propone eliminar el texto que no sería compatible con la propuesta </w:t>
      </w:r>
      <w:r w:rsidRPr="00A16621">
        <w:rPr>
          <w:rFonts w:ascii="Avenir Book" w:hAnsi="Avenir Book"/>
          <w:color w:val="000000" w:themeColor="text1"/>
          <w:szCs w:val="24"/>
        </w:rPr>
        <w:t xml:space="preserve">del Artículo 43 </w:t>
      </w:r>
      <w:r w:rsidR="00674939" w:rsidRPr="00A16621">
        <w:rPr>
          <w:rFonts w:ascii="Avenir Book" w:hAnsi="Avenir Book"/>
          <w:color w:val="000000" w:themeColor="text1"/>
          <w:szCs w:val="24"/>
        </w:rPr>
        <w:t>en donde s</w:t>
      </w:r>
      <w:r w:rsidRPr="00A16621">
        <w:rPr>
          <w:rFonts w:ascii="Avenir Book" w:hAnsi="Avenir Book"/>
          <w:color w:val="000000" w:themeColor="text1"/>
          <w:szCs w:val="24"/>
        </w:rPr>
        <w:t xml:space="preserve">e agrega el inciso g al apartado 3, que indica que la candidatura común debe de contener el porcentaje de acreditación de la votación que le corresponderá a cada partido político integrante de la candidatura común, mientras que en el Articulo 45 se aclara que las postulaciones se considerarán como candidaturas propias de cada partido político integrante de la candidatura común, y agrega en el inciso 4, que los partidos políticos pueden convenir aparecer con su propio emblema en la boleta electoral o con el emblema común y los colores de la candidatura.  </w:t>
      </w:r>
    </w:p>
    <w:p w14:paraId="4E239555" w14:textId="77777777" w:rsidR="00E922B8" w:rsidRPr="00E922B8" w:rsidRDefault="00E922B8" w:rsidP="00E922B8">
      <w:pPr>
        <w:jc w:val="both"/>
        <w:rPr>
          <w:rFonts w:ascii="Avenir Book" w:hAnsi="Avenir Book"/>
          <w:szCs w:val="24"/>
        </w:rPr>
      </w:pPr>
    </w:p>
    <w:p w14:paraId="3CB0C324" w14:textId="72956657" w:rsidR="00E922B8" w:rsidRDefault="00E922B8" w:rsidP="00E922B8">
      <w:pPr>
        <w:jc w:val="both"/>
        <w:rPr>
          <w:rFonts w:ascii="Avenir Book" w:hAnsi="Avenir Book"/>
          <w:szCs w:val="24"/>
        </w:rPr>
      </w:pPr>
      <w:r w:rsidRPr="00E922B8">
        <w:rPr>
          <w:rFonts w:ascii="Avenir Book" w:hAnsi="Avenir Book"/>
          <w:szCs w:val="24"/>
        </w:rPr>
        <w:t xml:space="preserve">El </w:t>
      </w:r>
      <w:r w:rsidR="00A16621">
        <w:rPr>
          <w:rFonts w:ascii="Avenir Book" w:hAnsi="Avenir Book"/>
          <w:szCs w:val="24"/>
        </w:rPr>
        <w:t xml:space="preserve">último párrafo del </w:t>
      </w:r>
      <w:r w:rsidRPr="00E922B8">
        <w:rPr>
          <w:rFonts w:ascii="Avenir Book" w:hAnsi="Avenir Book"/>
          <w:szCs w:val="24"/>
        </w:rPr>
        <w:t xml:space="preserve">inciso 5 del </w:t>
      </w:r>
      <w:r w:rsidRPr="00400063">
        <w:rPr>
          <w:rFonts w:ascii="Avenir Book" w:hAnsi="Avenir Book"/>
          <w:color w:val="000000" w:themeColor="text1"/>
          <w:szCs w:val="24"/>
        </w:rPr>
        <w:t xml:space="preserve">Artículo 45 </w:t>
      </w:r>
      <w:r w:rsidRPr="00E922B8">
        <w:rPr>
          <w:rFonts w:ascii="Avenir Book" w:hAnsi="Avenir Book"/>
          <w:szCs w:val="24"/>
        </w:rPr>
        <w:t>también agrega que, cuando en el convenio respectivo exista una distribución de la votación sólo tendrá efectos para la asignación de cargos por el principio de representación proporcional en la elección del Congreso del Estado y ayuntamientos, así como para el otorgamiento del financiamiento público.</w:t>
      </w:r>
    </w:p>
    <w:p w14:paraId="0B358DAC" w14:textId="77777777" w:rsidR="00E922B8" w:rsidRPr="00E922B8" w:rsidRDefault="00E922B8" w:rsidP="00E922B8">
      <w:pPr>
        <w:jc w:val="both"/>
        <w:rPr>
          <w:rFonts w:ascii="Avenir Book" w:hAnsi="Avenir Book"/>
          <w:szCs w:val="24"/>
        </w:rPr>
      </w:pPr>
    </w:p>
    <w:p w14:paraId="3837CE2D" w14:textId="77777777" w:rsidR="00E922B8" w:rsidRDefault="00E922B8" w:rsidP="00E922B8">
      <w:pPr>
        <w:jc w:val="both"/>
        <w:rPr>
          <w:rFonts w:ascii="Avenir Book" w:hAnsi="Avenir Book"/>
          <w:szCs w:val="24"/>
        </w:rPr>
      </w:pPr>
      <w:r w:rsidRPr="00E922B8">
        <w:rPr>
          <w:rFonts w:ascii="Avenir Book" w:hAnsi="Avenir Book"/>
          <w:szCs w:val="24"/>
        </w:rPr>
        <w:t xml:space="preserve">Lo anterior encuentra justificación en las </w:t>
      </w:r>
      <w:r w:rsidRPr="00E922B8">
        <w:rPr>
          <w:rFonts w:ascii="Avenir Book" w:hAnsi="Avenir Book"/>
          <w:b/>
          <w:bCs/>
          <w:szCs w:val="24"/>
        </w:rPr>
        <w:t>Acciones de Inconstitucionalidad</w:t>
      </w:r>
      <w:r w:rsidRPr="00E922B8">
        <w:rPr>
          <w:rFonts w:ascii="Avenir Book" w:hAnsi="Avenir Book"/>
          <w:szCs w:val="24"/>
        </w:rPr>
        <w:t xml:space="preserve"> 40/2014, 59/2014, 17/2015 y su acumulada, 88/2015 y sus acumuladas, 103/2015, 50/2016 y sus acumuladas, y 41/2017 y su acumulada, de la Suprema Corte de Justicia de la Nación, que aclaran que es constitucional distribuir los votos obtenidos de manera igualitaria entre los partidos políticos que formen una alianza partidaria en procesos electorales locales.</w:t>
      </w:r>
    </w:p>
    <w:p w14:paraId="643B1A90" w14:textId="2088B942" w:rsidR="00E922B8" w:rsidRPr="00E922B8" w:rsidRDefault="00E922B8" w:rsidP="00E922B8">
      <w:pPr>
        <w:jc w:val="both"/>
        <w:rPr>
          <w:rFonts w:ascii="Avenir Book" w:hAnsi="Avenir Book"/>
          <w:szCs w:val="24"/>
        </w:rPr>
      </w:pPr>
      <w:r w:rsidRPr="00E922B8">
        <w:rPr>
          <w:rFonts w:ascii="Avenir Book" w:hAnsi="Avenir Book"/>
          <w:szCs w:val="24"/>
        </w:rPr>
        <w:t xml:space="preserve"> </w:t>
      </w:r>
    </w:p>
    <w:p w14:paraId="4A76E206" w14:textId="4FED6CD6" w:rsidR="00E922B8" w:rsidRDefault="00E922B8" w:rsidP="00E922B8">
      <w:pPr>
        <w:jc w:val="both"/>
        <w:rPr>
          <w:rFonts w:ascii="Avenir Book" w:hAnsi="Avenir Book"/>
          <w:szCs w:val="24"/>
        </w:rPr>
      </w:pPr>
      <w:r w:rsidRPr="00E922B8">
        <w:rPr>
          <w:rFonts w:ascii="Avenir Book" w:hAnsi="Avenir Book"/>
          <w:szCs w:val="24"/>
        </w:rPr>
        <w:t xml:space="preserve">La alianza partidaria es aquella entre dos o más partidos que, sin mediar coalición, presenten candidaturas en alianza para la elección de gobernador del estado, diputados por el principio de mayoría relativa, y planillas de mayoría relativa para la renovación de ayuntamientos, sea en elección ordinaria o extraordinaria. Si se establece un modelo de distribución de votos que los distribuya igualitariamente entre los partidos que integran la alianza y, en caso de existir fracción, los votos correspondientes se asignarán a los partidos de más alta votación, el mismo está directamente vinculado con la determinación de la fuerza electoral de los partidos políticos que hayan postulado una alianza partidaria, por lo que tienen reflejo en la determinación de su representatividad y, por tanto, en la asignación de representación proporcional, en los casos que ésta proceda. </w:t>
      </w:r>
    </w:p>
    <w:p w14:paraId="62753B6F" w14:textId="77777777" w:rsidR="00E922B8" w:rsidRPr="00E922B8" w:rsidRDefault="00E922B8" w:rsidP="00E922B8">
      <w:pPr>
        <w:jc w:val="both"/>
        <w:rPr>
          <w:rFonts w:ascii="Avenir Book" w:hAnsi="Avenir Book"/>
          <w:szCs w:val="24"/>
        </w:rPr>
      </w:pPr>
    </w:p>
    <w:p w14:paraId="4DC9E69B" w14:textId="46760E88" w:rsidR="00E922B8" w:rsidRDefault="00E922B8" w:rsidP="00E922B8">
      <w:pPr>
        <w:jc w:val="both"/>
        <w:rPr>
          <w:rFonts w:ascii="Avenir Book" w:hAnsi="Avenir Book"/>
          <w:szCs w:val="24"/>
        </w:rPr>
      </w:pPr>
      <w:r w:rsidRPr="00E922B8">
        <w:rPr>
          <w:rFonts w:ascii="Avenir Book" w:hAnsi="Avenir Book"/>
          <w:szCs w:val="24"/>
        </w:rPr>
        <w:t xml:space="preserve">Lo anterior, es útil para proteger el voto de los electores, en tanto que asegura que el sufragio que emitan será único e indivisible, ya que tendrá validez para el candidato y los partidos que lo hayan respaldado, máxime que éstos competirán de manera individual, con independencia de que hayan postulado a un mismo candidato. Por tanto, está justificado que el legislador local incluya una previsión en el sentido de cómo distribuir los votos cuando se hayan postulado candidatos en alianza partidaria, pues de esta forma se garantiza el respeto de la voluntad de los electores, se evita incidir, de manera negativa, en aspectos propios de su representatividad y se asegura que el sufragio contará igual para el candidato y los institutos que lo apoyaron en la contienda. </w:t>
      </w:r>
    </w:p>
    <w:p w14:paraId="3A183EE3" w14:textId="77777777" w:rsidR="00E922B8" w:rsidRPr="00E922B8" w:rsidRDefault="00E922B8" w:rsidP="00E922B8">
      <w:pPr>
        <w:jc w:val="both"/>
        <w:rPr>
          <w:rFonts w:ascii="Avenir Book" w:hAnsi="Avenir Book"/>
          <w:szCs w:val="24"/>
        </w:rPr>
      </w:pPr>
    </w:p>
    <w:p w14:paraId="55A0ADC3" w14:textId="4F316F3E" w:rsidR="00E922B8" w:rsidRDefault="00E922B8" w:rsidP="00E922B8">
      <w:pPr>
        <w:jc w:val="both"/>
        <w:rPr>
          <w:rFonts w:ascii="Avenir Book" w:hAnsi="Avenir Book"/>
          <w:szCs w:val="24"/>
        </w:rPr>
      </w:pPr>
      <w:r w:rsidRPr="00E922B8">
        <w:rPr>
          <w:rFonts w:ascii="Avenir Book" w:hAnsi="Avenir Book"/>
          <w:szCs w:val="24"/>
        </w:rPr>
        <w:t>Bajo el principio de libertad configurativa se permite que los Estados de la República regulen la figura de candidaturas comunes y lo hagan a través de convenios aprobados por los órganos electorales locales; segundo, debido a que tampoco se afectan los principios de certeza, objetividad y autenticidad en el proceso electoral al amparar esa libertad configurativa la posibilidad de que los convenios contengan las reglas sobre la distribución de los votos a favor de un candidato en común para los partidos políticos postulantes y, tercero, dado que este tipo de regulación respeta la voluntad del elector en relación con los efectos de su voto para los partidos políticos, al tenerse previo conocimiento del mecanismos de distribución con base en un convenio preliminarmente publicado y aprobado. Lo que genera que sea una normatividad idónea, necesaria y proporcional al fin buscado.</w:t>
      </w:r>
    </w:p>
    <w:p w14:paraId="36858321" w14:textId="77777777" w:rsidR="00E922B8" w:rsidRPr="00E922B8" w:rsidRDefault="00E922B8" w:rsidP="00E922B8">
      <w:pPr>
        <w:jc w:val="both"/>
        <w:rPr>
          <w:rFonts w:ascii="Avenir Book" w:hAnsi="Avenir Book"/>
          <w:szCs w:val="24"/>
        </w:rPr>
      </w:pPr>
    </w:p>
    <w:p w14:paraId="1036E96F" w14:textId="1005D2A3" w:rsidR="00E922B8" w:rsidRDefault="00A51E6C" w:rsidP="00E922B8">
      <w:pPr>
        <w:jc w:val="both"/>
        <w:rPr>
          <w:rFonts w:ascii="Avenir Book" w:hAnsi="Avenir Book"/>
          <w:szCs w:val="24"/>
        </w:rPr>
      </w:pPr>
      <w:r>
        <w:rPr>
          <w:rFonts w:ascii="Avenir Book" w:hAnsi="Avenir Book"/>
          <w:szCs w:val="24"/>
        </w:rPr>
        <w:t>Posteriormente, a</w:t>
      </w:r>
      <w:r w:rsidR="00E922B8" w:rsidRPr="00E922B8">
        <w:rPr>
          <w:rFonts w:ascii="Avenir Book" w:hAnsi="Avenir Book"/>
          <w:szCs w:val="24"/>
        </w:rPr>
        <w:t xml:space="preserve">l </w:t>
      </w:r>
      <w:r w:rsidR="00E922B8" w:rsidRPr="00400063">
        <w:rPr>
          <w:rFonts w:ascii="Avenir Book" w:hAnsi="Avenir Book"/>
          <w:color w:val="000000" w:themeColor="text1"/>
          <w:szCs w:val="24"/>
        </w:rPr>
        <w:t xml:space="preserve">Artículo 184 la Ley Electoral del Estado </w:t>
      </w:r>
      <w:r w:rsidR="00E922B8" w:rsidRPr="00E922B8">
        <w:rPr>
          <w:rFonts w:ascii="Avenir Book" w:hAnsi="Avenir Book"/>
          <w:szCs w:val="24"/>
        </w:rPr>
        <w:t>se agrega el inciso f, que establece que la Asamblea Municipal deberá realizar nuevamente el escrutinio y cómputo de una casilla cuándo de los resultados preliminares se desprenda que un partido político se encuentre a menos de un punto porcentual para conservar su registro local, y esto sea solicitado por alguna de sus personas representantes.</w:t>
      </w:r>
    </w:p>
    <w:p w14:paraId="2E50DEBB" w14:textId="77777777" w:rsidR="00E922B8" w:rsidRPr="00E922B8" w:rsidRDefault="00E922B8" w:rsidP="00E922B8">
      <w:pPr>
        <w:jc w:val="both"/>
        <w:rPr>
          <w:rFonts w:ascii="Avenir Book" w:hAnsi="Avenir Book"/>
          <w:szCs w:val="24"/>
        </w:rPr>
      </w:pPr>
    </w:p>
    <w:p w14:paraId="25A607C4" w14:textId="6F7D6840" w:rsidR="00E922B8" w:rsidRDefault="00E922B8" w:rsidP="00E922B8">
      <w:pPr>
        <w:jc w:val="both"/>
        <w:rPr>
          <w:rFonts w:ascii="Avenir Book" w:hAnsi="Avenir Book"/>
          <w:szCs w:val="24"/>
        </w:rPr>
      </w:pPr>
      <w:r w:rsidRPr="00E922B8">
        <w:rPr>
          <w:rFonts w:ascii="Avenir Book" w:hAnsi="Avenir Book"/>
          <w:szCs w:val="24"/>
        </w:rPr>
        <w:t xml:space="preserve">La variación del porcentaje de votación para que un partido pueda conservar su registro es determinante para las elecciones. Si los vicios del escrutinio y cómputo de una elección trajeran como consecuencia la disminución ilegal del porcentaje de votación de un partido político, de tal modo que no alcanzara el mínimo legal previsto para conservar su registro, su consecuencia sería privar de su existencia al partido político, lo que implicaría una modificación sustancial al siguiente proceso electoral, al excluir a uno de los posibles contendientes naturales, lo anterior se encuentra articulado </w:t>
      </w:r>
      <w:r w:rsidRPr="00E922B8">
        <w:rPr>
          <w:rFonts w:ascii="Avenir Book" w:hAnsi="Avenir Book"/>
          <w:b/>
          <w:bCs/>
          <w:szCs w:val="24"/>
        </w:rPr>
        <w:t>en la Tesis Electoral L/2002 del Tribunal Electoral del Poder Judicial de la Federación: Determinancia.</w:t>
      </w:r>
      <w:r w:rsidRPr="00E922B8">
        <w:rPr>
          <w:rFonts w:ascii="Avenir Book" w:hAnsi="Avenir Book"/>
          <w:szCs w:val="24"/>
        </w:rPr>
        <w:t xml:space="preserve"> La variación del porcentaje de votación de un partido político necesario para conservar su registro, debe ser objeto de estudio al momento de analizar este requisito de procedencia del juicio de revisión constitucional electoral.</w:t>
      </w:r>
    </w:p>
    <w:p w14:paraId="0AE21895" w14:textId="77777777" w:rsidR="00E922B8" w:rsidRPr="00E922B8" w:rsidRDefault="00E922B8" w:rsidP="00E922B8">
      <w:pPr>
        <w:jc w:val="both"/>
        <w:rPr>
          <w:rFonts w:ascii="Avenir Book" w:hAnsi="Avenir Book"/>
          <w:szCs w:val="24"/>
        </w:rPr>
      </w:pPr>
    </w:p>
    <w:p w14:paraId="14D85FEB" w14:textId="1ED5B81D" w:rsidR="00E922B8" w:rsidRDefault="00E922B8" w:rsidP="00E922B8">
      <w:pPr>
        <w:jc w:val="both"/>
        <w:rPr>
          <w:rFonts w:ascii="Avenir Book" w:hAnsi="Avenir Book"/>
          <w:szCs w:val="24"/>
        </w:rPr>
      </w:pPr>
      <w:r w:rsidRPr="00E922B8">
        <w:rPr>
          <w:rFonts w:ascii="Avenir Book" w:hAnsi="Avenir Book"/>
          <w:szCs w:val="24"/>
        </w:rPr>
        <w:t xml:space="preserve">Mientras que al </w:t>
      </w:r>
      <w:r w:rsidRPr="00400063">
        <w:rPr>
          <w:rFonts w:ascii="Avenir Book" w:hAnsi="Avenir Book"/>
          <w:color w:val="000000" w:themeColor="text1"/>
          <w:szCs w:val="24"/>
        </w:rPr>
        <w:t xml:space="preserve">inciso c de la sección 2 del Artículo 191 </w:t>
      </w:r>
      <w:r w:rsidRPr="00E922B8">
        <w:rPr>
          <w:rFonts w:ascii="Avenir Book" w:hAnsi="Avenir Book"/>
          <w:szCs w:val="24"/>
        </w:rPr>
        <w:t xml:space="preserve">se agrega que el principio de subrepresentación no será aplicable para la integración de los ayuntamientos con el objeto de no afectar el pluralismo político. </w:t>
      </w:r>
    </w:p>
    <w:p w14:paraId="0804FBEB" w14:textId="77777777" w:rsidR="00E922B8" w:rsidRPr="00E922B8" w:rsidRDefault="00E922B8" w:rsidP="00E922B8">
      <w:pPr>
        <w:jc w:val="both"/>
        <w:rPr>
          <w:rFonts w:ascii="Avenir Book" w:hAnsi="Avenir Book"/>
          <w:szCs w:val="24"/>
        </w:rPr>
      </w:pPr>
    </w:p>
    <w:p w14:paraId="4BE47CD5" w14:textId="2C58C67A" w:rsidR="00E922B8" w:rsidRPr="00E922B8" w:rsidRDefault="00E922B8" w:rsidP="00E922B8">
      <w:pPr>
        <w:jc w:val="both"/>
        <w:rPr>
          <w:rFonts w:ascii="Avenir Book" w:hAnsi="Avenir Book"/>
          <w:szCs w:val="24"/>
        </w:rPr>
      </w:pPr>
      <w:r w:rsidRPr="00E922B8">
        <w:rPr>
          <w:rFonts w:ascii="Avenir Book" w:hAnsi="Avenir Book"/>
          <w:szCs w:val="24"/>
        </w:rPr>
        <w:t>La Suprema Corte de Justicia de la Nación ha establecido que las entidades federativas no están obligadas a replicar el contenido del principio de representación proporcional que se delimita para la legislatura federal, por</w:t>
      </w:r>
      <w:r w:rsidR="00A51E6C">
        <w:rPr>
          <w:rFonts w:ascii="Avenir Book" w:hAnsi="Avenir Book"/>
          <w:szCs w:val="24"/>
        </w:rPr>
        <w:t xml:space="preserve"> lo </w:t>
      </w:r>
      <w:r w:rsidRPr="00E922B8">
        <w:rPr>
          <w:rFonts w:ascii="Avenir Book" w:hAnsi="Avenir Book"/>
          <w:szCs w:val="24"/>
        </w:rPr>
        <w:t xml:space="preserve">que pueden establecer las reglas de integración y la mecánica de conformación del poder legislativo local, lo cual también resulta aplicable en la conformación de ayuntamientos. Las entidades federativas tienen amplia libertad configurativa para implementar el principio de representación proporcional en el orden municipal, sin que el texto constitucional les exija el cumplimiento irrestricto de límites específicos de sobre y subrepresentación en la integración de los ayuntamientos. Lo anterior se encuentra en el </w:t>
      </w:r>
      <w:r w:rsidRPr="00E922B8">
        <w:rPr>
          <w:rFonts w:ascii="Avenir Book" w:hAnsi="Avenir Book"/>
          <w:b/>
          <w:bCs/>
          <w:szCs w:val="24"/>
        </w:rPr>
        <w:t>Criterio SUP-REP-1715/2018</w:t>
      </w:r>
      <w:r w:rsidRPr="00E922B8">
        <w:rPr>
          <w:rFonts w:ascii="Avenir Book" w:hAnsi="Avenir Book"/>
          <w:szCs w:val="24"/>
        </w:rPr>
        <w:t xml:space="preserve">, por el que se abandona la jurisprudencia 47/2016, de rubro: “Representación proporcional. Los límites a la sobre y subrepresentación son aplicables en la integración de los ayuntamientos”, y la </w:t>
      </w:r>
      <w:r w:rsidRPr="00E922B8">
        <w:rPr>
          <w:rFonts w:ascii="Avenir Book" w:hAnsi="Avenir Book"/>
          <w:b/>
          <w:bCs/>
          <w:szCs w:val="24"/>
        </w:rPr>
        <w:t>Contradicción de Tesis 382/2017 y la Acción de Inconstitucionalidad 97/2016 y su Acumulada 98/2016.</w:t>
      </w:r>
      <w:r w:rsidRPr="00E922B8">
        <w:rPr>
          <w:rFonts w:ascii="Avenir Book" w:hAnsi="Avenir Book"/>
          <w:szCs w:val="24"/>
        </w:rPr>
        <w:t xml:space="preserve"> </w:t>
      </w:r>
    </w:p>
    <w:p w14:paraId="0DE36991" w14:textId="76CCFFC7" w:rsidR="00E922B8" w:rsidRDefault="00E922B8" w:rsidP="0024455B">
      <w:pPr>
        <w:jc w:val="both"/>
        <w:rPr>
          <w:rFonts w:ascii="Avenir Book" w:hAnsi="Avenir Book"/>
          <w:szCs w:val="24"/>
        </w:rPr>
      </w:pPr>
    </w:p>
    <w:p w14:paraId="1642CFAB" w14:textId="4F76D227" w:rsidR="00FD3431" w:rsidRDefault="00E922B8" w:rsidP="0024455B">
      <w:pPr>
        <w:jc w:val="both"/>
        <w:rPr>
          <w:rFonts w:ascii="Avenir Book" w:hAnsi="Avenir Book"/>
          <w:szCs w:val="24"/>
        </w:rPr>
      </w:pPr>
      <w:r>
        <w:rPr>
          <w:rFonts w:ascii="Avenir Book" w:hAnsi="Avenir Book"/>
          <w:szCs w:val="24"/>
        </w:rPr>
        <w:t xml:space="preserve">Solo garantizando que el poder no estará centralizado en la mayoría, en donde la búsqueda de sus propias metas ignora al resto de opiniones dentro de un gobierno y su sociedad, </w:t>
      </w:r>
      <w:r>
        <w:rPr>
          <w:rFonts w:ascii="Avenir Book" w:hAnsi="Avenir Book"/>
          <w:szCs w:val="24"/>
        </w:rPr>
        <w:lastRenderedPageBreak/>
        <w:t xml:space="preserve">negando con ello a las </w:t>
      </w:r>
      <w:r w:rsidR="00FD3431">
        <w:rPr>
          <w:rFonts w:ascii="Avenir Book" w:hAnsi="Avenir Book"/>
          <w:szCs w:val="24"/>
        </w:rPr>
        <w:t>minorías, será posible un verdadero</w:t>
      </w:r>
      <w:r w:rsidRPr="00E922B8">
        <w:rPr>
          <w:rFonts w:ascii="Avenir Book" w:hAnsi="Avenir Book"/>
          <w:szCs w:val="24"/>
        </w:rPr>
        <w:t xml:space="preserve"> pluralismo político </w:t>
      </w:r>
      <w:r w:rsidR="00FD3431">
        <w:rPr>
          <w:rFonts w:ascii="Avenir Book" w:hAnsi="Avenir Book"/>
          <w:szCs w:val="24"/>
        </w:rPr>
        <w:t xml:space="preserve">que conlleve </w:t>
      </w:r>
      <w:r w:rsidRPr="00E922B8">
        <w:rPr>
          <w:rFonts w:ascii="Avenir Book" w:hAnsi="Avenir Book"/>
          <w:szCs w:val="24"/>
        </w:rPr>
        <w:t>la diversidad ideológica y la libertad de expresión</w:t>
      </w:r>
      <w:r w:rsidR="00FD3431">
        <w:rPr>
          <w:rFonts w:ascii="Avenir Book" w:hAnsi="Avenir Book"/>
          <w:szCs w:val="24"/>
        </w:rPr>
        <w:t xml:space="preserve"> que deben de conformarlo</w:t>
      </w:r>
      <w:r w:rsidRPr="00E922B8">
        <w:rPr>
          <w:rFonts w:ascii="Avenir Book" w:hAnsi="Avenir Book"/>
          <w:szCs w:val="24"/>
        </w:rPr>
        <w:t>.</w:t>
      </w:r>
      <w:r w:rsidR="00FD3431">
        <w:rPr>
          <w:rFonts w:ascii="Avenir Book" w:hAnsi="Avenir Book"/>
          <w:szCs w:val="24"/>
        </w:rPr>
        <w:t xml:space="preserve"> Debemos de recordar que el abanico de partidos políticos son opciones políticas y sociales, de naturaleza ideológica o filosófica que concurren a la manifestación y formación de la voluntad del pueblo, y son un instrumento fundamental para la participación política y el mantenimiento de la democracia. </w:t>
      </w:r>
    </w:p>
    <w:p w14:paraId="7128567C" w14:textId="338ACE61" w:rsidR="00B64068" w:rsidRPr="00FD3431" w:rsidRDefault="00B64068" w:rsidP="0024455B">
      <w:pPr>
        <w:jc w:val="both"/>
        <w:rPr>
          <w:rFonts w:ascii="Avenir Book" w:hAnsi="Avenir Book"/>
          <w:sz w:val="26"/>
          <w:szCs w:val="28"/>
        </w:rPr>
      </w:pPr>
    </w:p>
    <w:p w14:paraId="2253E7AE" w14:textId="77777777" w:rsidR="00FD3431" w:rsidRPr="00FD3431" w:rsidRDefault="00FD3431" w:rsidP="00FD3431">
      <w:pPr>
        <w:pStyle w:val="Sinespaciado"/>
        <w:spacing w:line="276" w:lineRule="auto"/>
        <w:jc w:val="both"/>
        <w:rPr>
          <w:rFonts w:ascii="Avenir Book" w:hAnsi="Avenir Book" w:cs="Arial"/>
          <w:sz w:val="24"/>
          <w:szCs w:val="24"/>
          <w:lang w:val="es-ES"/>
        </w:rPr>
      </w:pPr>
      <w:r w:rsidRPr="00FD3431">
        <w:rPr>
          <w:rFonts w:ascii="Avenir Book" w:hAnsi="Avenir Book" w:cs="Arial"/>
          <w:sz w:val="24"/>
          <w:szCs w:val="24"/>
          <w:lang w:val="es-ES"/>
        </w:rPr>
        <w:t>Por lo anteriormente expuesto, someto a consideración de esta Honorable Asamblea, el siguiente proyecto de:</w:t>
      </w:r>
    </w:p>
    <w:p w14:paraId="07EBCCD1" w14:textId="77777777" w:rsidR="00FD3431" w:rsidRDefault="00FD3431" w:rsidP="00FD3431">
      <w:pPr>
        <w:pStyle w:val="Sinespaciado"/>
        <w:spacing w:line="276" w:lineRule="auto"/>
        <w:jc w:val="center"/>
        <w:rPr>
          <w:rFonts w:ascii="Avenir Book" w:hAnsi="Avenir Book" w:cs="Arial"/>
          <w:b/>
          <w:bCs/>
          <w:lang w:val="es-ES"/>
        </w:rPr>
      </w:pPr>
    </w:p>
    <w:p w14:paraId="7C1D0FCA" w14:textId="77777777" w:rsidR="00FD3431" w:rsidRPr="000A757E" w:rsidRDefault="00FD3431" w:rsidP="00FD3431">
      <w:pPr>
        <w:pStyle w:val="Sinespaciado"/>
        <w:spacing w:line="276" w:lineRule="auto"/>
        <w:jc w:val="center"/>
        <w:rPr>
          <w:rFonts w:ascii="Avenir Book" w:hAnsi="Avenir Book" w:cs="Arial"/>
          <w:b/>
          <w:bCs/>
          <w:lang w:val="es-ES"/>
        </w:rPr>
      </w:pPr>
      <w:r w:rsidRPr="000A757E">
        <w:rPr>
          <w:rFonts w:ascii="Avenir Book" w:hAnsi="Avenir Book" w:cs="Arial"/>
          <w:b/>
          <w:bCs/>
          <w:lang w:val="es-ES"/>
        </w:rPr>
        <w:t>D E C R E T O</w:t>
      </w:r>
    </w:p>
    <w:p w14:paraId="01F3BC7C" w14:textId="77777777" w:rsidR="00FD3431" w:rsidRDefault="00FD3431" w:rsidP="00FD3431">
      <w:pPr>
        <w:rPr>
          <w:b/>
          <w:bCs/>
        </w:rPr>
      </w:pPr>
    </w:p>
    <w:p w14:paraId="7E929D83" w14:textId="77777777" w:rsidR="00FD3431" w:rsidRPr="006B051B" w:rsidRDefault="00FD3431" w:rsidP="00FD3431">
      <w:pPr>
        <w:jc w:val="both"/>
        <w:rPr>
          <w:rFonts w:ascii="Avenir Book" w:hAnsi="Avenir Book"/>
        </w:rPr>
      </w:pPr>
      <w:r w:rsidRPr="006B051B">
        <w:rPr>
          <w:rFonts w:ascii="Avenir Book" w:hAnsi="Avenir Book"/>
          <w:b/>
          <w:bCs/>
        </w:rPr>
        <w:t>ARTÍCULO PRIMERO.-</w:t>
      </w:r>
      <w:r w:rsidRPr="006B051B">
        <w:rPr>
          <w:rFonts w:ascii="Avenir Book" w:hAnsi="Avenir Book"/>
        </w:rPr>
        <w:t xml:space="preserve"> Se reforma el segundo párrafo del Artículo 27 y el primer párrafo del Artículo 27 bis de la Constitución Política del Estado de Chihuahua, para quedar redactados de la siguiente manera: </w:t>
      </w:r>
    </w:p>
    <w:p w14:paraId="59B19AD5" w14:textId="77777777" w:rsidR="00FD3431" w:rsidRPr="006B051B" w:rsidRDefault="00FD3431" w:rsidP="00FD3431">
      <w:pPr>
        <w:jc w:val="both"/>
        <w:rPr>
          <w:rFonts w:ascii="Avenir Book" w:hAnsi="Avenir Book"/>
        </w:rPr>
      </w:pPr>
    </w:p>
    <w:p w14:paraId="0D8DD20C" w14:textId="77777777" w:rsidR="00FD3431" w:rsidRPr="006B051B" w:rsidRDefault="00FD3431" w:rsidP="00FD3431">
      <w:pPr>
        <w:jc w:val="both"/>
        <w:rPr>
          <w:rFonts w:ascii="Avenir Book" w:hAnsi="Avenir Book"/>
        </w:rPr>
      </w:pPr>
      <w:r w:rsidRPr="006B051B">
        <w:rPr>
          <w:rFonts w:ascii="Avenir Book" w:hAnsi="Avenir Book"/>
        </w:rPr>
        <w:t>ARTÍCULO 27. La Soberanía del Estado, reside originariamente en el pueblo, y en nombre de éste la ejercen los Poderes establecidos en esta Constitución.</w:t>
      </w:r>
    </w:p>
    <w:p w14:paraId="14BFC2B8" w14:textId="77777777" w:rsidR="00FD3431" w:rsidRPr="006B051B" w:rsidRDefault="00FD3431" w:rsidP="00FD3431">
      <w:pPr>
        <w:jc w:val="both"/>
        <w:rPr>
          <w:rFonts w:ascii="Avenir Book" w:hAnsi="Avenir Book"/>
        </w:rPr>
      </w:pPr>
    </w:p>
    <w:p w14:paraId="1B9DD4B4" w14:textId="77777777" w:rsidR="00FD3431" w:rsidRDefault="00FD3431" w:rsidP="00FD3431">
      <w:pPr>
        <w:jc w:val="both"/>
        <w:rPr>
          <w:rFonts w:ascii="Avenir Book" w:hAnsi="Avenir Book"/>
        </w:rPr>
      </w:pPr>
      <w:r w:rsidRPr="006B051B">
        <w:rPr>
          <w:rFonts w:ascii="Avenir Book" w:hAnsi="Avenir Book"/>
        </w:rPr>
        <w:t>Los partidos políticos son entidades de interés público; la Ley General en la materia, así como las demás disposiciones secundarias, determinarán las formas específicas en su intervención en el proceso electoral, y permitirán que los partidos participen coaligados en forma total, parcial o flexible, o bien, que postulen candidaturas comunes en los procesos electorales, en los términos de esta Constitución y Ley local de la materia.</w:t>
      </w:r>
    </w:p>
    <w:p w14:paraId="10F5B84A" w14:textId="77777777" w:rsidR="00FD3431" w:rsidRDefault="00FD3431" w:rsidP="00FD3431">
      <w:pPr>
        <w:jc w:val="both"/>
        <w:rPr>
          <w:rFonts w:ascii="Avenir Book" w:hAnsi="Avenir Book"/>
        </w:rPr>
      </w:pPr>
      <w:r>
        <w:rPr>
          <w:rFonts w:ascii="Avenir Book" w:hAnsi="Avenir Book"/>
        </w:rPr>
        <w:t>…</w:t>
      </w:r>
    </w:p>
    <w:p w14:paraId="3DAB9984" w14:textId="77777777" w:rsidR="00FD3431" w:rsidRDefault="00FD3431" w:rsidP="00FD3431">
      <w:pPr>
        <w:jc w:val="both"/>
        <w:rPr>
          <w:rFonts w:ascii="Avenir Book" w:hAnsi="Avenir Book"/>
        </w:rPr>
      </w:pPr>
      <w:r>
        <w:rPr>
          <w:rFonts w:ascii="Avenir Book" w:hAnsi="Avenir Book"/>
        </w:rPr>
        <w:t>…</w:t>
      </w:r>
    </w:p>
    <w:p w14:paraId="7B2D445A" w14:textId="77777777" w:rsidR="00FD3431" w:rsidRPr="006B051B" w:rsidRDefault="00FD3431" w:rsidP="00FD3431">
      <w:pPr>
        <w:jc w:val="both"/>
        <w:rPr>
          <w:rFonts w:ascii="Avenir Book" w:hAnsi="Avenir Book"/>
        </w:rPr>
      </w:pPr>
      <w:r>
        <w:rPr>
          <w:rFonts w:ascii="Avenir Book" w:hAnsi="Avenir Book"/>
        </w:rPr>
        <w:t>…</w:t>
      </w:r>
    </w:p>
    <w:p w14:paraId="12A42403" w14:textId="77777777" w:rsidR="00FD3431" w:rsidRPr="006B051B" w:rsidRDefault="00FD3431" w:rsidP="00FD3431">
      <w:pPr>
        <w:jc w:val="both"/>
        <w:rPr>
          <w:rFonts w:ascii="Avenir Book" w:hAnsi="Avenir Book"/>
        </w:rPr>
      </w:pPr>
    </w:p>
    <w:p w14:paraId="3E064F8C" w14:textId="77777777" w:rsidR="00FD3431" w:rsidRPr="006B051B" w:rsidRDefault="00FD3431" w:rsidP="00FD3431">
      <w:pPr>
        <w:jc w:val="both"/>
        <w:rPr>
          <w:rFonts w:ascii="Avenir Book" w:hAnsi="Avenir Book"/>
          <w:b/>
          <w:bCs/>
        </w:rPr>
      </w:pPr>
      <w:r w:rsidRPr="006B051B">
        <w:rPr>
          <w:rFonts w:ascii="Avenir Book" w:hAnsi="Avenir Book"/>
        </w:rPr>
        <w:t xml:space="preserve">ARTÍCULO 27 BIS. La ley garantizará que los partidos políticos cuenten de manera equitativa con elementos para llevar a cabo sus actividades y señalará las reglas a que se sujetará el financiamiento de los propios partidos y sus campañas electorales, debiendo garantizar que los recursos públicos prevalezcan sobre los de origen privado. Para que un partido político con </w:t>
      </w:r>
      <w:r w:rsidRPr="006B051B">
        <w:rPr>
          <w:rFonts w:ascii="Avenir Book" w:hAnsi="Avenir Book"/>
          <w:b/>
          <w:bCs/>
        </w:rPr>
        <w:t>acreditación local</w:t>
      </w:r>
      <w:r w:rsidRPr="006B051B">
        <w:rPr>
          <w:rFonts w:ascii="Avenir Book" w:hAnsi="Avenir Book"/>
        </w:rPr>
        <w:t xml:space="preserve"> tenga acceso al financiamiento público estatal, deberá haber obtenido cuando menos el tres por ciento de la votación estatal válida emitida en </w:t>
      </w:r>
      <w:r w:rsidRPr="006B051B">
        <w:rPr>
          <w:rFonts w:ascii="Avenir Book" w:hAnsi="Avenir Book"/>
          <w:b/>
          <w:bCs/>
        </w:rPr>
        <w:t>cualquiera de las elecciones</w:t>
      </w:r>
      <w:r w:rsidRPr="006B051B">
        <w:rPr>
          <w:rFonts w:ascii="Avenir Book" w:hAnsi="Avenir Book"/>
        </w:rPr>
        <w:t xml:space="preserve"> del proceso electoral inmediato anterior al ejercicio presupuestal de que se trate. </w:t>
      </w:r>
      <w:r w:rsidRPr="006B051B">
        <w:rPr>
          <w:rFonts w:ascii="Avenir Book" w:hAnsi="Avenir Book"/>
          <w:b/>
          <w:bCs/>
        </w:rPr>
        <w:t>Los partidos políticos con registro nacional obtendrán financiamiento público local con la sola conservación de su acreditación nacional.</w:t>
      </w:r>
    </w:p>
    <w:p w14:paraId="13267A24" w14:textId="77777777" w:rsidR="00FD3431" w:rsidRPr="006B051B" w:rsidRDefault="00FD3431" w:rsidP="00FD3431">
      <w:pPr>
        <w:jc w:val="both"/>
        <w:rPr>
          <w:rFonts w:ascii="Avenir Book" w:hAnsi="Avenir Book"/>
        </w:rPr>
      </w:pPr>
    </w:p>
    <w:p w14:paraId="4628671B" w14:textId="77777777" w:rsidR="00FD3431" w:rsidRPr="006B051B" w:rsidRDefault="00FD3431" w:rsidP="00FD3431">
      <w:pPr>
        <w:jc w:val="both"/>
        <w:rPr>
          <w:rFonts w:ascii="Avenir Book" w:hAnsi="Avenir Book"/>
        </w:rPr>
      </w:pPr>
      <w:r w:rsidRPr="006B051B">
        <w:rPr>
          <w:rFonts w:ascii="Avenir Book" w:hAnsi="Avenir Book"/>
        </w:rPr>
        <w:t>…</w:t>
      </w:r>
    </w:p>
    <w:p w14:paraId="17086136" w14:textId="77777777" w:rsidR="00FD3431" w:rsidRPr="006B051B" w:rsidRDefault="00FD3431" w:rsidP="00FD3431">
      <w:pPr>
        <w:jc w:val="both"/>
        <w:rPr>
          <w:rFonts w:ascii="Avenir Book" w:hAnsi="Avenir Book"/>
        </w:rPr>
      </w:pPr>
      <w:r w:rsidRPr="006B051B">
        <w:rPr>
          <w:rFonts w:ascii="Avenir Book" w:hAnsi="Avenir Book"/>
        </w:rPr>
        <w:t>…</w:t>
      </w:r>
    </w:p>
    <w:p w14:paraId="37860565" w14:textId="77777777" w:rsidR="00FD3431" w:rsidRPr="006B051B" w:rsidRDefault="00FD3431" w:rsidP="00FD3431">
      <w:pPr>
        <w:ind w:firstLine="708"/>
        <w:jc w:val="both"/>
        <w:rPr>
          <w:rFonts w:ascii="Avenir Book" w:hAnsi="Avenir Book"/>
        </w:rPr>
      </w:pPr>
      <w:r w:rsidRPr="006B051B">
        <w:rPr>
          <w:rFonts w:ascii="Avenir Book" w:hAnsi="Avenir Book"/>
        </w:rPr>
        <w:t xml:space="preserve">I a III. </w:t>
      </w:r>
    </w:p>
    <w:p w14:paraId="2B89D70C" w14:textId="77777777" w:rsidR="00FD3431" w:rsidRPr="006B051B" w:rsidRDefault="00FD3431" w:rsidP="00FD3431">
      <w:pPr>
        <w:jc w:val="both"/>
        <w:rPr>
          <w:rFonts w:ascii="Avenir Book" w:hAnsi="Avenir Book"/>
        </w:rPr>
      </w:pPr>
      <w:r w:rsidRPr="006B051B">
        <w:rPr>
          <w:rFonts w:ascii="Avenir Book" w:hAnsi="Avenir Book"/>
        </w:rPr>
        <w:t>…</w:t>
      </w:r>
    </w:p>
    <w:p w14:paraId="620BBBA7" w14:textId="77777777" w:rsidR="00FD3431" w:rsidRPr="006B051B" w:rsidRDefault="00FD3431" w:rsidP="00FD3431">
      <w:pPr>
        <w:jc w:val="both"/>
        <w:rPr>
          <w:rFonts w:ascii="Avenir Book" w:hAnsi="Avenir Book"/>
        </w:rPr>
      </w:pPr>
      <w:r w:rsidRPr="006B051B">
        <w:rPr>
          <w:rFonts w:ascii="Avenir Book" w:hAnsi="Avenir Book"/>
        </w:rPr>
        <w:t>…</w:t>
      </w:r>
    </w:p>
    <w:p w14:paraId="772ADCC4" w14:textId="77777777" w:rsidR="00FD3431" w:rsidRPr="006B051B" w:rsidRDefault="00FD3431" w:rsidP="00FD3431">
      <w:pPr>
        <w:jc w:val="both"/>
        <w:rPr>
          <w:rFonts w:ascii="Avenir Book" w:hAnsi="Avenir Book"/>
        </w:rPr>
      </w:pPr>
    </w:p>
    <w:p w14:paraId="42644902" w14:textId="77777777" w:rsidR="00FD3431" w:rsidRPr="006B051B" w:rsidRDefault="00FD3431" w:rsidP="00FD3431">
      <w:pPr>
        <w:jc w:val="both"/>
        <w:rPr>
          <w:rFonts w:ascii="Avenir Book" w:hAnsi="Avenir Book"/>
        </w:rPr>
      </w:pPr>
    </w:p>
    <w:p w14:paraId="1C51AAAB" w14:textId="77777777" w:rsidR="00FD3431" w:rsidRPr="006B051B" w:rsidRDefault="00FD3431" w:rsidP="00FD3431">
      <w:pPr>
        <w:jc w:val="both"/>
        <w:rPr>
          <w:rFonts w:ascii="Avenir Book" w:hAnsi="Avenir Book"/>
        </w:rPr>
      </w:pPr>
    </w:p>
    <w:p w14:paraId="040D2CE7" w14:textId="79723868" w:rsidR="00FD3431" w:rsidRPr="006B051B" w:rsidRDefault="00FD3431" w:rsidP="00FD3431">
      <w:pPr>
        <w:jc w:val="both"/>
        <w:rPr>
          <w:rFonts w:ascii="Avenir Book" w:hAnsi="Avenir Book"/>
        </w:rPr>
      </w:pPr>
      <w:r w:rsidRPr="006B051B">
        <w:rPr>
          <w:rFonts w:ascii="Avenir Book" w:hAnsi="Avenir Book"/>
          <w:b/>
          <w:bCs/>
        </w:rPr>
        <w:t>ARTÍCULO SEGUNDO.-</w:t>
      </w:r>
      <w:r w:rsidRPr="006B051B">
        <w:rPr>
          <w:rFonts w:ascii="Avenir Book" w:hAnsi="Avenir Book"/>
        </w:rPr>
        <w:t xml:space="preserve"> Se reforma el númeral 2 del Artículo 28, el númeral 2 del Artículo 42, los númerales 2 y 4 del Artículo 45, </w:t>
      </w:r>
      <w:r w:rsidR="00C20758">
        <w:rPr>
          <w:rFonts w:ascii="Avenir Book" w:hAnsi="Avenir Book"/>
        </w:rPr>
        <w:t>el inciso</w:t>
      </w:r>
      <w:r w:rsidRPr="006B051B">
        <w:rPr>
          <w:rFonts w:ascii="Avenir Book" w:hAnsi="Avenir Book"/>
        </w:rPr>
        <w:t xml:space="preserve"> c) del Artículo 191 y se adicionan el inciso g) al númeral 3 del Artículo 43,  un párrafo al númeral 5 del artículo 45 y el inciso f) al </w:t>
      </w:r>
      <w:r w:rsidRPr="006B051B">
        <w:rPr>
          <w:rFonts w:ascii="Avenir Book" w:hAnsi="Avenir Book"/>
        </w:rPr>
        <w:lastRenderedPageBreak/>
        <w:t xml:space="preserve">númeral 1 del Artículo 184, todos de la Ley Electoral del Estado de Chihuahua, para quedar redactados de la siguiente manera: </w:t>
      </w:r>
    </w:p>
    <w:p w14:paraId="0880580A" w14:textId="77777777" w:rsidR="00FD3431" w:rsidRPr="006B051B" w:rsidRDefault="00FD3431" w:rsidP="00FD3431">
      <w:pPr>
        <w:jc w:val="both"/>
        <w:rPr>
          <w:rFonts w:ascii="Avenir Book" w:hAnsi="Avenir Book"/>
        </w:rPr>
      </w:pPr>
    </w:p>
    <w:p w14:paraId="3EBE1B00" w14:textId="77777777" w:rsidR="00FD3431" w:rsidRPr="006B051B" w:rsidRDefault="00FD3431" w:rsidP="00FD3431">
      <w:pPr>
        <w:jc w:val="both"/>
        <w:rPr>
          <w:rFonts w:ascii="Avenir Book" w:hAnsi="Avenir Book"/>
        </w:rPr>
      </w:pPr>
      <w:r w:rsidRPr="006B051B">
        <w:rPr>
          <w:rFonts w:ascii="Avenir Book" w:hAnsi="Avenir Book"/>
        </w:rPr>
        <w:t>Artículo 28</w:t>
      </w:r>
    </w:p>
    <w:p w14:paraId="1E1E9EA7" w14:textId="77777777" w:rsidR="00FD3431" w:rsidRPr="006B051B" w:rsidRDefault="00FD3431" w:rsidP="00FD3431">
      <w:pPr>
        <w:jc w:val="both"/>
        <w:rPr>
          <w:rFonts w:ascii="Avenir Book" w:hAnsi="Avenir Book"/>
        </w:rPr>
      </w:pPr>
      <w:r w:rsidRPr="006B051B">
        <w:rPr>
          <w:rFonts w:ascii="Avenir Book" w:hAnsi="Avenir Book"/>
        </w:rPr>
        <w:t>1)…</w:t>
      </w:r>
    </w:p>
    <w:p w14:paraId="17B9235E" w14:textId="77777777" w:rsidR="00FD3431" w:rsidRPr="006B051B" w:rsidRDefault="00FD3431" w:rsidP="00FD3431">
      <w:pPr>
        <w:jc w:val="both"/>
        <w:rPr>
          <w:rFonts w:ascii="Avenir Book" w:hAnsi="Avenir Book"/>
        </w:rPr>
      </w:pPr>
    </w:p>
    <w:p w14:paraId="348E978E" w14:textId="77777777" w:rsidR="00FD3431" w:rsidRPr="006B051B" w:rsidRDefault="00FD3431" w:rsidP="00FD3431">
      <w:pPr>
        <w:jc w:val="both"/>
        <w:rPr>
          <w:rFonts w:ascii="Avenir Book" w:hAnsi="Avenir Book"/>
          <w:b/>
          <w:bCs/>
        </w:rPr>
      </w:pPr>
      <w:r w:rsidRPr="006B051B">
        <w:rPr>
          <w:rFonts w:ascii="Avenir Book" w:hAnsi="Avenir Book"/>
        </w:rPr>
        <w:t xml:space="preserve">2) Los partidos políticos, para poder tener acceso al financiamiento público anual para sus actividades ordinarias permanentes, deberán haber obtenido por lo menos el 3% de la votación estatal válida emitida </w:t>
      </w:r>
      <w:r w:rsidRPr="006B051B">
        <w:rPr>
          <w:rFonts w:ascii="Avenir Book" w:hAnsi="Avenir Book"/>
          <w:b/>
          <w:bCs/>
        </w:rPr>
        <w:t>en cualquiera de las elecciones del proceso electoral inmediato anterior. Los partidos políticos con registro nacional obtendrán financiamiento público local con la sola conservación de su acreditación nacional.</w:t>
      </w:r>
    </w:p>
    <w:p w14:paraId="5D58E439" w14:textId="77777777" w:rsidR="00FD3431" w:rsidRPr="006B051B" w:rsidRDefault="00FD3431" w:rsidP="00FD3431">
      <w:pPr>
        <w:jc w:val="both"/>
        <w:rPr>
          <w:rFonts w:ascii="Avenir Book" w:hAnsi="Avenir Book"/>
          <w:b/>
          <w:bCs/>
        </w:rPr>
      </w:pPr>
    </w:p>
    <w:p w14:paraId="36383D0B" w14:textId="77777777" w:rsidR="00FD3431" w:rsidRPr="006B051B" w:rsidRDefault="00FD3431" w:rsidP="00FD3431">
      <w:pPr>
        <w:jc w:val="both"/>
        <w:rPr>
          <w:rFonts w:ascii="Avenir Book" w:hAnsi="Avenir Book"/>
        </w:rPr>
      </w:pPr>
      <w:r w:rsidRPr="006B051B">
        <w:rPr>
          <w:rFonts w:ascii="Avenir Book" w:hAnsi="Avenir Book"/>
        </w:rPr>
        <w:t>Del 3) al 9).</w:t>
      </w:r>
    </w:p>
    <w:p w14:paraId="268A9CC6" w14:textId="77777777" w:rsidR="00FD3431" w:rsidRPr="006B051B" w:rsidRDefault="00FD3431" w:rsidP="00FD3431">
      <w:pPr>
        <w:jc w:val="both"/>
        <w:rPr>
          <w:rFonts w:ascii="Avenir Book" w:hAnsi="Avenir Book"/>
        </w:rPr>
      </w:pPr>
    </w:p>
    <w:p w14:paraId="2EAD203D" w14:textId="77777777" w:rsidR="00FD3431" w:rsidRPr="006B051B" w:rsidRDefault="00FD3431" w:rsidP="00FD3431">
      <w:pPr>
        <w:jc w:val="both"/>
        <w:rPr>
          <w:rFonts w:ascii="Avenir Book" w:hAnsi="Avenir Book"/>
        </w:rPr>
      </w:pPr>
      <w:r w:rsidRPr="006B051B">
        <w:rPr>
          <w:rFonts w:ascii="Avenir Book" w:hAnsi="Avenir Book"/>
        </w:rPr>
        <w:t>Artículo 42</w:t>
      </w:r>
    </w:p>
    <w:p w14:paraId="42BA8280" w14:textId="77777777" w:rsidR="00FD3431" w:rsidRPr="006B051B" w:rsidRDefault="00FD3431" w:rsidP="00FD3431">
      <w:pPr>
        <w:jc w:val="both"/>
        <w:rPr>
          <w:rFonts w:ascii="Avenir Book" w:hAnsi="Avenir Book"/>
        </w:rPr>
      </w:pPr>
      <w:r w:rsidRPr="006B051B">
        <w:rPr>
          <w:rFonts w:ascii="Avenir Book" w:hAnsi="Avenir Book"/>
        </w:rPr>
        <w:t>1)</w:t>
      </w:r>
    </w:p>
    <w:p w14:paraId="082D4723" w14:textId="77777777" w:rsidR="00FD3431" w:rsidRPr="006B051B" w:rsidRDefault="00FD3431" w:rsidP="00FD3431">
      <w:pPr>
        <w:jc w:val="both"/>
        <w:rPr>
          <w:rFonts w:ascii="Avenir Book" w:hAnsi="Avenir Book"/>
        </w:rPr>
      </w:pPr>
    </w:p>
    <w:p w14:paraId="4C0ECD00" w14:textId="77777777" w:rsidR="00FD3431" w:rsidRPr="006B051B" w:rsidRDefault="00FD3431" w:rsidP="00FD3431">
      <w:pPr>
        <w:jc w:val="both"/>
        <w:rPr>
          <w:rFonts w:ascii="Avenir Book" w:hAnsi="Avenir Book"/>
          <w:b/>
          <w:bCs/>
        </w:rPr>
      </w:pPr>
      <w:r w:rsidRPr="006B051B">
        <w:rPr>
          <w:rFonts w:ascii="Avenir Book" w:hAnsi="Avenir Book"/>
        </w:rPr>
        <w:t>2) Sin perjuicio de lo dispuesto en el numeral anterior, los partidos políticos también podrán postular candidaturas comunes, aprobando la candidatura de conformidad con su norma estatutaria</w:t>
      </w:r>
      <w:r w:rsidRPr="006B051B">
        <w:rPr>
          <w:rFonts w:ascii="Avenir Book" w:hAnsi="Avenir Book"/>
          <w:b/>
          <w:bCs/>
        </w:rPr>
        <w:t>.</w:t>
      </w:r>
    </w:p>
    <w:p w14:paraId="6EDB572F" w14:textId="77777777" w:rsidR="00FD3431" w:rsidRPr="006B051B" w:rsidRDefault="00FD3431" w:rsidP="00FD3431">
      <w:pPr>
        <w:jc w:val="both"/>
        <w:rPr>
          <w:rFonts w:ascii="Avenir Book" w:hAnsi="Avenir Book"/>
          <w:b/>
          <w:bCs/>
        </w:rPr>
      </w:pPr>
    </w:p>
    <w:p w14:paraId="6FAC8C46" w14:textId="77777777" w:rsidR="00FD3431" w:rsidRPr="006B051B" w:rsidRDefault="00FD3431" w:rsidP="00FD3431">
      <w:pPr>
        <w:jc w:val="both"/>
        <w:rPr>
          <w:rFonts w:ascii="Avenir Book" w:hAnsi="Avenir Book"/>
        </w:rPr>
      </w:pPr>
      <w:r w:rsidRPr="006B051B">
        <w:rPr>
          <w:rFonts w:ascii="Avenir Book" w:hAnsi="Avenir Book"/>
        </w:rPr>
        <w:t>Artículo 43</w:t>
      </w:r>
    </w:p>
    <w:p w14:paraId="498E5057" w14:textId="77777777" w:rsidR="00FD3431" w:rsidRPr="006B051B" w:rsidRDefault="00FD3431" w:rsidP="00FD3431">
      <w:pPr>
        <w:jc w:val="both"/>
        <w:rPr>
          <w:rFonts w:ascii="Avenir Book" w:hAnsi="Avenir Book"/>
        </w:rPr>
      </w:pPr>
    </w:p>
    <w:p w14:paraId="73ACFDA2" w14:textId="77777777" w:rsidR="00FD3431" w:rsidRPr="006B051B" w:rsidRDefault="00FD3431" w:rsidP="00FD3431">
      <w:pPr>
        <w:jc w:val="both"/>
        <w:rPr>
          <w:rFonts w:ascii="Avenir Book" w:hAnsi="Avenir Book"/>
        </w:rPr>
      </w:pPr>
      <w:r w:rsidRPr="006B051B">
        <w:rPr>
          <w:rFonts w:ascii="Avenir Book" w:hAnsi="Avenir Book"/>
        </w:rPr>
        <w:t xml:space="preserve">1) a 2) </w:t>
      </w:r>
    </w:p>
    <w:p w14:paraId="4E8B1C7F" w14:textId="77777777" w:rsidR="00FD3431" w:rsidRPr="006B051B" w:rsidRDefault="00FD3431" w:rsidP="00FD3431">
      <w:pPr>
        <w:jc w:val="both"/>
        <w:rPr>
          <w:rFonts w:ascii="Avenir Book" w:hAnsi="Avenir Book"/>
        </w:rPr>
      </w:pPr>
    </w:p>
    <w:p w14:paraId="49D11CA9" w14:textId="77777777" w:rsidR="00FD3431" w:rsidRPr="006B051B" w:rsidRDefault="00FD3431" w:rsidP="00FD3431">
      <w:pPr>
        <w:jc w:val="both"/>
        <w:rPr>
          <w:rFonts w:ascii="Avenir Book" w:hAnsi="Avenir Book"/>
        </w:rPr>
      </w:pPr>
      <w:r w:rsidRPr="006B051B">
        <w:rPr>
          <w:rFonts w:ascii="Avenir Book" w:hAnsi="Avenir Book"/>
        </w:rPr>
        <w:t xml:space="preserve">3)… </w:t>
      </w:r>
    </w:p>
    <w:p w14:paraId="76456824" w14:textId="77777777" w:rsidR="00FD3431" w:rsidRPr="006B051B" w:rsidRDefault="00FD3431" w:rsidP="00FD3431">
      <w:pPr>
        <w:jc w:val="both"/>
        <w:rPr>
          <w:rFonts w:ascii="Avenir Book" w:hAnsi="Avenir Book"/>
        </w:rPr>
      </w:pPr>
    </w:p>
    <w:p w14:paraId="5FB92ABB" w14:textId="77777777" w:rsidR="00FD3431" w:rsidRPr="006B051B" w:rsidRDefault="00FD3431" w:rsidP="00FD3431">
      <w:pPr>
        <w:ind w:firstLine="708"/>
        <w:jc w:val="both"/>
        <w:rPr>
          <w:rFonts w:ascii="Avenir Book" w:hAnsi="Avenir Book"/>
        </w:rPr>
      </w:pPr>
      <w:r w:rsidRPr="006B051B">
        <w:rPr>
          <w:rFonts w:ascii="Avenir Book" w:hAnsi="Avenir Book"/>
        </w:rPr>
        <w:t xml:space="preserve">a) a f) </w:t>
      </w:r>
    </w:p>
    <w:p w14:paraId="5DA9394C" w14:textId="77777777" w:rsidR="00FD3431" w:rsidRPr="006B051B" w:rsidRDefault="00FD3431" w:rsidP="00FD3431">
      <w:pPr>
        <w:jc w:val="both"/>
        <w:rPr>
          <w:rFonts w:ascii="Avenir Book" w:hAnsi="Avenir Book"/>
          <w:b/>
          <w:bCs/>
        </w:rPr>
      </w:pPr>
    </w:p>
    <w:p w14:paraId="400811FE" w14:textId="77777777" w:rsidR="00FD3431" w:rsidRPr="006B051B" w:rsidRDefault="00FD3431" w:rsidP="00FD3431">
      <w:pPr>
        <w:ind w:left="708"/>
        <w:jc w:val="both"/>
        <w:rPr>
          <w:rFonts w:ascii="Avenir Book" w:hAnsi="Avenir Book"/>
          <w:b/>
          <w:bCs/>
        </w:rPr>
      </w:pPr>
      <w:r w:rsidRPr="006B051B">
        <w:rPr>
          <w:rFonts w:ascii="Avenir Book" w:hAnsi="Avenir Book"/>
          <w:b/>
          <w:bCs/>
        </w:rPr>
        <w:t>g) El porcentaje de acreditación de la votación que le corresponderá a cada partido político integrante de la candidatura común.</w:t>
      </w:r>
    </w:p>
    <w:p w14:paraId="10A72102" w14:textId="77777777" w:rsidR="00FD3431" w:rsidRPr="006B051B" w:rsidRDefault="00FD3431" w:rsidP="00FD3431">
      <w:pPr>
        <w:jc w:val="both"/>
        <w:rPr>
          <w:rFonts w:ascii="Avenir Book" w:hAnsi="Avenir Book"/>
          <w:b/>
          <w:bCs/>
        </w:rPr>
      </w:pPr>
    </w:p>
    <w:p w14:paraId="76A9F422" w14:textId="77777777" w:rsidR="00FD3431" w:rsidRPr="006B051B" w:rsidRDefault="00FD3431" w:rsidP="00FD3431">
      <w:pPr>
        <w:jc w:val="both"/>
        <w:rPr>
          <w:rFonts w:ascii="Avenir Book" w:hAnsi="Avenir Book"/>
        </w:rPr>
      </w:pPr>
      <w:r w:rsidRPr="006B051B">
        <w:rPr>
          <w:rFonts w:ascii="Avenir Book" w:hAnsi="Avenir Book"/>
        </w:rPr>
        <w:t>Artículo 45</w:t>
      </w:r>
    </w:p>
    <w:p w14:paraId="7107B535" w14:textId="77777777" w:rsidR="00FD3431" w:rsidRPr="006B051B" w:rsidRDefault="00FD3431" w:rsidP="00FD3431">
      <w:pPr>
        <w:jc w:val="both"/>
        <w:rPr>
          <w:rFonts w:ascii="Avenir Book" w:hAnsi="Avenir Book"/>
        </w:rPr>
      </w:pPr>
      <w:r w:rsidRPr="006B051B">
        <w:rPr>
          <w:rFonts w:ascii="Avenir Book" w:hAnsi="Avenir Book"/>
        </w:rPr>
        <w:t>1) …</w:t>
      </w:r>
    </w:p>
    <w:p w14:paraId="4FBFB202" w14:textId="77777777" w:rsidR="00FD3431" w:rsidRPr="006B051B" w:rsidRDefault="00FD3431" w:rsidP="00FD3431">
      <w:pPr>
        <w:jc w:val="both"/>
        <w:rPr>
          <w:rFonts w:ascii="Avenir Book" w:hAnsi="Avenir Book"/>
        </w:rPr>
      </w:pPr>
    </w:p>
    <w:p w14:paraId="081CC508" w14:textId="77777777" w:rsidR="00FD3431" w:rsidRPr="006B051B" w:rsidRDefault="00FD3431" w:rsidP="00FD3431">
      <w:pPr>
        <w:jc w:val="both"/>
        <w:rPr>
          <w:rFonts w:ascii="Avenir Book" w:hAnsi="Avenir Book"/>
        </w:rPr>
      </w:pPr>
      <w:r w:rsidRPr="006B051B">
        <w:rPr>
          <w:rFonts w:ascii="Avenir Book" w:hAnsi="Avenir Book"/>
        </w:rPr>
        <w:t xml:space="preserve">2) Los partidos políticos que postulen candidatas o candidatos comunes no podrán postular candidatas o candidatos propios ni de otros partidos políticos para la elección que convinieron la candidatura común. </w:t>
      </w:r>
      <w:r w:rsidRPr="006B051B">
        <w:rPr>
          <w:rFonts w:ascii="Avenir Book" w:hAnsi="Avenir Book"/>
          <w:b/>
          <w:bCs/>
        </w:rPr>
        <w:t>Dichas postulaciones se considerarán como candidaturas propias de cada partido político integrante de la candidatura común.</w:t>
      </w:r>
    </w:p>
    <w:p w14:paraId="52BF7043" w14:textId="77777777" w:rsidR="00FD3431" w:rsidRPr="006B051B" w:rsidRDefault="00FD3431" w:rsidP="00FD3431">
      <w:pPr>
        <w:jc w:val="both"/>
        <w:rPr>
          <w:rFonts w:ascii="Avenir Book" w:hAnsi="Avenir Book"/>
        </w:rPr>
      </w:pPr>
    </w:p>
    <w:p w14:paraId="1542A890" w14:textId="77777777" w:rsidR="00FD3431" w:rsidRPr="006B051B" w:rsidRDefault="00FD3431" w:rsidP="00FD3431">
      <w:pPr>
        <w:jc w:val="both"/>
        <w:rPr>
          <w:rFonts w:ascii="Avenir Book" w:hAnsi="Avenir Book"/>
        </w:rPr>
      </w:pPr>
      <w:r w:rsidRPr="006B051B">
        <w:rPr>
          <w:rFonts w:ascii="Avenir Book" w:hAnsi="Avenir Book"/>
        </w:rPr>
        <w:t>3)…</w:t>
      </w:r>
    </w:p>
    <w:p w14:paraId="39495735" w14:textId="77777777" w:rsidR="00FD3431" w:rsidRPr="006B051B" w:rsidRDefault="00FD3431" w:rsidP="00FD3431">
      <w:pPr>
        <w:jc w:val="both"/>
        <w:rPr>
          <w:rFonts w:ascii="Avenir Book" w:hAnsi="Avenir Book"/>
        </w:rPr>
      </w:pPr>
    </w:p>
    <w:p w14:paraId="4DA35D40" w14:textId="77777777" w:rsidR="00FD3431" w:rsidRPr="006B051B" w:rsidRDefault="00FD3431" w:rsidP="00FD3431">
      <w:pPr>
        <w:jc w:val="both"/>
        <w:rPr>
          <w:rFonts w:ascii="Avenir Book" w:hAnsi="Avenir Book"/>
        </w:rPr>
      </w:pPr>
      <w:r w:rsidRPr="006B051B">
        <w:rPr>
          <w:rFonts w:ascii="Avenir Book" w:hAnsi="Avenir Book"/>
        </w:rPr>
        <w:t xml:space="preserve">4) </w:t>
      </w:r>
      <w:r w:rsidRPr="006B051B">
        <w:rPr>
          <w:rFonts w:ascii="Avenir Book" w:hAnsi="Avenir Book"/>
          <w:b/>
          <w:bCs/>
        </w:rPr>
        <w:t>De así convenirlo</w:t>
      </w:r>
      <w:r w:rsidRPr="006B051B">
        <w:rPr>
          <w:rFonts w:ascii="Avenir Book" w:hAnsi="Avenir Book"/>
        </w:rPr>
        <w:t xml:space="preserve">, cada uno de los partidos políticos aparecerá con su propio emblema en la boleta electoral, según la elección de que se trate. </w:t>
      </w:r>
      <w:r w:rsidRPr="006B051B">
        <w:rPr>
          <w:rFonts w:ascii="Avenir Book" w:hAnsi="Avenir Book"/>
          <w:b/>
          <w:bCs/>
        </w:rPr>
        <w:t>De no ser así, en el convenio respectivo los partidos políticos convendrán el emblema en común y los colores de la candidatura.</w:t>
      </w:r>
      <w:r w:rsidRPr="006B051B">
        <w:rPr>
          <w:rFonts w:ascii="Avenir Book" w:hAnsi="Avenir Book"/>
        </w:rPr>
        <w:t xml:space="preserve"> </w:t>
      </w:r>
    </w:p>
    <w:p w14:paraId="0F3D47A8" w14:textId="77777777" w:rsidR="00FD3431" w:rsidRPr="006B051B" w:rsidRDefault="00FD3431" w:rsidP="00FD3431">
      <w:pPr>
        <w:jc w:val="both"/>
        <w:rPr>
          <w:rFonts w:ascii="Avenir Book" w:hAnsi="Avenir Book"/>
        </w:rPr>
      </w:pPr>
    </w:p>
    <w:p w14:paraId="3CF29E9F" w14:textId="77777777" w:rsidR="00FD3431" w:rsidRPr="006B051B" w:rsidRDefault="00FD3431" w:rsidP="00FD3431">
      <w:pPr>
        <w:jc w:val="both"/>
        <w:rPr>
          <w:rFonts w:ascii="Avenir Book" w:hAnsi="Avenir Book"/>
        </w:rPr>
      </w:pPr>
      <w:r w:rsidRPr="006B051B">
        <w:rPr>
          <w:rFonts w:ascii="Avenir Book" w:hAnsi="Avenir Book"/>
        </w:rPr>
        <w:t>5) …</w:t>
      </w:r>
    </w:p>
    <w:p w14:paraId="42BC0225" w14:textId="77777777" w:rsidR="00FD3431" w:rsidRPr="006B051B" w:rsidRDefault="00FD3431" w:rsidP="00FD3431">
      <w:pPr>
        <w:jc w:val="both"/>
        <w:rPr>
          <w:rFonts w:ascii="Avenir Book" w:hAnsi="Avenir Book"/>
        </w:rPr>
      </w:pPr>
    </w:p>
    <w:p w14:paraId="41AB0AC0" w14:textId="77777777" w:rsidR="00FD3431" w:rsidRPr="006B051B" w:rsidRDefault="00FD3431" w:rsidP="00FD3431">
      <w:pPr>
        <w:jc w:val="both"/>
        <w:rPr>
          <w:rFonts w:ascii="Avenir Book" w:hAnsi="Avenir Book"/>
        </w:rPr>
      </w:pPr>
      <w:r w:rsidRPr="006B051B">
        <w:rPr>
          <w:rFonts w:ascii="Avenir Book" w:hAnsi="Avenir Book"/>
        </w:rPr>
        <w:lastRenderedPageBreak/>
        <w:t>…</w:t>
      </w:r>
    </w:p>
    <w:p w14:paraId="59C84243" w14:textId="77777777" w:rsidR="00FD3431" w:rsidRPr="006B051B" w:rsidRDefault="00FD3431" w:rsidP="00FD3431">
      <w:pPr>
        <w:jc w:val="both"/>
        <w:rPr>
          <w:rFonts w:ascii="Avenir Book" w:hAnsi="Avenir Book"/>
        </w:rPr>
      </w:pPr>
      <w:r w:rsidRPr="006B051B">
        <w:rPr>
          <w:rFonts w:ascii="Avenir Book" w:hAnsi="Avenir Book"/>
        </w:rPr>
        <w:t>…</w:t>
      </w:r>
    </w:p>
    <w:p w14:paraId="72A2EE5C" w14:textId="77777777" w:rsidR="00FD3431" w:rsidRPr="006B051B" w:rsidRDefault="00FD3431" w:rsidP="00FD3431">
      <w:pPr>
        <w:jc w:val="both"/>
        <w:rPr>
          <w:rFonts w:ascii="Avenir Book" w:hAnsi="Avenir Book"/>
        </w:rPr>
      </w:pPr>
    </w:p>
    <w:p w14:paraId="6F9F4072" w14:textId="77777777" w:rsidR="00FD3431" w:rsidRPr="006B051B" w:rsidRDefault="00FD3431" w:rsidP="00FD3431">
      <w:pPr>
        <w:jc w:val="both"/>
        <w:rPr>
          <w:rFonts w:ascii="Avenir Book" w:hAnsi="Avenir Book"/>
          <w:b/>
          <w:bCs/>
        </w:rPr>
      </w:pPr>
      <w:r w:rsidRPr="006B051B">
        <w:rPr>
          <w:rFonts w:ascii="Avenir Book" w:hAnsi="Avenir Book"/>
          <w:b/>
          <w:bCs/>
        </w:rPr>
        <w:t>Cuando en el convenio respectivo exista una distribución de la votación sólo tendrá efectos para la asignación de cargos por el principio de representación proporcional en la elección del Congreso del Estado y ayuntamientos, así como para el otorgamiento del financiamiento público.</w:t>
      </w:r>
    </w:p>
    <w:p w14:paraId="4B784D86" w14:textId="77777777" w:rsidR="00FD3431" w:rsidRPr="006B051B" w:rsidRDefault="00FD3431" w:rsidP="00FD3431">
      <w:pPr>
        <w:jc w:val="both"/>
        <w:rPr>
          <w:rFonts w:ascii="Avenir Book" w:hAnsi="Avenir Book"/>
          <w:b/>
          <w:bCs/>
        </w:rPr>
      </w:pPr>
    </w:p>
    <w:p w14:paraId="6142EE1C" w14:textId="77777777" w:rsidR="00FD3431" w:rsidRPr="006B051B" w:rsidRDefault="00FD3431" w:rsidP="00FD3431">
      <w:pPr>
        <w:jc w:val="both"/>
        <w:rPr>
          <w:rFonts w:ascii="Avenir Book" w:hAnsi="Avenir Book"/>
        </w:rPr>
      </w:pPr>
      <w:r w:rsidRPr="006B051B">
        <w:rPr>
          <w:rFonts w:ascii="Avenir Book" w:hAnsi="Avenir Book"/>
        </w:rPr>
        <w:t>Artículo 184</w:t>
      </w:r>
    </w:p>
    <w:p w14:paraId="5FB59F9B" w14:textId="77777777" w:rsidR="00FD3431" w:rsidRPr="006B051B" w:rsidRDefault="00FD3431" w:rsidP="00FD3431">
      <w:pPr>
        <w:jc w:val="both"/>
        <w:rPr>
          <w:rFonts w:ascii="Avenir Book" w:hAnsi="Avenir Book"/>
        </w:rPr>
      </w:pPr>
      <w:r w:rsidRPr="006B051B">
        <w:rPr>
          <w:rFonts w:ascii="Avenir Book" w:hAnsi="Avenir Book"/>
        </w:rPr>
        <w:t xml:space="preserve">1) </w:t>
      </w:r>
    </w:p>
    <w:p w14:paraId="55B8EBAD" w14:textId="77777777" w:rsidR="00FD3431" w:rsidRPr="006B051B" w:rsidRDefault="00FD3431" w:rsidP="00FD3431">
      <w:pPr>
        <w:jc w:val="both"/>
        <w:rPr>
          <w:rFonts w:ascii="Avenir Book" w:hAnsi="Avenir Book"/>
        </w:rPr>
      </w:pPr>
    </w:p>
    <w:p w14:paraId="32363B0B" w14:textId="77777777" w:rsidR="00FD3431" w:rsidRPr="006B051B" w:rsidRDefault="00FD3431" w:rsidP="00FD3431">
      <w:pPr>
        <w:ind w:firstLine="708"/>
        <w:jc w:val="both"/>
        <w:rPr>
          <w:rFonts w:ascii="Avenir Book" w:hAnsi="Avenir Book"/>
        </w:rPr>
      </w:pPr>
      <w:r w:rsidRPr="006B051B">
        <w:rPr>
          <w:rFonts w:ascii="Avenir Book" w:hAnsi="Avenir Book"/>
        </w:rPr>
        <w:t xml:space="preserve">a) al e) </w:t>
      </w:r>
    </w:p>
    <w:p w14:paraId="6583DDC0" w14:textId="77777777" w:rsidR="00FD3431" w:rsidRPr="006B051B" w:rsidRDefault="00FD3431" w:rsidP="00FD3431">
      <w:pPr>
        <w:jc w:val="both"/>
        <w:rPr>
          <w:rFonts w:ascii="Avenir Book" w:hAnsi="Avenir Book"/>
          <w:b/>
          <w:bCs/>
        </w:rPr>
      </w:pPr>
    </w:p>
    <w:p w14:paraId="0EDEF6E7" w14:textId="77777777" w:rsidR="00FD3431" w:rsidRPr="006B051B" w:rsidRDefault="00FD3431" w:rsidP="00FD3431">
      <w:pPr>
        <w:ind w:left="708"/>
        <w:jc w:val="both"/>
        <w:rPr>
          <w:rFonts w:ascii="Avenir Book" w:hAnsi="Avenir Book"/>
          <w:b/>
          <w:bCs/>
        </w:rPr>
      </w:pPr>
      <w:r w:rsidRPr="006B051B">
        <w:rPr>
          <w:rFonts w:ascii="Avenir Book" w:hAnsi="Avenir Book"/>
          <w:b/>
          <w:bCs/>
        </w:rPr>
        <w:t>f) Cuando de los resultados preliminares se desprenda que un partido político se encuentre a menos de un punto porcentual para conservar su registro local y sea solicitado por alguna de sus personas representantes.</w:t>
      </w:r>
    </w:p>
    <w:p w14:paraId="1AB2C1D4" w14:textId="77777777" w:rsidR="00FD3431" w:rsidRPr="006B051B" w:rsidRDefault="00FD3431" w:rsidP="00FD3431">
      <w:pPr>
        <w:jc w:val="both"/>
        <w:rPr>
          <w:rFonts w:ascii="Avenir Book" w:hAnsi="Avenir Book"/>
        </w:rPr>
      </w:pPr>
    </w:p>
    <w:p w14:paraId="56C2A78C" w14:textId="77777777" w:rsidR="00FD3431" w:rsidRPr="006B051B" w:rsidRDefault="00FD3431" w:rsidP="00FD3431">
      <w:pPr>
        <w:jc w:val="both"/>
        <w:rPr>
          <w:rFonts w:ascii="Avenir Book" w:hAnsi="Avenir Book"/>
        </w:rPr>
      </w:pPr>
      <w:r w:rsidRPr="006B051B">
        <w:rPr>
          <w:rFonts w:ascii="Avenir Book" w:hAnsi="Avenir Book"/>
        </w:rPr>
        <w:t>Artículo 191</w:t>
      </w:r>
    </w:p>
    <w:p w14:paraId="04A29548" w14:textId="77777777" w:rsidR="00FD3431" w:rsidRPr="006B051B" w:rsidRDefault="00FD3431" w:rsidP="00FD3431">
      <w:pPr>
        <w:jc w:val="both"/>
        <w:rPr>
          <w:rFonts w:ascii="Avenir Book" w:hAnsi="Avenir Book"/>
        </w:rPr>
      </w:pPr>
      <w:r w:rsidRPr="006B051B">
        <w:rPr>
          <w:rFonts w:ascii="Avenir Book" w:hAnsi="Avenir Book"/>
        </w:rPr>
        <w:t>1)…</w:t>
      </w:r>
    </w:p>
    <w:p w14:paraId="6C45A273" w14:textId="77777777" w:rsidR="00FD3431" w:rsidRPr="006B051B" w:rsidRDefault="00FD3431" w:rsidP="00FD3431">
      <w:pPr>
        <w:jc w:val="both"/>
        <w:rPr>
          <w:rFonts w:ascii="Avenir Book" w:hAnsi="Avenir Book"/>
        </w:rPr>
      </w:pPr>
      <w:r w:rsidRPr="006B051B">
        <w:rPr>
          <w:rFonts w:ascii="Avenir Book" w:hAnsi="Avenir Book"/>
        </w:rPr>
        <w:t>2)…</w:t>
      </w:r>
    </w:p>
    <w:p w14:paraId="467617ED" w14:textId="77777777" w:rsidR="00FD3431" w:rsidRPr="006B051B" w:rsidRDefault="00FD3431" w:rsidP="00FD3431">
      <w:pPr>
        <w:ind w:firstLine="708"/>
        <w:jc w:val="both"/>
        <w:rPr>
          <w:rFonts w:ascii="Avenir Book" w:hAnsi="Avenir Book"/>
        </w:rPr>
      </w:pPr>
      <w:r w:rsidRPr="006B051B">
        <w:rPr>
          <w:rFonts w:ascii="Avenir Book" w:hAnsi="Avenir Book"/>
        </w:rPr>
        <w:t>a)…</w:t>
      </w:r>
    </w:p>
    <w:p w14:paraId="3B80CC92" w14:textId="77777777" w:rsidR="00FD3431" w:rsidRPr="006B051B" w:rsidRDefault="00FD3431" w:rsidP="00FD3431">
      <w:pPr>
        <w:ind w:firstLine="708"/>
        <w:jc w:val="both"/>
        <w:rPr>
          <w:rFonts w:ascii="Avenir Book" w:hAnsi="Avenir Book"/>
        </w:rPr>
      </w:pPr>
    </w:p>
    <w:p w14:paraId="5734BEFA" w14:textId="25223EAD" w:rsidR="00FD3431" w:rsidRPr="006B051B" w:rsidRDefault="00FD3431" w:rsidP="00FD3431">
      <w:pPr>
        <w:ind w:left="708"/>
        <w:jc w:val="both"/>
        <w:rPr>
          <w:rFonts w:ascii="Avenir Book" w:hAnsi="Avenir Book"/>
        </w:rPr>
      </w:pPr>
      <w:r w:rsidRPr="006B051B">
        <w:rPr>
          <w:rFonts w:ascii="Avenir Book" w:hAnsi="Avenir Book"/>
        </w:rPr>
        <w:t>b)</w:t>
      </w:r>
      <w:r w:rsidR="00400063">
        <w:rPr>
          <w:rFonts w:ascii="Avenir Book" w:hAnsi="Avenir Book"/>
        </w:rPr>
        <w:t>…</w:t>
      </w:r>
    </w:p>
    <w:p w14:paraId="1D8F50AB" w14:textId="77777777" w:rsidR="00FD3431" w:rsidRPr="006B051B" w:rsidRDefault="00FD3431" w:rsidP="00FD3431">
      <w:pPr>
        <w:jc w:val="both"/>
        <w:rPr>
          <w:rFonts w:ascii="Avenir Book" w:hAnsi="Avenir Book"/>
        </w:rPr>
      </w:pPr>
    </w:p>
    <w:p w14:paraId="1E166D6A" w14:textId="77777777" w:rsidR="00FD3431" w:rsidRPr="006B051B" w:rsidRDefault="00FD3431" w:rsidP="00FD3431">
      <w:pPr>
        <w:ind w:left="708"/>
        <w:jc w:val="both"/>
        <w:rPr>
          <w:rFonts w:ascii="Avenir Book" w:hAnsi="Avenir Book"/>
          <w:b/>
          <w:bCs/>
        </w:rPr>
      </w:pPr>
      <w:r w:rsidRPr="006B051B">
        <w:rPr>
          <w:rFonts w:ascii="Avenir Book" w:hAnsi="Avenir Book"/>
        </w:rPr>
        <w:t xml:space="preserve">c) Serán regidoras o regidores propietarios y suplentes, según el principio de representación proporcional, tomando en cuenta la paridad de género en la designación de las regidurías para que el Ayuntamiento se integre de manera paritaria, de conformidad a lo dispuesto por la Constitución Política de los Estados Unidos Mexicanos y los que aparezcan en primer término con el carácter señalado en el registro que se autorice para la elección según el principio de votación de mayoría relativa. </w:t>
      </w:r>
      <w:r w:rsidRPr="006B051B">
        <w:rPr>
          <w:rFonts w:ascii="Avenir Book" w:hAnsi="Avenir Book"/>
          <w:b/>
          <w:bCs/>
        </w:rPr>
        <w:t>El principio de subrepresentación no será aplicable para la integración de los ayuntamientos con el objeto de no afectar el pluralismo político.</w:t>
      </w:r>
    </w:p>
    <w:p w14:paraId="5D704550" w14:textId="77777777" w:rsidR="00FD3431" w:rsidRPr="006B051B" w:rsidRDefault="00FD3431" w:rsidP="00FD3431">
      <w:pPr>
        <w:jc w:val="both"/>
        <w:rPr>
          <w:rFonts w:ascii="Avenir Book" w:hAnsi="Avenir Book"/>
        </w:rPr>
      </w:pPr>
    </w:p>
    <w:p w14:paraId="371FE4AE" w14:textId="77777777" w:rsidR="00FD3431" w:rsidRPr="006B051B" w:rsidRDefault="00FD3431" w:rsidP="00FD3431">
      <w:pPr>
        <w:jc w:val="both"/>
        <w:rPr>
          <w:rFonts w:ascii="Avenir Book" w:hAnsi="Avenir Book"/>
        </w:rPr>
      </w:pPr>
    </w:p>
    <w:p w14:paraId="5D94C026" w14:textId="77777777" w:rsidR="00FD3431" w:rsidRPr="003F3DD2" w:rsidRDefault="00FD3431" w:rsidP="00FD3431">
      <w:pPr>
        <w:jc w:val="center"/>
        <w:rPr>
          <w:rFonts w:ascii="Avenir Book" w:hAnsi="Avenir Book"/>
          <w:b/>
          <w:bCs/>
          <w:lang w:val="en-US"/>
        </w:rPr>
      </w:pPr>
      <w:r w:rsidRPr="003F3DD2">
        <w:rPr>
          <w:rFonts w:ascii="Avenir Book" w:hAnsi="Avenir Book"/>
          <w:b/>
          <w:bCs/>
          <w:lang w:val="en-US"/>
        </w:rPr>
        <w:t>T R A N S I T O R I O S</w:t>
      </w:r>
    </w:p>
    <w:p w14:paraId="2E9C62F3" w14:textId="77777777" w:rsidR="00FD3431" w:rsidRDefault="00FD3431" w:rsidP="00FD3431">
      <w:pPr>
        <w:jc w:val="both"/>
        <w:rPr>
          <w:rFonts w:ascii="Avenir Book" w:hAnsi="Avenir Book"/>
          <w:bCs/>
          <w:lang w:val="es-ES"/>
        </w:rPr>
      </w:pPr>
      <w:r w:rsidRPr="00EF1173">
        <w:rPr>
          <w:rFonts w:ascii="Avenir Book" w:hAnsi="Avenir Book"/>
          <w:b/>
          <w:bCs/>
          <w:lang w:val="es-ES"/>
        </w:rPr>
        <w:t xml:space="preserve">ARTÍCULO </w:t>
      </w:r>
      <w:proofErr w:type="gramStart"/>
      <w:r w:rsidRPr="00EF1173">
        <w:rPr>
          <w:rFonts w:ascii="Avenir Book" w:hAnsi="Avenir Book"/>
          <w:b/>
          <w:bCs/>
          <w:lang w:val="es-ES"/>
        </w:rPr>
        <w:t>PRIMERO.-</w:t>
      </w:r>
      <w:proofErr w:type="gramEnd"/>
      <w:r w:rsidRPr="00EF1173">
        <w:rPr>
          <w:rFonts w:ascii="Avenir Book" w:hAnsi="Avenir Book"/>
          <w:bCs/>
          <w:lang w:val="es-ES"/>
        </w:rPr>
        <w:t xml:space="preserve"> Conforme a lo dispuesto por el artículo 202 de la Constitución Política del Estado, envíese copia de la iniciativa, del dictamen y del Diario de los Debates del Congreso a los Ayuntamientos de los sesenta y siete Municipios que integran la Entidad y, en su oportunidad, hágase por el Congreso del Estado o por la Diputación Permanente, en su caso, el cómputo de los votos de los Ayuntamientos y la declaración de haber sido aprobada la presente reforma constitucional.</w:t>
      </w:r>
    </w:p>
    <w:p w14:paraId="408CC265" w14:textId="77777777" w:rsidR="00FD3431" w:rsidRDefault="00FD3431" w:rsidP="00FD3431">
      <w:pPr>
        <w:jc w:val="both"/>
        <w:rPr>
          <w:rFonts w:ascii="Avenir Book" w:hAnsi="Avenir Book"/>
          <w:bCs/>
          <w:lang w:val="es-ES"/>
        </w:rPr>
      </w:pPr>
    </w:p>
    <w:p w14:paraId="730A666B" w14:textId="77777777" w:rsidR="00FD3431" w:rsidRPr="00EF1173" w:rsidRDefault="00FD3431" w:rsidP="00FD3431">
      <w:pPr>
        <w:jc w:val="both"/>
        <w:rPr>
          <w:rFonts w:ascii="Avenir Book" w:hAnsi="Avenir Book"/>
          <w:b/>
          <w:bCs/>
          <w:lang w:val="es-ES"/>
        </w:rPr>
      </w:pPr>
    </w:p>
    <w:p w14:paraId="71080CE1" w14:textId="77777777" w:rsidR="00FD3431" w:rsidRDefault="00FD3431" w:rsidP="00FD3431">
      <w:pPr>
        <w:jc w:val="both"/>
        <w:rPr>
          <w:rFonts w:ascii="Avenir Book" w:hAnsi="Avenir Book"/>
          <w:bCs/>
          <w:lang w:val="es-ES"/>
        </w:rPr>
      </w:pPr>
      <w:r w:rsidRPr="00EF1173">
        <w:rPr>
          <w:rFonts w:ascii="Avenir Book" w:hAnsi="Avenir Book"/>
          <w:b/>
          <w:bCs/>
          <w:lang w:val="es-ES"/>
        </w:rPr>
        <w:t xml:space="preserve">ARTÍCULO </w:t>
      </w:r>
      <w:proofErr w:type="gramStart"/>
      <w:r w:rsidRPr="00EF1173">
        <w:rPr>
          <w:rFonts w:ascii="Avenir Book" w:hAnsi="Avenir Book"/>
          <w:b/>
          <w:bCs/>
          <w:lang w:val="es-ES"/>
        </w:rPr>
        <w:t>SEGUNDO.-</w:t>
      </w:r>
      <w:proofErr w:type="gramEnd"/>
      <w:r w:rsidRPr="00EF1173">
        <w:rPr>
          <w:rFonts w:ascii="Avenir Book" w:hAnsi="Avenir Book"/>
          <w:b/>
          <w:bCs/>
          <w:lang w:val="es-ES"/>
        </w:rPr>
        <w:t xml:space="preserve"> </w:t>
      </w:r>
      <w:r w:rsidRPr="00EF1173">
        <w:rPr>
          <w:rFonts w:ascii="Avenir Book" w:hAnsi="Avenir Book"/>
          <w:bCs/>
          <w:lang w:val="es-ES"/>
        </w:rPr>
        <w:t>El presente Decreto entrará en vigor al día siguiente de su publicación en el Periódico Oficial del Estado.</w:t>
      </w:r>
    </w:p>
    <w:p w14:paraId="5CE3173C" w14:textId="77777777" w:rsidR="00FD3431" w:rsidRDefault="00FD3431" w:rsidP="00FD3431">
      <w:pPr>
        <w:jc w:val="both"/>
        <w:rPr>
          <w:rFonts w:ascii="Avenir Book" w:hAnsi="Avenir Book"/>
          <w:bCs/>
          <w:lang w:val="es-ES"/>
        </w:rPr>
      </w:pPr>
    </w:p>
    <w:p w14:paraId="0EFF509C" w14:textId="77777777" w:rsidR="00FD3431" w:rsidRDefault="00FD3431" w:rsidP="00FD3431">
      <w:pPr>
        <w:jc w:val="both"/>
        <w:rPr>
          <w:rFonts w:ascii="Avenir Book" w:hAnsi="Avenir Book"/>
          <w:bCs/>
          <w:lang w:val="es-ES"/>
        </w:rPr>
      </w:pPr>
    </w:p>
    <w:p w14:paraId="73C43527" w14:textId="77777777" w:rsidR="00FD3431" w:rsidRDefault="00FD3431" w:rsidP="00FD3431">
      <w:pPr>
        <w:jc w:val="both"/>
        <w:rPr>
          <w:rFonts w:ascii="Avenir Book" w:hAnsi="Avenir Book"/>
          <w:bCs/>
          <w:lang w:val="es-ES"/>
        </w:rPr>
      </w:pPr>
      <w:proofErr w:type="gramStart"/>
      <w:r w:rsidRPr="00EF1173">
        <w:rPr>
          <w:rFonts w:ascii="Avenir Book" w:hAnsi="Avenir Book"/>
          <w:b/>
          <w:bCs/>
          <w:lang w:val="es-ES"/>
        </w:rPr>
        <w:t>ECONOMICO.-</w:t>
      </w:r>
      <w:proofErr w:type="gramEnd"/>
      <w:r w:rsidRPr="00EF1173">
        <w:rPr>
          <w:rFonts w:ascii="Avenir Book" w:hAnsi="Avenir Book"/>
          <w:b/>
          <w:bCs/>
          <w:lang w:val="es-ES"/>
        </w:rPr>
        <w:t xml:space="preserve"> </w:t>
      </w:r>
      <w:r w:rsidRPr="00EF1173">
        <w:rPr>
          <w:rFonts w:ascii="Avenir Book" w:hAnsi="Avenir Book"/>
          <w:bCs/>
          <w:lang w:val="es-ES"/>
        </w:rPr>
        <w:t xml:space="preserve">Aprobado que sea, túrnese a la Secretaría para que elabore la minuta de Decreto en los términos que deba publicarse. </w:t>
      </w:r>
    </w:p>
    <w:p w14:paraId="49381A1F" w14:textId="77777777" w:rsidR="00FD3431" w:rsidRDefault="00FD3431" w:rsidP="00FD3431">
      <w:pPr>
        <w:jc w:val="both"/>
        <w:rPr>
          <w:rFonts w:ascii="Avenir Book" w:hAnsi="Avenir Book"/>
          <w:bCs/>
          <w:lang w:val="es-ES"/>
        </w:rPr>
      </w:pPr>
    </w:p>
    <w:p w14:paraId="084EE1F8" w14:textId="77777777" w:rsidR="00FD3431" w:rsidRPr="00012B64" w:rsidRDefault="00FD3431" w:rsidP="00FD3431">
      <w:pPr>
        <w:jc w:val="both"/>
        <w:rPr>
          <w:rFonts w:ascii="Avenir Book" w:hAnsi="Avenir Book"/>
          <w:bCs/>
          <w:lang w:val="es-ES"/>
        </w:rPr>
      </w:pPr>
    </w:p>
    <w:p w14:paraId="553F9E3D" w14:textId="3C910EB8" w:rsidR="00FD3431" w:rsidRDefault="00FD3431" w:rsidP="00FD3431">
      <w:pPr>
        <w:jc w:val="both"/>
        <w:rPr>
          <w:rFonts w:ascii="Avenir Book" w:hAnsi="Avenir Book"/>
        </w:rPr>
      </w:pPr>
      <w:r w:rsidRPr="00EF1173">
        <w:rPr>
          <w:rFonts w:ascii="Avenir Book" w:hAnsi="Avenir Book"/>
          <w:bCs/>
        </w:rPr>
        <w:t>Dado</w:t>
      </w:r>
      <w:r>
        <w:rPr>
          <w:rFonts w:ascii="Avenir Book" w:hAnsi="Avenir Book"/>
          <w:b/>
        </w:rPr>
        <w:t xml:space="preserve"> </w:t>
      </w:r>
      <w:r w:rsidRPr="00EF1173">
        <w:rPr>
          <w:rFonts w:ascii="Avenir Book" w:hAnsi="Avenir Book"/>
        </w:rPr>
        <w:t xml:space="preserve">en </w:t>
      </w:r>
      <w:r>
        <w:rPr>
          <w:rFonts w:ascii="Avenir Book" w:hAnsi="Avenir Book"/>
        </w:rPr>
        <w:t>la sede del</w:t>
      </w:r>
      <w:r w:rsidRPr="00EF1173">
        <w:rPr>
          <w:rFonts w:ascii="Avenir Book" w:hAnsi="Avenir Book"/>
        </w:rPr>
        <w:t xml:space="preserve"> Poder Legislativo, en la Ciudad de Chihuahua, Chih., a los </w:t>
      </w:r>
      <w:r w:rsidR="00400063">
        <w:rPr>
          <w:rFonts w:ascii="Avenir Book" w:hAnsi="Avenir Book"/>
        </w:rPr>
        <w:t>30</w:t>
      </w:r>
      <w:r>
        <w:rPr>
          <w:rFonts w:ascii="Avenir Book" w:hAnsi="Avenir Book"/>
        </w:rPr>
        <w:t xml:space="preserve"> días</w:t>
      </w:r>
      <w:r w:rsidRPr="00EF1173">
        <w:rPr>
          <w:rFonts w:ascii="Avenir Book" w:hAnsi="Avenir Book"/>
        </w:rPr>
        <w:t xml:space="preserve"> del mes de</w:t>
      </w:r>
      <w:r>
        <w:rPr>
          <w:rFonts w:ascii="Avenir Book" w:hAnsi="Avenir Book"/>
        </w:rPr>
        <w:t xml:space="preserve"> </w:t>
      </w:r>
      <w:r w:rsidR="00400063">
        <w:rPr>
          <w:rFonts w:ascii="Avenir Book" w:hAnsi="Avenir Book"/>
        </w:rPr>
        <w:t>enero</w:t>
      </w:r>
      <w:r w:rsidRPr="00EF1173">
        <w:rPr>
          <w:rFonts w:ascii="Avenir Book" w:hAnsi="Avenir Book"/>
        </w:rPr>
        <w:t xml:space="preserve"> del año dos mil</w:t>
      </w:r>
      <w:r>
        <w:rPr>
          <w:rFonts w:ascii="Avenir Book" w:hAnsi="Avenir Book"/>
        </w:rPr>
        <w:t xml:space="preserve"> veinti</w:t>
      </w:r>
      <w:r w:rsidR="00400063">
        <w:rPr>
          <w:rFonts w:ascii="Avenir Book" w:hAnsi="Avenir Book"/>
        </w:rPr>
        <w:t>tres</w:t>
      </w:r>
      <w:r w:rsidRPr="00EF1173">
        <w:rPr>
          <w:rFonts w:ascii="Avenir Book" w:hAnsi="Avenir Book"/>
        </w:rPr>
        <w:t>.</w:t>
      </w:r>
    </w:p>
    <w:p w14:paraId="04A67E61" w14:textId="77777777" w:rsidR="00FD3431" w:rsidRDefault="00FD3431" w:rsidP="00FD3431">
      <w:pPr>
        <w:jc w:val="both"/>
        <w:rPr>
          <w:rFonts w:ascii="Avenir Book" w:hAnsi="Avenir Book"/>
        </w:rPr>
      </w:pPr>
    </w:p>
    <w:p w14:paraId="024AF827" w14:textId="77777777" w:rsidR="00FD3431" w:rsidRPr="00EF1173" w:rsidRDefault="00FD3431" w:rsidP="00FD3431">
      <w:pPr>
        <w:jc w:val="both"/>
        <w:rPr>
          <w:rFonts w:ascii="Avenir Book" w:hAnsi="Avenir Book"/>
        </w:rPr>
      </w:pPr>
    </w:p>
    <w:p w14:paraId="111EAA64" w14:textId="77777777" w:rsidR="00FD3431" w:rsidRDefault="00FD3431" w:rsidP="00FD3431">
      <w:pPr>
        <w:jc w:val="both"/>
        <w:rPr>
          <w:rFonts w:ascii="Avenir Book" w:hAnsi="Avenir Book"/>
        </w:rPr>
      </w:pPr>
    </w:p>
    <w:p w14:paraId="607B76F9" w14:textId="77777777" w:rsidR="00FD3431" w:rsidRPr="008E6758" w:rsidRDefault="00FD3431" w:rsidP="00FD3431">
      <w:pPr>
        <w:pStyle w:val="Sinespaciado"/>
        <w:spacing w:line="276" w:lineRule="auto"/>
        <w:jc w:val="center"/>
        <w:rPr>
          <w:rFonts w:ascii="Avenir Book" w:hAnsi="Avenir Book" w:cs="Arial"/>
          <w:b/>
          <w:bCs/>
          <w:color w:val="000000" w:themeColor="text1"/>
          <w:lang w:val="es-ES"/>
        </w:rPr>
      </w:pPr>
      <w:r w:rsidRPr="008E6758">
        <w:rPr>
          <w:rFonts w:ascii="Avenir Book" w:hAnsi="Avenir Book" w:cs="Arial"/>
          <w:b/>
          <w:bCs/>
          <w:color w:val="000000" w:themeColor="text1"/>
          <w:lang w:val="es-ES"/>
        </w:rPr>
        <w:t>A T E N T A M E N T E</w:t>
      </w:r>
    </w:p>
    <w:p w14:paraId="7B902B95" w14:textId="77777777" w:rsidR="00FD3431" w:rsidRPr="008E6758" w:rsidRDefault="00FD3431" w:rsidP="00FD3431">
      <w:pPr>
        <w:pStyle w:val="Sinespaciado"/>
        <w:spacing w:line="276" w:lineRule="auto"/>
        <w:jc w:val="center"/>
        <w:rPr>
          <w:rFonts w:ascii="Avenir Book" w:hAnsi="Avenir Book" w:cs="Arial"/>
          <w:b/>
          <w:bCs/>
          <w:color w:val="000000" w:themeColor="text1"/>
          <w:lang w:val="es-ES"/>
        </w:rPr>
      </w:pPr>
    </w:p>
    <w:p w14:paraId="64E5005E" w14:textId="77777777" w:rsidR="00FD3431" w:rsidRPr="008E6758" w:rsidRDefault="00FD3431" w:rsidP="00FD3431">
      <w:pPr>
        <w:pStyle w:val="Sinespaciado"/>
        <w:spacing w:line="276" w:lineRule="auto"/>
        <w:jc w:val="center"/>
        <w:rPr>
          <w:rFonts w:ascii="Avenir Book" w:hAnsi="Avenir Book" w:cs="Arial"/>
          <w:b/>
          <w:bCs/>
          <w:color w:val="000000" w:themeColor="text1"/>
          <w:lang w:val="es-ES"/>
        </w:rPr>
      </w:pPr>
    </w:p>
    <w:p w14:paraId="404BFF20" w14:textId="77777777" w:rsidR="00FD3431" w:rsidRPr="008E6758" w:rsidRDefault="00FD3431" w:rsidP="00FD3431">
      <w:pPr>
        <w:pStyle w:val="Sinespaciado"/>
        <w:spacing w:line="276" w:lineRule="auto"/>
        <w:jc w:val="center"/>
        <w:rPr>
          <w:rFonts w:ascii="Avenir Book" w:hAnsi="Avenir Book" w:cs="Arial"/>
          <w:b/>
          <w:bCs/>
          <w:color w:val="000000" w:themeColor="text1"/>
          <w:lang w:val="es-ES"/>
        </w:rPr>
      </w:pPr>
      <w:r w:rsidRPr="008E6758">
        <w:rPr>
          <w:rFonts w:ascii="Avenir Book" w:hAnsi="Avenir Book" w:cs="Arial"/>
          <w:b/>
          <w:bCs/>
          <w:color w:val="000000" w:themeColor="text1"/>
          <w:lang w:val="es-ES"/>
        </w:rPr>
        <w:t>______________________________</w:t>
      </w:r>
    </w:p>
    <w:p w14:paraId="3E873475" w14:textId="77777777" w:rsidR="00FD3431" w:rsidRPr="008E6758" w:rsidRDefault="00FD3431" w:rsidP="00FD3431">
      <w:pPr>
        <w:pStyle w:val="Sinespaciado"/>
        <w:spacing w:line="276" w:lineRule="auto"/>
        <w:jc w:val="center"/>
        <w:rPr>
          <w:rFonts w:ascii="Avenir Book" w:hAnsi="Avenir Book" w:cs="Arial"/>
          <w:b/>
          <w:bCs/>
          <w:color w:val="000000" w:themeColor="text1"/>
          <w:lang w:val="es-ES"/>
        </w:rPr>
      </w:pPr>
      <w:r w:rsidRPr="008E6758">
        <w:rPr>
          <w:rFonts w:ascii="Avenir Book" w:hAnsi="Avenir Book" w:cs="Arial"/>
          <w:b/>
          <w:bCs/>
          <w:color w:val="000000" w:themeColor="text1"/>
          <w:lang w:val="es-ES"/>
        </w:rPr>
        <w:t>DIP. AMELIA DEYANIRA OZAETA DIAZ</w:t>
      </w:r>
    </w:p>
    <w:p w14:paraId="63F4516E" w14:textId="77777777" w:rsidR="00FD3431" w:rsidRPr="008E6758" w:rsidRDefault="00FD3431" w:rsidP="00FD3431">
      <w:pPr>
        <w:pStyle w:val="Sinespaciado"/>
        <w:spacing w:line="276" w:lineRule="auto"/>
        <w:jc w:val="center"/>
        <w:rPr>
          <w:rFonts w:ascii="Avenir Book" w:hAnsi="Avenir Book" w:cs="Arial"/>
          <w:b/>
          <w:bCs/>
          <w:color w:val="000000" w:themeColor="text1"/>
          <w:lang w:val="es-ES"/>
        </w:rPr>
      </w:pPr>
      <w:r>
        <w:rPr>
          <w:rFonts w:ascii="Avenir Book" w:hAnsi="Avenir Book" w:cs="Arial"/>
          <w:b/>
          <w:bCs/>
          <w:color w:val="000000" w:themeColor="text1"/>
          <w:lang w:val="es-ES"/>
        </w:rPr>
        <w:t>REPRESENTANTE PARLAMENTARIA</w:t>
      </w:r>
      <w:r w:rsidRPr="008E6758">
        <w:rPr>
          <w:rFonts w:ascii="Avenir Book" w:hAnsi="Avenir Book" w:cs="Arial"/>
          <w:b/>
          <w:bCs/>
          <w:color w:val="000000" w:themeColor="text1"/>
          <w:lang w:val="es-ES"/>
        </w:rPr>
        <w:t xml:space="preserve"> DEL PARTIDO DEL TRABAJO</w:t>
      </w:r>
    </w:p>
    <w:p w14:paraId="0BC21D80" w14:textId="30F2661B" w:rsidR="006932AA" w:rsidRPr="00FD3431" w:rsidRDefault="006932AA" w:rsidP="0024455B">
      <w:pPr>
        <w:jc w:val="both"/>
        <w:rPr>
          <w:rFonts w:ascii="Avenir Book" w:hAnsi="Avenir Book"/>
          <w:szCs w:val="24"/>
          <w:lang w:val="es-ES"/>
        </w:rPr>
      </w:pPr>
    </w:p>
    <w:p w14:paraId="5E43F2E6" w14:textId="77777777" w:rsidR="006932AA" w:rsidRPr="00E922B8" w:rsidRDefault="006932AA" w:rsidP="0024455B">
      <w:pPr>
        <w:jc w:val="both"/>
        <w:rPr>
          <w:rFonts w:ascii="Avenir Book" w:hAnsi="Avenir Book"/>
          <w:szCs w:val="24"/>
        </w:rPr>
      </w:pPr>
    </w:p>
    <w:p w14:paraId="3ACADDEE" w14:textId="77777777" w:rsidR="00B710A9" w:rsidRPr="00B710A9" w:rsidRDefault="00B710A9" w:rsidP="00B253CA">
      <w:pPr>
        <w:jc w:val="both"/>
        <w:rPr>
          <w:rFonts w:ascii="Avenir Book" w:hAnsi="Avenir Book"/>
          <w:b/>
          <w:bCs/>
        </w:rPr>
      </w:pPr>
    </w:p>
    <w:sectPr w:rsidR="00B710A9" w:rsidRPr="00B710A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Roboto">
    <w:charset w:val="00"/>
    <w:family w:val="auto"/>
    <w:pitch w:val="variable"/>
    <w:sig w:usb0="E00002FF" w:usb1="5000205B" w:usb2="0000002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venir Book">
    <w:altName w:val="Tw Cen MT"/>
    <w:charset w:val="00"/>
    <w:family w:val="auto"/>
    <w:pitch w:val="variable"/>
    <w:sig w:usb0="800000AF" w:usb1="5000204A" w:usb2="00000000" w:usb3="00000000" w:csb0="0000009B"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53CA"/>
    <w:rsid w:val="00021161"/>
    <w:rsid w:val="000972A9"/>
    <w:rsid w:val="000A6CA5"/>
    <w:rsid w:val="000B06C9"/>
    <w:rsid w:val="002425A4"/>
    <w:rsid w:val="0024455B"/>
    <w:rsid w:val="002853C1"/>
    <w:rsid w:val="002A0AB3"/>
    <w:rsid w:val="002B3A4E"/>
    <w:rsid w:val="002E404D"/>
    <w:rsid w:val="003006F4"/>
    <w:rsid w:val="003452B5"/>
    <w:rsid w:val="00400063"/>
    <w:rsid w:val="00407F81"/>
    <w:rsid w:val="0044691B"/>
    <w:rsid w:val="00502C30"/>
    <w:rsid w:val="0050644D"/>
    <w:rsid w:val="005C4B0B"/>
    <w:rsid w:val="006419E9"/>
    <w:rsid w:val="00674939"/>
    <w:rsid w:val="00674F62"/>
    <w:rsid w:val="00676722"/>
    <w:rsid w:val="006932AA"/>
    <w:rsid w:val="006E0BA9"/>
    <w:rsid w:val="006E460A"/>
    <w:rsid w:val="00717C34"/>
    <w:rsid w:val="0085219F"/>
    <w:rsid w:val="008B1585"/>
    <w:rsid w:val="008E3964"/>
    <w:rsid w:val="008E6D0D"/>
    <w:rsid w:val="00961462"/>
    <w:rsid w:val="009902E6"/>
    <w:rsid w:val="009B0044"/>
    <w:rsid w:val="00A16621"/>
    <w:rsid w:val="00A3198A"/>
    <w:rsid w:val="00A51E6C"/>
    <w:rsid w:val="00AA355A"/>
    <w:rsid w:val="00AE017C"/>
    <w:rsid w:val="00B12D6E"/>
    <w:rsid w:val="00B24796"/>
    <w:rsid w:val="00B253CA"/>
    <w:rsid w:val="00B30B49"/>
    <w:rsid w:val="00B64068"/>
    <w:rsid w:val="00B710A9"/>
    <w:rsid w:val="00BC6340"/>
    <w:rsid w:val="00C20758"/>
    <w:rsid w:val="00C449EB"/>
    <w:rsid w:val="00C57D16"/>
    <w:rsid w:val="00C93099"/>
    <w:rsid w:val="00D13443"/>
    <w:rsid w:val="00D21AC4"/>
    <w:rsid w:val="00D32881"/>
    <w:rsid w:val="00D52292"/>
    <w:rsid w:val="00DB1B50"/>
    <w:rsid w:val="00DC0030"/>
    <w:rsid w:val="00DE0B68"/>
    <w:rsid w:val="00E922B8"/>
    <w:rsid w:val="00E9238E"/>
    <w:rsid w:val="00EB3A9D"/>
    <w:rsid w:val="00F309E9"/>
    <w:rsid w:val="00FD343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6BC9F5"/>
  <w15:chartTrackingRefBased/>
  <w15:docId w15:val="{56926511-9366-4DAB-B31B-A1A2166DF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Roboto" w:eastAsiaTheme="minorHAnsi" w:hAnsi="Roboto" w:cstheme="minorBidi"/>
        <w:sz w:val="24"/>
        <w:szCs w:val="22"/>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FD3431"/>
    <w:rPr>
      <w:rFonts w:asciiTheme="minorHAnsi"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845456">
      <w:bodyDiv w:val="1"/>
      <w:marLeft w:val="0"/>
      <w:marRight w:val="0"/>
      <w:marTop w:val="0"/>
      <w:marBottom w:val="0"/>
      <w:divBdr>
        <w:top w:val="none" w:sz="0" w:space="0" w:color="auto"/>
        <w:left w:val="none" w:sz="0" w:space="0" w:color="auto"/>
        <w:bottom w:val="none" w:sz="0" w:space="0" w:color="auto"/>
        <w:right w:val="none" w:sz="0" w:space="0" w:color="auto"/>
      </w:divBdr>
    </w:div>
    <w:div w:id="424882633">
      <w:bodyDiv w:val="1"/>
      <w:marLeft w:val="0"/>
      <w:marRight w:val="0"/>
      <w:marTop w:val="0"/>
      <w:marBottom w:val="0"/>
      <w:divBdr>
        <w:top w:val="none" w:sz="0" w:space="0" w:color="auto"/>
        <w:left w:val="none" w:sz="0" w:space="0" w:color="auto"/>
        <w:bottom w:val="none" w:sz="0" w:space="0" w:color="auto"/>
        <w:right w:val="none" w:sz="0" w:space="0" w:color="auto"/>
      </w:divBdr>
    </w:div>
    <w:div w:id="510148786">
      <w:bodyDiv w:val="1"/>
      <w:marLeft w:val="0"/>
      <w:marRight w:val="0"/>
      <w:marTop w:val="0"/>
      <w:marBottom w:val="0"/>
      <w:divBdr>
        <w:top w:val="none" w:sz="0" w:space="0" w:color="auto"/>
        <w:left w:val="none" w:sz="0" w:space="0" w:color="auto"/>
        <w:bottom w:val="none" w:sz="0" w:space="0" w:color="auto"/>
        <w:right w:val="none" w:sz="0" w:space="0" w:color="auto"/>
      </w:divBdr>
    </w:div>
    <w:div w:id="546645747">
      <w:bodyDiv w:val="1"/>
      <w:marLeft w:val="0"/>
      <w:marRight w:val="0"/>
      <w:marTop w:val="0"/>
      <w:marBottom w:val="0"/>
      <w:divBdr>
        <w:top w:val="none" w:sz="0" w:space="0" w:color="auto"/>
        <w:left w:val="none" w:sz="0" w:space="0" w:color="auto"/>
        <w:bottom w:val="none" w:sz="0" w:space="0" w:color="auto"/>
        <w:right w:val="none" w:sz="0" w:space="0" w:color="auto"/>
      </w:divBdr>
    </w:div>
    <w:div w:id="623578805">
      <w:bodyDiv w:val="1"/>
      <w:marLeft w:val="0"/>
      <w:marRight w:val="0"/>
      <w:marTop w:val="0"/>
      <w:marBottom w:val="0"/>
      <w:divBdr>
        <w:top w:val="none" w:sz="0" w:space="0" w:color="auto"/>
        <w:left w:val="none" w:sz="0" w:space="0" w:color="auto"/>
        <w:bottom w:val="none" w:sz="0" w:space="0" w:color="auto"/>
        <w:right w:val="none" w:sz="0" w:space="0" w:color="auto"/>
      </w:divBdr>
    </w:div>
    <w:div w:id="627129901">
      <w:bodyDiv w:val="1"/>
      <w:marLeft w:val="0"/>
      <w:marRight w:val="0"/>
      <w:marTop w:val="0"/>
      <w:marBottom w:val="0"/>
      <w:divBdr>
        <w:top w:val="none" w:sz="0" w:space="0" w:color="auto"/>
        <w:left w:val="none" w:sz="0" w:space="0" w:color="auto"/>
        <w:bottom w:val="none" w:sz="0" w:space="0" w:color="auto"/>
        <w:right w:val="none" w:sz="0" w:space="0" w:color="auto"/>
      </w:divBdr>
    </w:div>
    <w:div w:id="1225793864">
      <w:bodyDiv w:val="1"/>
      <w:marLeft w:val="0"/>
      <w:marRight w:val="0"/>
      <w:marTop w:val="0"/>
      <w:marBottom w:val="0"/>
      <w:divBdr>
        <w:top w:val="none" w:sz="0" w:space="0" w:color="auto"/>
        <w:left w:val="none" w:sz="0" w:space="0" w:color="auto"/>
        <w:bottom w:val="none" w:sz="0" w:space="0" w:color="auto"/>
        <w:right w:val="none" w:sz="0" w:space="0" w:color="auto"/>
      </w:divBdr>
    </w:div>
    <w:div w:id="1228615469">
      <w:bodyDiv w:val="1"/>
      <w:marLeft w:val="0"/>
      <w:marRight w:val="0"/>
      <w:marTop w:val="0"/>
      <w:marBottom w:val="0"/>
      <w:divBdr>
        <w:top w:val="none" w:sz="0" w:space="0" w:color="auto"/>
        <w:left w:val="none" w:sz="0" w:space="0" w:color="auto"/>
        <w:bottom w:val="none" w:sz="0" w:space="0" w:color="auto"/>
        <w:right w:val="none" w:sz="0" w:space="0" w:color="auto"/>
      </w:divBdr>
      <w:divsChild>
        <w:div w:id="1850826557">
          <w:marLeft w:val="0"/>
          <w:marRight w:val="0"/>
          <w:marTop w:val="0"/>
          <w:marBottom w:val="0"/>
          <w:divBdr>
            <w:top w:val="none" w:sz="0" w:space="0" w:color="auto"/>
            <w:left w:val="none" w:sz="0" w:space="0" w:color="auto"/>
            <w:bottom w:val="none" w:sz="0" w:space="0" w:color="auto"/>
            <w:right w:val="none" w:sz="0" w:space="0" w:color="auto"/>
          </w:divBdr>
          <w:divsChild>
            <w:div w:id="2131049232">
              <w:marLeft w:val="0"/>
              <w:marRight w:val="0"/>
              <w:marTop w:val="0"/>
              <w:marBottom w:val="0"/>
              <w:divBdr>
                <w:top w:val="none" w:sz="0" w:space="0" w:color="auto"/>
                <w:left w:val="none" w:sz="0" w:space="0" w:color="auto"/>
                <w:bottom w:val="none" w:sz="0" w:space="0" w:color="auto"/>
                <w:right w:val="none" w:sz="0" w:space="0" w:color="auto"/>
              </w:divBdr>
              <w:divsChild>
                <w:div w:id="258101010">
                  <w:marLeft w:val="0"/>
                  <w:marRight w:val="0"/>
                  <w:marTop w:val="0"/>
                  <w:marBottom w:val="0"/>
                  <w:divBdr>
                    <w:top w:val="none" w:sz="0" w:space="0" w:color="auto"/>
                    <w:left w:val="none" w:sz="0" w:space="0" w:color="auto"/>
                    <w:bottom w:val="none" w:sz="0" w:space="0" w:color="auto"/>
                    <w:right w:val="none" w:sz="0" w:space="0" w:color="auto"/>
                  </w:divBdr>
                  <w:divsChild>
                    <w:div w:id="360253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6108183">
      <w:bodyDiv w:val="1"/>
      <w:marLeft w:val="0"/>
      <w:marRight w:val="0"/>
      <w:marTop w:val="0"/>
      <w:marBottom w:val="0"/>
      <w:divBdr>
        <w:top w:val="none" w:sz="0" w:space="0" w:color="auto"/>
        <w:left w:val="none" w:sz="0" w:space="0" w:color="auto"/>
        <w:bottom w:val="none" w:sz="0" w:space="0" w:color="auto"/>
        <w:right w:val="none" w:sz="0" w:space="0" w:color="auto"/>
      </w:divBdr>
    </w:div>
    <w:div w:id="1401294532">
      <w:bodyDiv w:val="1"/>
      <w:marLeft w:val="0"/>
      <w:marRight w:val="0"/>
      <w:marTop w:val="0"/>
      <w:marBottom w:val="0"/>
      <w:divBdr>
        <w:top w:val="none" w:sz="0" w:space="0" w:color="auto"/>
        <w:left w:val="none" w:sz="0" w:space="0" w:color="auto"/>
        <w:bottom w:val="none" w:sz="0" w:space="0" w:color="auto"/>
        <w:right w:val="none" w:sz="0" w:space="0" w:color="auto"/>
      </w:divBdr>
    </w:div>
    <w:div w:id="1483540525">
      <w:bodyDiv w:val="1"/>
      <w:marLeft w:val="0"/>
      <w:marRight w:val="0"/>
      <w:marTop w:val="0"/>
      <w:marBottom w:val="0"/>
      <w:divBdr>
        <w:top w:val="none" w:sz="0" w:space="0" w:color="auto"/>
        <w:left w:val="none" w:sz="0" w:space="0" w:color="auto"/>
        <w:bottom w:val="none" w:sz="0" w:space="0" w:color="auto"/>
        <w:right w:val="none" w:sz="0" w:space="0" w:color="auto"/>
      </w:divBdr>
    </w:div>
    <w:div w:id="1540244313">
      <w:bodyDiv w:val="1"/>
      <w:marLeft w:val="0"/>
      <w:marRight w:val="0"/>
      <w:marTop w:val="0"/>
      <w:marBottom w:val="0"/>
      <w:divBdr>
        <w:top w:val="none" w:sz="0" w:space="0" w:color="auto"/>
        <w:left w:val="none" w:sz="0" w:space="0" w:color="auto"/>
        <w:bottom w:val="none" w:sz="0" w:space="0" w:color="auto"/>
        <w:right w:val="none" w:sz="0" w:space="0" w:color="auto"/>
      </w:divBdr>
    </w:div>
    <w:div w:id="1615360047">
      <w:bodyDiv w:val="1"/>
      <w:marLeft w:val="0"/>
      <w:marRight w:val="0"/>
      <w:marTop w:val="0"/>
      <w:marBottom w:val="0"/>
      <w:divBdr>
        <w:top w:val="none" w:sz="0" w:space="0" w:color="auto"/>
        <w:left w:val="none" w:sz="0" w:space="0" w:color="auto"/>
        <w:bottom w:val="none" w:sz="0" w:space="0" w:color="auto"/>
        <w:right w:val="none" w:sz="0" w:space="0" w:color="auto"/>
      </w:divBdr>
    </w:div>
    <w:div w:id="1652638707">
      <w:bodyDiv w:val="1"/>
      <w:marLeft w:val="0"/>
      <w:marRight w:val="0"/>
      <w:marTop w:val="0"/>
      <w:marBottom w:val="0"/>
      <w:divBdr>
        <w:top w:val="none" w:sz="0" w:space="0" w:color="auto"/>
        <w:left w:val="none" w:sz="0" w:space="0" w:color="auto"/>
        <w:bottom w:val="none" w:sz="0" w:space="0" w:color="auto"/>
        <w:right w:val="none" w:sz="0" w:space="0" w:color="auto"/>
      </w:divBdr>
      <w:divsChild>
        <w:div w:id="2052073244">
          <w:marLeft w:val="0"/>
          <w:marRight w:val="0"/>
          <w:marTop w:val="0"/>
          <w:marBottom w:val="0"/>
          <w:divBdr>
            <w:top w:val="none" w:sz="0" w:space="0" w:color="auto"/>
            <w:left w:val="none" w:sz="0" w:space="0" w:color="auto"/>
            <w:bottom w:val="none" w:sz="0" w:space="0" w:color="auto"/>
            <w:right w:val="none" w:sz="0" w:space="0" w:color="auto"/>
          </w:divBdr>
          <w:divsChild>
            <w:div w:id="112525892">
              <w:marLeft w:val="0"/>
              <w:marRight w:val="0"/>
              <w:marTop w:val="0"/>
              <w:marBottom w:val="0"/>
              <w:divBdr>
                <w:top w:val="none" w:sz="0" w:space="0" w:color="auto"/>
                <w:left w:val="none" w:sz="0" w:space="0" w:color="auto"/>
                <w:bottom w:val="none" w:sz="0" w:space="0" w:color="auto"/>
                <w:right w:val="none" w:sz="0" w:space="0" w:color="auto"/>
              </w:divBdr>
              <w:divsChild>
                <w:div w:id="336201041">
                  <w:marLeft w:val="0"/>
                  <w:marRight w:val="0"/>
                  <w:marTop w:val="0"/>
                  <w:marBottom w:val="0"/>
                  <w:divBdr>
                    <w:top w:val="none" w:sz="0" w:space="0" w:color="auto"/>
                    <w:left w:val="none" w:sz="0" w:space="0" w:color="auto"/>
                    <w:bottom w:val="none" w:sz="0" w:space="0" w:color="auto"/>
                    <w:right w:val="none" w:sz="0" w:space="0" w:color="auto"/>
                  </w:divBdr>
                  <w:divsChild>
                    <w:div w:id="1373726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4498238">
      <w:bodyDiv w:val="1"/>
      <w:marLeft w:val="0"/>
      <w:marRight w:val="0"/>
      <w:marTop w:val="0"/>
      <w:marBottom w:val="0"/>
      <w:divBdr>
        <w:top w:val="none" w:sz="0" w:space="0" w:color="auto"/>
        <w:left w:val="none" w:sz="0" w:space="0" w:color="auto"/>
        <w:bottom w:val="none" w:sz="0" w:space="0" w:color="auto"/>
        <w:right w:val="none" w:sz="0" w:space="0" w:color="auto"/>
      </w:divBdr>
    </w:div>
    <w:div w:id="1737239291">
      <w:bodyDiv w:val="1"/>
      <w:marLeft w:val="0"/>
      <w:marRight w:val="0"/>
      <w:marTop w:val="0"/>
      <w:marBottom w:val="0"/>
      <w:divBdr>
        <w:top w:val="none" w:sz="0" w:space="0" w:color="auto"/>
        <w:left w:val="none" w:sz="0" w:space="0" w:color="auto"/>
        <w:bottom w:val="none" w:sz="0" w:space="0" w:color="auto"/>
        <w:right w:val="none" w:sz="0" w:space="0" w:color="auto"/>
      </w:divBdr>
      <w:divsChild>
        <w:div w:id="1817257772">
          <w:marLeft w:val="0"/>
          <w:marRight w:val="0"/>
          <w:marTop w:val="0"/>
          <w:marBottom w:val="0"/>
          <w:divBdr>
            <w:top w:val="none" w:sz="0" w:space="0" w:color="auto"/>
            <w:left w:val="none" w:sz="0" w:space="0" w:color="auto"/>
            <w:bottom w:val="none" w:sz="0" w:space="0" w:color="auto"/>
            <w:right w:val="none" w:sz="0" w:space="0" w:color="auto"/>
          </w:divBdr>
          <w:divsChild>
            <w:div w:id="1463498475">
              <w:marLeft w:val="0"/>
              <w:marRight w:val="0"/>
              <w:marTop w:val="0"/>
              <w:marBottom w:val="0"/>
              <w:divBdr>
                <w:top w:val="none" w:sz="0" w:space="0" w:color="auto"/>
                <w:left w:val="none" w:sz="0" w:space="0" w:color="auto"/>
                <w:bottom w:val="none" w:sz="0" w:space="0" w:color="auto"/>
                <w:right w:val="none" w:sz="0" w:space="0" w:color="auto"/>
              </w:divBdr>
              <w:divsChild>
                <w:div w:id="316961619">
                  <w:marLeft w:val="0"/>
                  <w:marRight w:val="0"/>
                  <w:marTop w:val="0"/>
                  <w:marBottom w:val="0"/>
                  <w:divBdr>
                    <w:top w:val="none" w:sz="0" w:space="0" w:color="auto"/>
                    <w:left w:val="none" w:sz="0" w:space="0" w:color="auto"/>
                    <w:bottom w:val="none" w:sz="0" w:space="0" w:color="auto"/>
                    <w:right w:val="none" w:sz="0" w:space="0" w:color="auto"/>
                  </w:divBdr>
                  <w:divsChild>
                    <w:div w:id="1543053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5074568">
      <w:bodyDiv w:val="1"/>
      <w:marLeft w:val="0"/>
      <w:marRight w:val="0"/>
      <w:marTop w:val="0"/>
      <w:marBottom w:val="0"/>
      <w:divBdr>
        <w:top w:val="none" w:sz="0" w:space="0" w:color="auto"/>
        <w:left w:val="none" w:sz="0" w:space="0" w:color="auto"/>
        <w:bottom w:val="none" w:sz="0" w:space="0" w:color="auto"/>
        <w:right w:val="none" w:sz="0" w:space="0" w:color="auto"/>
      </w:divBdr>
      <w:divsChild>
        <w:div w:id="1060247316">
          <w:marLeft w:val="0"/>
          <w:marRight w:val="0"/>
          <w:marTop w:val="0"/>
          <w:marBottom w:val="0"/>
          <w:divBdr>
            <w:top w:val="none" w:sz="0" w:space="0" w:color="auto"/>
            <w:left w:val="none" w:sz="0" w:space="0" w:color="auto"/>
            <w:bottom w:val="none" w:sz="0" w:space="0" w:color="auto"/>
            <w:right w:val="none" w:sz="0" w:space="0" w:color="auto"/>
          </w:divBdr>
          <w:divsChild>
            <w:div w:id="441845248">
              <w:marLeft w:val="0"/>
              <w:marRight w:val="0"/>
              <w:marTop w:val="0"/>
              <w:marBottom w:val="0"/>
              <w:divBdr>
                <w:top w:val="none" w:sz="0" w:space="0" w:color="auto"/>
                <w:left w:val="none" w:sz="0" w:space="0" w:color="auto"/>
                <w:bottom w:val="none" w:sz="0" w:space="0" w:color="auto"/>
                <w:right w:val="none" w:sz="0" w:space="0" w:color="auto"/>
              </w:divBdr>
              <w:divsChild>
                <w:div w:id="1217429050">
                  <w:marLeft w:val="0"/>
                  <w:marRight w:val="0"/>
                  <w:marTop w:val="0"/>
                  <w:marBottom w:val="0"/>
                  <w:divBdr>
                    <w:top w:val="none" w:sz="0" w:space="0" w:color="auto"/>
                    <w:left w:val="none" w:sz="0" w:space="0" w:color="auto"/>
                    <w:bottom w:val="none" w:sz="0" w:space="0" w:color="auto"/>
                    <w:right w:val="none" w:sz="0" w:space="0" w:color="auto"/>
                  </w:divBdr>
                  <w:divsChild>
                    <w:div w:id="253054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1968577">
      <w:bodyDiv w:val="1"/>
      <w:marLeft w:val="0"/>
      <w:marRight w:val="0"/>
      <w:marTop w:val="0"/>
      <w:marBottom w:val="0"/>
      <w:divBdr>
        <w:top w:val="none" w:sz="0" w:space="0" w:color="auto"/>
        <w:left w:val="none" w:sz="0" w:space="0" w:color="auto"/>
        <w:bottom w:val="none" w:sz="0" w:space="0" w:color="auto"/>
        <w:right w:val="none" w:sz="0" w:space="0" w:color="auto"/>
      </w:divBdr>
    </w:div>
    <w:div w:id="2087336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4286</Words>
  <Characters>23576</Characters>
  <Application>Microsoft Office Word</Application>
  <DocSecurity>0</DocSecurity>
  <Lines>196</Lines>
  <Paragraphs>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Rosangela Villalpando</dc:creator>
  <cp:keywords/>
  <dc:description/>
  <cp:lastModifiedBy>Brenda Sarahi Gonzalez Dominguez</cp:lastModifiedBy>
  <cp:revision>2</cp:revision>
  <cp:lastPrinted>2023-01-30T20:09:00Z</cp:lastPrinted>
  <dcterms:created xsi:type="dcterms:W3CDTF">2023-01-30T21:51:00Z</dcterms:created>
  <dcterms:modified xsi:type="dcterms:W3CDTF">2023-01-30T21:51:00Z</dcterms:modified>
</cp:coreProperties>
</file>