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7CF6" w14:textId="77777777" w:rsidR="0049048E" w:rsidRPr="0049048E" w:rsidRDefault="0049048E" w:rsidP="0049048E">
      <w:pPr>
        <w:spacing w:line="360" w:lineRule="auto"/>
        <w:contextualSpacing w:val="0"/>
        <w:jc w:val="both"/>
        <w:rPr>
          <w:b/>
          <w:color w:val="000000"/>
          <w:sz w:val="28"/>
          <w:szCs w:val="28"/>
        </w:rPr>
      </w:pPr>
      <w:r w:rsidRPr="0049048E">
        <w:rPr>
          <w:b/>
          <w:color w:val="000000"/>
          <w:sz w:val="28"/>
          <w:szCs w:val="28"/>
        </w:rPr>
        <w:t>H. CONGRESO DEL ESTADO DE CHIHUAHUA</w:t>
      </w:r>
    </w:p>
    <w:p w14:paraId="2D13C348" w14:textId="77777777" w:rsidR="0049048E" w:rsidRPr="0049048E" w:rsidRDefault="0049048E" w:rsidP="0049048E">
      <w:pPr>
        <w:spacing w:line="360" w:lineRule="auto"/>
        <w:contextualSpacing w:val="0"/>
        <w:jc w:val="both"/>
        <w:rPr>
          <w:b/>
          <w:color w:val="000000"/>
          <w:sz w:val="28"/>
          <w:szCs w:val="28"/>
        </w:rPr>
      </w:pPr>
      <w:r w:rsidRPr="0049048E">
        <w:rPr>
          <w:b/>
          <w:color w:val="000000"/>
          <w:sz w:val="28"/>
          <w:szCs w:val="28"/>
        </w:rPr>
        <w:t xml:space="preserve">P R E S E N T E. </w:t>
      </w:r>
    </w:p>
    <w:p w14:paraId="6A3779CB" w14:textId="77777777" w:rsidR="0049048E" w:rsidRPr="0049048E" w:rsidRDefault="0049048E" w:rsidP="0049048E">
      <w:pPr>
        <w:spacing w:line="360" w:lineRule="auto"/>
        <w:contextualSpacing w:val="0"/>
        <w:jc w:val="both"/>
        <w:rPr>
          <w:b/>
          <w:color w:val="000000"/>
          <w:sz w:val="28"/>
          <w:szCs w:val="28"/>
        </w:rPr>
      </w:pPr>
    </w:p>
    <w:p w14:paraId="6D485C60" w14:textId="77777777" w:rsidR="0049048E" w:rsidRPr="0049048E" w:rsidRDefault="0049048E" w:rsidP="0049048E">
      <w:pPr>
        <w:spacing w:line="360" w:lineRule="auto"/>
        <w:ind w:firstLine="720"/>
        <w:contextualSpacing w:val="0"/>
        <w:jc w:val="both"/>
        <w:rPr>
          <w:color w:val="000000"/>
          <w:sz w:val="28"/>
          <w:szCs w:val="28"/>
        </w:rPr>
      </w:pPr>
      <w:r w:rsidRPr="0049048E">
        <w:rPr>
          <w:color w:val="000000"/>
          <w:sz w:val="28"/>
          <w:szCs w:val="28"/>
        </w:rPr>
        <w:t>Quienes suscriben</w:t>
      </w:r>
      <w:r w:rsidRPr="0049048E">
        <w:rPr>
          <w:b/>
          <w:color w:val="000000"/>
          <w:sz w:val="28"/>
          <w:szCs w:val="28"/>
        </w:rPr>
        <w:t xml:space="preserve">, </w:t>
      </w:r>
      <w:r w:rsidRPr="0049048E">
        <w:rPr>
          <w:b/>
          <w:bCs/>
          <w:color w:val="000000"/>
          <w:sz w:val="28"/>
          <w:szCs w:val="28"/>
        </w:rPr>
        <w:t xml:space="preserve">Ilse América García Soto, Leticia Ortega Máynez, Óscar Daniel Avitia Arellanes, Gustavo de la Rosa </w:t>
      </w:r>
      <w:proofErr w:type="spellStart"/>
      <w:r w:rsidRPr="0049048E">
        <w:rPr>
          <w:b/>
          <w:bCs/>
          <w:color w:val="000000"/>
          <w:sz w:val="28"/>
          <w:szCs w:val="28"/>
        </w:rPr>
        <w:t>Hickerson</w:t>
      </w:r>
      <w:proofErr w:type="spellEnd"/>
      <w:r w:rsidRPr="0049048E">
        <w:rPr>
          <w:b/>
          <w:bCs/>
          <w:color w:val="000000"/>
          <w:sz w:val="28"/>
          <w:szCs w:val="28"/>
        </w:rPr>
        <w:t xml:space="preserve">, Magdalena Rentería Pérez, María Antonieta Pérez Reyes, Edin Cuauhtémoc Estrada Sotelo, Benjamín Carrera Chávez, David Óscar Castrejón Rivas, </w:t>
      </w:r>
      <w:r w:rsidRPr="0049048E">
        <w:rPr>
          <w:bCs/>
          <w:color w:val="000000"/>
          <w:sz w:val="28"/>
          <w:szCs w:val="28"/>
        </w:rPr>
        <w:t>y la de la voz</w:t>
      </w:r>
      <w:r w:rsidRPr="0049048E">
        <w:rPr>
          <w:b/>
          <w:bCs/>
          <w:color w:val="000000"/>
          <w:sz w:val="28"/>
          <w:szCs w:val="28"/>
        </w:rPr>
        <w:t xml:space="preserve">, Rosana Díaz Reyes, </w:t>
      </w:r>
      <w:r w:rsidRPr="0049048E">
        <w:rPr>
          <w:bCs/>
          <w:color w:val="000000"/>
          <w:sz w:val="28"/>
          <w:szCs w:val="28"/>
        </w:rPr>
        <w:t>en nuestro carácter de Diputadas y Diputados de la Sexagésima Séptima Legislatura e integrantes Grupo Parlamentario de</w:t>
      </w:r>
      <w:r w:rsidRPr="0049048E">
        <w:rPr>
          <w:b/>
          <w:bCs/>
          <w:color w:val="000000"/>
          <w:sz w:val="28"/>
          <w:szCs w:val="28"/>
        </w:rPr>
        <w:t xml:space="preserve"> MORENA</w:t>
      </w:r>
      <w:r w:rsidRPr="0049048E">
        <w:rPr>
          <w:sz w:val="28"/>
          <w:szCs w:val="28"/>
        </w:rPr>
        <w:t xml:space="preserve">, </w:t>
      </w:r>
      <w:r w:rsidRPr="0049048E">
        <w:rPr>
          <w:bCs/>
          <w:color w:val="000000"/>
          <w:sz w:val="28"/>
          <w:szCs w:val="28"/>
        </w:rPr>
        <w:t xml:space="preserve">con fundamento en lo dispuesto por el artículo </w:t>
      </w:r>
      <w:r w:rsidRPr="0049048E">
        <w:rPr>
          <w:b/>
          <w:bCs/>
          <w:color w:val="000000"/>
          <w:sz w:val="28"/>
          <w:szCs w:val="28"/>
        </w:rPr>
        <w:t>68</w:t>
      </w:r>
      <w:r w:rsidRPr="0049048E">
        <w:rPr>
          <w:bCs/>
          <w:color w:val="000000"/>
          <w:sz w:val="28"/>
          <w:szCs w:val="28"/>
        </w:rPr>
        <w:t xml:space="preserve"> fracción primera de la Constitución Política del Estado de Chihuahua, me permito someter a consideración de esta Soberanía, Ini</w:t>
      </w:r>
      <w:r>
        <w:rPr>
          <w:bCs/>
          <w:color w:val="000000"/>
          <w:sz w:val="28"/>
          <w:szCs w:val="28"/>
        </w:rPr>
        <w:t xml:space="preserve">ciativa con carácter de </w:t>
      </w:r>
      <w:r w:rsidR="00813A34" w:rsidRPr="00813A34">
        <w:rPr>
          <w:b/>
          <w:bCs/>
          <w:color w:val="000000"/>
          <w:sz w:val="28"/>
          <w:szCs w:val="28"/>
        </w:rPr>
        <w:t>DECRETO</w:t>
      </w:r>
      <w:r w:rsidRPr="0049048E">
        <w:rPr>
          <w:sz w:val="28"/>
          <w:szCs w:val="28"/>
        </w:rPr>
        <w:t>,</w:t>
      </w:r>
      <w:r w:rsidRPr="0049048E">
        <w:rPr>
          <w:b/>
          <w:color w:val="000000"/>
          <w:sz w:val="28"/>
          <w:szCs w:val="28"/>
        </w:rPr>
        <w:t xml:space="preserve"> </w:t>
      </w:r>
      <w:r w:rsidRPr="0049048E">
        <w:rPr>
          <w:color w:val="000000"/>
          <w:sz w:val="28"/>
          <w:szCs w:val="28"/>
        </w:rPr>
        <w:t xml:space="preserve">a efecto de </w:t>
      </w:r>
      <w:r w:rsidR="00813A34">
        <w:rPr>
          <w:color w:val="000000"/>
          <w:sz w:val="28"/>
          <w:szCs w:val="28"/>
        </w:rPr>
        <w:t>adicionar un párrafo</w:t>
      </w:r>
      <w:r w:rsidRPr="0049048E">
        <w:rPr>
          <w:color w:val="000000"/>
          <w:sz w:val="28"/>
          <w:szCs w:val="28"/>
        </w:rPr>
        <w:t xml:space="preserve"> </w:t>
      </w:r>
      <w:r w:rsidR="00813A34">
        <w:rPr>
          <w:sz w:val="28"/>
          <w:szCs w:val="28"/>
        </w:rPr>
        <w:t>a</w:t>
      </w:r>
      <w:r w:rsidRPr="0049048E">
        <w:rPr>
          <w:sz w:val="28"/>
          <w:szCs w:val="28"/>
        </w:rPr>
        <w:t>l</w:t>
      </w:r>
      <w:r w:rsidRPr="0049048E">
        <w:rPr>
          <w:b/>
          <w:sz w:val="28"/>
          <w:szCs w:val="28"/>
        </w:rPr>
        <w:t xml:space="preserve"> Artículo </w:t>
      </w:r>
      <w:r>
        <w:rPr>
          <w:b/>
          <w:sz w:val="28"/>
          <w:szCs w:val="28"/>
        </w:rPr>
        <w:t>4º</w:t>
      </w:r>
      <w:r w:rsidRPr="0049048E">
        <w:rPr>
          <w:b/>
          <w:color w:val="000000"/>
          <w:sz w:val="28"/>
          <w:szCs w:val="28"/>
        </w:rPr>
        <w:t xml:space="preserve"> </w:t>
      </w:r>
      <w:r w:rsidRPr="0049048E">
        <w:rPr>
          <w:color w:val="000000"/>
          <w:sz w:val="28"/>
          <w:szCs w:val="28"/>
        </w:rPr>
        <w:t>de la</w:t>
      </w:r>
      <w:r w:rsidRPr="0049048E">
        <w:rPr>
          <w:b/>
          <w:color w:val="000000"/>
          <w:sz w:val="28"/>
          <w:szCs w:val="28"/>
        </w:rPr>
        <w:t xml:space="preserve"> Constitución Política del Estado del Estado de Chihuahua</w:t>
      </w:r>
      <w:r w:rsidR="00BB3E51">
        <w:rPr>
          <w:b/>
          <w:color w:val="000000"/>
          <w:sz w:val="28"/>
          <w:szCs w:val="28"/>
        </w:rPr>
        <w:t xml:space="preserve">, </w:t>
      </w:r>
      <w:r w:rsidR="00BB3E51">
        <w:rPr>
          <w:color w:val="000000"/>
          <w:sz w:val="28"/>
          <w:szCs w:val="28"/>
        </w:rPr>
        <w:t xml:space="preserve">para fortalecer el derecho humano a la vivienda sostenible y </w:t>
      </w:r>
      <w:r w:rsidR="005950EF">
        <w:rPr>
          <w:color w:val="000000"/>
          <w:sz w:val="28"/>
          <w:szCs w:val="28"/>
        </w:rPr>
        <w:t>e</w:t>
      </w:r>
      <w:r w:rsidR="00BB3E51">
        <w:rPr>
          <w:color w:val="000000"/>
          <w:sz w:val="28"/>
          <w:szCs w:val="28"/>
        </w:rPr>
        <w:t>l uso de materiales endémicos en el desarrollo urbano del Estado</w:t>
      </w:r>
      <w:r w:rsidRPr="0049048E">
        <w:rPr>
          <w:sz w:val="28"/>
          <w:szCs w:val="28"/>
        </w:rPr>
        <w:t>, lo anterior</w:t>
      </w:r>
      <w:r w:rsidRPr="0049048E">
        <w:rPr>
          <w:color w:val="000000"/>
          <w:sz w:val="28"/>
          <w:szCs w:val="28"/>
        </w:rPr>
        <w:t xml:space="preserve"> sustentado en la siguiente:</w:t>
      </w:r>
      <w:r w:rsidRPr="0049048E">
        <w:rPr>
          <w:b/>
          <w:color w:val="000000"/>
          <w:sz w:val="28"/>
          <w:szCs w:val="28"/>
        </w:rPr>
        <w:t xml:space="preserve"> </w:t>
      </w:r>
      <w:r w:rsidRPr="0049048E">
        <w:rPr>
          <w:color w:val="000000"/>
          <w:sz w:val="28"/>
          <w:szCs w:val="28"/>
        </w:rPr>
        <w:t> </w:t>
      </w:r>
    </w:p>
    <w:p w14:paraId="0C0CC3D7" w14:textId="77777777" w:rsidR="0049048E" w:rsidRPr="0049048E" w:rsidRDefault="0049048E" w:rsidP="0049048E">
      <w:pPr>
        <w:spacing w:line="360" w:lineRule="auto"/>
        <w:contextualSpacing w:val="0"/>
        <w:jc w:val="both"/>
        <w:rPr>
          <w:b/>
          <w:color w:val="000000"/>
          <w:sz w:val="28"/>
          <w:szCs w:val="28"/>
        </w:rPr>
      </w:pPr>
    </w:p>
    <w:p w14:paraId="60C1D769" w14:textId="77777777" w:rsidR="0049048E" w:rsidRPr="0049048E" w:rsidRDefault="0049048E" w:rsidP="0049048E">
      <w:pPr>
        <w:spacing w:line="360" w:lineRule="auto"/>
        <w:contextualSpacing w:val="0"/>
        <w:jc w:val="both"/>
        <w:rPr>
          <w:sz w:val="28"/>
          <w:szCs w:val="28"/>
        </w:rPr>
      </w:pPr>
      <w:r w:rsidRPr="0049048E">
        <w:rPr>
          <w:color w:val="000000"/>
          <w:sz w:val="28"/>
          <w:szCs w:val="28"/>
        </w:rPr>
        <w:t xml:space="preserve"> </w:t>
      </w:r>
    </w:p>
    <w:p w14:paraId="0771BBDA" w14:textId="77777777" w:rsidR="0049048E" w:rsidRPr="0049048E" w:rsidRDefault="0049048E" w:rsidP="0049048E">
      <w:pPr>
        <w:spacing w:line="360" w:lineRule="auto"/>
        <w:contextualSpacing w:val="0"/>
        <w:jc w:val="center"/>
        <w:rPr>
          <w:b/>
          <w:color w:val="000000"/>
          <w:sz w:val="28"/>
          <w:szCs w:val="28"/>
        </w:rPr>
      </w:pPr>
      <w:bookmarkStart w:id="0" w:name="_gjdgxs" w:colFirst="0" w:colLast="0"/>
      <w:bookmarkEnd w:id="0"/>
      <w:r w:rsidRPr="0049048E">
        <w:rPr>
          <w:b/>
          <w:color w:val="000000"/>
          <w:sz w:val="28"/>
          <w:szCs w:val="28"/>
        </w:rPr>
        <w:t>EXPOSICIÓN DE MOTIVOS</w:t>
      </w:r>
    </w:p>
    <w:p w14:paraId="31405278" w14:textId="77777777" w:rsidR="0049048E" w:rsidRPr="0049048E" w:rsidRDefault="0049048E" w:rsidP="0049048E">
      <w:pPr>
        <w:spacing w:line="360" w:lineRule="auto"/>
        <w:contextualSpacing w:val="0"/>
        <w:jc w:val="both"/>
        <w:rPr>
          <w:b/>
          <w:color w:val="000000"/>
          <w:sz w:val="28"/>
          <w:szCs w:val="28"/>
        </w:rPr>
      </w:pPr>
    </w:p>
    <w:p w14:paraId="0BA888E2" w14:textId="77777777" w:rsidR="00E55A5C" w:rsidRDefault="00E55A5C" w:rsidP="00081786">
      <w:pPr>
        <w:spacing w:line="360" w:lineRule="auto"/>
        <w:contextualSpacing w:val="0"/>
        <w:jc w:val="both"/>
        <w:rPr>
          <w:rFonts w:eastAsia="Times New Roman"/>
          <w:bCs/>
          <w:color w:val="000000"/>
          <w:sz w:val="28"/>
          <w:szCs w:val="28"/>
        </w:rPr>
      </w:pPr>
    </w:p>
    <w:p w14:paraId="5B97FDEC" w14:textId="77777777" w:rsidR="00E55A5C" w:rsidRDefault="00E55A5C" w:rsidP="00081786">
      <w:pPr>
        <w:spacing w:line="360" w:lineRule="auto"/>
        <w:contextualSpacing w:val="0"/>
        <w:jc w:val="both"/>
        <w:rPr>
          <w:rFonts w:eastAsia="Times New Roman"/>
          <w:bCs/>
          <w:color w:val="000000"/>
          <w:sz w:val="28"/>
          <w:szCs w:val="28"/>
        </w:rPr>
      </w:pPr>
      <w:r>
        <w:rPr>
          <w:rFonts w:eastAsia="Times New Roman"/>
          <w:bCs/>
          <w:color w:val="000000"/>
          <w:sz w:val="28"/>
          <w:szCs w:val="28"/>
        </w:rPr>
        <w:lastRenderedPageBreak/>
        <w:t>¿Existe el derecho a un hogar? Podemos afirmar la existencia</w:t>
      </w:r>
      <w:r w:rsidR="00AC43E2">
        <w:rPr>
          <w:rFonts w:eastAsia="Times New Roman"/>
          <w:bCs/>
          <w:color w:val="000000"/>
          <w:sz w:val="28"/>
          <w:szCs w:val="28"/>
        </w:rPr>
        <w:t xml:space="preserve"> en nuestro sistema jurídico, </w:t>
      </w:r>
      <w:r>
        <w:rPr>
          <w:rFonts w:eastAsia="Times New Roman"/>
          <w:bCs/>
          <w:color w:val="000000"/>
          <w:sz w:val="28"/>
          <w:szCs w:val="28"/>
        </w:rPr>
        <w:t xml:space="preserve">el derecho a la vivienda, pero una vivienda </w:t>
      </w:r>
      <w:r w:rsidR="00855298">
        <w:rPr>
          <w:rFonts w:eastAsia="Times New Roman"/>
          <w:bCs/>
          <w:color w:val="000000"/>
          <w:sz w:val="28"/>
          <w:szCs w:val="28"/>
        </w:rPr>
        <w:t xml:space="preserve">en términos literales </w:t>
      </w:r>
      <w:r>
        <w:rPr>
          <w:rFonts w:eastAsia="Times New Roman"/>
          <w:bCs/>
          <w:color w:val="000000"/>
          <w:sz w:val="28"/>
          <w:szCs w:val="28"/>
        </w:rPr>
        <w:t>no implica un hogar por sí mism</w:t>
      </w:r>
      <w:r w:rsidR="00855298">
        <w:rPr>
          <w:rFonts w:eastAsia="Times New Roman"/>
          <w:bCs/>
          <w:color w:val="000000"/>
          <w:sz w:val="28"/>
          <w:szCs w:val="28"/>
        </w:rPr>
        <w:t>a</w:t>
      </w:r>
      <w:r w:rsidR="00AC43E2">
        <w:rPr>
          <w:rFonts w:eastAsia="Times New Roman"/>
          <w:bCs/>
          <w:color w:val="000000"/>
          <w:sz w:val="28"/>
          <w:szCs w:val="28"/>
        </w:rPr>
        <w:t xml:space="preserve">, </w:t>
      </w:r>
      <w:r w:rsidR="00855298">
        <w:rPr>
          <w:rFonts w:eastAsia="Times New Roman"/>
          <w:bCs/>
          <w:color w:val="000000"/>
          <w:sz w:val="28"/>
          <w:szCs w:val="28"/>
        </w:rPr>
        <w:t>pero en términos de derechos humanos, encontramos que sí</w:t>
      </w:r>
      <w:r w:rsidR="00AC43E2">
        <w:rPr>
          <w:rFonts w:eastAsia="Times New Roman"/>
          <w:bCs/>
          <w:color w:val="000000"/>
          <w:sz w:val="28"/>
          <w:szCs w:val="28"/>
        </w:rPr>
        <w:t>.</w:t>
      </w:r>
    </w:p>
    <w:p w14:paraId="70F52CEF" w14:textId="77777777" w:rsidR="00AC43E2" w:rsidRDefault="00AC43E2" w:rsidP="00081786">
      <w:pPr>
        <w:spacing w:line="360" w:lineRule="auto"/>
        <w:contextualSpacing w:val="0"/>
        <w:jc w:val="both"/>
        <w:rPr>
          <w:rFonts w:eastAsia="Times New Roman"/>
          <w:bCs/>
          <w:color w:val="000000"/>
          <w:sz w:val="28"/>
          <w:szCs w:val="28"/>
        </w:rPr>
      </w:pPr>
    </w:p>
    <w:p w14:paraId="08C9C3BD" w14:textId="77777777" w:rsidR="00AC43E2" w:rsidRDefault="00AC43E2" w:rsidP="00081786">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Sin embargo, </w:t>
      </w:r>
      <w:r w:rsidR="006F7DCE">
        <w:rPr>
          <w:rFonts w:eastAsia="Times New Roman"/>
          <w:bCs/>
          <w:color w:val="000000"/>
          <w:sz w:val="28"/>
          <w:szCs w:val="28"/>
        </w:rPr>
        <w:t xml:space="preserve">es importante hacer notar que el derecho a la vivienda se extiende por nuestra Constitución desde diferentes aristas, que por sí mismas nos hablan más que de una vivienda, nos hablan de un hogar. Por eso, desde una interpretación conforme, la interdependencia e indivisibilidad de este derecho, debe ser plasmado en la Constitución del Estado Libre y Soberano de Chihuahua con progresividad, es decir, protegiendo </w:t>
      </w:r>
      <w:r w:rsidR="005950EF">
        <w:rPr>
          <w:rFonts w:eastAsia="Times New Roman"/>
          <w:bCs/>
          <w:color w:val="000000"/>
          <w:sz w:val="28"/>
          <w:szCs w:val="28"/>
        </w:rPr>
        <w:t>con e</w:t>
      </w:r>
      <w:r w:rsidR="006F7DCE">
        <w:rPr>
          <w:rFonts w:eastAsia="Times New Roman"/>
          <w:bCs/>
          <w:color w:val="000000"/>
          <w:sz w:val="28"/>
          <w:szCs w:val="28"/>
        </w:rPr>
        <w:t xml:space="preserve">l mayor alcance ya reconocido del derecho, incluso, </w:t>
      </w:r>
      <w:r w:rsidR="004B6900">
        <w:rPr>
          <w:rFonts w:eastAsia="Times New Roman"/>
          <w:bCs/>
          <w:color w:val="000000"/>
          <w:sz w:val="28"/>
          <w:szCs w:val="28"/>
        </w:rPr>
        <w:t>otorgarle un alcance más acorde y congruente a la dignidad que distingue nuestra humanidad.</w:t>
      </w:r>
    </w:p>
    <w:p w14:paraId="3F66E754" w14:textId="77777777" w:rsidR="004B6900" w:rsidRDefault="004B6900" w:rsidP="00081786">
      <w:pPr>
        <w:spacing w:line="360" w:lineRule="auto"/>
        <w:contextualSpacing w:val="0"/>
        <w:jc w:val="both"/>
        <w:rPr>
          <w:rFonts w:eastAsia="Times New Roman"/>
          <w:bCs/>
          <w:color w:val="000000"/>
          <w:sz w:val="28"/>
          <w:szCs w:val="28"/>
        </w:rPr>
      </w:pPr>
    </w:p>
    <w:p w14:paraId="69C547CC" w14:textId="77777777" w:rsidR="004B6900" w:rsidRDefault="004B6900" w:rsidP="004B6900">
      <w:pPr>
        <w:spacing w:line="360" w:lineRule="auto"/>
        <w:ind w:left="720"/>
        <w:contextualSpacing w:val="0"/>
        <w:jc w:val="both"/>
        <w:rPr>
          <w:rFonts w:eastAsia="Times New Roman"/>
          <w:bCs/>
          <w:color w:val="000000"/>
          <w:sz w:val="28"/>
          <w:szCs w:val="28"/>
        </w:rPr>
      </w:pPr>
      <w:r w:rsidRPr="004B6900">
        <w:rPr>
          <w:rFonts w:eastAsia="Times New Roman"/>
          <w:bCs/>
          <w:color w:val="000000"/>
          <w:sz w:val="28"/>
          <w:szCs w:val="28"/>
        </w:rPr>
        <w:t>El Comité de las Naciones Unidas de Derechos Económicos, Sociales y Culturales ha subrayado que el derecho a una vivienda adecuada no se debe interpretar en un sentido estricto o restrictivo. Debe considerarse más bien como el derecho a vivir en seguridad, paz y dignidad en alguna parte</w:t>
      </w:r>
      <w:r>
        <w:rPr>
          <w:rFonts w:eastAsia="Times New Roman"/>
          <w:bCs/>
          <w:color w:val="000000"/>
          <w:sz w:val="28"/>
          <w:szCs w:val="28"/>
        </w:rPr>
        <w:t>…</w:t>
      </w:r>
    </w:p>
    <w:p w14:paraId="5060457C" w14:textId="77777777" w:rsidR="004B6900" w:rsidRDefault="004B6900" w:rsidP="004B6900">
      <w:pPr>
        <w:spacing w:line="360" w:lineRule="auto"/>
        <w:ind w:left="720"/>
        <w:contextualSpacing w:val="0"/>
        <w:jc w:val="both"/>
        <w:rPr>
          <w:rFonts w:eastAsia="Times New Roman"/>
          <w:bCs/>
          <w:color w:val="000000"/>
          <w:sz w:val="28"/>
          <w:szCs w:val="28"/>
        </w:rPr>
      </w:pPr>
      <w:r>
        <w:rPr>
          <w:rFonts w:eastAsia="Times New Roman"/>
          <w:bCs/>
          <w:color w:val="000000"/>
          <w:sz w:val="28"/>
          <w:szCs w:val="28"/>
        </w:rPr>
        <w:t>…</w:t>
      </w:r>
    </w:p>
    <w:p w14:paraId="185680DD" w14:textId="77777777" w:rsidR="004B6900" w:rsidRDefault="004B6900" w:rsidP="004B6900">
      <w:pPr>
        <w:spacing w:line="360" w:lineRule="auto"/>
        <w:ind w:left="1440"/>
        <w:contextualSpacing w:val="0"/>
        <w:jc w:val="both"/>
        <w:rPr>
          <w:rFonts w:eastAsia="Times New Roman"/>
          <w:bCs/>
          <w:color w:val="000000"/>
          <w:sz w:val="28"/>
          <w:szCs w:val="28"/>
        </w:rPr>
      </w:pPr>
      <w:r w:rsidRPr="004B6900">
        <w:rPr>
          <w:rFonts w:eastAsia="Times New Roman"/>
          <w:bCs/>
          <w:i/>
          <w:color w:val="000000"/>
          <w:sz w:val="28"/>
          <w:szCs w:val="28"/>
        </w:rPr>
        <w:t>Disponibilidad de servicios, materiales, instalaciones e infraestructura</w:t>
      </w:r>
      <w:r w:rsidRPr="004B6900">
        <w:rPr>
          <w:rFonts w:eastAsia="Times New Roman"/>
          <w:bCs/>
          <w:color w:val="000000"/>
          <w:sz w:val="28"/>
          <w:szCs w:val="28"/>
        </w:rPr>
        <w:t xml:space="preserve">: la vivienda no es adecuada si sus ocupantes no </w:t>
      </w:r>
      <w:r w:rsidRPr="004B6900">
        <w:rPr>
          <w:rFonts w:eastAsia="Times New Roman"/>
          <w:bCs/>
          <w:color w:val="000000"/>
          <w:sz w:val="28"/>
          <w:szCs w:val="28"/>
        </w:rPr>
        <w:lastRenderedPageBreak/>
        <w:t>tienen agua potable, instalaciones sanitarias adecuadas, energía para la cocción, la calefacción y el alumbrado, y conservación de alimentos o eliminación de residuos</w:t>
      </w:r>
      <w:r>
        <w:rPr>
          <w:rFonts w:eastAsia="Times New Roman"/>
          <w:bCs/>
          <w:color w:val="000000"/>
          <w:sz w:val="28"/>
          <w:szCs w:val="28"/>
        </w:rPr>
        <w:t>…</w:t>
      </w:r>
    </w:p>
    <w:p w14:paraId="499A5775" w14:textId="77777777" w:rsidR="004B6900" w:rsidRDefault="004B6900" w:rsidP="004B6900">
      <w:pPr>
        <w:spacing w:line="360" w:lineRule="auto"/>
        <w:ind w:left="1440"/>
        <w:contextualSpacing w:val="0"/>
        <w:jc w:val="both"/>
        <w:rPr>
          <w:rFonts w:eastAsia="Times New Roman"/>
          <w:bCs/>
          <w:color w:val="000000"/>
          <w:sz w:val="28"/>
          <w:szCs w:val="28"/>
        </w:rPr>
      </w:pPr>
      <w:r>
        <w:rPr>
          <w:rFonts w:eastAsia="Times New Roman"/>
          <w:bCs/>
          <w:color w:val="000000"/>
          <w:sz w:val="28"/>
          <w:szCs w:val="28"/>
        </w:rPr>
        <w:t>…</w:t>
      </w:r>
    </w:p>
    <w:p w14:paraId="4119EDAF" w14:textId="77777777" w:rsidR="004B6900" w:rsidRPr="004B6900" w:rsidRDefault="004B6900" w:rsidP="004B6900">
      <w:pPr>
        <w:spacing w:line="360" w:lineRule="auto"/>
        <w:ind w:left="1440"/>
        <w:contextualSpacing w:val="0"/>
        <w:jc w:val="both"/>
        <w:rPr>
          <w:rFonts w:eastAsia="Times New Roman"/>
          <w:bCs/>
          <w:color w:val="000000"/>
          <w:sz w:val="28"/>
          <w:szCs w:val="28"/>
        </w:rPr>
      </w:pPr>
      <w:r w:rsidRPr="004B6900">
        <w:rPr>
          <w:rFonts w:eastAsia="Times New Roman"/>
          <w:bCs/>
          <w:color w:val="000000"/>
          <w:sz w:val="28"/>
          <w:szCs w:val="28"/>
        </w:rPr>
        <w:t>El derecho a una vivienda adecuada es más amplio que el derecho a la propiedad, puesto que contempla derechos no vinculados con la propiedad y tiene como fin asegurar que todas las personas, incluidas las que no son propietarias, tengan un lugar seguro para vivir en paz y dignidad.</w:t>
      </w:r>
      <w:r>
        <w:rPr>
          <w:rStyle w:val="Refdenotaalpie"/>
          <w:rFonts w:eastAsia="Times New Roman"/>
          <w:bCs/>
          <w:color w:val="000000"/>
          <w:sz w:val="28"/>
          <w:szCs w:val="28"/>
        </w:rPr>
        <w:footnoteReference w:id="1"/>
      </w:r>
    </w:p>
    <w:p w14:paraId="1AC025AC" w14:textId="77777777" w:rsidR="00AC43E2" w:rsidRDefault="00AC43E2" w:rsidP="00081786">
      <w:pPr>
        <w:spacing w:line="360" w:lineRule="auto"/>
        <w:contextualSpacing w:val="0"/>
        <w:jc w:val="both"/>
        <w:rPr>
          <w:rFonts w:eastAsia="Times New Roman"/>
          <w:bCs/>
          <w:color w:val="000000"/>
          <w:sz w:val="28"/>
          <w:szCs w:val="28"/>
        </w:rPr>
      </w:pPr>
    </w:p>
    <w:p w14:paraId="5871FBD1" w14:textId="77777777" w:rsidR="004F45A8" w:rsidRDefault="00FE4FAB" w:rsidP="00081786">
      <w:pPr>
        <w:spacing w:line="360" w:lineRule="auto"/>
        <w:contextualSpacing w:val="0"/>
        <w:jc w:val="both"/>
        <w:rPr>
          <w:rFonts w:eastAsia="Times New Roman"/>
          <w:bCs/>
          <w:color w:val="000000"/>
          <w:sz w:val="28"/>
          <w:szCs w:val="28"/>
        </w:rPr>
      </w:pPr>
      <w:r>
        <w:rPr>
          <w:rFonts w:eastAsia="Times New Roman"/>
          <w:bCs/>
          <w:color w:val="000000"/>
          <w:sz w:val="28"/>
          <w:szCs w:val="28"/>
        </w:rPr>
        <w:t>La fundamentación de esta propuesta está versada, precisamente en este sentido de vivienda adecuada, donde se busca que las personas tengan acceso bienes y servicios dignos. Para lograr esta finalidad el primer planteamiento, surge de una construcción ideal que pueda garantizar el acceso a dichos elementos de bienestar.</w:t>
      </w:r>
    </w:p>
    <w:p w14:paraId="27D673F1" w14:textId="77777777" w:rsidR="00FE4FAB" w:rsidRDefault="00FE4FAB" w:rsidP="00081786">
      <w:pPr>
        <w:spacing w:line="360" w:lineRule="auto"/>
        <w:contextualSpacing w:val="0"/>
        <w:jc w:val="both"/>
        <w:rPr>
          <w:rFonts w:eastAsia="Times New Roman"/>
          <w:bCs/>
          <w:color w:val="000000"/>
          <w:sz w:val="28"/>
          <w:szCs w:val="28"/>
        </w:rPr>
      </w:pPr>
    </w:p>
    <w:p w14:paraId="692AB76B" w14:textId="77777777" w:rsidR="004F45A8" w:rsidRDefault="00FE4FAB" w:rsidP="00081786">
      <w:pPr>
        <w:spacing w:line="360" w:lineRule="auto"/>
        <w:contextualSpacing w:val="0"/>
        <w:jc w:val="both"/>
        <w:rPr>
          <w:rFonts w:eastAsia="Times New Roman"/>
          <w:bCs/>
          <w:color w:val="000000"/>
          <w:sz w:val="28"/>
          <w:szCs w:val="28"/>
        </w:rPr>
      </w:pPr>
      <w:r>
        <w:rPr>
          <w:rFonts w:eastAsia="Times New Roman"/>
          <w:bCs/>
          <w:color w:val="000000"/>
          <w:sz w:val="28"/>
          <w:szCs w:val="28"/>
        </w:rPr>
        <w:t>En este sentido</w:t>
      </w:r>
      <w:r w:rsidR="00F350CB">
        <w:rPr>
          <w:rFonts w:eastAsia="Times New Roman"/>
          <w:bCs/>
          <w:color w:val="000000"/>
          <w:sz w:val="28"/>
          <w:szCs w:val="28"/>
        </w:rPr>
        <w:t xml:space="preserve">, consideremos en primera instancia, la desigualdad social y estructural, que hunde en pobreza y rezago a miles de familias, para efectos el principio de </w:t>
      </w:r>
      <w:r w:rsidR="00F350CB" w:rsidRPr="00F350CB">
        <w:rPr>
          <w:rFonts w:eastAsia="Times New Roman"/>
          <w:bCs/>
          <w:i/>
          <w:color w:val="000000"/>
          <w:sz w:val="28"/>
          <w:szCs w:val="28"/>
        </w:rPr>
        <w:t>igualdad sustantiva</w:t>
      </w:r>
      <w:r w:rsidR="00F350CB">
        <w:rPr>
          <w:rFonts w:eastAsia="Times New Roman"/>
          <w:bCs/>
          <w:color w:val="000000"/>
          <w:sz w:val="28"/>
          <w:szCs w:val="28"/>
        </w:rPr>
        <w:t xml:space="preserve"> busca que dichas desigualdades no sean un factor de rezago, discriminación o vulneración. En segunda instancia, considerando este principio de igualdad sustantiva, se debe observar que </w:t>
      </w:r>
      <w:r w:rsidR="00F350CB">
        <w:rPr>
          <w:rFonts w:eastAsia="Times New Roman"/>
          <w:bCs/>
          <w:color w:val="000000"/>
          <w:sz w:val="28"/>
          <w:szCs w:val="28"/>
        </w:rPr>
        <w:lastRenderedPageBreak/>
        <w:t xml:space="preserve">para una familia pagar la misma cantidad de </w:t>
      </w:r>
      <w:r w:rsidR="004C3F31">
        <w:rPr>
          <w:rFonts w:eastAsia="Times New Roman"/>
          <w:bCs/>
          <w:color w:val="000000"/>
          <w:sz w:val="28"/>
          <w:szCs w:val="28"/>
        </w:rPr>
        <w:t xml:space="preserve">gas, </w:t>
      </w:r>
      <w:r w:rsidR="00F350CB">
        <w:rPr>
          <w:rFonts w:eastAsia="Times New Roman"/>
          <w:bCs/>
          <w:color w:val="000000"/>
          <w:sz w:val="28"/>
          <w:szCs w:val="28"/>
        </w:rPr>
        <w:t xml:space="preserve">luz o agua, será mucho más difícil para una familia en </w:t>
      </w:r>
      <w:r w:rsidR="004C3F31">
        <w:rPr>
          <w:rFonts w:eastAsia="Times New Roman"/>
          <w:bCs/>
          <w:color w:val="000000"/>
          <w:sz w:val="28"/>
          <w:szCs w:val="28"/>
        </w:rPr>
        <w:t>situación vulnerada, por tanto, la aplicación de la igualdad sustantiva estaría enfocada a facilitar, disminuye</w:t>
      </w:r>
      <w:r w:rsidR="00BD4975">
        <w:rPr>
          <w:rFonts w:eastAsia="Times New Roman"/>
          <w:bCs/>
          <w:color w:val="000000"/>
          <w:sz w:val="28"/>
          <w:szCs w:val="28"/>
        </w:rPr>
        <w:t xml:space="preserve">ndo los costos de los servicios. En tercera instancia, el derecho a la vivienda adecuada, debe a su vez garantizar, desde la intimidad y seguridad familiar, hasta el acceso a servicios básicos. En los tres aspectos, debemos agregar una perspectiva de continuidad, el acceso a los servicios no es una, dos o tres veces, </w:t>
      </w:r>
      <w:proofErr w:type="gramStart"/>
      <w:r w:rsidR="00BD4975">
        <w:rPr>
          <w:rFonts w:eastAsia="Times New Roman"/>
          <w:bCs/>
          <w:color w:val="000000"/>
          <w:sz w:val="28"/>
          <w:szCs w:val="28"/>
        </w:rPr>
        <w:t>es</w:t>
      </w:r>
      <w:proofErr w:type="gramEnd"/>
      <w:r w:rsidR="00BD4975">
        <w:rPr>
          <w:rFonts w:eastAsia="Times New Roman"/>
          <w:bCs/>
          <w:color w:val="000000"/>
          <w:sz w:val="28"/>
          <w:szCs w:val="28"/>
        </w:rPr>
        <w:t xml:space="preserve"> por el contrario, una condición de acceso permanente, para las familias, sus hijos e hijas, y toda la descendencia que venga.</w:t>
      </w:r>
    </w:p>
    <w:p w14:paraId="26CB8007" w14:textId="77777777" w:rsidR="00BD4975" w:rsidRDefault="00BD4975" w:rsidP="00081786">
      <w:pPr>
        <w:spacing w:line="360" w:lineRule="auto"/>
        <w:contextualSpacing w:val="0"/>
        <w:jc w:val="both"/>
        <w:rPr>
          <w:rFonts w:eastAsia="Times New Roman"/>
          <w:bCs/>
          <w:color w:val="000000"/>
          <w:sz w:val="28"/>
          <w:szCs w:val="28"/>
        </w:rPr>
      </w:pPr>
    </w:p>
    <w:p w14:paraId="67FB658E" w14:textId="77777777" w:rsidR="007E22B6" w:rsidRDefault="00BD4975" w:rsidP="00081786">
      <w:pPr>
        <w:spacing w:line="360" w:lineRule="auto"/>
        <w:contextualSpacing w:val="0"/>
        <w:jc w:val="both"/>
        <w:rPr>
          <w:color w:val="000000"/>
          <w:sz w:val="28"/>
          <w:szCs w:val="28"/>
        </w:rPr>
      </w:pPr>
      <w:r>
        <w:rPr>
          <w:rFonts w:eastAsia="Times New Roman"/>
          <w:bCs/>
          <w:color w:val="000000"/>
          <w:sz w:val="28"/>
          <w:szCs w:val="28"/>
        </w:rPr>
        <w:t xml:space="preserve">La propuesta que hoy presentamos, lograría cumplir el derecho de vivienda, bajo el principio de igualdad sustantiva, al establecer la promoción de la construcción sostenible y con </w:t>
      </w:r>
      <w:r>
        <w:rPr>
          <w:color w:val="000000"/>
          <w:sz w:val="28"/>
          <w:szCs w:val="28"/>
        </w:rPr>
        <w:t xml:space="preserve">materiales endémicos. Tales conceptos involucran consecuencia de eficiencia energética en los hogares, por tanto, menos consumo de gas, luz y agua, pues el </w:t>
      </w:r>
      <w:r w:rsidRPr="007E22B6">
        <w:rPr>
          <w:b/>
          <w:color w:val="000000"/>
          <w:sz w:val="28"/>
          <w:szCs w:val="28"/>
        </w:rPr>
        <w:t>bienestar término</w:t>
      </w:r>
      <w:r>
        <w:rPr>
          <w:color w:val="000000"/>
          <w:sz w:val="28"/>
          <w:szCs w:val="28"/>
        </w:rPr>
        <w:t xml:space="preserve"> </w:t>
      </w:r>
      <w:r w:rsidR="007E22B6">
        <w:rPr>
          <w:color w:val="000000"/>
          <w:sz w:val="28"/>
          <w:szCs w:val="28"/>
        </w:rPr>
        <w:t xml:space="preserve">estaría garantizado. </w:t>
      </w:r>
    </w:p>
    <w:p w14:paraId="3273F0B2" w14:textId="77777777" w:rsidR="007E22B6" w:rsidRDefault="007E22B6" w:rsidP="00081786">
      <w:pPr>
        <w:spacing w:line="360" w:lineRule="auto"/>
        <w:contextualSpacing w:val="0"/>
        <w:jc w:val="both"/>
        <w:rPr>
          <w:color w:val="000000"/>
          <w:sz w:val="28"/>
          <w:szCs w:val="28"/>
        </w:rPr>
      </w:pPr>
    </w:p>
    <w:p w14:paraId="24E5BD06" w14:textId="77777777" w:rsidR="00BD4975" w:rsidRDefault="007E22B6" w:rsidP="00081786">
      <w:pPr>
        <w:spacing w:line="360" w:lineRule="auto"/>
        <w:contextualSpacing w:val="0"/>
        <w:jc w:val="both"/>
        <w:rPr>
          <w:rFonts w:eastAsia="Times New Roman"/>
          <w:bCs/>
          <w:color w:val="000000"/>
          <w:sz w:val="28"/>
          <w:szCs w:val="28"/>
        </w:rPr>
      </w:pPr>
      <w:r>
        <w:rPr>
          <w:color w:val="000000"/>
          <w:sz w:val="28"/>
          <w:szCs w:val="28"/>
        </w:rPr>
        <w:t xml:space="preserve">La construcción sostenible de las viviendas, garantiza que por un lado las familias tengan un mayor y mejor acceso a </w:t>
      </w:r>
      <w:r w:rsidR="001F143F">
        <w:rPr>
          <w:color w:val="000000"/>
          <w:sz w:val="28"/>
          <w:szCs w:val="28"/>
        </w:rPr>
        <w:t xml:space="preserve">un estado de bienestar familiar en el hogar. </w:t>
      </w:r>
      <w:proofErr w:type="gramStart"/>
      <w:r w:rsidR="001F143F">
        <w:rPr>
          <w:color w:val="000000"/>
          <w:sz w:val="28"/>
          <w:szCs w:val="28"/>
        </w:rPr>
        <w:t>Pero</w:t>
      </w:r>
      <w:proofErr w:type="gramEnd"/>
      <w:r w:rsidR="001F143F">
        <w:rPr>
          <w:color w:val="000000"/>
          <w:sz w:val="28"/>
          <w:szCs w:val="28"/>
        </w:rPr>
        <w:t xml:space="preserve"> además, una menor huella de carbono, un m</w:t>
      </w:r>
      <w:r w:rsidR="004C60F3">
        <w:rPr>
          <w:color w:val="000000"/>
          <w:sz w:val="28"/>
          <w:szCs w:val="28"/>
        </w:rPr>
        <w:t xml:space="preserve">enor desgaste del Medio Ambiente, también garantiza un futuro para todos. La vivienda </w:t>
      </w:r>
      <w:r w:rsidR="004C60F3">
        <w:rPr>
          <w:color w:val="000000"/>
          <w:sz w:val="28"/>
          <w:szCs w:val="28"/>
        </w:rPr>
        <w:lastRenderedPageBreak/>
        <w:t>adecuada no es para esta generación, es para todas las generaciones de chihuahuenses que vendrán.</w:t>
      </w:r>
    </w:p>
    <w:p w14:paraId="1C915949" w14:textId="77777777" w:rsidR="004F45A8" w:rsidRDefault="004F45A8" w:rsidP="00081786">
      <w:pPr>
        <w:spacing w:line="360" w:lineRule="auto"/>
        <w:contextualSpacing w:val="0"/>
        <w:jc w:val="both"/>
        <w:rPr>
          <w:rFonts w:eastAsia="Times New Roman"/>
          <w:bCs/>
          <w:color w:val="000000"/>
          <w:sz w:val="28"/>
          <w:szCs w:val="28"/>
        </w:rPr>
      </w:pPr>
    </w:p>
    <w:p w14:paraId="0F1B11A6" w14:textId="77777777" w:rsidR="00D7700F" w:rsidRDefault="004C60F3" w:rsidP="00081786">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Por ello, podemos destacar la </w:t>
      </w:r>
      <w:r w:rsidR="004D5827">
        <w:rPr>
          <w:rFonts w:eastAsia="Times New Roman"/>
          <w:bCs/>
          <w:color w:val="000000"/>
          <w:sz w:val="28"/>
          <w:szCs w:val="28"/>
        </w:rPr>
        <w:t>iniciativa</w:t>
      </w:r>
      <w:r>
        <w:rPr>
          <w:rFonts w:eastAsia="Times New Roman"/>
          <w:bCs/>
          <w:color w:val="000000"/>
          <w:sz w:val="28"/>
          <w:szCs w:val="28"/>
        </w:rPr>
        <w:t xml:space="preserve"> de la </w:t>
      </w:r>
      <w:proofErr w:type="spellStart"/>
      <w:r>
        <w:rPr>
          <w:rFonts w:eastAsia="Times New Roman"/>
          <w:bCs/>
          <w:color w:val="000000"/>
          <w:sz w:val="28"/>
          <w:szCs w:val="28"/>
        </w:rPr>
        <w:t>Dip</w:t>
      </w:r>
      <w:proofErr w:type="spellEnd"/>
      <w:r>
        <w:rPr>
          <w:rFonts w:eastAsia="Times New Roman"/>
          <w:bCs/>
          <w:color w:val="000000"/>
          <w:sz w:val="28"/>
          <w:szCs w:val="28"/>
        </w:rPr>
        <w:t xml:space="preserve">. Deyanira Ozaeta, que el día 5 de abril de 2022 presentó iniciativa para el reconocimiento de este derecho desde la Constitución Local, donde la legisladora firmemente comenta una verdad: El </w:t>
      </w:r>
      <w:r w:rsidR="004D5827">
        <w:rPr>
          <w:rFonts w:eastAsia="Times New Roman"/>
          <w:bCs/>
          <w:color w:val="000000"/>
          <w:sz w:val="28"/>
          <w:szCs w:val="28"/>
        </w:rPr>
        <w:t>derecho a la vivienda, es un derecho sí mismo, y que además debe reconocerse su valor como detonador de otros derechos fundamentales.</w:t>
      </w:r>
    </w:p>
    <w:p w14:paraId="1C80D5C3" w14:textId="77777777" w:rsidR="00B72661" w:rsidRDefault="00B72661" w:rsidP="00081786">
      <w:pPr>
        <w:spacing w:line="360" w:lineRule="auto"/>
        <w:contextualSpacing w:val="0"/>
        <w:jc w:val="both"/>
        <w:rPr>
          <w:rFonts w:eastAsia="Times New Roman"/>
          <w:bCs/>
          <w:color w:val="000000"/>
          <w:sz w:val="28"/>
          <w:szCs w:val="28"/>
        </w:rPr>
      </w:pPr>
    </w:p>
    <w:p w14:paraId="1595661F" w14:textId="77777777" w:rsidR="004D5827" w:rsidRDefault="004D5827" w:rsidP="00081786">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Coincidimos con la compañera legisladora, </w:t>
      </w:r>
      <w:proofErr w:type="gramStart"/>
      <w:r>
        <w:rPr>
          <w:rFonts w:eastAsia="Times New Roman"/>
          <w:bCs/>
          <w:color w:val="000000"/>
          <w:sz w:val="28"/>
          <w:szCs w:val="28"/>
        </w:rPr>
        <w:t>y</w:t>
      </w:r>
      <w:proofErr w:type="gramEnd"/>
      <w:r>
        <w:rPr>
          <w:rFonts w:eastAsia="Times New Roman"/>
          <w:bCs/>
          <w:color w:val="000000"/>
          <w:sz w:val="28"/>
          <w:szCs w:val="28"/>
        </w:rPr>
        <w:t xml:space="preserve"> además, queremos fortalecer este derecho que se busca adherir al texto primario de nuestra entidad, para lograr un beneficio de acceso a servicios fundamentales, y además, un beneficio para nuestro medio ambiente. </w:t>
      </w:r>
    </w:p>
    <w:p w14:paraId="1F7B634B" w14:textId="77777777" w:rsidR="004D5827" w:rsidRDefault="004D5827" w:rsidP="00081786">
      <w:pPr>
        <w:spacing w:line="360" w:lineRule="auto"/>
        <w:contextualSpacing w:val="0"/>
        <w:jc w:val="both"/>
        <w:rPr>
          <w:rFonts w:eastAsia="Times New Roman"/>
          <w:bCs/>
          <w:color w:val="000000"/>
          <w:sz w:val="28"/>
          <w:szCs w:val="28"/>
        </w:rPr>
      </w:pPr>
    </w:p>
    <w:p w14:paraId="5B9CF848" w14:textId="77777777" w:rsidR="004D5827" w:rsidRDefault="004D5827" w:rsidP="00081786">
      <w:pPr>
        <w:spacing w:line="360" w:lineRule="auto"/>
        <w:contextualSpacing w:val="0"/>
        <w:jc w:val="both"/>
        <w:rPr>
          <w:rFonts w:eastAsia="Times New Roman"/>
          <w:bCs/>
          <w:color w:val="000000"/>
          <w:sz w:val="28"/>
          <w:szCs w:val="28"/>
        </w:rPr>
      </w:pPr>
      <w:r>
        <w:rPr>
          <w:rFonts w:eastAsia="Times New Roman"/>
          <w:bCs/>
          <w:color w:val="000000"/>
          <w:sz w:val="28"/>
          <w:szCs w:val="28"/>
        </w:rPr>
        <w:t>Nuestra tierra, da materiales, no solo para hogares ideales por las condiciones climáticas, da además la posibilidad de ahorrar recursos imprescindibles para las familias, para hogares que estén de pie hoy, mañana y todas las generaciones de chihuahuenses que vengan.</w:t>
      </w:r>
    </w:p>
    <w:p w14:paraId="2FEDB94D" w14:textId="77777777" w:rsidR="00D7700F" w:rsidRDefault="00D7700F" w:rsidP="00081786">
      <w:pPr>
        <w:spacing w:line="360" w:lineRule="auto"/>
        <w:contextualSpacing w:val="0"/>
        <w:jc w:val="both"/>
        <w:rPr>
          <w:rFonts w:eastAsia="Times New Roman"/>
          <w:bCs/>
          <w:color w:val="000000"/>
          <w:sz w:val="28"/>
          <w:szCs w:val="28"/>
        </w:rPr>
      </w:pPr>
    </w:p>
    <w:p w14:paraId="4DEA7BF7" w14:textId="77777777" w:rsidR="004D5827" w:rsidRDefault="004D5827" w:rsidP="00081786">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Ver el aspecto ecológico es fundamental, por eso debemos insistir en este argumento toral: </w:t>
      </w:r>
    </w:p>
    <w:p w14:paraId="37A28707" w14:textId="77777777" w:rsidR="004D5827" w:rsidRDefault="004D5827" w:rsidP="00081786">
      <w:pPr>
        <w:spacing w:line="360" w:lineRule="auto"/>
        <w:contextualSpacing w:val="0"/>
        <w:jc w:val="both"/>
        <w:rPr>
          <w:rFonts w:eastAsia="Times New Roman"/>
          <w:bCs/>
          <w:color w:val="000000"/>
          <w:sz w:val="28"/>
          <w:szCs w:val="28"/>
        </w:rPr>
      </w:pPr>
    </w:p>
    <w:p w14:paraId="7122D847" w14:textId="77777777" w:rsidR="00D7700F" w:rsidRDefault="00D7700F" w:rsidP="004D5827">
      <w:pPr>
        <w:spacing w:line="360" w:lineRule="auto"/>
        <w:ind w:left="720"/>
        <w:contextualSpacing w:val="0"/>
        <w:jc w:val="both"/>
        <w:rPr>
          <w:rFonts w:eastAsia="Times New Roman"/>
          <w:bCs/>
          <w:color w:val="000000"/>
          <w:sz w:val="28"/>
          <w:szCs w:val="28"/>
        </w:rPr>
      </w:pPr>
      <w:r>
        <w:rPr>
          <w:rFonts w:eastAsia="Times New Roman"/>
          <w:bCs/>
          <w:color w:val="000000"/>
          <w:sz w:val="28"/>
          <w:szCs w:val="28"/>
        </w:rPr>
        <w:t>“</w:t>
      </w:r>
      <w:r w:rsidRPr="00D7700F">
        <w:rPr>
          <w:rFonts w:eastAsia="Times New Roman"/>
          <w:bCs/>
          <w:color w:val="000000"/>
          <w:sz w:val="28"/>
          <w:szCs w:val="28"/>
        </w:rPr>
        <w:t>La vivienda y los sistemas urbanos ocupan un papel importante en el potencial de mitigación de emisiones de efecto invernadero (GEI), debido a que en los ámbitos urbanos se consumen cerca del 50% de los recursos energéticos. La demanda de vivienda y las manchas urbanas crecen continuamente y su desarrollo debe incorporarse a una política integradora que permita un desarrollo equilibrado, que garantice la sustentabilidad y la mejora continua de la calidad de vida de los habitantes.</w:t>
      </w:r>
      <w:r>
        <w:rPr>
          <w:rFonts w:eastAsia="Times New Roman"/>
          <w:bCs/>
          <w:color w:val="000000"/>
          <w:sz w:val="28"/>
          <w:szCs w:val="28"/>
        </w:rPr>
        <w:t>”</w:t>
      </w:r>
      <w:r w:rsidR="004D5827">
        <w:rPr>
          <w:rStyle w:val="Refdenotaalpie"/>
          <w:rFonts w:eastAsia="Times New Roman"/>
          <w:bCs/>
          <w:color w:val="000000"/>
          <w:sz w:val="28"/>
          <w:szCs w:val="28"/>
        </w:rPr>
        <w:footnoteReference w:id="2"/>
      </w:r>
    </w:p>
    <w:p w14:paraId="60D01999" w14:textId="77777777" w:rsidR="00D7700F" w:rsidRDefault="004D5827" w:rsidP="00081786">
      <w:pPr>
        <w:spacing w:line="360" w:lineRule="auto"/>
        <w:contextualSpacing w:val="0"/>
        <w:jc w:val="both"/>
        <w:rPr>
          <w:rFonts w:eastAsia="Times New Roman"/>
          <w:bCs/>
          <w:color w:val="000000"/>
          <w:sz w:val="28"/>
          <w:szCs w:val="28"/>
        </w:rPr>
      </w:pPr>
      <w:r>
        <w:rPr>
          <w:rFonts w:eastAsia="Times New Roman"/>
          <w:bCs/>
          <w:color w:val="000000"/>
          <w:sz w:val="28"/>
          <w:szCs w:val="28"/>
        </w:rPr>
        <w:t>…</w:t>
      </w:r>
    </w:p>
    <w:p w14:paraId="2A72DB86" w14:textId="77777777" w:rsidR="00D7700F" w:rsidRDefault="00D7700F" w:rsidP="004D5827">
      <w:pPr>
        <w:spacing w:line="360" w:lineRule="auto"/>
        <w:ind w:left="720"/>
        <w:contextualSpacing w:val="0"/>
        <w:jc w:val="both"/>
        <w:rPr>
          <w:rFonts w:eastAsia="Times New Roman"/>
          <w:bCs/>
          <w:color w:val="000000"/>
          <w:sz w:val="28"/>
          <w:szCs w:val="28"/>
        </w:rPr>
      </w:pPr>
      <w:r>
        <w:rPr>
          <w:rFonts w:eastAsia="Times New Roman"/>
          <w:bCs/>
          <w:color w:val="000000"/>
          <w:sz w:val="28"/>
          <w:szCs w:val="28"/>
        </w:rPr>
        <w:t>“</w:t>
      </w:r>
      <w:r w:rsidRPr="00D7700F">
        <w:rPr>
          <w:rFonts w:eastAsia="Times New Roman"/>
          <w:bCs/>
          <w:color w:val="000000"/>
          <w:sz w:val="28"/>
          <w:szCs w:val="28"/>
        </w:rPr>
        <w:t>Se considera a la vivienda construida tomando en cuenta aspectos de sustentabilidad como diseño bioclimático y eficiencia energética, esto último, mediante la incorporación de tecnologías sustentables definidas en un paquete básico referidas a: Gas, Electricidad y Agua, para obtener ahorros en: consumo de energía, pagos de servicios (gas, electricidad y agua) y emisiones de CO2e. Se busca integrar la cadena productiva asociada a la producción de vivienda, para considerar la huella de carbono del ciclo de vida de la vivienda que incluye la fabricación de los materiales de construcción, su transporte, el proceso de edificación y equipamiento de los desarrollos habitacionales y las viviendas además de la operación de la misma durante su vida útil.</w:t>
      </w:r>
      <w:r>
        <w:rPr>
          <w:rFonts w:eastAsia="Times New Roman"/>
          <w:bCs/>
          <w:color w:val="000000"/>
          <w:sz w:val="28"/>
          <w:szCs w:val="28"/>
        </w:rPr>
        <w:t>”</w:t>
      </w:r>
      <w:r w:rsidR="004D5827">
        <w:rPr>
          <w:rStyle w:val="Refdenotaalpie"/>
          <w:rFonts w:eastAsia="Times New Roman"/>
          <w:bCs/>
          <w:color w:val="000000"/>
          <w:sz w:val="28"/>
          <w:szCs w:val="28"/>
        </w:rPr>
        <w:footnoteReference w:id="3"/>
      </w:r>
    </w:p>
    <w:p w14:paraId="135C6E76" w14:textId="77777777" w:rsidR="00D7700F" w:rsidRDefault="00D7700F" w:rsidP="00081786">
      <w:pPr>
        <w:spacing w:line="360" w:lineRule="auto"/>
        <w:contextualSpacing w:val="0"/>
        <w:jc w:val="both"/>
        <w:rPr>
          <w:rFonts w:eastAsia="Times New Roman"/>
          <w:bCs/>
          <w:color w:val="000000"/>
          <w:sz w:val="28"/>
          <w:szCs w:val="28"/>
        </w:rPr>
      </w:pPr>
    </w:p>
    <w:p w14:paraId="5C0662FB" w14:textId="77777777" w:rsidR="004D5827" w:rsidRDefault="004D5827" w:rsidP="00081786">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Es categórico que la vivienda adecuada debe ser sostenible, </w:t>
      </w:r>
      <w:r w:rsidR="00855298">
        <w:rPr>
          <w:rFonts w:eastAsia="Times New Roman"/>
          <w:bCs/>
          <w:color w:val="000000"/>
          <w:sz w:val="28"/>
          <w:szCs w:val="28"/>
        </w:rPr>
        <w:t>como se menciona en un principio, la garantía de este derecho constitucional no sólo debe ser declarativo, por eso es parte constitutivo de los Tratados Internacionales, por ello los criterios jurisprudenciales han sido abundantes en la definición de una vivienda adecuada y decorosa:</w:t>
      </w:r>
    </w:p>
    <w:p w14:paraId="7C102746" w14:textId="77777777" w:rsidR="00855298" w:rsidRDefault="00855298" w:rsidP="00081786">
      <w:pPr>
        <w:spacing w:line="360" w:lineRule="auto"/>
        <w:contextualSpacing w:val="0"/>
        <w:jc w:val="both"/>
        <w:rPr>
          <w:rFonts w:eastAsia="Times New Roman"/>
          <w:bCs/>
          <w:color w:val="000000"/>
          <w:sz w:val="28"/>
          <w:szCs w:val="28"/>
        </w:rPr>
      </w:pPr>
    </w:p>
    <w:p w14:paraId="12BF9E72" w14:textId="77777777" w:rsidR="00855298" w:rsidRPr="00855298" w:rsidRDefault="00855298" w:rsidP="00855298">
      <w:pPr>
        <w:spacing w:line="360" w:lineRule="auto"/>
        <w:contextualSpacing w:val="0"/>
        <w:jc w:val="both"/>
        <w:rPr>
          <w:rFonts w:eastAsia="Times New Roman"/>
          <w:bCs/>
          <w:color w:val="000000"/>
          <w:sz w:val="28"/>
          <w:szCs w:val="28"/>
        </w:rPr>
      </w:pPr>
    </w:p>
    <w:p w14:paraId="5C2E322F" w14:textId="77777777" w:rsidR="00855298" w:rsidRPr="00855298" w:rsidRDefault="00855298" w:rsidP="00855298">
      <w:pPr>
        <w:spacing w:line="360" w:lineRule="auto"/>
        <w:ind w:left="720"/>
        <w:contextualSpacing w:val="0"/>
        <w:jc w:val="both"/>
        <w:rPr>
          <w:rFonts w:eastAsia="Times New Roman"/>
          <w:bCs/>
          <w:color w:val="000000"/>
          <w:sz w:val="28"/>
          <w:szCs w:val="28"/>
        </w:rPr>
      </w:pPr>
      <w:r w:rsidRPr="00855298">
        <w:rPr>
          <w:rFonts w:eastAsia="Times New Roman"/>
          <w:bCs/>
          <w:color w:val="000000"/>
          <w:sz w:val="28"/>
          <w:szCs w:val="28"/>
        </w:rPr>
        <w:t>DERECHO FUNDAMENTAL A UNA VIVIENDA DIGNA Y DECOROSA. SU CONTENIDO A LA LUZ DE LOS TRATADOS INTERNACIONALES.</w:t>
      </w:r>
      <w:r>
        <w:rPr>
          <w:rStyle w:val="Refdenotaalpie"/>
          <w:rFonts w:eastAsia="Times New Roman"/>
          <w:bCs/>
          <w:color w:val="000000"/>
          <w:sz w:val="28"/>
          <w:szCs w:val="28"/>
        </w:rPr>
        <w:footnoteReference w:id="4"/>
      </w:r>
    </w:p>
    <w:p w14:paraId="73482CCF" w14:textId="77777777" w:rsidR="00855298" w:rsidRPr="00855298" w:rsidRDefault="00855298" w:rsidP="00855298">
      <w:pPr>
        <w:spacing w:line="360" w:lineRule="auto"/>
        <w:contextualSpacing w:val="0"/>
        <w:jc w:val="both"/>
        <w:rPr>
          <w:rFonts w:eastAsia="Times New Roman"/>
          <w:bCs/>
          <w:color w:val="000000"/>
          <w:sz w:val="28"/>
          <w:szCs w:val="28"/>
        </w:rPr>
      </w:pPr>
    </w:p>
    <w:p w14:paraId="32EBE514" w14:textId="77777777" w:rsidR="00855298" w:rsidRPr="00855298" w:rsidRDefault="00855298" w:rsidP="00855298">
      <w:pPr>
        <w:spacing w:line="360" w:lineRule="auto"/>
        <w:ind w:left="720"/>
        <w:contextualSpacing w:val="0"/>
        <w:jc w:val="both"/>
        <w:rPr>
          <w:rFonts w:eastAsia="Times New Roman"/>
          <w:bCs/>
          <w:color w:val="000000"/>
          <w:sz w:val="28"/>
          <w:szCs w:val="28"/>
        </w:rPr>
      </w:pPr>
      <w:r w:rsidRPr="00855298">
        <w:rPr>
          <w:rFonts w:eastAsia="Times New Roman"/>
          <w:bCs/>
          <w:color w:val="000000"/>
          <w:sz w:val="28"/>
          <w:szCs w:val="28"/>
        </w:rPr>
        <w:t xml:space="preserve">El artículo 11, numeral 1, del Pacto Internacional de Derechos Económicos, Sociales y Culturales, publicado en el Diario Oficial de la Federación el 12 de mayo de 1981, establece el derecho de toda persona a una vivienda adecuada, así como la obligación de los Estados Parte de tomar las medidas apropiadas para asegurar su efectividad. Ahora bien, de la interpretación realizada por el Comité de Derechos Económicos, Sociales y Culturales de la Organización de las Naciones Unidas en la Observación General No. 4 (1991) (E/1992/23), a dicho numeral, así como de los Lineamientos en Aspectos Prácticos </w:t>
      </w:r>
      <w:r w:rsidRPr="00855298">
        <w:rPr>
          <w:rFonts w:eastAsia="Times New Roman"/>
          <w:bCs/>
          <w:color w:val="000000"/>
          <w:sz w:val="28"/>
          <w:szCs w:val="28"/>
        </w:rPr>
        <w:lastRenderedPageBreak/>
        <w:t xml:space="preserve">respecto del Derecho Humano a la Vivienda Adecuada, elaborados por el Comité de Asentamientos Humanos de la Organización de las Naciones Unidas, y los Principios de Higiene de la Vivienda, emitidos por la Organización Mundial de la Salud, en Ginebra en 1990, se concluye que el derecho fundamental a una vivienda digna y decorosa, tiene las siguientes características: </w:t>
      </w:r>
      <w:r w:rsidRPr="00855298">
        <w:rPr>
          <w:rFonts w:eastAsia="Times New Roman"/>
          <w:b/>
          <w:bCs/>
          <w:color w:val="000000"/>
          <w:sz w:val="28"/>
          <w:szCs w:val="28"/>
        </w:rPr>
        <w:t xml:space="preserve">(a) debe garantizarse a todas las personas; (b) no debe interpretarse en un sentido restrictivo; (c) para que una vivienda se considere "adecuada" requiere contar con los elementos que garanticen un nivel mínimo de bienestar a quien la habite, esencialmente, una infraestructura básica adecuada, que proteja de la humedad, la lluvia, el viento, así como riesgos estructurales, con instalaciones sanitarias y de aseo, un espacio especial para preparar e ingerir los alimentos, espacio adecuado para el descanso, iluminación y ventilación adecuadas, acceso al agua potable, electricidad, y drenaje; y, (d) los Estados deben adoptar una estrategia nacional de vivienda para alcanzar el objetivo establecido en el pacto internacional de referencia, así como tomar e implementar las medidas legislativas, administrativas, presupuestarias y judiciales adecuadas para la realización plena de dicho derecho, dentro de las cuales está asegurar a la población recursos jurídicos y mecanismos judiciales para que los gobernados puedan reclamar su </w:t>
      </w:r>
      <w:r w:rsidRPr="00855298">
        <w:rPr>
          <w:rFonts w:eastAsia="Times New Roman"/>
          <w:b/>
          <w:bCs/>
          <w:color w:val="000000"/>
          <w:sz w:val="28"/>
          <w:szCs w:val="28"/>
        </w:rPr>
        <w:lastRenderedPageBreak/>
        <w:t xml:space="preserve">incumplimiento, cuando las condiciones de las viviendas no sean adecuadas o sean insalubres. </w:t>
      </w:r>
      <w:r w:rsidRPr="00855298">
        <w:rPr>
          <w:rFonts w:eastAsia="Times New Roman"/>
          <w:bCs/>
          <w:color w:val="000000"/>
          <w:sz w:val="28"/>
          <w:szCs w:val="28"/>
        </w:rPr>
        <w:t>Así, dichos aspectos constituyen los elementos básicos del derecho a una vivienda digna y decorosa reconocido por el artículo 4o., párrafo séptimo, de la Constitución Política de los Estados Unidos Mexicanos, consistente en que todas las personas cuenten con una vivienda que tenga los elementos mínimos necesarios para ser considerada como tal.</w:t>
      </w:r>
    </w:p>
    <w:p w14:paraId="1EC00F0D" w14:textId="77777777" w:rsidR="00855298" w:rsidRDefault="00855298" w:rsidP="00855298">
      <w:pPr>
        <w:spacing w:line="360" w:lineRule="auto"/>
        <w:contextualSpacing w:val="0"/>
        <w:jc w:val="both"/>
        <w:rPr>
          <w:rFonts w:eastAsia="Times New Roman"/>
          <w:bCs/>
          <w:color w:val="000000"/>
          <w:sz w:val="28"/>
          <w:szCs w:val="28"/>
        </w:rPr>
      </w:pPr>
    </w:p>
    <w:p w14:paraId="490E36F2" w14:textId="77777777" w:rsidR="00855298" w:rsidRDefault="00855298" w:rsidP="00855298">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Hoy, la vivienda digna es ese derecho que nuclearmente nos recuerda que podemos lograr </w:t>
      </w:r>
      <w:r w:rsidR="00DF730B">
        <w:rPr>
          <w:rFonts w:eastAsia="Times New Roman"/>
          <w:bCs/>
          <w:color w:val="000000"/>
          <w:sz w:val="28"/>
          <w:szCs w:val="28"/>
        </w:rPr>
        <w:t>una</w:t>
      </w:r>
      <w:r>
        <w:rPr>
          <w:rFonts w:eastAsia="Times New Roman"/>
          <w:bCs/>
          <w:color w:val="000000"/>
          <w:sz w:val="28"/>
          <w:szCs w:val="28"/>
        </w:rPr>
        <w:t xml:space="preserve"> vida decorosa, que alcanza el logro de otros derechos parte del mínimo vital de toda persona en el Estado de Chihuahua. Una vivienda sostenible, para un Chihuahua sostenible. El futuro y la dignidad de </w:t>
      </w:r>
      <w:r w:rsidR="00DF730B">
        <w:rPr>
          <w:rFonts w:eastAsia="Times New Roman"/>
          <w:bCs/>
          <w:color w:val="000000"/>
          <w:sz w:val="28"/>
          <w:szCs w:val="28"/>
        </w:rPr>
        <w:t xml:space="preserve">nuestro Estado, </w:t>
      </w:r>
      <w:r>
        <w:rPr>
          <w:rFonts w:eastAsia="Times New Roman"/>
          <w:bCs/>
          <w:color w:val="000000"/>
          <w:sz w:val="28"/>
          <w:szCs w:val="28"/>
        </w:rPr>
        <w:t>está en la progresividad de la vivienda, está en el hogar de nuestra gente.</w:t>
      </w:r>
    </w:p>
    <w:p w14:paraId="415EB7DB" w14:textId="77777777" w:rsidR="00855298" w:rsidRDefault="00855298" w:rsidP="00855298">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 </w:t>
      </w:r>
    </w:p>
    <w:p w14:paraId="69C03382" w14:textId="77777777" w:rsidR="00D7700F" w:rsidRPr="00D7700F" w:rsidRDefault="00BB3E51" w:rsidP="00081786">
      <w:pPr>
        <w:spacing w:line="360" w:lineRule="auto"/>
        <w:contextualSpacing w:val="0"/>
        <w:jc w:val="both"/>
        <w:rPr>
          <w:rFonts w:eastAsia="Times New Roman"/>
          <w:bCs/>
          <w:color w:val="000000"/>
          <w:sz w:val="28"/>
          <w:szCs w:val="28"/>
        </w:rPr>
      </w:pPr>
      <w:r>
        <w:rPr>
          <w:rFonts w:eastAsia="Times New Roman"/>
          <w:bCs/>
          <w:color w:val="000000"/>
          <w:sz w:val="28"/>
          <w:szCs w:val="28"/>
        </w:rPr>
        <w:t>En tal aspecto, ponemos a consideración el siguiente</w:t>
      </w:r>
    </w:p>
    <w:p w14:paraId="0D84F219" w14:textId="77777777" w:rsidR="0049048E" w:rsidRPr="001F5B67" w:rsidRDefault="0049048E" w:rsidP="0049048E">
      <w:pPr>
        <w:pStyle w:val="NormalWeb"/>
        <w:spacing w:line="360" w:lineRule="auto"/>
        <w:jc w:val="both"/>
        <w:rPr>
          <w:rFonts w:ascii="Arial" w:hAnsi="Arial" w:cs="Arial"/>
          <w:color w:val="000000"/>
          <w:sz w:val="28"/>
          <w:szCs w:val="28"/>
        </w:rPr>
      </w:pPr>
    </w:p>
    <w:p w14:paraId="404863D3" w14:textId="77777777" w:rsidR="0049048E" w:rsidRPr="001F5B67" w:rsidRDefault="0049048E" w:rsidP="0049048E">
      <w:pPr>
        <w:spacing w:line="360" w:lineRule="auto"/>
        <w:jc w:val="center"/>
        <w:rPr>
          <w:rFonts w:eastAsia="Times New Roman"/>
          <w:color w:val="000000"/>
          <w:sz w:val="28"/>
          <w:szCs w:val="28"/>
        </w:rPr>
      </w:pPr>
      <w:r w:rsidRPr="001F5B67">
        <w:rPr>
          <w:rFonts w:eastAsia="Times New Roman"/>
          <w:b/>
          <w:bCs/>
          <w:color w:val="000000"/>
          <w:sz w:val="28"/>
          <w:szCs w:val="28"/>
        </w:rPr>
        <w:t>D E C R E T O</w:t>
      </w:r>
    </w:p>
    <w:p w14:paraId="342A7F14" w14:textId="77777777" w:rsidR="0049048E" w:rsidRDefault="0049048E" w:rsidP="0049048E">
      <w:pPr>
        <w:spacing w:line="360" w:lineRule="auto"/>
        <w:jc w:val="both"/>
        <w:rPr>
          <w:rFonts w:eastAsia="Times New Roman"/>
          <w:color w:val="000000"/>
          <w:sz w:val="28"/>
          <w:szCs w:val="28"/>
        </w:rPr>
      </w:pPr>
      <w:r w:rsidRPr="001F5B67">
        <w:rPr>
          <w:rFonts w:eastAsia="Times New Roman"/>
          <w:color w:val="000000"/>
          <w:sz w:val="28"/>
          <w:szCs w:val="28"/>
        </w:rPr>
        <w:t xml:space="preserve"> </w:t>
      </w:r>
    </w:p>
    <w:p w14:paraId="5D59EB8B" w14:textId="77777777" w:rsidR="0049048E" w:rsidRPr="001F5B67" w:rsidRDefault="0049048E" w:rsidP="0049048E">
      <w:pPr>
        <w:spacing w:line="360" w:lineRule="auto"/>
        <w:jc w:val="both"/>
        <w:rPr>
          <w:rFonts w:eastAsia="Times New Roman"/>
          <w:sz w:val="28"/>
          <w:szCs w:val="28"/>
        </w:rPr>
      </w:pPr>
    </w:p>
    <w:p w14:paraId="5DAE260F" w14:textId="77777777" w:rsidR="0049048E" w:rsidRPr="001F5B67" w:rsidRDefault="0049048E" w:rsidP="0049048E">
      <w:pPr>
        <w:spacing w:line="360" w:lineRule="auto"/>
        <w:jc w:val="both"/>
        <w:rPr>
          <w:rFonts w:eastAsia="Times New Roman"/>
          <w:sz w:val="28"/>
          <w:szCs w:val="28"/>
        </w:rPr>
      </w:pPr>
      <w:r w:rsidRPr="001F5B67">
        <w:rPr>
          <w:rFonts w:eastAsia="Times New Roman"/>
          <w:color w:val="000000"/>
          <w:sz w:val="28"/>
          <w:szCs w:val="28"/>
        </w:rPr>
        <w:t xml:space="preserve"> </w:t>
      </w:r>
    </w:p>
    <w:p w14:paraId="7CF7033C" w14:textId="77777777" w:rsidR="0049048E" w:rsidRPr="001F5B67" w:rsidRDefault="0049048E" w:rsidP="0049048E">
      <w:pPr>
        <w:spacing w:line="360" w:lineRule="auto"/>
        <w:jc w:val="both"/>
        <w:rPr>
          <w:rFonts w:eastAsia="Times New Roman"/>
          <w:b/>
          <w:bCs/>
          <w:color w:val="000000"/>
          <w:sz w:val="28"/>
          <w:szCs w:val="28"/>
        </w:rPr>
      </w:pPr>
    </w:p>
    <w:p w14:paraId="2B440351" w14:textId="77777777" w:rsidR="0049048E" w:rsidRPr="001F5B67" w:rsidRDefault="0049048E" w:rsidP="0049048E">
      <w:pPr>
        <w:spacing w:line="360" w:lineRule="auto"/>
        <w:jc w:val="both"/>
        <w:rPr>
          <w:rFonts w:eastAsia="Times New Roman"/>
          <w:bCs/>
          <w:color w:val="000000"/>
          <w:sz w:val="28"/>
          <w:szCs w:val="28"/>
        </w:rPr>
      </w:pPr>
      <w:r w:rsidRPr="001F5B67">
        <w:rPr>
          <w:rFonts w:eastAsia="Times New Roman"/>
          <w:b/>
          <w:bCs/>
          <w:color w:val="000000"/>
          <w:sz w:val="28"/>
          <w:szCs w:val="28"/>
        </w:rPr>
        <w:t xml:space="preserve">ARTÍCULO ÚNICO: </w:t>
      </w:r>
      <w:r w:rsidRPr="001F5B67">
        <w:rPr>
          <w:rFonts w:eastAsia="Times New Roman"/>
          <w:bCs/>
          <w:color w:val="000000"/>
          <w:sz w:val="28"/>
          <w:szCs w:val="28"/>
        </w:rPr>
        <w:t xml:space="preserve">Se </w:t>
      </w:r>
      <w:r w:rsidR="00813A34">
        <w:rPr>
          <w:rFonts w:eastAsia="Times New Roman"/>
          <w:bCs/>
          <w:color w:val="000000"/>
          <w:sz w:val="28"/>
          <w:szCs w:val="28"/>
        </w:rPr>
        <w:t>adiciona</w:t>
      </w:r>
      <w:r w:rsidRPr="001F5B67">
        <w:rPr>
          <w:rFonts w:eastAsia="Times New Roman"/>
          <w:bCs/>
          <w:color w:val="000000"/>
          <w:sz w:val="28"/>
          <w:szCs w:val="28"/>
        </w:rPr>
        <w:t xml:space="preserve"> el artículo </w:t>
      </w:r>
      <w:r w:rsidR="00813A34">
        <w:rPr>
          <w:rFonts w:eastAsia="Times New Roman"/>
          <w:bCs/>
          <w:color w:val="000000"/>
          <w:sz w:val="28"/>
          <w:szCs w:val="28"/>
        </w:rPr>
        <w:t>Cuarto</w:t>
      </w:r>
      <w:r w:rsidRPr="001F5B67">
        <w:rPr>
          <w:rFonts w:eastAsia="Times New Roman"/>
          <w:bCs/>
          <w:color w:val="000000"/>
          <w:sz w:val="28"/>
          <w:szCs w:val="28"/>
        </w:rPr>
        <w:t xml:space="preserve"> de la Constitución Política del Estado de Chihuahua, para quedar de la siguiente forma:</w:t>
      </w:r>
    </w:p>
    <w:p w14:paraId="6B401144" w14:textId="77777777" w:rsidR="0049048E" w:rsidRPr="001F5B67" w:rsidRDefault="0049048E" w:rsidP="0049048E">
      <w:pPr>
        <w:spacing w:line="360" w:lineRule="auto"/>
        <w:jc w:val="both"/>
        <w:rPr>
          <w:rFonts w:eastAsia="Times New Roman"/>
          <w:bCs/>
          <w:color w:val="000000"/>
          <w:sz w:val="28"/>
          <w:szCs w:val="28"/>
        </w:rPr>
      </w:pPr>
    </w:p>
    <w:p w14:paraId="13E34B8D" w14:textId="77777777" w:rsidR="0049048E" w:rsidRPr="001F5B67" w:rsidRDefault="0049048E" w:rsidP="0049048E">
      <w:pPr>
        <w:spacing w:line="360" w:lineRule="auto"/>
        <w:jc w:val="center"/>
        <w:rPr>
          <w:rFonts w:eastAsia="Times New Roman"/>
          <w:b/>
          <w:bCs/>
          <w:color w:val="000000"/>
          <w:sz w:val="32"/>
          <w:szCs w:val="28"/>
        </w:rPr>
      </w:pPr>
      <w:r w:rsidRPr="001F5B67">
        <w:rPr>
          <w:rFonts w:eastAsia="Times New Roman"/>
          <w:b/>
          <w:bCs/>
          <w:color w:val="000000"/>
          <w:sz w:val="32"/>
          <w:szCs w:val="28"/>
        </w:rPr>
        <w:t>CONSTITUCIÓN POLÍTICA DEL ESTADO DE CHIHUAHUA</w:t>
      </w:r>
    </w:p>
    <w:p w14:paraId="11D61ECA" w14:textId="77777777" w:rsidR="0049048E" w:rsidRPr="001F5B67" w:rsidRDefault="0049048E" w:rsidP="0049048E">
      <w:pPr>
        <w:spacing w:before="240" w:line="360" w:lineRule="auto"/>
        <w:jc w:val="both"/>
        <w:rPr>
          <w:rFonts w:eastAsia="Times New Roman"/>
          <w:b/>
          <w:bCs/>
          <w:color w:val="000000"/>
          <w:sz w:val="32"/>
          <w:szCs w:val="28"/>
        </w:rPr>
      </w:pPr>
      <w:r w:rsidRPr="001F5B67">
        <w:rPr>
          <w:rFonts w:eastAsia="Times New Roman"/>
          <w:b/>
          <w:bCs/>
          <w:color w:val="000000"/>
          <w:sz w:val="32"/>
          <w:szCs w:val="28"/>
        </w:rPr>
        <w:t xml:space="preserve"> </w:t>
      </w:r>
    </w:p>
    <w:p w14:paraId="5E67F88F" w14:textId="77777777" w:rsidR="0049048E" w:rsidRDefault="0049048E" w:rsidP="0049048E">
      <w:pPr>
        <w:spacing w:before="240" w:line="360" w:lineRule="auto"/>
        <w:jc w:val="both"/>
        <w:rPr>
          <w:rFonts w:eastAsia="Century Gothic"/>
          <w:b/>
          <w:sz w:val="32"/>
          <w:szCs w:val="28"/>
        </w:rPr>
      </w:pPr>
      <w:r w:rsidRPr="001F5B67">
        <w:rPr>
          <w:rFonts w:eastAsia="Century Gothic"/>
          <w:b/>
          <w:sz w:val="32"/>
          <w:szCs w:val="28"/>
        </w:rPr>
        <w:t xml:space="preserve">Artículo </w:t>
      </w:r>
      <w:r w:rsidR="00813A34">
        <w:rPr>
          <w:rFonts w:eastAsia="Century Gothic"/>
          <w:b/>
          <w:sz w:val="32"/>
          <w:szCs w:val="28"/>
        </w:rPr>
        <w:t>4</w:t>
      </w:r>
      <w:r w:rsidRPr="001F5B67">
        <w:rPr>
          <w:rFonts w:eastAsia="Century Gothic"/>
          <w:b/>
          <w:sz w:val="32"/>
          <w:szCs w:val="28"/>
        </w:rPr>
        <w:t>º</w:t>
      </w:r>
      <w:r>
        <w:rPr>
          <w:rFonts w:eastAsia="Century Gothic"/>
          <w:b/>
          <w:sz w:val="32"/>
          <w:szCs w:val="28"/>
        </w:rPr>
        <w:t>.-</w:t>
      </w:r>
      <w:r w:rsidRPr="001F5B67">
        <w:rPr>
          <w:rFonts w:eastAsia="Century Gothic"/>
          <w:b/>
          <w:sz w:val="32"/>
          <w:szCs w:val="28"/>
        </w:rPr>
        <w:t xml:space="preserve"> </w:t>
      </w:r>
      <w:r w:rsidR="00813A34">
        <w:rPr>
          <w:rFonts w:eastAsia="Century Gothic"/>
          <w:b/>
          <w:sz w:val="32"/>
          <w:szCs w:val="28"/>
        </w:rPr>
        <w:t>…</w:t>
      </w:r>
    </w:p>
    <w:p w14:paraId="55B7633C" w14:textId="77777777" w:rsidR="00813A34" w:rsidRDefault="00813A34" w:rsidP="0049048E">
      <w:pPr>
        <w:spacing w:before="240" w:line="360" w:lineRule="auto"/>
        <w:jc w:val="both"/>
        <w:rPr>
          <w:rFonts w:eastAsia="Century Gothic"/>
          <w:b/>
          <w:sz w:val="32"/>
          <w:szCs w:val="28"/>
        </w:rPr>
      </w:pPr>
      <w:r>
        <w:rPr>
          <w:rFonts w:eastAsia="Century Gothic"/>
          <w:b/>
          <w:sz w:val="32"/>
          <w:szCs w:val="28"/>
        </w:rPr>
        <w:t>…</w:t>
      </w:r>
    </w:p>
    <w:p w14:paraId="7766D41A" w14:textId="77777777" w:rsidR="00813A34" w:rsidRDefault="00813A34" w:rsidP="0049048E">
      <w:pPr>
        <w:spacing w:before="240" w:line="360" w:lineRule="auto"/>
        <w:jc w:val="both"/>
        <w:rPr>
          <w:rFonts w:eastAsia="Century Gothic"/>
          <w:b/>
          <w:sz w:val="32"/>
          <w:szCs w:val="28"/>
        </w:rPr>
      </w:pPr>
      <w:r>
        <w:rPr>
          <w:rFonts w:eastAsia="Century Gothic"/>
          <w:b/>
          <w:sz w:val="32"/>
          <w:szCs w:val="28"/>
        </w:rPr>
        <w:t>…</w:t>
      </w:r>
    </w:p>
    <w:p w14:paraId="3EE3EB72" w14:textId="77777777" w:rsidR="00813A34" w:rsidRDefault="00813A34" w:rsidP="0049048E">
      <w:pPr>
        <w:spacing w:before="240" w:line="360" w:lineRule="auto"/>
        <w:jc w:val="both"/>
        <w:rPr>
          <w:rFonts w:eastAsia="Century Gothic"/>
          <w:b/>
          <w:sz w:val="32"/>
          <w:szCs w:val="28"/>
        </w:rPr>
      </w:pPr>
      <w:r>
        <w:rPr>
          <w:rFonts w:eastAsia="Century Gothic"/>
          <w:b/>
          <w:sz w:val="32"/>
          <w:szCs w:val="28"/>
        </w:rPr>
        <w:t xml:space="preserve">A </w:t>
      </w:r>
      <w:proofErr w:type="spellStart"/>
      <w:r>
        <w:rPr>
          <w:rFonts w:eastAsia="Century Gothic"/>
          <w:b/>
          <w:sz w:val="32"/>
          <w:szCs w:val="28"/>
        </w:rPr>
        <w:t>a</w:t>
      </w:r>
      <w:proofErr w:type="spellEnd"/>
      <w:r>
        <w:rPr>
          <w:rFonts w:eastAsia="Century Gothic"/>
          <w:b/>
          <w:sz w:val="32"/>
          <w:szCs w:val="28"/>
        </w:rPr>
        <w:t xml:space="preserve"> la D</w:t>
      </w:r>
    </w:p>
    <w:p w14:paraId="48CC53F3" w14:textId="77777777" w:rsidR="00813A34" w:rsidRDefault="00813A34" w:rsidP="0049048E">
      <w:pPr>
        <w:spacing w:before="240" w:line="360" w:lineRule="auto"/>
        <w:jc w:val="both"/>
        <w:rPr>
          <w:rFonts w:eastAsia="Century Gothic"/>
          <w:b/>
          <w:sz w:val="32"/>
          <w:szCs w:val="28"/>
        </w:rPr>
      </w:pPr>
      <w:r>
        <w:rPr>
          <w:rFonts w:eastAsia="Century Gothic"/>
          <w:b/>
          <w:sz w:val="32"/>
          <w:szCs w:val="28"/>
        </w:rPr>
        <w:t>…</w:t>
      </w:r>
    </w:p>
    <w:p w14:paraId="61BD5B74" w14:textId="77777777" w:rsidR="008928E3" w:rsidRDefault="00813A34" w:rsidP="00727292">
      <w:pPr>
        <w:spacing w:before="240" w:line="360" w:lineRule="auto"/>
        <w:jc w:val="both"/>
        <w:rPr>
          <w:rFonts w:eastAsia="Century Gothic"/>
          <w:b/>
          <w:sz w:val="32"/>
          <w:szCs w:val="28"/>
        </w:rPr>
      </w:pPr>
      <w:r>
        <w:rPr>
          <w:rFonts w:eastAsia="Century Gothic"/>
          <w:b/>
          <w:sz w:val="32"/>
          <w:szCs w:val="28"/>
        </w:rPr>
        <w:t xml:space="preserve">Toda </w:t>
      </w:r>
      <w:proofErr w:type="gramStart"/>
      <w:r>
        <w:rPr>
          <w:rFonts w:eastAsia="Century Gothic"/>
          <w:b/>
          <w:sz w:val="32"/>
          <w:szCs w:val="28"/>
        </w:rPr>
        <w:t>persona derecho</w:t>
      </w:r>
      <w:proofErr w:type="gramEnd"/>
      <w:r>
        <w:rPr>
          <w:rFonts w:eastAsia="Century Gothic"/>
          <w:b/>
          <w:sz w:val="32"/>
          <w:szCs w:val="28"/>
        </w:rPr>
        <w:t xml:space="preserve"> a disfrutar de </w:t>
      </w:r>
      <w:r w:rsidR="008928E3">
        <w:rPr>
          <w:rFonts w:eastAsia="Century Gothic"/>
          <w:b/>
          <w:sz w:val="32"/>
          <w:szCs w:val="28"/>
        </w:rPr>
        <w:t xml:space="preserve">una </w:t>
      </w:r>
      <w:r>
        <w:rPr>
          <w:rFonts w:eastAsia="Century Gothic"/>
          <w:b/>
          <w:sz w:val="32"/>
          <w:szCs w:val="28"/>
        </w:rPr>
        <w:t>vivienda adecuada</w:t>
      </w:r>
      <w:r w:rsidR="00D06D6D">
        <w:rPr>
          <w:rFonts w:eastAsia="Century Gothic"/>
          <w:b/>
          <w:sz w:val="32"/>
          <w:szCs w:val="28"/>
        </w:rPr>
        <w:t xml:space="preserve"> y sostenible</w:t>
      </w:r>
      <w:r w:rsidR="007A5394">
        <w:rPr>
          <w:rFonts w:eastAsia="Century Gothic"/>
          <w:b/>
          <w:sz w:val="32"/>
          <w:szCs w:val="28"/>
        </w:rPr>
        <w:t>.</w:t>
      </w:r>
      <w:r w:rsidR="00D06D6D">
        <w:rPr>
          <w:rFonts w:eastAsia="Century Gothic"/>
          <w:b/>
          <w:sz w:val="32"/>
          <w:szCs w:val="28"/>
        </w:rPr>
        <w:t xml:space="preserve"> </w:t>
      </w:r>
      <w:r>
        <w:rPr>
          <w:rFonts w:eastAsia="Century Gothic"/>
          <w:b/>
          <w:sz w:val="32"/>
          <w:szCs w:val="28"/>
        </w:rPr>
        <w:t xml:space="preserve">La ley establecerá los instrumentos </w:t>
      </w:r>
      <w:r w:rsidR="00F72E86">
        <w:rPr>
          <w:rFonts w:eastAsia="Century Gothic"/>
          <w:b/>
          <w:sz w:val="32"/>
          <w:szCs w:val="28"/>
        </w:rPr>
        <w:t>y apoyos necesarios para lograr</w:t>
      </w:r>
      <w:r>
        <w:rPr>
          <w:rFonts w:eastAsia="Century Gothic"/>
          <w:b/>
          <w:sz w:val="32"/>
          <w:szCs w:val="28"/>
        </w:rPr>
        <w:t xml:space="preserve"> tal objetivo</w:t>
      </w:r>
      <w:r w:rsidR="008928E3">
        <w:rPr>
          <w:rFonts w:eastAsia="Century Gothic"/>
          <w:b/>
          <w:sz w:val="32"/>
          <w:szCs w:val="28"/>
        </w:rPr>
        <w:t xml:space="preserve">. </w:t>
      </w:r>
      <w:r w:rsidR="007A5394">
        <w:rPr>
          <w:rFonts w:eastAsia="Century Gothic"/>
          <w:b/>
          <w:sz w:val="32"/>
          <w:szCs w:val="28"/>
        </w:rPr>
        <w:t>E</w:t>
      </w:r>
      <w:r w:rsidR="007A5394" w:rsidRPr="007A5394">
        <w:rPr>
          <w:rFonts w:eastAsia="Century Gothic"/>
          <w:b/>
          <w:sz w:val="32"/>
          <w:szCs w:val="28"/>
        </w:rPr>
        <w:t xml:space="preserve">l Estado promoverá en </w:t>
      </w:r>
      <w:r w:rsidR="006271C8">
        <w:rPr>
          <w:rFonts w:eastAsia="Century Gothic"/>
          <w:b/>
          <w:sz w:val="32"/>
          <w:szCs w:val="28"/>
        </w:rPr>
        <w:t>todo desarrollo urbano y ordenamiento territorial</w:t>
      </w:r>
      <w:r w:rsidR="007A5394">
        <w:rPr>
          <w:rFonts w:eastAsia="Century Gothic"/>
          <w:b/>
          <w:sz w:val="32"/>
          <w:szCs w:val="28"/>
        </w:rPr>
        <w:t>, el</w:t>
      </w:r>
      <w:r w:rsidR="007A5394" w:rsidRPr="007A5394">
        <w:rPr>
          <w:rFonts w:eastAsia="Century Gothic"/>
          <w:b/>
          <w:sz w:val="32"/>
          <w:szCs w:val="28"/>
        </w:rPr>
        <w:t xml:space="preserve"> uso de materiales </w:t>
      </w:r>
      <w:proofErr w:type="gramStart"/>
      <w:r w:rsidR="007A5394" w:rsidRPr="007A5394">
        <w:rPr>
          <w:rFonts w:eastAsia="Century Gothic"/>
          <w:b/>
          <w:sz w:val="32"/>
          <w:szCs w:val="28"/>
        </w:rPr>
        <w:t>endémicos</w:t>
      </w:r>
      <w:proofErr w:type="gramEnd"/>
      <w:r w:rsidR="007A5394" w:rsidRPr="007A5394">
        <w:rPr>
          <w:rFonts w:eastAsia="Century Gothic"/>
          <w:b/>
          <w:sz w:val="32"/>
          <w:szCs w:val="28"/>
        </w:rPr>
        <w:t xml:space="preserve"> así como el diseño bioclimático.</w:t>
      </w:r>
    </w:p>
    <w:p w14:paraId="386A6A9A" w14:textId="77777777" w:rsidR="00D9251F" w:rsidRDefault="00D9251F" w:rsidP="00727292">
      <w:pPr>
        <w:spacing w:before="240" w:line="360" w:lineRule="auto"/>
        <w:jc w:val="both"/>
        <w:rPr>
          <w:rFonts w:eastAsia="Century Gothic"/>
          <w:b/>
          <w:sz w:val="32"/>
          <w:szCs w:val="28"/>
        </w:rPr>
      </w:pPr>
    </w:p>
    <w:p w14:paraId="65885A47" w14:textId="77777777" w:rsidR="00D9251F" w:rsidRPr="001F5B67" w:rsidRDefault="00D9251F" w:rsidP="00727292">
      <w:pPr>
        <w:spacing w:before="240" w:line="360" w:lineRule="auto"/>
        <w:jc w:val="both"/>
        <w:rPr>
          <w:rFonts w:eastAsia="Century Gothic"/>
          <w:b/>
          <w:sz w:val="32"/>
          <w:szCs w:val="28"/>
        </w:rPr>
      </w:pPr>
    </w:p>
    <w:p w14:paraId="3AFC48CF" w14:textId="77777777" w:rsidR="0049048E" w:rsidRDefault="0049048E" w:rsidP="0049048E">
      <w:pPr>
        <w:pStyle w:val="NormalWeb"/>
        <w:spacing w:line="360" w:lineRule="auto"/>
        <w:jc w:val="center"/>
        <w:rPr>
          <w:rFonts w:ascii="Arial" w:hAnsi="Arial" w:cs="Arial"/>
          <w:b/>
          <w:color w:val="000000"/>
          <w:sz w:val="28"/>
          <w:szCs w:val="28"/>
        </w:rPr>
      </w:pPr>
      <w:r w:rsidRPr="001F5B67">
        <w:rPr>
          <w:rFonts w:ascii="Arial" w:hAnsi="Arial" w:cs="Arial"/>
          <w:b/>
          <w:color w:val="000000"/>
          <w:sz w:val="28"/>
          <w:szCs w:val="28"/>
        </w:rPr>
        <w:t>T R A N S I T O R I O S</w:t>
      </w:r>
    </w:p>
    <w:p w14:paraId="7B820011" w14:textId="77777777" w:rsidR="0049048E" w:rsidRPr="001F5B67" w:rsidRDefault="0049048E" w:rsidP="0049048E">
      <w:pPr>
        <w:pStyle w:val="NormalWeb"/>
        <w:spacing w:line="360" w:lineRule="auto"/>
        <w:jc w:val="center"/>
        <w:rPr>
          <w:rFonts w:ascii="Arial" w:hAnsi="Arial" w:cs="Arial"/>
          <w:b/>
          <w:color w:val="000000"/>
          <w:sz w:val="28"/>
          <w:szCs w:val="28"/>
        </w:rPr>
      </w:pPr>
    </w:p>
    <w:p w14:paraId="45498855" w14:textId="77777777" w:rsidR="006271C8" w:rsidRDefault="0049048E" w:rsidP="0049048E">
      <w:pPr>
        <w:pStyle w:val="NormalWeb"/>
        <w:spacing w:line="360" w:lineRule="auto"/>
        <w:jc w:val="both"/>
        <w:rPr>
          <w:rFonts w:ascii="Arial" w:hAnsi="Arial" w:cs="Arial"/>
          <w:color w:val="000000"/>
          <w:sz w:val="28"/>
          <w:szCs w:val="28"/>
        </w:rPr>
      </w:pPr>
      <w:r w:rsidRPr="001F5B67">
        <w:rPr>
          <w:rFonts w:ascii="Arial" w:hAnsi="Arial" w:cs="Arial"/>
          <w:b/>
          <w:color w:val="000000"/>
          <w:sz w:val="28"/>
          <w:szCs w:val="28"/>
        </w:rPr>
        <w:t xml:space="preserve">ARTÍCULO </w:t>
      </w:r>
      <w:proofErr w:type="gramStart"/>
      <w:r w:rsidR="006271C8">
        <w:rPr>
          <w:rFonts w:ascii="Arial" w:hAnsi="Arial" w:cs="Arial"/>
          <w:b/>
          <w:color w:val="000000"/>
          <w:sz w:val="28"/>
          <w:szCs w:val="28"/>
        </w:rPr>
        <w:t>PRIMERO</w:t>
      </w:r>
      <w:r w:rsidRPr="001F5B67">
        <w:rPr>
          <w:rFonts w:ascii="Arial" w:hAnsi="Arial" w:cs="Arial"/>
          <w:b/>
          <w:color w:val="000000"/>
          <w:sz w:val="28"/>
          <w:szCs w:val="28"/>
        </w:rPr>
        <w:t>.-</w:t>
      </w:r>
      <w:proofErr w:type="gramEnd"/>
      <w:r w:rsidRPr="001F5B67">
        <w:rPr>
          <w:rFonts w:ascii="Arial" w:hAnsi="Arial" w:cs="Arial"/>
          <w:color w:val="000000"/>
          <w:sz w:val="28"/>
          <w:szCs w:val="28"/>
        </w:rPr>
        <w:t xml:space="preserve"> </w:t>
      </w:r>
      <w:r w:rsidR="006271C8">
        <w:rPr>
          <w:rFonts w:ascii="Arial" w:hAnsi="Arial" w:cs="Arial"/>
          <w:color w:val="000000"/>
          <w:sz w:val="28"/>
          <w:szCs w:val="28"/>
        </w:rPr>
        <w:t>Envíese copia de la presente y de</w:t>
      </w:r>
      <w:r w:rsidR="00D7700F">
        <w:rPr>
          <w:rFonts w:ascii="Arial" w:hAnsi="Arial" w:cs="Arial"/>
          <w:color w:val="000000"/>
          <w:sz w:val="28"/>
          <w:szCs w:val="28"/>
        </w:rPr>
        <w:t xml:space="preserve"> </w:t>
      </w:r>
      <w:r w:rsidR="006271C8">
        <w:rPr>
          <w:rFonts w:ascii="Arial" w:hAnsi="Arial" w:cs="Arial"/>
          <w:color w:val="000000"/>
          <w:sz w:val="28"/>
          <w:szCs w:val="28"/>
        </w:rPr>
        <w:t>l</w:t>
      </w:r>
      <w:r w:rsidR="00D7700F">
        <w:rPr>
          <w:rFonts w:ascii="Arial" w:hAnsi="Arial" w:cs="Arial"/>
          <w:color w:val="000000"/>
          <w:sz w:val="28"/>
          <w:szCs w:val="28"/>
        </w:rPr>
        <w:t>os</w:t>
      </w:r>
      <w:r w:rsidR="006271C8">
        <w:rPr>
          <w:rFonts w:ascii="Arial" w:hAnsi="Arial" w:cs="Arial"/>
          <w:color w:val="000000"/>
          <w:sz w:val="28"/>
          <w:szCs w:val="28"/>
        </w:rPr>
        <w:t xml:space="preserve"> </w:t>
      </w:r>
      <w:r w:rsidR="003D26DC">
        <w:rPr>
          <w:rFonts w:ascii="Arial" w:hAnsi="Arial" w:cs="Arial"/>
          <w:color w:val="000000"/>
          <w:sz w:val="28"/>
          <w:szCs w:val="28"/>
        </w:rPr>
        <w:t>diario</w:t>
      </w:r>
      <w:r w:rsidR="00D7700F">
        <w:rPr>
          <w:rFonts w:ascii="Arial" w:hAnsi="Arial" w:cs="Arial"/>
          <w:color w:val="000000"/>
          <w:sz w:val="28"/>
          <w:szCs w:val="28"/>
        </w:rPr>
        <w:t>s</w:t>
      </w:r>
      <w:r w:rsidR="003D26DC">
        <w:rPr>
          <w:rFonts w:ascii="Arial" w:hAnsi="Arial" w:cs="Arial"/>
          <w:color w:val="000000"/>
          <w:sz w:val="28"/>
          <w:szCs w:val="28"/>
        </w:rPr>
        <w:t xml:space="preserve"> de los debates del Congreso</w:t>
      </w:r>
      <w:r w:rsidR="006271C8">
        <w:rPr>
          <w:rFonts w:ascii="Arial" w:hAnsi="Arial" w:cs="Arial"/>
          <w:color w:val="000000"/>
          <w:sz w:val="28"/>
          <w:szCs w:val="28"/>
        </w:rPr>
        <w:t xml:space="preserve">, a </w:t>
      </w:r>
      <w:r w:rsidR="003D26DC">
        <w:rPr>
          <w:rFonts w:ascii="Arial" w:hAnsi="Arial" w:cs="Arial"/>
          <w:color w:val="000000"/>
          <w:sz w:val="28"/>
          <w:szCs w:val="28"/>
        </w:rPr>
        <w:t xml:space="preserve">los </w:t>
      </w:r>
      <w:r w:rsidR="006271C8">
        <w:rPr>
          <w:rFonts w:ascii="Arial" w:hAnsi="Arial" w:cs="Arial"/>
          <w:color w:val="000000"/>
          <w:sz w:val="28"/>
          <w:szCs w:val="28"/>
        </w:rPr>
        <w:t>ayuntamientos</w:t>
      </w:r>
      <w:r w:rsidR="003D26DC">
        <w:rPr>
          <w:rFonts w:ascii="Arial" w:hAnsi="Arial" w:cs="Arial"/>
          <w:color w:val="000000"/>
          <w:sz w:val="28"/>
          <w:szCs w:val="28"/>
        </w:rPr>
        <w:t xml:space="preserve"> de todos los municipios</w:t>
      </w:r>
      <w:r w:rsidR="006271C8">
        <w:rPr>
          <w:rFonts w:ascii="Arial" w:hAnsi="Arial" w:cs="Arial"/>
          <w:color w:val="000000"/>
          <w:sz w:val="28"/>
          <w:szCs w:val="28"/>
        </w:rPr>
        <w:t xml:space="preserve"> integrantes del Estado de Chihuahua</w:t>
      </w:r>
      <w:r w:rsidR="003D26DC">
        <w:rPr>
          <w:rFonts w:ascii="Arial" w:hAnsi="Arial" w:cs="Arial"/>
          <w:color w:val="000000"/>
          <w:sz w:val="28"/>
          <w:szCs w:val="28"/>
        </w:rPr>
        <w:t xml:space="preserve">. En </w:t>
      </w:r>
      <w:proofErr w:type="gramStart"/>
      <w:r w:rsidR="003D26DC">
        <w:rPr>
          <w:rFonts w:ascii="Arial" w:hAnsi="Arial" w:cs="Arial"/>
          <w:color w:val="000000"/>
          <w:sz w:val="28"/>
          <w:szCs w:val="28"/>
        </w:rPr>
        <w:t>consecuencia</w:t>
      </w:r>
      <w:proofErr w:type="gramEnd"/>
      <w:r w:rsidR="003D26DC">
        <w:rPr>
          <w:rFonts w:ascii="Arial" w:hAnsi="Arial" w:cs="Arial"/>
          <w:color w:val="000000"/>
          <w:sz w:val="28"/>
          <w:szCs w:val="28"/>
        </w:rPr>
        <w:t xml:space="preserve"> de lo anterior, hágase en su oportunidad, por e</w:t>
      </w:r>
      <w:r w:rsidR="003D26DC" w:rsidRPr="003D26DC">
        <w:rPr>
          <w:rFonts w:ascii="Arial" w:hAnsi="Arial" w:cs="Arial"/>
          <w:color w:val="000000"/>
          <w:sz w:val="28"/>
          <w:szCs w:val="28"/>
        </w:rPr>
        <w:t>l Congreso del Estado o la Diputación Permanente en su caso, el cómputo de los votos de</w:t>
      </w:r>
      <w:r w:rsidR="003D26DC">
        <w:rPr>
          <w:rFonts w:ascii="Arial" w:hAnsi="Arial" w:cs="Arial"/>
          <w:color w:val="000000"/>
          <w:sz w:val="28"/>
          <w:szCs w:val="28"/>
        </w:rPr>
        <w:t xml:space="preserve"> </w:t>
      </w:r>
      <w:r w:rsidR="003D26DC" w:rsidRPr="003D26DC">
        <w:rPr>
          <w:rFonts w:ascii="Arial" w:hAnsi="Arial" w:cs="Arial"/>
          <w:color w:val="000000"/>
          <w:sz w:val="28"/>
          <w:szCs w:val="28"/>
        </w:rPr>
        <w:t xml:space="preserve">los ayuntamientos y la declaración de </w:t>
      </w:r>
      <w:r w:rsidR="003D26DC">
        <w:rPr>
          <w:rFonts w:ascii="Arial" w:hAnsi="Arial" w:cs="Arial"/>
          <w:color w:val="000000"/>
          <w:sz w:val="28"/>
          <w:szCs w:val="28"/>
        </w:rPr>
        <w:t>aprobación.</w:t>
      </w:r>
    </w:p>
    <w:p w14:paraId="30FFFDF8" w14:textId="77777777" w:rsidR="003D26DC" w:rsidRPr="003D26DC" w:rsidRDefault="003D26DC" w:rsidP="0049048E">
      <w:pPr>
        <w:pStyle w:val="NormalWeb"/>
        <w:spacing w:line="360" w:lineRule="auto"/>
        <w:jc w:val="both"/>
        <w:rPr>
          <w:rFonts w:ascii="Arial" w:hAnsi="Arial" w:cs="Arial"/>
          <w:color w:val="000000"/>
          <w:sz w:val="28"/>
          <w:szCs w:val="28"/>
        </w:rPr>
      </w:pPr>
      <w:r>
        <w:rPr>
          <w:rFonts w:ascii="Arial" w:hAnsi="Arial" w:cs="Arial"/>
          <w:b/>
          <w:color w:val="000000"/>
          <w:sz w:val="28"/>
          <w:szCs w:val="28"/>
        </w:rPr>
        <w:t xml:space="preserve">ARTÍCULO </w:t>
      </w:r>
      <w:proofErr w:type="gramStart"/>
      <w:r>
        <w:rPr>
          <w:rFonts w:ascii="Arial" w:hAnsi="Arial" w:cs="Arial"/>
          <w:b/>
          <w:color w:val="000000"/>
          <w:sz w:val="28"/>
          <w:szCs w:val="28"/>
        </w:rPr>
        <w:t>SEGUNDO.-</w:t>
      </w:r>
      <w:proofErr w:type="gramEnd"/>
      <w:r>
        <w:rPr>
          <w:rFonts w:ascii="Arial" w:hAnsi="Arial" w:cs="Arial"/>
          <w:b/>
          <w:color w:val="000000"/>
          <w:sz w:val="28"/>
          <w:szCs w:val="28"/>
        </w:rPr>
        <w:t xml:space="preserve"> </w:t>
      </w:r>
      <w:r>
        <w:rPr>
          <w:rFonts w:ascii="Arial" w:hAnsi="Arial" w:cs="Arial"/>
          <w:color w:val="000000"/>
          <w:sz w:val="28"/>
          <w:szCs w:val="28"/>
        </w:rPr>
        <w:t>El presente Decreto entrará en vigor al día siguiente de su publicación en el Periódico Oficial del Estado</w:t>
      </w:r>
      <w:r w:rsidR="00F0130D">
        <w:rPr>
          <w:rFonts w:ascii="Arial" w:hAnsi="Arial" w:cs="Arial"/>
          <w:color w:val="000000"/>
          <w:sz w:val="28"/>
          <w:szCs w:val="28"/>
        </w:rPr>
        <w:t>.</w:t>
      </w:r>
    </w:p>
    <w:p w14:paraId="67BEEBCF" w14:textId="77777777" w:rsidR="006271C8" w:rsidRDefault="006271C8" w:rsidP="0049048E">
      <w:pPr>
        <w:pStyle w:val="NormalWeb"/>
        <w:spacing w:line="360" w:lineRule="auto"/>
        <w:jc w:val="both"/>
        <w:rPr>
          <w:rFonts w:ascii="Arial" w:hAnsi="Arial" w:cs="Arial"/>
          <w:color w:val="000000"/>
          <w:sz w:val="28"/>
          <w:szCs w:val="28"/>
        </w:rPr>
      </w:pPr>
    </w:p>
    <w:p w14:paraId="22694070" w14:textId="77777777" w:rsidR="0049048E" w:rsidRPr="001F5B67" w:rsidRDefault="0049048E" w:rsidP="0049048E">
      <w:pPr>
        <w:spacing w:before="240" w:after="240" w:line="360" w:lineRule="auto"/>
        <w:jc w:val="center"/>
        <w:rPr>
          <w:rFonts w:eastAsia="Times New Roman"/>
          <w:color w:val="000000"/>
          <w:sz w:val="28"/>
          <w:szCs w:val="28"/>
        </w:rPr>
      </w:pPr>
      <w:r w:rsidRPr="001F5B67">
        <w:rPr>
          <w:rFonts w:eastAsia="Times New Roman"/>
          <w:b/>
          <w:color w:val="000000"/>
          <w:sz w:val="28"/>
          <w:szCs w:val="28"/>
        </w:rPr>
        <w:t>D a d o</w:t>
      </w:r>
      <w:r w:rsidRPr="001F5B67">
        <w:rPr>
          <w:rFonts w:eastAsia="Times New Roman"/>
          <w:color w:val="000000"/>
          <w:sz w:val="28"/>
          <w:szCs w:val="28"/>
        </w:rPr>
        <w:t xml:space="preserve"> en la Sede del </w:t>
      </w:r>
      <w:r w:rsidR="00D7700F">
        <w:rPr>
          <w:rFonts w:eastAsia="Times New Roman"/>
          <w:color w:val="000000"/>
          <w:sz w:val="28"/>
          <w:szCs w:val="28"/>
        </w:rPr>
        <w:t>Salón de Sesiones de la Diputación Permanente</w:t>
      </w:r>
      <w:r w:rsidRPr="001F5B67">
        <w:rPr>
          <w:rFonts w:eastAsia="Times New Roman"/>
          <w:color w:val="000000"/>
          <w:sz w:val="28"/>
          <w:szCs w:val="28"/>
        </w:rPr>
        <w:t xml:space="preserve">, al día </w:t>
      </w:r>
      <w:r w:rsidR="00E20301">
        <w:rPr>
          <w:rFonts w:eastAsia="Times New Roman"/>
          <w:color w:val="000000"/>
          <w:sz w:val="28"/>
          <w:szCs w:val="28"/>
        </w:rPr>
        <w:t>vigésimo séptimo</w:t>
      </w:r>
      <w:r w:rsidRPr="001F5B67">
        <w:rPr>
          <w:rFonts w:eastAsia="Times New Roman"/>
          <w:color w:val="000000"/>
          <w:sz w:val="28"/>
          <w:szCs w:val="28"/>
        </w:rPr>
        <w:t xml:space="preserve"> del mes de </w:t>
      </w:r>
      <w:r w:rsidR="00F0130D">
        <w:rPr>
          <w:rFonts w:eastAsia="Times New Roman"/>
          <w:color w:val="000000"/>
          <w:sz w:val="28"/>
          <w:szCs w:val="28"/>
        </w:rPr>
        <w:t>enero</w:t>
      </w:r>
      <w:r w:rsidRPr="001F5B67">
        <w:rPr>
          <w:rFonts w:eastAsia="Times New Roman"/>
          <w:color w:val="000000"/>
          <w:sz w:val="28"/>
          <w:szCs w:val="28"/>
        </w:rPr>
        <w:t xml:space="preserve"> del año dos mil </w:t>
      </w:r>
      <w:r w:rsidR="00F0130D">
        <w:rPr>
          <w:rFonts w:eastAsia="Times New Roman"/>
          <w:color w:val="000000"/>
          <w:sz w:val="28"/>
          <w:szCs w:val="28"/>
        </w:rPr>
        <w:t>veintitrés</w:t>
      </w:r>
      <w:r w:rsidRPr="001F5B67">
        <w:rPr>
          <w:rFonts w:eastAsia="Times New Roman"/>
          <w:color w:val="000000"/>
          <w:sz w:val="28"/>
          <w:szCs w:val="28"/>
        </w:rPr>
        <w:t xml:space="preserve">. </w:t>
      </w:r>
    </w:p>
    <w:p w14:paraId="3AD9D32B" w14:textId="77777777" w:rsidR="0049048E" w:rsidRPr="001F5B67" w:rsidRDefault="0049048E" w:rsidP="0049048E">
      <w:pPr>
        <w:spacing w:before="240" w:after="240" w:line="360" w:lineRule="auto"/>
        <w:jc w:val="center"/>
        <w:rPr>
          <w:rFonts w:eastAsia="Times New Roman"/>
          <w:color w:val="000000"/>
          <w:sz w:val="28"/>
          <w:szCs w:val="28"/>
        </w:rPr>
      </w:pPr>
    </w:p>
    <w:p w14:paraId="5186E13A" w14:textId="77777777" w:rsidR="0049048E" w:rsidRPr="001F5B67" w:rsidRDefault="0049048E" w:rsidP="0049048E">
      <w:pPr>
        <w:spacing w:line="360" w:lineRule="auto"/>
        <w:jc w:val="center"/>
        <w:rPr>
          <w:rFonts w:eastAsia="Times New Roman"/>
          <w:b/>
          <w:bCs/>
          <w:color w:val="000000"/>
          <w:sz w:val="28"/>
          <w:szCs w:val="28"/>
        </w:rPr>
      </w:pPr>
      <w:r w:rsidRPr="001F5B67">
        <w:rPr>
          <w:rFonts w:eastAsia="Times New Roman"/>
          <w:b/>
          <w:bCs/>
          <w:color w:val="000000"/>
          <w:sz w:val="28"/>
          <w:szCs w:val="28"/>
        </w:rPr>
        <w:t>A T E N T A M E N T E</w:t>
      </w:r>
    </w:p>
    <w:p w14:paraId="3E7B4849" w14:textId="77777777" w:rsidR="0049048E" w:rsidRPr="008B159C" w:rsidRDefault="0049048E" w:rsidP="0049048E">
      <w:pPr>
        <w:spacing w:line="360" w:lineRule="auto"/>
        <w:contextualSpacing w:val="0"/>
        <w:jc w:val="both"/>
        <w:rPr>
          <w:rFonts w:eastAsia="Times New Roman"/>
          <w:b/>
          <w:bCs/>
          <w:color w:val="000000"/>
          <w:sz w:val="28"/>
          <w:szCs w:val="28"/>
        </w:rPr>
      </w:pPr>
    </w:p>
    <w:p w14:paraId="1A90E6AC" w14:textId="77777777" w:rsidR="0049048E" w:rsidRDefault="0049048E" w:rsidP="0049048E">
      <w:pPr>
        <w:spacing w:line="360" w:lineRule="auto"/>
        <w:contextualSpacing w:val="0"/>
        <w:jc w:val="both"/>
        <w:rPr>
          <w:rFonts w:eastAsia="Times New Roman"/>
          <w:bCs/>
          <w:color w:val="000000"/>
          <w:sz w:val="32"/>
          <w:szCs w:val="28"/>
        </w:rPr>
      </w:pPr>
    </w:p>
    <w:p w14:paraId="43EE1945" w14:textId="77777777" w:rsidR="0049048E" w:rsidRPr="00FF6EB0" w:rsidRDefault="0049048E" w:rsidP="0049048E">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A T E N T A M E N T E</w:t>
      </w:r>
    </w:p>
    <w:p w14:paraId="204C3C2B" w14:textId="77777777" w:rsidR="0049048E" w:rsidRPr="00FF6EB0" w:rsidRDefault="0049048E" w:rsidP="0049048E">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DIP. ROSANA DÍAZ REYES</w:t>
      </w:r>
    </w:p>
    <w:p w14:paraId="27ACF7C4" w14:textId="77777777" w:rsidR="0049048E" w:rsidRPr="00FF6EB0" w:rsidRDefault="0049048E" w:rsidP="0049048E">
      <w:pPr>
        <w:spacing w:line="360" w:lineRule="auto"/>
        <w:contextualSpacing w:val="0"/>
        <w:jc w:val="center"/>
        <w:rPr>
          <w:rFonts w:eastAsia="Times New Roman"/>
          <w:b/>
          <w:bCs/>
          <w:color w:val="000000"/>
          <w:sz w:val="28"/>
          <w:szCs w:val="28"/>
        </w:rPr>
      </w:pPr>
    </w:p>
    <w:tbl>
      <w:tblPr>
        <w:tblW w:w="0" w:type="auto"/>
        <w:tblLook w:val="04A0" w:firstRow="1" w:lastRow="0" w:firstColumn="1" w:lastColumn="0" w:noHBand="0" w:noVBand="1"/>
      </w:tblPr>
      <w:tblGrid>
        <w:gridCol w:w="4414"/>
        <w:gridCol w:w="4414"/>
      </w:tblGrid>
      <w:tr w:rsidR="0049048E" w:rsidRPr="00FF6EB0" w14:paraId="420C5B23" w14:textId="77777777" w:rsidTr="00D453DB">
        <w:trPr>
          <w:trHeight w:val="1984"/>
        </w:trPr>
        <w:tc>
          <w:tcPr>
            <w:tcW w:w="4414" w:type="dxa"/>
            <w:vAlign w:val="bottom"/>
          </w:tcPr>
          <w:p w14:paraId="31A9F23F" w14:textId="77777777" w:rsidR="0049048E" w:rsidRPr="00FF6EB0" w:rsidRDefault="0049048E" w:rsidP="00D646C4">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lastRenderedPageBreak/>
              <w:t xml:space="preserve">DIP. ILSE AMÉRICA GARCÍA SOTO </w:t>
            </w:r>
          </w:p>
        </w:tc>
        <w:tc>
          <w:tcPr>
            <w:tcW w:w="4414" w:type="dxa"/>
            <w:vAlign w:val="bottom"/>
          </w:tcPr>
          <w:p w14:paraId="5FBF1EC5" w14:textId="77777777" w:rsidR="0049048E" w:rsidRPr="00FF6EB0" w:rsidRDefault="0049048E" w:rsidP="00D646C4">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DIP. LETICIA ORTEGA                         MÁYNEZ</w:t>
            </w:r>
          </w:p>
        </w:tc>
      </w:tr>
      <w:tr w:rsidR="0049048E" w:rsidRPr="00FF6EB0" w14:paraId="07CEB183" w14:textId="77777777" w:rsidTr="00D453DB">
        <w:trPr>
          <w:trHeight w:val="1984"/>
        </w:trPr>
        <w:tc>
          <w:tcPr>
            <w:tcW w:w="4414" w:type="dxa"/>
            <w:vAlign w:val="bottom"/>
          </w:tcPr>
          <w:p w14:paraId="6F1112F2" w14:textId="77777777" w:rsidR="0049048E" w:rsidRPr="00FF6EB0" w:rsidRDefault="0049048E" w:rsidP="00D646C4">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DIP. ÓSCAR DANIEL AVITIA ARELLANES</w:t>
            </w:r>
          </w:p>
        </w:tc>
        <w:tc>
          <w:tcPr>
            <w:tcW w:w="4414" w:type="dxa"/>
            <w:vAlign w:val="bottom"/>
          </w:tcPr>
          <w:p w14:paraId="7D10C7D2" w14:textId="77777777" w:rsidR="0049048E" w:rsidRPr="00FF6EB0" w:rsidRDefault="0049048E" w:rsidP="00D646C4">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DIP.</w:t>
            </w:r>
            <w:bookmarkStart w:id="1" w:name="_Hlk83371069"/>
            <w:r w:rsidRPr="00FF6EB0">
              <w:rPr>
                <w:rFonts w:eastAsia="Times New Roman"/>
                <w:b/>
                <w:bCs/>
                <w:color w:val="000000"/>
                <w:sz w:val="28"/>
                <w:szCs w:val="28"/>
              </w:rPr>
              <w:t xml:space="preserve"> </w:t>
            </w:r>
            <w:bookmarkEnd w:id="1"/>
            <w:r w:rsidRPr="00FF6EB0">
              <w:rPr>
                <w:rFonts w:eastAsia="Times New Roman"/>
                <w:b/>
                <w:bCs/>
                <w:color w:val="000000"/>
                <w:sz w:val="28"/>
                <w:szCs w:val="28"/>
              </w:rPr>
              <w:t>GUSTAVO DE LA ROSA HICKERSON</w:t>
            </w:r>
          </w:p>
        </w:tc>
      </w:tr>
      <w:tr w:rsidR="0049048E" w:rsidRPr="00FF6EB0" w14:paraId="6586B649" w14:textId="77777777" w:rsidTr="00D453DB">
        <w:trPr>
          <w:trHeight w:val="1984"/>
        </w:trPr>
        <w:tc>
          <w:tcPr>
            <w:tcW w:w="4414" w:type="dxa"/>
            <w:vAlign w:val="bottom"/>
          </w:tcPr>
          <w:p w14:paraId="1F7CA990" w14:textId="77777777" w:rsidR="0049048E" w:rsidRPr="00FF6EB0" w:rsidRDefault="0049048E" w:rsidP="00D646C4">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DIP. MAGDALENA RENTERÍA PÉREZ</w:t>
            </w:r>
          </w:p>
        </w:tc>
        <w:tc>
          <w:tcPr>
            <w:tcW w:w="4414" w:type="dxa"/>
            <w:vAlign w:val="bottom"/>
          </w:tcPr>
          <w:p w14:paraId="0C81AAEB" w14:textId="77777777" w:rsidR="0049048E" w:rsidRPr="00FF6EB0" w:rsidRDefault="0049048E" w:rsidP="00D646C4">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DIP. MARIA ANTONIETA PÉREZ REYES</w:t>
            </w:r>
          </w:p>
        </w:tc>
      </w:tr>
      <w:tr w:rsidR="0049048E" w:rsidRPr="00FF6EB0" w14:paraId="4B429D76" w14:textId="77777777" w:rsidTr="00D453DB">
        <w:trPr>
          <w:trHeight w:val="1984"/>
        </w:trPr>
        <w:tc>
          <w:tcPr>
            <w:tcW w:w="4414" w:type="dxa"/>
            <w:vAlign w:val="bottom"/>
          </w:tcPr>
          <w:p w14:paraId="7C0C0235" w14:textId="77777777" w:rsidR="0049048E" w:rsidRPr="00FF6EB0" w:rsidRDefault="0049048E" w:rsidP="00D646C4">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DIP. DAVID OSCAR CASTREJÓN RIVAS</w:t>
            </w:r>
          </w:p>
        </w:tc>
        <w:tc>
          <w:tcPr>
            <w:tcW w:w="4414" w:type="dxa"/>
            <w:vAlign w:val="bottom"/>
          </w:tcPr>
          <w:p w14:paraId="73BD9679" w14:textId="77777777" w:rsidR="0049048E" w:rsidRPr="00FF6EB0" w:rsidRDefault="0049048E" w:rsidP="00D646C4">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DIP. BENJAMÍN CARRERA CHÁVEZ</w:t>
            </w:r>
          </w:p>
        </w:tc>
      </w:tr>
      <w:tr w:rsidR="0049048E" w:rsidRPr="00FF6EB0" w14:paraId="023E3999" w14:textId="77777777" w:rsidTr="00D453DB">
        <w:trPr>
          <w:trHeight w:val="1984"/>
        </w:trPr>
        <w:tc>
          <w:tcPr>
            <w:tcW w:w="4414" w:type="dxa"/>
            <w:vAlign w:val="bottom"/>
          </w:tcPr>
          <w:p w14:paraId="559F9B4C" w14:textId="77777777" w:rsidR="0049048E" w:rsidRDefault="0049048E" w:rsidP="00D646C4">
            <w:pPr>
              <w:spacing w:line="360" w:lineRule="auto"/>
              <w:contextualSpacing w:val="0"/>
              <w:jc w:val="center"/>
              <w:rPr>
                <w:rFonts w:eastAsia="Times New Roman"/>
                <w:b/>
                <w:bCs/>
                <w:color w:val="000000"/>
                <w:sz w:val="28"/>
                <w:szCs w:val="28"/>
              </w:rPr>
            </w:pPr>
          </w:p>
          <w:p w14:paraId="67158DDF" w14:textId="77777777" w:rsidR="0049048E" w:rsidRPr="00FF6EB0" w:rsidRDefault="0049048E" w:rsidP="00D646C4">
            <w:pPr>
              <w:spacing w:line="360" w:lineRule="auto"/>
              <w:contextualSpacing w:val="0"/>
              <w:jc w:val="center"/>
              <w:rPr>
                <w:rFonts w:eastAsia="Times New Roman"/>
                <w:b/>
                <w:bCs/>
                <w:color w:val="000000"/>
                <w:sz w:val="28"/>
                <w:szCs w:val="28"/>
              </w:rPr>
            </w:pPr>
          </w:p>
          <w:p w14:paraId="40F086FE" w14:textId="77777777" w:rsidR="0049048E" w:rsidRDefault="0049048E" w:rsidP="00D646C4">
            <w:pPr>
              <w:spacing w:line="360" w:lineRule="auto"/>
              <w:contextualSpacing w:val="0"/>
              <w:jc w:val="center"/>
              <w:rPr>
                <w:rFonts w:eastAsia="Times New Roman"/>
                <w:b/>
                <w:bCs/>
                <w:color w:val="000000"/>
                <w:sz w:val="28"/>
                <w:szCs w:val="28"/>
              </w:rPr>
            </w:pPr>
          </w:p>
          <w:p w14:paraId="66779616" w14:textId="77777777" w:rsidR="0049048E" w:rsidRPr="00FF6EB0" w:rsidRDefault="0049048E" w:rsidP="00D646C4">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 xml:space="preserve">DIP. EDIN CUAHUTÉMOC ESTRADA SOTELO </w:t>
            </w:r>
          </w:p>
        </w:tc>
        <w:tc>
          <w:tcPr>
            <w:tcW w:w="4414" w:type="dxa"/>
            <w:vAlign w:val="bottom"/>
          </w:tcPr>
          <w:p w14:paraId="14C5C5B4" w14:textId="77777777" w:rsidR="0049048E" w:rsidRPr="00FA1F89" w:rsidRDefault="00D453DB" w:rsidP="00D646C4">
            <w:pPr>
              <w:spacing w:line="360" w:lineRule="auto"/>
              <w:contextualSpacing w:val="0"/>
              <w:jc w:val="center"/>
              <w:rPr>
                <w:rFonts w:eastAsia="Times New Roman"/>
                <w:b/>
                <w:bCs/>
                <w:color w:val="000000"/>
                <w:sz w:val="14"/>
                <w:szCs w:val="28"/>
              </w:rPr>
            </w:pPr>
            <w:r w:rsidRPr="00D453DB">
              <w:rPr>
                <w:b/>
                <w:sz w:val="14"/>
                <w:szCs w:val="28"/>
              </w:rPr>
              <w:t>Iniciativa con carácter de DECRETO, a efecto de adicionar un párrafo al Artículo 4º de la Constitución Política del Estado del Estado de Chihuahua, para fortalecer el derecho humano a la vivienda sostenible y el uso de materiales endémicos en el desarrollo urbano del Estado</w:t>
            </w:r>
          </w:p>
        </w:tc>
      </w:tr>
    </w:tbl>
    <w:p w14:paraId="283466B2" w14:textId="77777777" w:rsidR="002B7F2F" w:rsidRPr="00C06A7D" w:rsidRDefault="002B7F2F" w:rsidP="0049048E">
      <w:pPr>
        <w:spacing w:line="360" w:lineRule="auto"/>
        <w:contextualSpacing w:val="0"/>
        <w:rPr>
          <w:sz w:val="20"/>
          <w:szCs w:val="28"/>
        </w:rPr>
      </w:pPr>
    </w:p>
    <w:sectPr w:rsidR="002B7F2F" w:rsidRPr="00C06A7D" w:rsidSect="00C018BF">
      <w:headerReference w:type="default" r:id="rId8"/>
      <w:pgSz w:w="12240" w:h="15840" w:code="1"/>
      <w:pgMar w:top="3141" w:right="1304" w:bottom="1843" w:left="1440" w:header="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AC26" w14:textId="77777777" w:rsidR="007B58F0" w:rsidRDefault="007B58F0" w:rsidP="00FC21E7">
      <w:pPr>
        <w:spacing w:line="240" w:lineRule="auto"/>
      </w:pPr>
      <w:r>
        <w:separator/>
      </w:r>
    </w:p>
  </w:endnote>
  <w:endnote w:type="continuationSeparator" w:id="0">
    <w:p w14:paraId="32C5BD95" w14:textId="77777777" w:rsidR="007B58F0" w:rsidRDefault="007B58F0"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7269" w14:textId="77777777" w:rsidR="007B58F0" w:rsidRDefault="007B58F0" w:rsidP="00FC21E7">
      <w:pPr>
        <w:spacing w:line="240" w:lineRule="auto"/>
      </w:pPr>
      <w:r>
        <w:separator/>
      </w:r>
    </w:p>
  </w:footnote>
  <w:footnote w:type="continuationSeparator" w:id="0">
    <w:p w14:paraId="046BA75C" w14:textId="77777777" w:rsidR="007B58F0" w:rsidRDefault="007B58F0" w:rsidP="00FC21E7">
      <w:pPr>
        <w:spacing w:line="240" w:lineRule="auto"/>
      </w:pPr>
      <w:r>
        <w:continuationSeparator/>
      </w:r>
    </w:p>
  </w:footnote>
  <w:footnote w:id="1">
    <w:p w14:paraId="29A5A9BE" w14:textId="77777777" w:rsidR="004B6900" w:rsidRDefault="004B6900">
      <w:pPr>
        <w:pStyle w:val="Textonotapie"/>
      </w:pPr>
      <w:r>
        <w:rPr>
          <w:rStyle w:val="Refdenotaalpie"/>
        </w:rPr>
        <w:footnoteRef/>
      </w:r>
      <w:r>
        <w:t xml:space="preserve"> </w:t>
      </w:r>
      <w:r w:rsidRPr="004B6900">
        <w:t>El d</w:t>
      </w:r>
      <w:r>
        <w:t xml:space="preserve">erecho a una vivienda adecuada, </w:t>
      </w:r>
      <w:r w:rsidRPr="004B6900">
        <w:t>Folleto informativo No 21/Rev.1</w:t>
      </w:r>
      <w:r>
        <w:t>, Oficina del Alto Comisionado para los Derechos Humanos.</w:t>
      </w:r>
    </w:p>
  </w:footnote>
  <w:footnote w:id="2">
    <w:p w14:paraId="536D9CAA" w14:textId="77777777" w:rsidR="004D5827" w:rsidRDefault="004D5827">
      <w:pPr>
        <w:pStyle w:val="Textonotapie"/>
      </w:pPr>
      <w:r>
        <w:rPr>
          <w:rStyle w:val="Refdenotaalpie"/>
        </w:rPr>
        <w:footnoteRef/>
      </w:r>
      <w:r>
        <w:t xml:space="preserve"> </w:t>
      </w:r>
      <w:r w:rsidRPr="004D5827">
        <w:t>https://www.conavi.gob.mx/images/documentos/sustentabilidad/2b_Vivienda_Sutentable_en_Mexico.pdf</w:t>
      </w:r>
    </w:p>
  </w:footnote>
  <w:footnote w:id="3">
    <w:p w14:paraId="2F1FF9E7" w14:textId="77777777" w:rsidR="004D5827" w:rsidRDefault="004D5827">
      <w:pPr>
        <w:pStyle w:val="Textonotapie"/>
      </w:pPr>
      <w:r>
        <w:rPr>
          <w:rStyle w:val="Refdenotaalpie"/>
        </w:rPr>
        <w:footnoteRef/>
      </w:r>
      <w:r>
        <w:t xml:space="preserve"> idem</w:t>
      </w:r>
    </w:p>
  </w:footnote>
  <w:footnote w:id="4">
    <w:p w14:paraId="78C2EC14" w14:textId="77777777" w:rsidR="00855298" w:rsidRPr="00855298" w:rsidRDefault="00855298">
      <w:pPr>
        <w:pStyle w:val="Textonotapie"/>
        <w:rPr>
          <w:bCs/>
        </w:rPr>
      </w:pPr>
      <w:r>
        <w:rPr>
          <w:rStyle w:val="Refdenotaalpie"/>
        </w:rPr>
        <w:footnoteRef/>
      </w:r>
      <w:r>
        <w:t xml:space="preserve"> </w:t>
      </w:r>
      <w:r w:rsidRPr="00855298">
        <w:rPr>
          <w:bCs/>
        </w:rPr>
        <w:t xml:space="preserve">1a. CXLVIII/2014 (10a.), Gaceta del Semanario Judicial de la Federación. Libro 5, Abril de 2014, Tomo I, página 801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531E" w14:textId="77777777" w:rsidR="00FC21E7" w:rsidRDefault="00FC21E7" w:rsidP="00FC21E7">
    <w:pPr>
      <w:pStyle w:val="Encabezado"/>
      <w:jc w:val="right"/>
      <w:rPr>
        <w:rFonts w:ascii="Segoe UI" w:hAnsi="Segoe UI" w:cs="Segoe UI"/>
        <w:i/>
        <w:iCs/>
        <w:color w:val="212121"/>
        <w:sz w:val="28"/>
        <w:szCs w:val="23"/>
        <w:shd w:val="clear" w:color="auto" w:fill="FFFFFF"/>
      </w:rPr>
    </w:pPr>
  </w:p>
  <w:p w14:paraId="14075B07" w14:textId="77777777" w:rsidR="00991685" w:rsidRPr="00991685" w:rsidRDefault="00991685" w:rsidP="00991685">
    <w:pPr>
      <w:pStyle w:val="Encabezado"/>
      <w:jc w:val="right"/>
      <w:rPr>
        <w:rFonts w:ascii="Century Gothic" w:hAnsi="Century Gothic"/>
        <w:b/>
        <w:bCs/>
        <w:i/>
        <w:iCs/>
      </w:rPr>
    </w:pPr>
    <w:r w:rsidRPr="00991685">
      <w:rPr>
        <w:rFonts w:ascii="Century Gothic" w:hAnsi="Century Gothic"/>
        <w:b/>
        <w:bCs/>
        <w:i/>
        <w:iCs/>
      </w:rPr>
      <w:t xml:space="preserve">“2023, Centenario de la Muerte del General Francisco Villa” </w:t>
    </w:r>
  </w:p>
  <w:p w14:paraId="793BC6B3" w14:textId="77777777" w:rsidR="00991685" w:rsidRDefault="00991685" w:rsidP="00991685">
    <w:pPr>
      <w:pStyle w:val="Encabezado"/>
      <w:jc w:val="right"/>
      <w:rPr>
        <w:rFonts w:ascii="Century Gothic" w:hAnsi="Century Gothic"/>
        <w:b/>
        <w:bCs/>
        <w:i/>
        <w:iCs/>
      </w:rPr>
    </w:pPr>
    <w:r w:rsidRPr="00991685">
      <w:rPr>
        <w:rFonts w:ascii="Century Gothic" w:hAnsi="Century Gothic"/>
        <w:b/>
        <w:bCs/>
        <w:i/>
        <w:iCs/>
      </w:rPr>
      <w:t>“2023, Cien años del Rotarismo en Chihuahua”</w:t>
    </w:r>
  </w:p>
  <w:p w14:paraId="0542B2D9" w14:textId="77777777" w:rsidR="00991685" w:rsidRDefault="00991685" w:rsidP="00991685">
    <w:pPr>
      <w:pStyle w:val="Encabezado"/>
      <w:jc w:val="right"/>
      <w:rPr>
        <w:rFonts w:ascii="Century Gothic" w:hAnsi="Century Gothic"/>
        <w:b/>
        <w:bCs/>
        <w:i/>
        <w:iCs/>
      </w:rPr>
    </w:pPr>
  </w:p>
  <w:p w14:paraId="6AD3DF02" w14:textId="77777777" w:rsidR="009F62D7" w:rsidRPr="009E2E14" w:rsidRDefault="00AE4C03" w:rsidP="00991685">
    <w:pPr>
      <w:pStyle w:val="Encabezado"/>
      <w:jc w:val="right"/>
      <w:rPr>
        <w:sz w:val="24"/>
      </w:rPr>
    </w:pPr>
    <w:r w:rsidRPr="00AE4C03">
      <w:rPr>
        <w:rFonts w:ascii="Century Gothic" w:hAnsi="Century Gothic"/>
        <w:b/>
        <w:bCs/>
        <w:i/>
        <w:iCs/>
      </w:rPr>
      <w:t xml:space="preserve">Grupo Parlamentario de MORENA </w:t>
    </w:r>
  </w:p>
  <w:p w14:paraId="5D1F480F" w14:textId="77777777"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F79"/>
    <w:multiLevelType w:val="hybridMultilevel"/>
    <w:tmpl w:val="AFC814B4"/>
    <w:lvl w:ilvl="0" w:tplc="6B76EA94">
      <w:start w:val="9"/>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090E4F"/>
    <w:multiLevelType w:val="multilevel"/>
    <w:tmpl w:val="2684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949E0"/>
    <w:multiLevelType w:val="hybridMultilevel"/>
    <w:tmpl w:val="93E2B036"/>
    <w:lvl w:ilvl="0" w:tplc="A3440378">
      <w:start w:val="4"/>
      <w:numFmt w:val="upperLetter"/>
      <w:lvlText w:val="%1."/>
      <w:lvlJc w:val="left"/>
      <w:pPr>
        <w:tabs>
          <w:tab w:val="num" w:pos="720"/>
        </w:tabs>
        <w:ind w:left="720" w:hanging="360"/>
      </w:pPr>
    </w:lvl>
    <w:lvl w:ilvl="1" w:tplc="89089A70" w:tentative="1">
      <w:start w:val="1"/>
      <w:numFmt w:val="decimal"/>
      <w:lvlText w:val="%2."/>
      <w:lvlJc w:val="left"/>
      <w:pPr>
        <w:tabs>
          <w:tab w:val="num" w:pos="1440"/>
        </w:tabs>
        <w:ind w:left="1440" w:hanging="360"/>
      </w:pPr>
    </w:lvl>
    <w:lvl w:ilvl="2" w:tplc="5886750A" w:tentative="1">
      <w:start w:val="1"/>
      <w:numFmt w:val="decimal"/>
      <w:lvlText w:val="%3."/>
      <w:lvlJc w:val="left"/>
      <w:pPr>
        <w:tabs>
          <w:tab w:val="num" w:pos="2160"/>
        </w:tabs>
        <w:ind w:left="2160" w:hanging="360"/>
      </w:pPr>
    </w:lvl>
    <w:lvl w:ilvl="3" w:tplc="77488E54" w:tentative="1">
      <w:start w:val="1"/>
      <w:numFmt w:val="decimal"/>
      <w:lvlText w:val="%4."/>
      <w:lvlJc w:val="left"/>
      <w:pPr>
        <w:tabs>
          <w:tab w:val="num" w:pos="2880"/>
        </w:tabs>
        <w:ind w:left="2880" w:hanging="360"/>
      </w:pPr>
    </w:lvl>
    <w:lvl w:ilvl="4" w:tplc="D186B344" w:tentative="1">
      <w:start w:val="1"/>
      <w:numFmt w:val="decimal"/>
      <w:lvlText w:val="%5."/>
      <w:lvlJc w:val="left"/>
      <w:pPr>
        <w:tabs>
          <w:tab w:val="num" w:pos="3600"/>
        </w:tabs>
        <w:ind w:left="3600" w:hanging="360"/>
      </w:pPr>
    </w:lvl>
    <w:lvl w:ilvl="5" w:tplc="CC322910" w:tentative="1">
      <w:start w:val="1"/>
      <w:numFmt w:val="decimal"/>
      <w:lvlText w:val="%6."/>
      <w:lvlJc w:val="left"/>
      <w:pPr>
        <w:tabs>
          <w:tab w:val="num" w:pos="4320"/>
        </w:tabs>
        <w:ind w:left="4320" w:hanging="360"/>
      </w:pPr>
    </w:lvl>
    <w:lvl w:ilvl="6" w:tplc="A8684BAE" w:tentative="1">
      <w:start w:val="1"/>
      <w:numFmt w:val="decimal"/>
      <w:lvlText w:val="%7."/>
      <w:lvlJc w:val="left"/>
      <w:pPr>
        <w:tabs>
          <w:tab w:val="num" w:pos="5040"/>
        </w:tabs>
        <w:ind w:left="5040" w:hanging="360"/>
      </w:pPr>
    </w:lvl>
    <w:lvl w:ilvl="7" w:tplc="DF80D9D8" w:tentative="1">
      <w:start w:val="1"/>
      <w:numFmt w:val="decimal"/>
      <w:lvlText w:val="%8."/>
      <w:lvlJc w:val="left"/>
      <w:pPr>
        <w:tabs>
          <w:tab w:val="num" w:pos="5760"/>
        </w:tabs>
        <w:ind w:left="5760" w:hanging="360"/>
      </w:pPr>
    </w:lvl>
    <w:lvl w:ilvl="8" w:tplc="F46EB6B6" w:tentative="1">
      <w:start w:val="1"/>
      <w:numFmt w:val="decimal"/>
      <w:lvlText w:val="%9."/>
      <w:lvlJc w:val="left"/>
      <w:pPr>
        <w:tabs>
          <w:tab w:val="num" w:pos="6480"/>
        </w:tabs>
        <w:ind w:left="6480" w:hanging="360"/>
      </w:pPr>
    </w:lvl>
  </w:abstractNum>
  <w:abstractNum w:abstractNumId="3" w15:restartNumberingAfterBreak="0">
    <w:nsid w:val="0CD44D5A"/>
    <w:multiLevelType w:val="hybridMultilevel"/>
    <w:tmpl w:val="F850C040"/>
    <w:lvl w:ilvl="0" w:tplc="170445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015C8B"/>
    <w:multiLevelType w:val="hybridMultilevel"/>
    <w:tmpl w:val="0550509A"/>
    <w:lvl w:ilvl="0" w:tplc="91E80E6A">
      <w:start w:val="5"/>
      <w:numFmt w:val="upperLetter"/>
      <w:lvlText w:val="%1."/>
      <w:lvlJc w:val="left"/>
      <w:pPr>
        <w:tabs>
          <w:tab w:val="num" w:pos="720"/>
        </w:tabs>
        <w:ind w:left="720" w:hanging="360"/>
      </w:pPr>
    </w:lvl>
    <w:lvl w:ilvl="1" w:tplc="698E0B10" w:tentative="1">
      <w:start w:val="1"/>
      <w:numFmt w:val="decimal"/>
      <w:lvlText w:val="%2."/>
      <w:lvlJc w:val="left"/>
      <w:pPr>
        <w:tabs>
          <w:tab w:val="num" w:pos="1440"/>
        </w:tabs>
        <w:ind w:left="1440" w:hanging="360"/>
      </w:pPr>
    </w:lvl>
    <w:lvl w:ilvl="2" w:tplc="D4D8F966" w:tentative="1">
      <w:start w:val="1"/>
      <w:numFmt w:val="decimal"/>
      <w:lvlText w:val="%3."/>
      <w:lvlJc w:val="left"/>
      <w:pPr>
        <w:tabs>
          <w:tab w:val="num" w:pos="2160"/>
        </w:tabs>
        <w:ind w:left="2160" w:hanging="360"/>
      </w:pPr>
    </w:lvl>
    <w:lvl w:ilvl="3" w:tplc="450A04AC" w:tentative="1">
      <w:start w:val="1"/>
      <w:numFmt w:val="decimal"/>
      <w:lvlText w:val="%4."/>
      <w:lvlJc w:val="left"/>
      <w:pPr>
        <w:tabs>
          <w:tab w:val="num" w:pos="2880"/>
        </w:tabs>
        <w:ind w:left="2880" w:hanging="360"/>
      </w:pPr>
    </w:lvl>
    <w:lvl w:ilvl="4" w:tplc="9FCE4040" w:tentative="1">
      <w:start w:val="1"/>
      <w:numFmt w:val="decimal"/>
      <w:lvlText w:val="%5."/>
      <w:lvlJc w:val="left"/>
      <w:pPr>
        <w:tabs>
          <w:tab w:val="num" w:pos="3600"/>
        </w:tabs>
        <w:ind w:left="3600" w:hanging="360"/>
      </w:pPr>
    </w:lvl>
    <w:lvl w:ilvl="5" w:tplc="31D64622" w:tentative="1">
      <w:start w:val="1"/>
      <w:numFmt w:val="decimal"/>
      <w:lvlText w:val="%6."/>
      <w:lvlJc w:val="left"/>
      <w:pPr>
        <w:tabs>
          <w:tab w:val="num" w:pos="4320"/>
        </w:tabs>
        <w:ind w:left="4320" w:hanging="360"/>
      </w:pPr>
    </w:lvl>
    <w:lvl w:ilvl="6" w:tplc="EAEE4D08" w:tentative="1">
      <w:start w:val="1"/>
      <w:numFmt w:val="decimal"/>
      <w:lvlText w:val="%7."/>
      <w:lvlJc w:val="left"/>
      <w:pPr>
        <w:tabs>
          <w:tab w:val="num" w:pos="5040"/>
        </w:tabs>
        <w:ind w:left="5040" w:hanging="360"/>
      </w:pPr>
    </w:lvl>
    <w:lvl w:ilvl="7" w:tplc="8A0675C8" w:tentative="1">
      <w:start w:val="1"/>
      <w:numFmt w:val="decimal"/>
      <w:lvlText w:val="%8."/>
      <w:lvlJc w:val="left"/>
      <w:pPr>
        <w:tabs>
          <w:tab w:val="num" w:pos="5760"/>
        </w:tabs>
        <w:ind w:left="5760" w:hanging="360"/>
      </w:pPr>
    </w:lvl>
    <w:lvl w:ilvl="8" w:tplc="EE607730" w:tentative="1">
      <w:start w:val="1"/>
      <w:numFmt w:val="decimal"/>
      <w:lvlText w:val="%9."/>
      <w:lvlJc w:val="left"/>
      <w:pPr>
        <w:tabs>
          <w:tab w:val="num" w:pos="6480"/>
        </w:tabs>
        <w:ind w:left="6480" w:hanging="360"/>
      </w:pPr>
    </w:lvl>
  </w:abstractNum>
  <w:abstractNum w:abstractNumId="5" w15:restartNumberingAfterBreak="0">
    <w:nsid w:val="0F8635D5"/>
    <w:multiLevelType w:val="hybridMultilevel"/>
    <w:tmpl w:val="E952A98E"/>
    <w:lvl w:ilvl="0" w:tplc="95A208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7D4991"/>
    <w:multiLevelType w:val="hybridMultilevel"/>
    <w:tmpl w:val="7CC4C708"/>
    <w:lvl w:ilvl="0" w:tplc="85661644">
      <w:start w:val="9"/>
      <w:numFmt w:val="lowerLetter"/>
      <w:lvlText w:val="%1."/>
      <w:lvlJc w:val="left"/>
      <w:pPr>
        <w:ind w:left="2520" w:hanging="360"/>
      </w:pPr>
      <w:rPr>
        <w:rFonts w:hint="default"/>
      </w:rPr>
    </w:lvl>
    <w:lvl w:ilvl="1" w:tplc="080A0019" w:tentative="1">
      <w:start w:val="1"/>
      <w:numFmt w:val="lowerLetter"/>
      <w:lvlText w:val="%2."/>
      <w:lvlJc w:val="left"/>
      <w:pPr>
        <w:ind w:left="3240" w:hanging="360"/>
      </w:pPr>
    </w:lvl>
    <w:lvl w:ilvl="2" w:tplc="080A001B">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7" w15:restartNumberingAfterBreak="0">
    <w:nsid w:val="11B86419"/>
    <w:multiLevelType w:val="hybridMultilevel"/>
    <w:tmpl w:val="B360DFE6"/>
    <w:lvl w:ilvl="0" w:tplc="034A66B0">
      <w:start w:val="3"/>
      <w:numFmt w:val="upperLetter"/>
      <w:lvlText w:val="%1."/>
      <w:lvlJc w:val="left"/>
      <w:pPr>
        <w:tabs>
          <w:tab w:val="num" w:pos="720"/>
        </w:tabs>
        <w:ind w:left="720" w:hanging="360"/>
      </w:pPr>
    </w:lvl>
    <w:lvl w:ilvl="1" w:tplc="00169CC6" w:tentative="1">
      <w:start w:val="1"/>
      <w:numFmt w:val="decimal"/>
      <w:lvlText w:val="%2."/>
      <w:lvlJc w:val="left"/>
      <w:pPr>
        <w:tabs>
          <w:tab w:val="num" w:pos="1440"/>
        </w:tabs>
        <w:ind w:left="1440" w:hanging="360"/>
      </w:pPr>
    </w:lvl>
    <w:lvl w:ilvl="2" w:tplc="DB2E299A" w:tentative="1">
      <w:start w:val="1"/>
      <w:numFmt w:val="decimal"/>
      <w:lvlText w:val="%3."/>
      <w:lvlJc w:val="left"/>
      <w:pPr>
        <w:tabs>
          <w:tab w:val="num" w:pos="2160"/>
        </w:tabs>
        <w:ind w:left="2160" w:hanging="360"/>
      </w:pPr>
    </w:lvl>
    <w:lvl w:ilvl="3" w:tplc="7DB4D120" w:tentative="1">
      <w:start w:val="1"/>
      <w:numFmt w:val="decimal"/>
      <w:lvlText w:val="%4."/>
      <w:lvlJc w:val="left"/>
      <w:pPr>
        <w:tabs>
          <w:tab w:val="num" w:pos="2880"/>
        </w:tabs>
        <w:ind w:left="2880" w:hanging="360"/>
      </w:pPr>
    </w:lvl>
    <w:lvl w:ilvl="4" w:tplc="632C2ED2" w:tentative="1">
      <w:start w:val="1"/>
      <w:numFmt w:val="decimal"/>
      <w:lvlText w:val="%5."/>
      <w:lvlJc w:val="left"/>
      <w:pPr>
        <w:tabs>
          <w:tab w:val="num" w:pos="3600"/>
        </w:tabs>
        <w:ind w:left="3600" w:hanging="360"/>
      </w:pPr>
    </w:lvl>
    <w:lvl w:ilvl="5" w:tplc="8C98232E" w:tentative="1">
      <w:start w:val="1"/>
      <w:numFmt w:val="decimal"/>
      <w:lvlText w:val="%6."/>
      <w:lvlJc w:val="left"/>
      <w:pPr>
        <w:tabs>
          <w:tab w:val="num" w:pos="4320"/>
        </w:tabs>
        <w:ind w:left="4320" w:hanging="360"/>
      </w:pPr>
    </w:lvl>
    <w:lvl w:ilvl="6" w:tplc="1CF2F1CC" w:tentative="1">
      <w:start w:val="1"/>
      <w:numFmt w:val="decimal"/>
      <w:lvlText w:val="%7."/>
      <w:lvlJc w:val="left"/>
      <w:pPr>
        <w:tabs>
          <w:tab w:val="num" w:pos="5040"/>
        </w:tabs>
        <w:ind w:left="5040" w:hanging="360"/>
      </w:pPr>
    </w:lvl>
    <w:lvl w:ilvl="7" w:tplc="DC4E5C14" w:tentative="1">
      <w:start w:val="1"/>
      <w:numFmt w:val="decimal"/>
      <w:lvlText w:val="%8."/>
      <w:lvlJc w:val="left"/>
      <w:pPr>
        <w:tabs>
          <w:tab w:val="num" w:pos="5760"/>
        </w:tabs>
        <w:ind w:left="5760" w:hanging="360"/>
      </w:pPr>
    </w:lvl>
    <w:lvl w:ilvl="8" w:tplc="F6326822" w:tentative="1">
      <w:start w:val="1"/>
      <w:numFmt w:val="decimal"/>
      <w:lvlText w:val="%9."/>
      <w:lvlJc w:val="left"/>
      <w:pPr>
        <w:tabs>
          <w:tab w:val="num" w:pos="6480"/>
        </w:tabs>
        <w:ind w:left="6480" w:hanging="360"/>
      </w:pPr>
    </w:lvl>
  </w:abstractNum>
  <w:abstractNum w:abstractNumId="8" w15:restartNumberingAfterBreak="0">
    <w:nsid w:val="141472AF"/>
    <w:multiLevelType w:val="multilevel"/>
    <w:tmpl w:val="EFB0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494248"/>
    <w:multiLevelType w:val="multilevel"/>
    <w:tmpl w:val="F6FE181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15940B63"/>
    <w:multiLevelType w:val="hybridMultilevel"/>
    <w:tmpl w:val="24D2DE20"/>
    <w:lvl w:ilvl="0" w:tplc="080A001B">
      <w:start w:val="1"/>
      <w:numFmt w:val="lowerRoman"/>
      <w:lvlText w:val="%1."/>
      <w:lvlJc w:val="right"/>
      <w:pPr>
        <w:ind w:left="2700" w:hanging="360"/>
      </w:pPr>
    </w:lvl>
    <w:lvl w:ilvl="1" w:tplc="080A0019" w:tentative="1">
      <w:start w:val="1"/>
      <w:numFmt w:val="lowerLetter"/>
      <w:lvlText w:val="%2."/>
      <w:lvlJc w:val="left"/>
      <w:pPr>
        <w:ind w:left="3420" w:hanging="360"/>
      </w:pPr>
    </w:lvl>
    <w:lvl w:ilvl="2" w:tplc="080A001B">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11" w15:restartNumberingAfterBreak="0">
    <w:nsid w:val="1C07698D"/>
    <w:multiLevelType w:val="hybridMultilevel"/>
    <w:tmpl w:val="3F2859FE"/>
    <w:lvl w:ilvl="0" w:tplc="C1542570">
      <w:start w:val="6"/>
      <w:numFmt w:val="upperLetter"/>
      <w:lvlText w:val="%1."/>
      <w:lvlJc w:val="left"/>
      <w:pPr>
        <w:tabs>
          <w:tab w:val="num" w:pos="720"/>
        </w:tabs>
        <w:ind w:left="720" w:hanging="360"/>
      </w:pPr>
    </w:lvl>
    <w:lvl w:ilvl="1" w:tplc="C69E2500" w:tentative="1">
      <w:start w:val="1"/>
      <w:numFmt w:val="decimal"/>
      <w:lvlText w:val="%2."/>
      <w:lvlJc w:val="left"/>
      <w:pPr>
        <w:tabs>
          <w:tab w:val="num" w:pos="1440"/>
        </w:tabs>
        <w:ind w:left="1440" w:hanging="360"/>
      </w:pPr>
    </w:lvl>
    <w:lvl w:ilvl="2" w:tplc="CF2EB914" w:tentative="1">
      <w:start w:val="1"/>
      <w:numFmt w:val="decimal"/>
      <w:lvlText w:val="%3."/>
      <w:lvlJc w:val="left"/>
      <w:pPr>
        <w:tabs>
          <w:tab w:val="num" w:pos="2160"/>
        </w:tabs>
        <w:ind w:left="2160" w:hanging="360"/>
      </w:pPr>
    </w:lvl>
    <w:lvl w:ilvl="3" w:tplc="BE463AC4" w:tentative="1">
      <w:start w:val="1"/>
      <w:numFmt w:val="decimal"/>
      <w:lvlText w:val="%4."/>
      <w:lvlJc w:val="left"/>
      <w:pPr>
        <w:tabs>
          <w:tab w:val="num" w:pos="2880"/>
        </w:tabs>
        <w:ind w:left="2880" w:hanging="360"/>
      </w:pPr>
    </w:lvl>
    <w:lvl w:ilvl="4" w:tplc="CEE231C6" w:tentative="1">
      <w:start w:val="1"/>
      <w:numFmt w:val="decimal"/>
      <w:lvlText w:val="%5."/>
      <w:lvlJc w:val="left"/>
      <w:pPr>
        <w:tabs>
          <w:tab w:val="num" w:pos="3600"/>
        </w:tabs>
        <w:ind w:left="3600" w:hanging="360"/>
      </w:pPr>
    </w:lvl>
    <w:lvl w:ilvl="5" w:tplc="F10AC210" w:tentative="1">
      <w:start w:val="1"/>
      <w:numFmt w:val="decimal"/>
      <w:lvlText w:val="%6."/>
      <w:lvlJc w:val="left"/>
      <w:pPr>
        <w:tabs>
          <w:tab w:val="num" w:pos="4320"/>
        </w:tabs>
        <w:ind w:left="4320" w:hanging="360"/>
      </w:pPr>
    </w:lvl>
    <w:lvl w:ilvl="6" w:tplc="7AB876EE" w:tentative="1">
      <w:start w:val="1"/>
      <w:numFmt w:val="decimal"/>
      <w:lvlText w:val="%7."/>
      <w:lvlJc w:val="left"/>
      <w:pPr>
        <w:tabs>
          <w:tab w:val="num" w:pos="5040"/>
        </w:tabs>
        <w:ind w:left="5040" w:hanging="360"/>
      </w:pPr>
    </w:lvl>
    <w:lvl w:ilvl="7" w:tplc="0D469A6E" w:tentative="1">
      <w:start w:val="1"/>
      <w:numFmt w:val="decimal"/>
      <w:lvlText w:val="%8."/>
      <w:lvlJc w:val="left"/>
      <w:pPr>
        <w:tabs>
          <w:tab w:val="num" w:pos="5760"/>
        </w:tabs>
        <w:ind w:left="5760" w:hanging="360"/>
      </w:pPr>
    </w:lvl>
    <w:lvl w:ilvl="8" w:tplc="EB360614" w:tentative="1">
      <w:start w:val="1"/>
      <w:numFmt w:val="decimal"/>
      <w:lvlText w:val="%9."/>
      <w:lvlJc w:val="left"/>
      <w:pPr>
        <w:tabs>
          <w:tab w:val="num" w:pos="6480"/>
        </w:tabs>
        <w:ind w:left="6480" w:hanging="360"/>
      </w:pPr>
    </w:lvl>
  </w:abstractNum>
  <w:abstractNum w:abstractNumId="12" w15:restartNumberingAfterBreak="0">
    <w:nsid w:val="20341C6E"/>
    <w:multiLevelType w:val="hybridMultilevel"/>
    <w:tmpl w:val="318AFCFE"/>
    <w:lvl w:ilvl="0" w:tplc="3998E4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B12C54"/>
    <w:multiLevelType w:val="hybridMultilevel"/>
    <w:tmpl w:val="6382D5C4"/>
    <w:lvl w:ilvl="0" w:tplc="F468CC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5C23E3"/>
    <w:multiLevelType w:val="hybridMultilevel"/>
    <w:tmpl w:val="F0F80E80"/>
    <w:lvl w:ilvl="0" w:tplc="16228070">
      <w:start w:val="1"/>
      <w:numFmt w:val="upperRoman"/>
      <w:lvlText w:val="%1."/>
      <w:lvlJc w:val="left"/>
      <w:pPr>
        <w:ind w:left="1080" w:hanging="720"/>
      </w:pPr>
      <w:rPr>
        <w:rFonts w:eastAsia="Arial"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4C0F69"/>
    <w:multiLevelType w:val="multilevel"/>
    <w:tmpl w:val="E46A3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8C2B27"/>
    <w:multiLevelType w:val="hybridMultilevel"/>
    <w:tmpl w:val="E65CEE86"/>
    <w:lvl w:ilvl="0" w:tplc="59104AE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3341AC"/>
    <w:multiLevelType w:val="multilevel"/>
    <w:tmpl w:val="6464B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1030CB1"/>
    <w:multiLevelType w:val="hybridMultilevel"/>
    <w:tmpl w:val="2104F93C"/>
    <w:lvl w:ilvl="0" w:tplc="A962A7E8">
      <w:start w:val="1"/>
      <w:numFmt w:val="upperLetter"/>
      <w:lvlText w:val="%1."/>
      <w:lvlJc w:val="left"/>
      <w:pPr>
        <w:ind w:left="1080" w:hanging="360"/>
      </w:pPr>
      <w:rPr>
        <w:rFonts w:hint="default"/>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6494DB8"/>
    <w:multiLevelType w:val="multilevel"/>
    <w:tmpl w:val="B87A97C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1A0698C"/>
    <w:multiLevelType w:val="hybridMultilevel"/>
    <w:tmpl w:val="879E3656"/>
    <w:lvl w:ilvl="0" w:tplc="ED7AE52C">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1B627EC"/>
    <w:multiLevelType w:val="hybridMultilevel"/>
    <w:tmpl w:val="E41A5D62"/>
    <w:lvl w:ilvl="0" w:tplc="64EAF69C">
      <w:start w:val="1"/>
      <w:numFmt w:val="upperRoman"/>
      <w:lvlText w:val="%1."/>
      <w:lvlJc w:val="right"/>
      <w:pPr>
        <w:tabs>
          <w:tab w:val="num" w:pos="720"/>
        </w:tabs>
        <w:ind w:left="720" w:hanging="360"/>
      </w:pPr>
    </w:lvl>
    <w:lvl w:ilvl="1" w:tplc="73528C9E" w:tentative="1">
      <w:start w:val="1"/>
      <w:numFmt w:val="decimal"/>
      <w:lvlText w:val="%2."/>
      <w:lvlJc w:val="left"/>
      <w:pPr>
        <w:tabs>
          <w:tab w:val="num" w:pos="1440"/>
        </w:tabs>
        <w:ind w:left="1440" w:hanging="360"/>
      </w:pPr>
    </w:lvl>
    <w:lvl w:ilvl="2" w:tplc="0C0A5576" w:tentative="1">
      <w:start w:val="1"/>
      <w:numFmt w:val="decimal"/>
      <w:lvlText w:val="%3."/>
      <w:lvlJc w:val="left"/>
      <w:pPr>
        <w:tabs>
          <w:tab w:val="num" w:pos="2160"/>
        </w:tabs>
        <w:ind w:left="2160" w:hanging="360"/>
      </w:pPr>
    </w:lvl>
    <w:lvl w:ilvl="3" w:tplc="F6EC46DA" w:tentative="1">
      <w:start w:val="1"/>
      <w:numFmt w:val="decimal"/>
      <w:lvlText w:val="%4."/>
      <w:lvlJc w:val="left"/>
      <w:pPr>
        <w:tabs>
          <w:tab w:val="num" w:pos="2880"/>
        </w:tabs>
        <w:ind w:left="2880" w:hanging="360"/>
      </w:pPr>
    </w:lvl>
    <w:lvl w:ilvl="4" w:tplc="74CAC4F8" w:tentative="1">
      <w:start w:val="1"/>
      <w:numFmt w:val="decimal"/>
      <w:lvlText w:val="%5."/>
      <w:lvlJc w:val="left"/>
      <w:pPr>
        <w:tabs>
          <w:tab w:val="num" w:pos="3600"/>
        </w:tabs>
        <w:ind w:left="3600" w:hanging="360"/>
      </w:pPr>
    </w:lvl>
    <w:lvl w:ilvl="5" w:tplc="F1A26E7A" w:tentative="1">
      <w:start w:val="1"/>
      <w:numFmt w:val="decimal"/>
      <w:lvlText w:val="%6."/>
      <w:lvlJc w:val="left"/>
      <w:pPr>
        <w:tabs>
          <w:tab w:val="num" w:pos="4320"/>
        </w:tabs>
        <w:ind w:left="4320" w:hanging="360"/>
      </w:pPr>
    </w:lvl>
    <w:lvl w:ilvl="6" w:tplc="A9EE8ACA" w:tentative="1">
      <w:start w:val="1"/>
      <w:numFmt w:val="decimal"/>
      <w:lvlText w:val="%7."/>
      <w:lvlJc w:val="left"/>
      <w:pPr>
        <w:tabs>
          <w:tab w:val="num" w:pos="5040"/>
        </w:tabs>
        <w:ind w:left="5040" w:hanging="360"/>
      </w:pPr>
    </w:lvl>
    <w:lvl w:ilvl="7" w:tplc="D43A34F6" w:tentative="1">
      <w:start w:val="1"/>
      <w:numFmt w:val="decimal"/>
      <w:lvlText w:val="%8."/>
      <w:lvlJc w:val="left"/>
      <w:pPr>
        <w:tabs>
          <w:tab w:val="num" w:pos="5760"/>
        </w:tabs>
        <w:ind w:left="5760" w:hanging="360"/>
      </w:pPr>
    </w:lvl>
    <w:lvl w:ilvl="8" w:tplc="299E087A" w:tentative="1">
      <w:start w:val="1"/>
      <w:numFmt w:val="decimal"/>
      <w:lvlText w:val="%9."/>
      <w:lvlJc w:val="left"/>
      <w:pPr>
        <w:tabs>
          <w:tab w:val="num" w:pos="6480"/>
        </w:tabs>
        <w:ind w:left="6480" w:hanging="360"/>
      </w:pPr>
    </w:lvl>
  </w:abstractNum>
  <w:abstractNum w:abstractNumId="22" w15:restartNumberingAfterBreak="0">
    <w:nsid w:val="43747AB8"/>
    <w:multiLevelType w:val="multilevel"/>
    <w:tmpl w:val="6592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5272B4"/>
    <w:multiLevelType w:val="multilevel"/>
    <w:tmpl w:val="DC680314"/>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6805290"/>
    <w:multiLevelType w:val="multilevel"/>
    <w:tmpl w:val="3E8ABC4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9E6317F"/>
    <w:multiLevelType w:val="hybridMultilevel"/>
    <w:tmpl w:val="170C65FA"/>
    <w:lvl w:ilvl="0" w:tplc="903E454E">
      <w:start w:val="2"/>
      <w:numFmt w:val="upperLetter"/>
      <w:lvlText w:val="%1."/>
      <w:lvlJc w:val="left"/>
      <w:pPr>
        <w:tabs>
          <w:tab w:val="num" w:pos="720"/>
        </w:tabs>
        <w:ind w:left="720" w:hanging="360"/>
      </w:pPr>
    </w:lvl>
    <w:lvl w:ilvl="1" w:tplc="12768CE0" w:tentative="1">
      <w:start w:val="1"/>
      <w:numFmt w:val="decimal"/>
      <w:lvlText w:val="%2."/>
      <w:lvlJc w:val="left"/>
      <w:pPr>
        <w:tabs>
          <w:tab w:val="num" w:pos="1440"/>
        </w:tabs>
        <w:ind w:left="1440" w:hanging="360"/>
      </w:pPr>
    </w:lvl>
    <w:lvl w:ilvl="2" w:tplc="EE0E479C" w:tentative="1">
      <w:start w:val="1"/>
      <w:numFmt w:val="decimal"/>
      <w:lvlText w:val="%3."/>
      <w:lvlJc w:val="left"/>
      <w:pPr>
        <w:tabs>
          <w:tab w:val="num" w:pos="2160"/>
        </w:tabs>
        <w:ind w:left="2160" w:hanging="360"/>
      </w:pPr>
    </w:lvl>
    <w:lvl w:ilvl="3" w:tplc="7AE891FA" w:tentative="1">
      <w:start w:val="1"/>
      <w:numFmt w:val="decimal"/>
      <w:lvlText w:val="%4."/>
      <w:lvlJc w:val="left"/>
      <w:pPr>
        <w:tabs>
          <w:tab w:val="num" w:pos="2880"/>
        </w:tabs>
        <w:ind w:left="2880" w:hanging="360"/>
      </w:pPr>
    </w:lvl>
    <w:lvl w:ilvl="4" w:tplc="A832FA74" w:tentative="1">
      <w:start w:val="1"/>
      <w:numFmt w:val="decimal"/>
      <w:lvlText w:val="%5."/>
      <w:lvlJc w:val="left"/>
      <w:pPr>
        <w:tabs>
          <w:tab w:val="num" w:pos="3600"/>
        </w:tabs>
        <w:ind w:left="3600" w:hanging="360"/>
      </w:pPr>
    </w:lvl>
    <w:lvl w:ilvl="5" w:tplc="EDF0C138" w:tentative="1">
      <w:start w:val="1"/>
      <w:numFmt w:val="decimal"/>
      <w:lvlText w:val="%6."/>
      <w:lvlJc w:val="left"/>
      <w:pPr>
        <w:tabs>
          <w:tab w:val="num" w:pos="4320"/>
        </w:tabs>
        <w:ind w:left="4320" w:hanging="360"/>
      </w:pPr>
    </w:lvl>
    <w:lvl w:ilvl="6" w:tplc="3D4AA166" w:tentative="1">
      <w:start w:val="1"/>
      <w:numFmt w:val="decimal"/>
      <w:lvlText w:val="%7."/>
      <w:lvlJc w:val="left"/>
      <w:pPr>
        <w:tabs>
          <w:tab w:val="num" w:pos="5040"/>
        </w:tabs>
        <w:ind w:left="5040" w:hanging="360"/>
      </w:pPr>
    </w:lvl>
    <w:lvl w:ilvl="7" w:tplc="4002DE18" w:tentative="1">
      <w:start w:val="1"/>
      <w:numFmt w:val="decimal"/>
      <w:lvlText w:val="%8."/>
      <w:lvlJc w:val="left"/>
      <w:pPr>
        <w:tabs>
          <w:tab w:val="num" w:pos="5760"/>
        </w:tabs>
        <w:ind w:left="5760" w:hanging="360"/>
      </w:pPr>
    </w:lvl>
    <w:lvl w:ilvl="8" w:tplc="E65C10B6" w:tentative="1">
      <w:start w:val="1"/>
      <w:numFmt w:val="decimal"/>
      <w:lvlText w:val="%9."/>
      <w:lvlJc w:val="left"/>
      <w:pPr>
        <w:tabs>
          <w:tab w:val="num" w:pos="6480"/>
        </w:tabs>
        <w:ind w:left="6480" w:hanging="360"/>
      </w:pPr>
    </w:lvl>
  </w:abstractNum>
  <w:abstractNum w:abstractNumId="26" w15:restartNumberingAfterBreak="0">
    <w:nsid w:val="49EF2AE4"/>
    <w:multiLevelType w:val="multilevel"/>
    <w:tmpl w:val="6912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4C7248"/>
    <w:multiLevelType w:val="multilevel"/>
    <w:tmpl w:val="2676CC4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4FB17492"/>
    <w:multiLevelType w:val="multilevel"/>
    <w:tmpl w:val="C2720C54"/>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5E75081"/>
    <w:multiLevelType w:val="multilevel"/>
    <w:tmpl w:val="CB46C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0847A5"/>
    <w:multiLevelType w:val="multilevel"/>
    <w:tmpl w:val="B27CF0F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BA63948"/>
    <w:multiLevelType w:val="multilevel"/>
    <w:tmpl w:val="8C46DC9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330619F"/>
    <w:multiLevelType w:val="hybridMultilevel"/>
    <w:tmpl w:val="9E76899A"/>
    <w:lvl w:ilvl="0" w:tplc="080A001B">
      <w:start w:val="1"/>
      <w:numFmt w:val="lowerRoman"/>
      <w:lvlText w:val="%1."/>
      <w:lvlJc w:val="right"/>
      <w:pPr>
        <w:ind w:left="2700" w:hanging="360"/>
      </w:p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33" w15:restartNumberingAfterBreak="0">
    <w:nsid w:val="654B4B4E"/>
    <w:multiLevelType w:val="multilevel"/>
    <w:tmpl w:val="6DB2C7FC"/>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5703B4E"/>
    <w:multiLevelType w:val="multilevel"/>
    <w:tmpl w:val="DCE8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985313"/>
    <w:multiLevelType w:val="multilevel"/>
    <w:tmpl w:val="7D08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AA2F6E"/>
    <w:multiLevelType w:val="multilevel"/>
    <w:tmpl w:val="AC388B0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69937A29"/>
    <w:multiLevelType w:val="hybridMultilevel"/>
    <w:tmpl w:val="E264B74A"/>
    <w:lvl w:ilvl="0" w:tplc="3DFEC9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3C5A38"/>
    <w:multiLevelType w:val="multilevel"/>
    <w:tmpl w:val="C5AA92AE"/>
    <w:lvl w:ilvl="0">
      <w:start w:val="1"/>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BDA5F91"/>
    <w:multiLevelType w:val="hybridMultilevel"/>
    <w:tmpl w:val="EA6A9A22"/>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B85C03"/>
    <w:multiLevelType w:val="multilevel"/>
    <w:tmpl w:val="41141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111C92"/>
    <w:multiLevelType w:val="multilevel"/>
    <w:tmpl w:val="776A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E16D7B"/>
    <w:multiLevelType w:val="hybridMultilevel"/>
    <w:tmpl w:val="7B004838"/>
    <w:lvl w:ilvl="0" w:tplc="95AC628E">
      <w:start w:val="1"/>
      <w:numFmt w:val="upperRoman"/>
      <w:lvlText w:val="%1."/>
      <w:lvlJc w:val="left"/>
      <w:pPr>
        <w:ind w:left="1440" w:hanging="720"/>
      </w:pPr>
      <w:rPr>
        <w:rFonts w:hint="default"/>
        <w:b w:val="0"/>
        <w:sz w:val="22"/>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5661076"/>
    <w:multiLevelType w:val="hybridMultilevel"/>
    <w:tmpl w:val="A768C06E"/>
    <w:lvl w:ilvl="0" w:tplc="4AD642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307975"/>
    <w:multiLevelType w:val="multilevel"/>
    <w:tmpl w:val="AE6E4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E50CF8"/>
    <w:multiLevelType w:val="hybridMultilevel"/>
    <w:tmpl w:val="60D64554"/>
    <w:lvl w:ilvl="0" w:tplc="2EC6ABA8">
      <w:start w:val="3"/>
      <w:numFmt w:val="upperRoman"/>
      <w:lvlText w:val="%1."/>
      <w:lvlJc w:val="right"/>
      <w:pPr>
        <w:tabs>
          <w:tab w:val="num" w:pos="720"/>
        </w:tabs>
        <w:ind w:left="720" w:hanging="360"/>
      </w:pPr>
    </w:lvl>
    <w:lvl w:ilvl="1" w:tplc="D14CE71E" w:tentative="1">
      <w:start w:val="1"/>
      <w:numFmt w:val="decimal"/>
      <w:lvlText w:val="%2."/>
      <w:lvlJc w:val="left"/>
      <w:pPr>
        <w:tabs>
          <w:tab w:val="num" w:pos="1440"/>
        </w:tabs>
        <w:ind w:left="1440" w:hanging="360"/>
      </w:pPr>
    </w:lvl>
    <w:lvl w:ilvl="2" w:tplc="FACACD14" w:tentative="1">
      <w:start w:val="1"/>
      <w:numFmt w:val="decimal"/>
      <w:lvlText w:val="%3."/>
      <w:lvlJc w:val="left"/>
      <w:pPr>
        <w:tabs>
          <w:tab w:val="num" w:pos="2160"/>
        </w:tabs>
        <w:ind w:left="2160" w:hanging="360"/>
      </w:pPr>
    </w:lvl>
    <w:lvl w:ilvl="3" w:tplc="F75648A6" w:tentative="1">
      <w:start w:val="1"/>
      <w:numFmt w:val="decimal"/>
      <w:lvlText w:val="%4."/>
      <w:lvlJc w:val="left"/>
      <w:pPr>
        <w:tabs>
          <w:tab w:val="num" w:pos="2880"/>
        </w:tabs>
        <w:ind w:left="2880" w:hanging="360"/>
      </w:pPr>
    </w:lvl>
    <w:lvl w:ilvl="4" w:tplc="9A7AD23A" w:tentative="1">
      <w:start w:val="1"/>
      <w:numFmt w:val="decimal"/>
      <w:lvlText w:val="%5."/>
      <w:lvlJc w:val="left"/>
      <w:pPr>
        <w:tabs>
          <w:tab w:val="num" w:pos="3600"/>
        </w:tabs>
        <w:ind w:left="3600" w:hanging="360"/>
      </w:pPr>
    </w:lvl>
    <w:lvl w:ilvl="5" w:tplc="8252142E" w:tentative="1">
      <w:start w:val="1"/>
      <w:numFmt w:val="decimal"/>
      <w:lvlText w:val="%6."/>
      <w:lvlJc w:val="left"/>
      <w:pPr>
        <w:tabs>
          <w:tab w:val="num" w:pos="4320"/>
        </w:tabs>
        <w:ind w:left="4320" w:hanging="360"/>
      </w:pPr>
    </w:lvl>
    <w:lvl w:ilvl="6" w:tplc="A54283EC" w:tentative="1">
      <w:start w:val="1"/>
      <w:numFmt w:val="decimal"/>
      <w:lvlText w:val="%7."/>
      <w:lvlJc w:val="left"/>
      <w:pPr>
        <w:tabs>
          <w:tab w:val="num" w:pos="5040"/>
        </w:tabs>
        <w:ind w:left="5040" w:hanging="360"/>
      </w:pPr>
    </w:lvl>
    <w:lvl w:ilvl="7" w:tplc="5874B7D4" w:tentative="1">
      <w:start w:val="1"/>
      <w:numFmt w:val="decimal"/>
      <w:lvlText w:val="%8."/>
      <w:lvlJc w:val="left"/>
      <w:pPr>
        <w:tabs>
          <w:tab w:val="num" w:pos="5760"/>
        </w:tabs>
        <w:ind w:left="5760" w:hanging="360"/>
      </w:pPr>
    </w:lvl>
    <w:lvl w:ilvl="8" w:tplc="E06AC3A8" w:tentative="1">
      <w:start w:val="1"/>
      <w:numFmt w:val="decimal"/>
      <w:lvlText w:val="%9."/>
      <w:lvlJc w:val="left"/>
      <w:pPr>
        <w:tabs>
          <w:tab w:val="num" w:pos="6480"/>
        </w:tabs>
        <w:ind w:left="6480" w:hanging="360"/>
      </w:pPr>
    </w:lvl>
  </w:abstractNum>
  <w:abstractNum w:abstractNumId="46" w15:restartNumberingAfterBreak="0">
    <w:nsid w:val="7A821011"/>
    <w:multiLevelType w:val="multilevel"/>
    <w:tmpl w:val="427E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FE5E21"/>
    <w:multiLevelType w:val="multilevel"/>
    <w:tmpl w:val="A8F67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53683E"/>
    <w:multiLevelType w:val="multilevel"/>
    <w:tmpl w:val="E230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4"/>
  </w:num>
  <w:num w:numId="3">
    <w:abstractNumId w:val="28"/>
  </w:num>
  <w:num w:numId="4">
    <w:abstractNumId w:val="17"/>
  </w:num>
  <w:num w:numId="5">
    <w:abstractNumId w:val="33"/>
  </w:num>
  <w:num w:numId="6">
    <w:abstractNumId w:val="31"/>
  </w:num>
  <w:num w:numId="7">
    <w:abstractNumId w:val="19"/>
  </w:num>
  <w:num w:numId="8">
    <w:abstractNumId w:val="36"/>
  </w:num>
  <w:num w:numId="9">
    <w:abstractNumId w:val="27"/>
  </w:num>
  <w:num w:numId="10">
    <w:abstractNumId w:val="9"/>
  </w:num>
  <w:num w:numId="11">
    <w:abstractNumId w:val="30"/>
  </w:num>
  <w:num w:numId="12">
    <w:abstractNumId w:val="38"/>
  </w:num>
  <w:num w:numId="13">
    <w:abstractNumId w:val="29"/>
  </w:num>
  <w:num w:numId="14">
    <w:abstractNumId w:val="29"/>
    <w:lvlOverride w:ilvl="0">
      <w:lvl w:ilvl="0">
        <w:numFmt w:val="decimal"/>
        <w:lvlText w:val=""/>
        <w:lvlJc w:val="left"/>
      </w:lvl>
    </w:lvlOverride>
    <w:lvlOverride w:ilvl="1">
      <w:lvl w:ilvl="1">
        <w:numFmt w:val="lowerLetter"/>
        <w:lvlText w:val="%2."/>
        <w:lvlJc w:val="left"/>
      </w:lvl>
    </w:lvlOverride>
  </w:num>
  <w:num w:numId="15">
    <w:abstractNumId w:val="40"/>
    <w:lvlOverride w:ilvl="0">
      <w:lvl w:ilvl="0">
        <w:numFmt w:val="upperRoman"/>
        <w:lvlText w:val="%1."/>
        <w:lvlJc w:val="right"/>
      </w:lvl>
    </w:lvlOverride>
  </w:num>
  <w:num w:numId="16">
    <w:abstractNumId w:val="48"/>
    <w:lvlOverride w:ilvl="0">
      <w:lvl w:ilvl="0">
        <w:numFmt w:val="upperLetter"/>
        <w:lvlText w:val="%1."/>
        <w:lvlJc w:val="left"/>
      </w:lvl>
    </w:lvlOverride>
  </w:num>
  <w:num w:numId="17">
    <w:abstractNumId w:val="25"/>
  </w:num>
  <w:num w:numId="18">
    <w:abstractNumId w:val="7"/>
  </w:num>
  <w:num w:numId="19">
    <w:abstractNumId w:val="2"/>
  </w:num>
  <w:num w:numId="20">
    <w:abstractNumId w:val="4"/>
  </w:num>
  <w:num w:numId="21">
    <w:abstractNumId w:val="47"/>
    <w:lvlOverride w:ilvl="0">
      <w:lvl w:ilvl="0">
        <w:numFmt w:val="decimal"/>
        <w:lvlText w:val=""/>
        <w:lvlJc w:val="left"/>
      </w:lvl>
    </w:lvlOverride>
    <w:lvlOverride w:ilvl="1">
      <w:lvl w:ilvl="1">
        <w:numFmt w:val="lowerLetter"/>
        <w:lvlText w:val="%2."/>
        <w:lvlJc w:val="left"/>
      </w:lvl>
    </w:lvlOverride>
  </w:num>
  <w:num w:numId="22">
    <w:abstractNumId w:val="11"/>
  </w:num>
  <w:num w:numId="23">
    <w:abstractNumId w:val="22"/>
    <w:lvlOverride w:ilvl="0">
      <w:lvl w:ilvl="0">
        <w:numFmt w:val="upperRoman"/>
        <w:lvlText w:val="%1."/>
        <w:lvlJc w:val="right"/>
      </w:lvl>
    </w:lvlOverride>
  </w:num>
  <w:num w:numId="24">
    <w:abstractNumId w:val="8"/>
    <w:lvlOverride w:ilvl="0">
      <w:lvl w:ilvl="0">
        <w:numFmt w:val="upperRoman"/>
        <w:lvlText w:val="%1."/>
        <w:lvlJc w:val="right"/>
      </w:lvl>
    </w:lvlOverride>
  </w:num>
  <w:num w:numId="25">
    <w:abstractNumId w:val="44"/>
    <w:lvlOverride w:ilvl="0">
      <w:lvl w:ilvl="0">
        <w:numFmt w:val="upperLetter"/>
        <w:lvlText w:val="%1."/>
        <w:lvlJc w:val="left"/>
      </w:lvl>
    </w:lvlOverride>
  </w:num>
  <w:num w:numId="26">
    <w:abstractNumId w:val="1"/>
    <w:lvlOverride w:ilvl="0">
      <w:lvl w:ilvl="0">
        <w:numFmt w:val="upperRoman"/>
        <w:lvlText w:val="%1."/>
        <w:lvlJc w:val="right"/>
      </w:lvl>
    </w:lvlOverride>
  </w:num>
  <w:num w:numId="27">
    <w:abstractNumId w:val="34"/>
    <w:lvlOverride w:ilvl="0">
      <w:lvl w:ilvl="0">
        <w:numFmt w:val="lowerLetter"/>
        <w:lvlText w:val="%1."/>
        <w:lvlJc w:val="left"/>
      </w:lvl>
    </w:lvlOverride>
  </w:num>
  <w:num w:numId="28">
    <w:abstractNumId w:val="35"/>
    <w:lvlOverride w:ilvl="0">
      <w:lvl w:ilvl="0">
        <w:numFmt w:val="lowerLetter"/>
        <w:lvlText w:val="%1."/>
        <w:lvlJc w:val="left"/>
      </w:lvl>
    </w:lvlOverride>
  </w:num>
  <w:num w:numId="29">
    <w:abstractNumId w:val="41"/>
    <w:lvlOverride w:ilvl="0">
      <w:lvl w:ilvl="0">
        <w:numFmt w:val="lowerLetter"/>
        <w:lvlText w:val="%1."/>
        <w:lvlJc w:val="left"/>
      </w:lvl>
    </w:lvlOverride>
  </w:num>
  <w:num w:numId="30">
    <w:abstractNumId w:val="15"/>
    <w:lvlOverride w:ilvl="0">
      <w:lvl w:ilvl="0">
        <w:numFmt w:val="lowerLetter"/>
        <w:lvlText w:val="%1."/>
        <w:lvlJc w:val="left"/>
      </w:lvl>
    </w:lvlOverride>
  </w:num>
  <w:num w:numId="31">
    <w:abstractNumId w:val="26"/>
    <w:lvlOverride w:ilvl="0">
      <w:lvl w:ilvl="0">
        <w:numFmt w:val="upperRoman"/>
        <w:lvlText w:val="%1."/>
        <w:lvlJc w:val="right"/>
      </w:lvl>
    </w:lvlOverride>
  </w:num>
  <w:num w:numId="32">
    <w:abstractNumId w:val="46"/>
    <w:lvlOverride w:ilvl="0">
      <w:lvl w:ilvl="0">
        <w:numFmt w:val="upperRoman"/>
        <w:lvlText w:val="%1."/>
        <w:lvlJc w:val="right"/>
      </w:lvl>
    </w:lvlOverride>
  </w:num>
  <w:num w:numId="33">
    <w:abstractNumId w:val="21"/>
  </w:num>
  <w:num w:numId="34">
    <w:abstractNumId w:val="45"/>
  </w:num>
  <w:num w:numId="35">
    <w:abstractNumId w:val="39"/>
  </w:num>
  <w:num w:numId="36">
    <w:abstractNumId w:val="5"/>
  </w:num>
  <w:num w:numId="37">
    <w:abstractNumId w:val="12"/>
  </w:num>
  <w:num w:numId="38">
    <w:abstractNumId w:val="0"/>
  </w:num>
  <w:num w:numId="39">
    <w:abstractNumId w:val="13"/>
  </w:num>
  <w:num w:numId="40">
    <w:abstractNumId w:val="43"/>
  </w:num>
  <w:num w:numId="41">
    <w:abstractNumId w:val="16"/>
  </w:num>
  <w:num w:numId="42">
    <w:abstractNumId w:val="42"/>
  </w:num>
  <w:num w:numId="43">
    <w:abstractNumId w:val="18"/>
  </w:num>
  <w:num w:numId="44">
    <w:abstractNumId w:val="20"/>
  </w:num>
  <w:num w:numId="45">
    <w:abstractNumId w:val="6"/>
  </w:num>
  <w:num w:numId="46">
    <w:abstractNumId w:val="10"/>
  </w:num>
  <w:num w:numId="47">
    <w:abstractNumId w:val="32"/>
  </w:num>
  <w:num w:numId="48">
    <w:abstractNumId w:val="14"/>
  </w:num>
  <w:num w:numId="49">
    <w:abstractNumId w:val="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169E"/>
    <w:rsid w:val="000101B2"/>
    <w:rsid w:val="00017DB8"/>
    <w:rsid w:val="0002091D"/>
    <w:rsid w:val="00020A14"/>
    <w:rsid w:val="00021D9D"/>
    <w:rsid w:val="000313E1"/>
    <w:rsid w:val="00037952"/>
    <w:rsid w:val="000547F3"/>
    <w:rsid w:val="0005488E"/>
    <w:rsid w:val="000560AA"/>
    <w:rsid w:val="00062B0E"/>
    <w:rsid w:val="00070234"/>
    <w:rsid w:val="00081786"/>
    <w:rsid w:val="00097398"/>
    <w:rsid w:val="000B16AF"/>
    <w:rsid w:val="000D39C2"/>
    <w:rsid w:val="000D3D70"/>
    <w:rsid w:val="000D7D82"/>
    <w:rsid w:val="000E75C5"/>
    <w:rsid w:val="000E7B4C"/>
    <w:rsid w:val="000F2CAD"/>
    <w:rsid w:val="000F6051"/>
    <w:rsid w:val="00114407"/>
    <w:rsid w:val="001255BA"/>
    <w:rsid w:val="001364D9"/>
    <w:rsid w:val="001436E1"/>
    <w:rsid w:val="00153C7E"/>
    <w:rsid w:val="00157369"/>
    <w:rsid w:val="00172A5B"/>
    <w:rsid w:val="001A60EF"/>
    <w:rsid w:val="001B0D56"/>
    <w:rsid w:val="001B24E9"/>
    <w:rsid w:val="001B63B4"/>
    <w:rsid w:val="001C47DF"/>
    <w:rsid w:val="001C7EEF"/>
    <w:rsid w:val="001E1219"/>
    <w:rsid w:val="001E2876"/>
    <w:rsid w:val="001E59C6"/>
    <w:rsid w:val="001E627C"/>
    <w:rsid w:val="001F143F"/>
    <w:rsid w:val="002035AE"/>
    <w:rsid w:val="00205E4F"/>
    <w:rsid w:val="00217104"/>
    <w:rsid w:val="00217314"/>
    <w:rsid w:val="00223E93"/>
    <w:rsid w:val="0023000F"/>
    <w:rsid w:val="002454EB"/>
    <w:rsid w:val="00255176"/>
    <w:rsid w:val="00262F08"/>
    <w:rsid w:val="002730DD"/>
    <w:rsid w:val="00292055"/>
    <w:rsid w:val="002A6CA7"/>
    <w:rsid w:val="002A6F60"/>
    <w:rsid w:val="002B7395"/>
    <w:rsid w:val="002B7F2F"/>
    <w:rsid w:val="002C0919"/>
    <w:rsid w:val="002D102A"/>
    <w:rsid w:val="002D2A66"/>
    <w:rsid w:val="002D2CBE"/>
    <w:rsid w:val="002D3A67"/>
    <w:rsid w:val="003058C5"/>
    <w:rsid w:val="00311838"/>
    <w:rsid w:val="00316104"/>
    <w:rsid w:val="00321B27"/>
    <w:rsid w:val="003266CA"/>
    <w:rsid w:val="0033603D"/>
    <w:rsid w:val="003365D3"/>
    <w:rsid w:val="0034412E"/>
    <w:rsid w:val="00353EE1"/>
    <w:rsid w:val="00374510"/>
    <w:rsid w:val="00376002"/>
    <w:rsid w:val="0037619D"/>
    <w:rsid w:val="003773A4"/>
    <w:rsid w:val="00386FA5"/>
    <w:rsid w:val="00390C4D"/>
    <w:rsid w:val="00394E85"/>
    <w:rsid w:val="003A171B"/>
    <w:rsid w:val="003B28C1"/>
    <w:rsid w:val="003B56C1"/>
    <w:rsid w:val="003C3C3B"/>
    <w:rsid w:val="003C4C97"/>
    <w:rsid w:val="003D1776"/>
    <w:rsid w:val="003D26DC"/>
    <w:rsid w:val="003D3E9C"/>
    <w:rsid w:val="003F06E8"/>
    <w:rsid w:val="003F6879"/>
    <w:rsid w:val="00400762"/>
    <w:rsid w:val="0040113A"/>
    <w:rsid w:val="00403340"/>
    <w:rsid w:val="00425202"/>
    <w:rsid w:val="004300E4"/>
    <w:rsid w:val="00431165"/>
    <w:rsid w:val="00431A9B"/>
    <w:rsid w:val="0043688B"/>
    <w:rsid w:val="00442AA5"/>
    <w:rsid w:val="004462F8"/>
    <w:rsid w:val="00447C4E"/>
    <w:rsid w:val="0045326A"/>
    <w:rsid w:val="00453573"/>
    <w:rsid w:val="00462E29"/>
    <w:rsid w:val="00473C24"/>
    <w:rsid w:val="00483B2D"/>
    <w:rsid w:val="00487B88"/>
    <w:rsid w:val="0049048E"/>
    <w:rsid w:val="00490E0B"/>
    <w:rsid w:val="00490EB4"/>
    <w:rsid w:val="004B6900"/>
    <w:rsid w:val="004B7A59"/>
    <w:rsid w:val="004B7D55"/>
    <w:rsid w:val="004C3F31"/>
    <w:rsid w:val="004C60F3"/>
    <w:rsid w:val="004C68C2"/>
    <w:rsid w:val="004C6BCF"/>
    <w:rsid w:val="004D5827"/>
    <w:rsid w:val="004E4048"/>
    <w:rsid w:val="004E5C9D"/>
    <w:rsid w:val="004E637A"/>
    <w:rsid w:val="004F45A8"/>
    <w:rsid w:val="004F66F5"/>
    <w:rsid w:val="005015EC"/>
    <w:rsid w:val="00504ECD"/>
    <w:rsid w:val="00513FA8"/>
    <w:rsid w:val="005304A6"/>
    <w:rsid w:val="00545F0C"/>
    <w:rsid w:val="00546F6F"/>
    <w:rsid w:val="00561041"/>
    <w:rsid w:val="0057475B"/>
    <w:rsid w:val="005950EF"/>
    <w:rsid w:val="00597C71"/>
    <w:rsid w:val="005A01B7"/>
    <w:rsid w:val="005A225F"/>
    <w:rsid w:val="005A39FD"/>
    <w:rsid w:val="005B797C"/>
    <w:rsid w:val="005C4540"/>
    <w:rsid w:val="005D054A"/>
    <w:rsid w:val="005D7658"/>
    <w:rsid w:val="00606B07"/>
    <w:rsid w:val="00607331"/>
    <w:rsid w:val="00610A21"/>
    <w:rsid w:val="00621DE4"/>
    <w:rsid w:val="00622BE2"/>
    <w:rsid w:val="006271C8"/>
    <w:rsid w:val="00636485"/>
    <w:rsid w:val="00657321"/>
    <w:rsid w:val="00663FCF"/>
    <w:rsid w:val="00664759"/>
    <w:rsid w:val="0066767F"/>
    <w:rsid w:val="00676587"/>
    <w:rsid w:val="00683AE0"/>
    <w:rsid w:val="006A62A0"/>
    <w:rsid w:val="006C2D60"/>
    <w:rsid w:val="006C335C"/>
    <w:rsid w:val="006C3E8A"/>
    <w:rsid w:val="006C78B2"/>
    <w:rsid w:val="006D1A38"/>
    <w:rsid w:val="006D5277"/>
    <w:rsid w:val="006D7248"/>
    <w:rsid w:val="006E2CA0"/>
    <w:rsid w:val="006E7259"/>
    <w:rsid w:val="006F0EE2"/>
    <w:rsid w:val="006F7DCE"/>
    <w:rsid w:val="00716D5B"/>
    <w:rsid w:val="00727292"/>
    <w:rsid w:val="00741A08"/>
    <w:rsid w:val="00746099"/>
    <w:rsid w:val="007474C5"/>
    <w:rsid w:val="00771566"/>
    <w:rsid w:val="00784EFC"/>
    <w:rsid w:val="00792CA9"/>
    <w:rsid w:val="007963FC"/>
    <w:rsid w:val="007A3628"/>
    <w:rsid w:val="007A3E82"/>
    <w:rsid w:val="007A5394"/>
    <w:rsid w:val="007A74ED"/>
    <w:rsid w:val="007B291F"/>
    <w:rsid w:val="007B58F0"/>
    <w:rsid w:val="007C55A1"/>
    <w:rsid w:val="007E22B6"/>
    <w:rsid w:val="007F5BCB"/>
    <w:rsid w:val="007F684B"/>
    <w:rsid w:val="0080769A"/>
    <w:rsid w:val="00813A34"/>
    <w:rsid w:val="008204EE"/>
    <w:rsid w:val="008355F6"/>
    <w:rsid w:val="00835613"/>
    <w:rsid w:val="008469CB"/>
    <w:rsid w:val="00847A1B"/>
    <w:rsid w:val="00855298"/>
    <w:rsid w:val="00860A07"/>
    <w:rsid w:val="008615CA"/>
    <w:rsid w:val="00864C43"/>
    <w:rsid w:val="008720B0"/>
    <w:rsid w:val="00881376"/>
    <w:rsid w:val="00882807"/>
    <w:rsid w:val="00885D47"/>
    <w:rsid w:val="0089287C"/>
    <w:rsid w:val="008928E3"/>
    <w:rsid w:val="00892C3D"/>
    <w:rsid w:val="00892F51"/>
    <w:rsid w:val="00896B94"/>
    <w:rsid w:val="008A6756"/>
    <w:rsid w:val="008B369D"/>
    <w:rsid w:val="008D5784"/>
    <w:rsid w:val="008D5A72"/>
    <w:rsid w:val="008D6CCE"/>
    <w:rsid w:val="008F272C"/>
    <w:rsid w:val="008F4A00"/>
    <w:rsid w:val="00906A5F"/>
    <w:rsid w:val="009079E5"/>
    <w:rsid w:val="00914131"/>
    <w:rsid w:val="0092160F"/>
    <w:rsid w:val="00926516"/>
    <w:rsid w:val="0094748C"/>
    <w:rsid w:val="009506C5"/>
    <w:rsid w:val="00952B86"/>
    <w:rsid w:val="00953B7C"/>
    <w:rsid w:val="00954870"/>
    <w:rsid w:val="00956595"/>
    <w:rsid w:val="009569DB"/>
    <w:rsid w:val="00956CDB"/>
    <w:rsid w:val="009710C6"/>
    <w:rsid w:val="00981A79"/>
    <w:rsid w:val="0098571B"/>
    <w:rsid w:val="00985A95"/>
    <w:rsid w:val="009877F1"/>
    <w:rsid w:val="00991685"/>
    <w:rsid w:val="009A066B"/>
    <w:rsid w:val="009A1253"/>
    <w:rsid w:val="009A6EEE"/>
    <w:rsid w:val="009B08C4"/>
    <w:rsid w:val="009B519E"/>
    <w:rsid w:val="009C7681"/>
    <w:rsid w:val="009D1977"/>
    <w:rsid w:val="009E05FC"/>
    <w:rsid w:val="009E4999"/>
    <w:rsid w:val="009E4F92"/>
    <w:rsid w:val="009E7827"/>
    <w:rsid w:val="009F5869"/>
    <w:rsid w:val="009F62D7"/>
    <w:rsid w:val="009F7B44"/>
    <w:rsid w:val="00A013DD"/>
    <w:rsid w:val="00A155C0"/>
    <w:rsid w:val="00A20A12"/>
    <w:rsid w:val="00A31F39"/>
    <w:rsid w:val="00A55ED9"/>
    <w:rsid w:val="00A60CD1"/>
    <w:rsid w:val="00A652DE"/>
    <w:rsid w:val="00A76C38"/>
    <w:rsid w:val="00A77C53"/>
    <w:rsid w:val="00A855DB"/>
    <w:rsid w:val="00A9550A"/>
    <w:rsid w:val="00AC01D6"/>
    <w:rsid w:val="00AC2BB4"/>
    <w:rsid w:val="00AC43E2"/>
    <w:rsid w:val="00AC63C1"/>
    <w:rsid w:val="00AD0DC5"/>
    <w:rsid w:val="00AD397A"/>
    <w:rsid w:val="00AD5C3B"/>
    <w:rsid w:val="00AD5DE2"/>
    <w:rsid w:val="00AE4C03"/>
    <w:rsid w:val="00AF6B04"/>
    <w:rsid w:val="00B11B05"/>
    <w:rsid w:val="00B14AB8"/>
    <w:rsid w:val="00B2356E"/>
    <w:rsid w:val="00B271B1"/>
    <w:rsid w:val="00B36A12"/>
    <w:rsid w:val="00B72661"/>
    <w:rsid w:val="00B84C95"/>
    <w:rsid w:val="00B85ECC"/>
    <w:rsid w:val="00BB2D08"/>
    <w:rsid w:val="00BB3E51"/>
    <w:rsid w:val="00BB5177"/>
    <w:rsid w:val="00BC4B47"/>
    <w:rsid w:val="00BC4B60"/>
    <w:rsid w:val="00BC72EB"/>
    <w:rsid w:val="00BD4975"/>
    <w:rsid w:val="00BD5A83"/>
    <w:rsid w:val="00BF69F8"/>
    <w:rsid w:val="00C01238"/>
    <w:rsid w:val="00C018BF"/>
    <w:rsid w:val="00C06A7D"/>
    <w:rsid w:val="00C06C25"/>
    <w:rsid w:val="00C16499"/>
    <w:rsid w:val="00C21618"/>
    <w:rsid w:val="00C316AB"/>
    <w:rsid w:val="00C3771C"/>
    <w:rsid w:val="00C4556C"/>
    <w:rsid w:val="00C51C96"/>
    <w:rsid w:val="00C53011"/>
    <w:rsid w:val="00C6357D"/>
    <w:rsid w:val="00C76B99"/>
    <w:rsid w:val="00C81656"/>
    <w:rsid w:val="00C868FC"/>
    <w:rsid w:val="00C978F0"/>
    <w:rsid w:val="00CA7BE1"/>
    <w:rsid w:val="00CB765C"/>
    <w:rsid w:val="00CC1997"/>
    <w:rsid w:val="00CC7BA1"/>
    <w:rsid w:val="00CD0FE7"/>
    <w:rsid w:val="00CD3D73"/>
    <w:rsid w:val="00CE2E73"/>
    <w:rsid w:val="00CE3464"/>
    <w:rsid w:val="00CF4383"/>
    <w:rsid w:val="00CF5B11"/>
    <w:rsid w:val="00D06D6D"/>
    <w:rsid w:val="00D159A5"/>
    <w:rsid w:val="00D354C4"/>
    <w:rsid w:val="00D36DBF"/>
    <w:rsid w:val="00D44367"/>
    <w:rsid w:val="00D453DB"/>
    <w:rsid w:val="00D5457E"/>
    <w:rsid w:val="00D54BD0"/>
    <w:rsid w:val="00D632D8"/>
    <w:rsid w:val="00D7360C"/>
    <w:rsid w:val="00D75285"/>
    <w:rsid w:val="00D7602A"/>
    <w:rsid w:val="00D7700F"/>
    <w:rsid w:val="00D85738"/>
    <w:rsid w:val="00D87F6A"/>
    <w:rsid w:val="00D905CA"/>
    <w:rsid w:val="00D9251F"/>
    <w:rsid w:val="00DA69C2"/>
    <w:rsid w:val="00DB53B0"/>
    <w:rsid w:val="00DE1988"/>
    <w:rsid w:val="00DF3CA6"/>
    <w:rsid w:val="00DF5D30"/>
    <w:rsid w:val="00DF730B"/>
    <w:rsid w:val="00E00732"/>
    <w:rsid w:val="00E1619D"/>
    <w:rsid w:val="00E20301"/>
    <w:rsid w:val="00E304B8"/>
    <w:rsid w:val="00E31927"/>
    <w:rsid w:val="00E3478D"/>
    <w:rsid w:val="00E4086E"/>
    <w:rsid w:val="00E4358D"/>
    <w:rsid w:val="00E44E85"/>
    <w:rsid w:val="00E538ED"/>
    <w:rsid w:val="00E55A5C"/>
    <w:rsid w:val="00E629DB"/>
    <w:rsid w:val="00E71034"/>
    <w:rsid w:val="00E762D5"/>
    <w:rsid w:val="00E773A8"/>
    <w:rsid w:val="00E905D6"/>
    <w:rsid w:val="00E96B0F"/>
    <w:rsid w:val="00E974CC"/>
    <w:rsid w:val="00EA16D0"/>
    <w:rsid w:val="00EA1F60"/>
    <w:rsid w:val="00EA425D"/>
    <w:rsid w:val="00EB7543"/>
    <w:rsid w:val="00EC5856"/>
    <w:rsid w:val="00EC615C"/>
    <w:rsid w:val="00EC74B3"/>
    <w:rsid w:val="00EE2F38"/>
    <w:rsid w:val="00F0130D"/>
    <w:rsid w:val="00F1048E"/>
    <w:rsid w:val="00F13180"/>
    <w:rsid w:val="00F22334"/>
    <w:rsid w:val="00F31FA3"/>
    <w:rsid w:val="00F320F1"/>
    <w:rsid w:val="00F333A0"/>
    <w:rsid w:val="00F350CB"/>
    <w:rsid w:val="00F42EAF"/>
    <w:rsid w:val="00F51914"/>
    <w:rsid w:val="00F52952"/>
    <w:rsid w:val="00F570B0"/>
    <w:rsid w:val="00F72E86"/>
    <w:rsid w:val="00F8260B"/>
    <w:rsid w:val="00F93BB7"/>
    <w:rsid w:val="00F93D8B"/>
    <w:rsid w:val="00FA38C8"/>
    <w:rsid w:val="00FB43BA"/>
    <w:rsid w:val="00FC21E7"/>
    <w:rsid w:val="00FD40F8"/>
    <w:rsid w:val="00FD5275"/>
    <w:rsid w:val="00FD7907"/>
    <w:rsid w:val="00FE4FAB"/>
    <w:rsid w:val="00FE7463"/>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7970"/>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B1D8A-3508-4CDC-BA96-2EB0D15B4EC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1890</Words>
  <Characters>10400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Brenda Sarahi Gonzalez Dominguez</cp:lastModifiedBy>
  <cp:revision>2</cp:revision>
  <cp:lastPrinted>2022-10-26T21:24:00Z</cp:lastPrinted>
  <dcterms:created xsi:type="dcterms:W3CDTF">2023-01-26T19:05:00Z</dcterms:created>
  <dcterms:modified xsi:type="dcterms:W3CDTF">2023-01-26T19:05:00Z</dcterms:modified>
</cp:coreProperties>
</file>