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F8CB" w14:textId="77777777" w:rsidR="00535072" w:rsidRPr="002646C2" w:rsidRDefault="00535072" w:rsidP="00A52AEB">
      <w:pPr>
        <w:spacing w:line="360" w:lineRule="auto"/>
        <w:rPr>
          <w:rFonts w:ascii="Arial" w:hAnsi="Arial" w:cs="Arial"/>
          <w:b/>
          <w:color w:val="202124"/>
          <w:sz w:val="24"/>
          <w:szCs w:val="24"/>
          <w:shd w:val="clear" w:color="auto" w:fill="FFFFFF"/>
          <w:lang w:eastAsia="en-US"/>
        </w:rPr>
      </w:pPr>
      <w:r w:rsidRPr="002646C2">
        <w:rPr>
          <w:rFonts w:ascii="Arial" w:hAnsi="Arial" w:cs="Arial"/>
          <w:b/>
          <w:color w:val="202124"/>
          <w:sz w:val="24"/>
          <w:szCs w:val="24"/>
          <w:shd w:val="clear" w:color="auto" w:fill="FFFFFF"/>
        </w:rPr>
        <w:t xml:space="preserve">DIPUTACIÓN PERMANENTE DEL </w:t>
      </w:r>
      <w:r w:rsidRPr="002646C2">
        <w:rPr>
          <w:rFonts w:ascii="Arial" w:hAnsi="Arial" w:cs="Arial"/>
          <w:b/>
          <w:color w:val="202124"/>
          <w:sz w:val="24"/>
          <w:szCs w:val="24"/>
          <w:shd w:val="clear" w:color="auto" w:fill="FFFFFF"/>
        </w:rPr>
        <w:br/>
        <w:t>H. CONGRESO DEL ESTADO</w:t>
      </w:r>
    </w:p>
    <w:p w14:paraId="14F644A1" w14:textId="46B3997F" w:rsidR="001A506C" w:rsidRPr="002646C2" w:rsidRDefault="00535072" w:rsidP="00A52AEB">
      <w:pPr>
        <w:spacing w:line="360" w:lineRule="auto"/>
        <w:rPr>
          <w:rFonts w:ascii="Arial" w:hAnsi="Arial" w:cs="Arial"/>
          <w:b/>
          <w:color w:val="202124"/>
          <w:sz w:val="24"/>
          <w:szCs w:val="24"/>
          <w:shd w:val="clear" w:color="auto" w:fill="FFFFFF"/>
        </w:rPr>
      </w:pPr>
      <w:r w:rsidRPr="002646C2">
        <w:rPr>
          <w:rFonts w:ascii="Arial" w:hAnsi="Arial" w:cs="Arial"/>
          <w:b/>
          <w:color w:val="202124"/>
          <w:sz w:val="24"/>
          <w:szCs w:val="24"/>
          <w:shd w:val="clear" w:color="auto" w:fill="FFFFFF"/>
        </w:rPr>
        <w:t>P R E S E N T E.</w:t>
      </w:r>
    </w:p>
    <w:p w14:paraId="31B50683" w14:textId="77777777" w:rsidR="00535072" w:rsidRPr="002646C2" w:rsidRDefault="00535072" w:rsidP="00A52AEB">
      <w:pPr>
        <w:spacing w:line="360" w:lineRule="auto"/>
        <w:jc w:val="both"/>
        <w:rPr>
          <w:rFonts w:ascii="Arial" w:hAnsi="Arial" w:cs="Arial"/>
          <w:color w:val="202124"/>
          <w:sz w:val="24"/>
          <w:szCs w:val="24"/>
          <w:shd w:val="clear" w:color="auto" w:fill="FFFFFF"/>
        </w:rPr>
      </w:pPr>
      <w:r w:rsidRPr="002646C2">
        <w:rPr>
          <w:rFonts w:ascii="Arial" w:hAnsi="Arial" w:cs="Arial"/>
          <w:color w:val="202124"/>
          <w:sz w:val="24"/>
          <w:szCs w:val="24"/>
          <w:shd w:val="clear" w:color="auto" w:fill="FFFFFF"/>
        </w:rPr>
        <w:t xml:space="preserve">La suscrita </w:t>
      </w:r>
      <w:r w:rsidRPr="002646C2">
        <w:rPr>
          <w:rFonts w:ascii="Arial" w:hAnsi="Arial" w:cs="Arial"/>
          <w:b/>
          <w:color w:val="202124"/>
          <w:sz w:val="24"/>
          <w:szCs w:val="24"/>
          <w:shd w:val="clear" w:color="auto" w:fill="FFFFFF"/>
        </w:rPr>
        <w:t>Ivón Salazar Morales,</w:t>
      </w:r>
      <w:r w:rsidRPr="002646C2">
        <w:rPr>
          <w:rFonts w:ascii="Arial" w:hAnsi="Arial" w:cs="Arial"/>
          <w:color w:val="202124"/>
          <w:sz w:val="24"/>
          <w:szCs w:val="24"/>
          <w:shd w:val="clear" w:color="auto" w:fill="FFFFFF"/>
        </w:rPr>
        <w:t xml:space="preserve"> en mi calidad de Diputada de la Sexagésima Séptima Legislatura del H. Congreso del Estado, integrante de la Fracción Parlamentaria del Partido Revolucionario Institucional, con fundamento en los artículos 68, fracción I de la Constitución Política del Estado de Chihuahua, 167 y 168 de la Ley Orgánica del Poder Legislativo, 75 y 76 del Reglamento Interior y Prácticas Parlamentarias del Poder Legislativo y demás relativos, acudimos ante esta Honorable Asamblea Legislativa, a someter a consideración la presente iniciativa con carácter </w:t>
      </w:r>
      <w:r w:rsidRPr="002646C2">
        <w:rPr>
          <w:rFonts w:ascii="Arial" w:hAnsi="Arial" w:cs="Arial"/>
          <w:b/>
          <w:color w:val="202124"/>
          <w:sz w:val="24"/>
          <w:szCs w:val="24"/>
          <w:shd w:val="clear" w:color="auto" w:fill="FFFFFF"/>
        </w:rPr>
        <w:t xml:space="preserve">DECRETO a efecto de adicionar la fracción X del artículo 288 del Código Penal del Estado, así como reformar </w:t>
      </w:r>
      <w:r w:rsidRPr="002646C2">
        <w:rPr>
          <w:rFonts w:ascii="Arial" w:hAnsi="Arial" w:cs="Arial"/>
          <w:b/>
          <w:color w:val="000000"/>
          <w:sz w:val="24"/>
          <w:szCs w:val="24"/>
        </w:rPr>
        <w:t>el segundo párrafo de la fracción XII del Incido B del Artículo 2; así como la fracción V del artículo 12, ambos de la Ley Orgánica de la Fiscalía General del Estado</w:t>
      </w:r>
      <w:r w:rsidRPr="002646C2">
        <w:rPr>
          <w:rFonts w:ascii="Arial" w:hAnsi="Arial" w:cs="Arial"/>
          <w:b/>
          <w:color w:val="202124"/>
          <w:sz w:val="24"/>
          <w:szCs w:val="24"/>
          <w:shd w:val="clear" w:color="auto" w:fill="FFFFFF"/>
        </w:rPr>
        <w:t xml:space="preserve"> </w:t>
      </w:r>
      <w:r w:rsidRPr="002646C2">
        <w:rPr>
          <w:rFonts w:ascii="Arial" w:hAnsi="Arial" w:cs="Arial"/>
          <w:color w:val="202124"/>
          <w:sz w:val="24"/>
          <w:szCs w:val="24"/>
          <w:shd w:val="clear" w:color="auto" w:fill="FFFFFF"/>
        </w:rPr>
        <w:t>de lo anterior bajo la siguiente:</w:t>
      </w:r>
    </w:p>
    <w:p w14:paraId="08C7986D" w14:textId="77777777" w:rsidR="00535072" w:rsidRPr="002646C2" w:rsidRDefault="00535072" w:rsidP="00A52AEB">
      <w:pPr>
        <w:spacing w:line="360" w:lineRule="auto"/>
        <w:jc w:val="both"/>
        <w:rPr>
          <w:rFonts w:ascii="Arial" w:hAnsi="Arial" w:cs="Arial"/>
          <w:color w:val="202124"/>
          <w:sz w:val="24"/>
          <w:szCs w:val="24"/>
          <w:shd w:val="clear" w:color="auto" w:fill="FFFFFF"/>
        </w:rPr>
      </w:pPr>
    </w:p>
    <w:p w14:paraId="6C2F2FFD" w14:textId="77777777" w:rsidR="00535072" w:rsidRPr="002646C2" w:rsidRDefault="00535072" w:rsidP="00A52AEB">
      <w:pPr>
        <w:spacing w:line="360" w:lineRule="auto"/>
        <w:jc w:val="center"/>
        <w:rPr>
          <w:rFonts w:ascii="Arial" w:hAnsi="Arial" w:cs="Arial"/>
          <w:b/>
          <w:color w:val="202124"/>
          <w:sz w:val="24"/>
          <w:szCs w:val="24"/>
          <w:shd w:val="clear" w:color="auto" w:fill="FFFFFF"/>
        </w:rPr>
      </w:pPr>
      <w:r w:rsidRPr="002646C2">
        <w:rPr>
          <w:rFonts w:ascii="Arial" w:hAnsi="Arial" w:cs="Arial"/>
          <w:b/>
          <w:color w:val="202124"/>
          <w:sz w:val="24"/>
          <w:szCs w:val="24"/>
          <w:shd w:val="clear" w:color="auto" w:fill="FFFFFF"/>
        </w:rPr>
        <w:t xml:space="preserve">EXPOSICIÓN DE MOTIVOS </w:t>
      </w:r>
    </w:p>
    <w:p w14:paraId="60F61D4A" w14:textId="77777777"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La violencia en todas sus formas de manifestación es una problemática que vemos a diario en todos los ámbitos en el mundo y lamentablemente nuestro estado no es la excepción.</w:t>
      </w:r>
    </w:p>
    <w:p w14:paraId="1AC3EF23" w14:textId="77777777" w:rsidR="001A506C" w:rsidRPr="002646C2" w:rsidRDefault="001A506C" w:rsidP="00A52AEB">
      <w:pPr>
        <w:spacing w:line="360" w:lineRule="auto"/>
        <w:jc w:val="both"/>
        <w:rPr>
          <w:rFonts w:ascii="Arial" w:hAnsi="Arial" w:cs="Arial"/>
          <w:sz w:val="24"/>
          <w:szCs w:val="24"/>
        </w:rPr>
      </w:pPr>
    </w:p>
    <w:p w14:paraId="0126D550" w14:textId="69B9CDA8" w:rsidR="001A506C" w:rsidRPr="002646C2" w:rsidRDefault="001A506C" w:rsidP="00A52AEB">
      <w:pPr>
        <w:spacing w:line="360" w:lineRule="auto"/>
        <w:jc w:val="both"/>
        <w:rPr>
          <w:rFonts w:ascii="Arial" w:hAnsi="Arial" w:cs="Arial"/>
          <w:sz w:val="24"/>
          <w:szCs w:val="24"/>
        </w:rPr>
      </w:pPr>
      <w:r w:rsidRPr="002646C2">
        <w:rPr>
          <w:rFonts w:ascii="Arial" w:hAnsi="Arial" w:cs="Arial"/>
          <w:sz w:val="24"/>
          <w:szCs w:val="24"/>
        </w:rPr>
        <w:t>Pareciera que la violencia es una característica que ser humano comparte con muchas especies del reino animal, sin embargo, nuestra capacidad de raciocinio debería llevarnos a actuar de una forma más responsable, humana y solidaria.</w:t>
      </w:r>
    </w:p>
    <w:p w14:paraId="3F7D48BE" w14:textId="77777777" w:rsidR="00A52AEB" w:rsidRPr="002646C2" w:rsidRDefault="00A52AEB" w:rsidP="00A52AEB">
      <w:pPr>
        <w:spacing w:line="360" w:lineRule="auto"/>
        <w:jc w:val="both"/>
        <w:rPr>
          <w:rFonts w:ascii="Arial" w:hAnsi="Arial" w:cs="Arial"/>
          <w:sz w:val="24"/>
          <w:szCs w:val="24"/>
        </w:rPr>
      </w:pPr>
    </w:p>
    <w:p w14:paraId="78657CC6" w14:textId="50EEC478"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Sin embargo, más allá de querer profundizar en las causas o los orígenes de la violencia en la humanidad, quiero hacer énfasis en el problema social que representa, y</w:t>
      </w:r>
      <w:r w:rsidR="001A506C" w:rsidRPr="002646C2">
        <w:rPr>
          <w:rFonts w:ascii="Arial" w:hAnsi="Arial" w:cs="Arial"/>
          <w:sz w:val="24"/>
          <w:szCs w:val="24"/>
        </w:rPr>
        <w:t xml:space="preserve"> en nuestro deber como servidoras y servidores</w:t>
      </w:r>
      <w:r w:rsidRPr="002646C2">
        <w:rPr>
          <w:rFonts w:ascii="Arial" w:hAnsi="Arial" w:cs="Arial"/>
          <w:sz w:val="24"/>
          <w:szCs w:val="24"/>
        </w:rPr>
        <w:t xml:space="preserve"> públicos de velar porque la ciudadanía se encuentre a salvo de todas las violencias. </w:t>
      </w:r>
    </w:p>
    <w:p w14:paraId="67379FC7" w14:textId="77777777"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lastRenderedPageBreak/>
        <w:t xml:space="preserve">Antes de continuar, debo aclarar que los diferentes hechos violentos de los que hemos tenido conocimiento, nos deberían sensibilizar para dejar de hacer política sustentada en estos acontecimientos, sino que debemos hacer política para que no sucedan más. </w:t>
      </w:r>
    </w:p>
    <w:p w14:paraId="0C70EE49" w14:textId="77777777" w:rsidR="00A52AEB" w:rsidRPr="002646C2" w:rsidRDefault="00A52AEB" w:rsidP="00A52AEB">
      <w:pPr>
        <w:spacing w:line="360" w:lineRule="auto"/>
        <w:jc w:val="both"/>
        <w:rPr>
          <w:rFonts w:ascii="Arial" w:hAnsi="Arial" w:cs="Arial"/>
          <w:sz w:val="24"/>
          <w:szCs w:val="24"/>
        </w:rPr>
      </w:pPr>
    </w:p>
    <w:p w14:paraId="43F0A928" w14:textId="6749BE82"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Son muchos los nombres de mujeres que continúan siendo víctimas de violencia, los casos recientes</w:t>
      </w:r>
      <w:r w:rsidR="001A506C" w:rsidRPr="002646C2">
        <w:rPr>
          <w:rFonts w:ascii="Arial" w:hAnsi="Arial" w:cs="Arial"/>
          <w:sz w:val="24"/>
          <w:szCs w:val="24"/>
        </w:rPr>
        <w:t>, como</w:t>
      </w:r>
      <w:r w:rsidRPr="002646C2">
        <w:rPr>
          <w:rFonts w:ascii="Arial" w:hAnsi="Arial" w:cs="Arial"/>
          <w:sz w:val="24"/>
          <w:szCs w:val="24"/>
        </w:rPr>
        <w:t xml:space="preserve"> en el que un elemento de seguridad pública municipal privó de la vida a su esposa en estado de gestación e intentó suicidarse, así como el de la joven atacada por su novio</w:t>
      </w:r>
      <w:r w:rsidR="001A506C" w:rsidRPr="002646C2">
        <w:rPr>
          <w:rFonts w:ascii="Arial" w:hAnsi="Arial" w:cs="Arial"/>
          <w:sz w:val="24"/>
          <w:szCs w:val="24"/>
        </w:rPr>
        <w:t xml:space="preserve"> en la ciudad de Camargo</w:t>
      </w:r>
      <w:r w:rsidRPr="002646C2">
        <w:rPr>
          <w:rFonts w:ascii="Arial" w:hAnsi="Arial" w:cs="Arial"/>
          <w:sz w:val="24"/>
          <w:szCs w:val="24"/>
        </w:rPr>
        <w:t>, ambos menores de edad, y los múltiples casos de violencia que miles de mujeres en el Estado sufren día con día, pero que no se visibilizan</w:t>
      </w:r>
      <w:r w:rsidR="00306491" w:rsidRPr="002646C2">
        <w:rPr>
          <w:rFonts w:ascii="Arial" w:hAnsi="Arial" w:cs="Arial"/>
          <w:sz w:val="24"/>
          <w:szCs w:val="24"/>
        </w:rPr>
        <w:t>,</w:t>
      </w:r>
      <w:r w:rsidRPr="002646C2">
        <w:rPr>
          <w:rFonts w:ascii="Arial" w:hAnsi="Arial" w:cs="Arial"/>
          <w:sz w:val="24"/>
          <w:szCs w:val="24"/>
        </w:rPr>
        <w:t xml:space="preserve"> nos deja claro como servidores públicos</w:t>
      </w:r>
      <w:r w:rsidR="00306491" w:rsidRPr="002646C2">
        <w:rPr>
          <w:rFonts w:ascii="Arial" w:hAnsi="Arial" w:cs="Arial"/>
          <w:sz w:val="24"/>
          <w:szCs w:val="24"/>
        </w:rPr>
        <w:t xml:space="preserve"> que</w:t>
      </w:r>
      <w:r w:rsidRPr="002646C2">
        <w:rPr>
          <w:rFonts w:ascii="Arial" w:hAnsi="Arial" w:cs="Arial"/>
          <w:sz w:val="24"/>
          <w:szCs w:val="24"/>
        </w:rPr>
        <w:t xml:space="preserve"> debemos seguir trabajando</w:t>
      </w:r>
      <w:r w:rsidR="00306491" w:rsidRPr="002646C2">
        <w:rPr>
          <w:rFonts w:ascii="Arial" w:hAnsi="Arial" w:cs="Arial"/>
          <w:sz w:val="24"/>
          <w:szCs w:val="24"/>
        </w:rPr>
        <w:t xml:space="preserve"> en</w:t>
      </w:r>
      <w:r w:rsidRPr="002646C2">
        <w:rPr>
          <w:rFonts w:ascii="Arial" w:hAnsi="Arial" w:cs="Arial"/>
          <w:sz w:val="24"/>
          <w:szCs w:val="24"/>
        </w:rPr>
        <w:t xml:space="preserve"> ello y atender a todos los municipios </w:t>
      </w:r>
      <w:r w:rsidR="001A506C" w:rsidRPr="002646C2">
        <w:rPr>
          <w:rFonts w:ascii="Arial" w:hAnsi="Arial" w:cs="Arial"/>
          <w:sz w:val="24"/>
          <w:szCs w:val="24"/>
        </w:rPr>
        <w:t xml:space="preserve">en todas las regiones </w:t>
      </w:r>
      <w:r w:rsidRPr="002646C2">
        <w:rPr>
          <w:rFonts w:ascii="Arial" w:hAnsi="Arial" w:cs="Arial"/>
          <w:sz w:val="24"/>
          <w:szCs w:val="24"/>
        </w:rPr>
        <w:t>que integran el Estado.</w:t>
      </w:r>
      <w:r w:rsidR="001A506C" w:rsidRPr="002646C2">
        <w:rPr>
          <w:rFonts w:ascii="Arial" w:hAnsi="Arial" w:cs="Arial"/>
          <w:sz w:val="24"/>
          <w:szCs w:val="24"/>
        </w:rPr>
        <w:t xml:space="preserve"> </w:t>
      </w:r>
    </w:p>
    <w:p w14:paraId="6372101A" w14:textId="77777777" w:rsidR="00A52AEB" w:rsidRPr="002646C2" w:rsidRDefault="00A52AEB" w:rsidP="00A52AEB">
      <w:pPr>
        <w:spacing w:line="360" w:lineRule="auto"/>
        <w:jc w:val="both"/>
        <w:rPr>
          <w:rFonts w:ascii="Arial" w:hAnsi="Arial" w:cs="Arial"/>
          <w:sz w:val="24"/>
          <w:szCs w:val="24"/>
        </w:rPr>
      </w:pPr>
    </w:p>
    <w:p w14:paraId="02962E77" w14:textId="17B85D8D"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 xml:space="preserve">Tristemente en temas de violencia cada vez se encuentra </w:t>
      </w:r>
      <w:r w:rsidR="00306491" w:rsidRPr="002646C2">
        <w:rPr>
          <w:rFonts w:ascii="Arial" w:hAnsi="Arial" w:cs="Arial"/>
          <w:sz w:val="24"/>
          <w:szCs w:val="24"/>
        </w:rPr>
        <w:t>una mayor</w:t>
      </w:r>
      <w:r w:rsidRPr="002646C2">
        <w:rPr>
          <w:rFonts w:ascii="Arial" w:hAnsi="Arial" w:cs="Arial"/>
          <w:sz w:val="24"/>
          <w:szCs w:val="24"/>
        </w:rPr>
        <w:t xml:space="preserve"> incidencia </w:t>
      </w:r>
      <w:r w:rsidR="008E7204" w:rsidRPr="002646C2">
        <w:rPr>
          <w:rFonts w:ascii="Arial" w:hAnsi="Arial" w:cs="Arial"/>
          <w:sz w:val="24"/>
          <w:szCs w:val="24"/>
        </w:rPr>
        <w:t>de</w:t>
      </w:r>
      <w:r w:rsidRPr="002646C2">
        <w:rPr>
          <w:rFonts w:ascii="Arial" w:hAnsi="Arial" w:cs="Arial"/>
          <w:sz w:val="24"/>
          <w:szCs w:val="24"/>
        </w:rPr>
        <w:t xml:space="preserve"> jóvenes, tanto como víctimas </w:t>
      </w:r>
      <w:r w:rsidR="008E7204" w:rsidRPr="002646C2">
        <w:rPr>
          <w:rFonts w:ascii="Arial" w:hAnsi="Arial" w:cs="Arial"/>
          <w:sz w:val="24"/>
          <w:szCs w:val="24"/>
        </w:rPr>
        <w:t>o</w:t>
      </w:r>
      <w:r w:rsidRPr="002646C2">
        <w:rPr>
          <w:rFonts w:ascii="Arial" w:hAnsi="Arial" w:cs="Arial"/>
          <w:sz w:val="24"/>
          <w:szCs w:val="24"/>
        </w:rPr>
        <w:t xml:space="preserve"> victimarios, lo cual resulta alarmante, pues en nuestra sociedad estas conductas se ven con mayor cotidianeidad y ello repercute en niños y jóvenes q</w:t>
      </w:r>
      <w:r w:rsidR="00306491" w:rsidRPr="002646C2">
        <w:rPr>
          <w:rFonts w:ascii="Arial" w:hAnsi="Arial" w:cs="Arial"/>
          <w:sz w:val="24"/>
          <w:szCs w:val="24"/>
        </w:rPr>
        <w:t>ue crecen en entornos violentos, generando la desensibilización de la sociedad, pues vamos asimilando las violencias como algo “natural” o “normal” cuando de ninguna manera debe ser así.</w:t>
      </w:r>
    </w:p>
    <w:p w14:paraId="29E0AE62" w14:textId="77777777" w:rsidR="00A52AEB" w:rsidRPr="002646C2" w:rsidRDefault="00A52AEB" w:rsidP="00A52AEB">
      <w:pPr>
        <w:spacing w:line="360" w:lineRule="auto"/>
        <w:jc w:val="both"/>
        <w:rPr>
          <w:rFonts w:ascii="Arial" w:hAnsi="Arial" w:cs="Arial"/>
          <w:sz w:val="24"/>
          <w:szCs w:val="24"/>
        </w:rPr>
      </w:pPr>
    </w:p>
    <w:p w14:paraId="568130EB" w14:textId="420F68BC"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 xml:space="preserve">Debemos </w:t>
      </w:r>
      <w:r w:rsidR="00306491" w:rsidRPr="002646C2">
        <w:rPr>
          <w:rFonts w:ascii="Arial" w:hAnsi="Arial" w:cs="Arial"/>
          <w:sz w:val="24"/>
          <w:szCs w:val="24"/>
        </w:rPr>
        <w:t>trabajar en pro de las niñas, niños y adolescentes, en fomentar los valores que deben regir su actuar</w:t>
      </w:r>
      <w:r w:rsidRPr="002646C2">
        <w:rPr>
          <w:rFonts w:ascii="Arial" w:hAnsi="Arial" w:cs="Arial"/>
          <w:sz w:val="24"/>
          <w:szCs w:val="24"/>
        </w:rPr>
        <w:t>, pues son ellos quienes serán los ciudadanos que dirigirá</w:t>
      </w:r>
      <w:r w:rsidR="00306491" w:rsidRPr="002646C2">
        <w:rPr>
          <w:rFonts w:ascii="Arial" w:hAnsi="Arial" w:cs="Arial"/>
          <w:sz w:val="24"/>
          <w:szCs w:val="24"/>
        </w:rPr>
        <w:t>n a nuestro estado en un futuro;</w:t>
      </w:r>
      <w:r w:rsidRPr="002646C2">
        <w:rPr>
          <w:rFonts w:ascii="Arial" w:hAnsi="Arial" w:cs="Arial"/>
          <w:sz w:val="24"/>
          <w:szCs w:val="24"/>
        </w:rPr>
        <w:t xml:space="preserve"> no podemos permitir que su crecimiento y desarrollo se encuentre viciado, en el cual se normalice la violencia en cualquiera de sus formas. </w:t>
      </w:r>
      <w:r w:rsidR="00306491" w:rsidRPr="002646C2">
        <w:rPr>
          <w:rFonts w:ascii="Arial" w:hAnsi="Arial" w:cs="Arial"/>
          <w:sz w:val="24"/>
          <w:szCs w:val="24"/>
        </w:rPr>
        <w:t xml:space="preserve"> </w:t>
      </w:r>
    </w:p>
    <w:p w14:paraId="2B8E9F86" w14:textId="77777777" w:rsidR="00A52AEB" w:rsidRPr="002646C2" w:rsidRDefault="00A52AEB" w:rsidP="00A52AEB">
      <w:pPr>
        <w:spacing w:line="360" w:lineRule="auto"/>
        <w:jc w:val="both"/>
        <w:rPr>
          <w:rFonts w:ascii="Arial" w:hAnsi="Arial" w:cs="Arial"/>
          <w:sz w:val="24"/>
          <w:szCs w:val="24"/>
        </w:rPr>
      </w:pPr>
    </w:p>
    <w:p w14:paraId="353E8F3A" w14:textId="6791217E"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 xml:space="preserve">Sé bien que del discurso a la práctica hay un gran espacio en donde nuestras acciones deben ser muy precisas, muy certeras y sobre todo contundentes a la hora </w:t>
      </w:r>
      <w:r w:rsidRPr="002646C2">
        <w:rPr>
          <w:rFonts w:ascii="Arial" w:hAnsi="Arial" w:cs="Arial"/>
          <w:sz w:val="24"/>
          <w:szCs w:val="24"/>
        </w:rPr>
        <w:lastRenderedPageBreak/>
        <w:t xml:space="preserve">de contribuir a la formulación de las políticas públicas de nuestra Entidad. </w:t>
      </w:r>
      <w:r w:rsidR="00306491" w:rsidRPr="002646C2">
        <w:rPr>
          <w:rFonts w:ascii="Arial" w:hAnsi="Arial" w:cs="Arial"/>
          <w:sz w:val="24"/>
          <w:szCs w:val="24"/>
        </w:rPr>
        <w:t>por ello, nuestro trabajo legislativo debe ir a la par de las actividades de gestión, pues somos portavoces de las y los chihuahuenses, de quienes recibimos su sentir en el trabajo cotidiano en nuestros distritos.</w:t>
      </w:r>
    </w:p>
    <w:p w14:paraId="4E5FEE31" w14:textId="77777777" w:rsidR="007A2889" w:rsidRPr="002646C2" w:rsidRDefault="007A2889" w:rsidP="00A52AEB">
      <w:pPr>
        <w:spacing w:line="360" w:lineRule="auto"/>
        <w:jc w:val="both"/>
        <w:rPr>
          <w:rFonts w:ascii="Arial" w:hAnsi="Arial" w:cs="Arial"/>
          <w:sz w:val="24"/>
          <w:szCs w:val="24"/>
        </w:rPr>
      </w:pPr>
    </w:p>
    <w:p w14:paraId="6F731C0F" w14:textId="3A2536FE" w:rsidR="007906CB" w:rsidRPr="002646C2" w:rsidRDefault="002646C2" w:rsidP="007906CB">
      <w:pPr>
        <w:spacing w:line="360" w:lineRule="auto"/>
        <w:jc w:val="both"/>
        <w:rPr>
          <w:rFonts w:ascii="Arial" w:hAnsi="Arial" w:cs="Arial"/>
          <w:sz w:val="24"/>
          <w:szCs w:val="24"/>
        </w:rPr>
      </w:pPr>
      <w:r w:rsidRPr="002646C2">
        <w:rPr>
          <w:rFonts w:ascii="Arial" w:hAnsi="Arial" w:cs="Arial"/>
          <w:sz w:val="24"/>
          <w:szCs w:val="24"/>
        </w:rPr>
        <w:t>En ese sentido, l</w:t>
      </w:r>
      <w:r w:rsidR="007906CB" w:rsidRPr="002646C2">
        <w:rPr>
          <w:rFonts w:ascii="Arial" w:hAnsi="Arial" w:cs="Arial"/>
          <w:sz w:val="24"/>
          <w:szCs w:val="24"/>
        </w:rPr>
        <w:t xml:space="preserve">as mujeres hemos </w:t>
      </w:r>
      <w:r w:rsidR="00306491" w:rsidRPr="002646C2">
        <w:rPr>
          <w:rFonts w:ascii="Arial" w:hAnsi="Arial" w:cs="Arial"/>
          <w:sz w:val="24"/>
          <w:szCs w:val="24"/>
        </w:rPr>
        <w:t xml:space="preserve">tenido </w:t>
      </w:r>
      <w:r w:rsidR="007906CB" w:rsidRPr="002646C2">
        <w:rPr>
          <w:rFonts w:ascii="Arial" w:hAnsi="Arial" w:cs="Arial"/>
          <w:sz w:val="24"/>
          <w:szCs w:val="24"/>
        </w:rPr>
        <w:t xml:space="preserve">una larga lucha, hemos avanzado en la conquista de derechos pero aún no logramos lo más importante, vivir seguras. </w:t>
      </w:r>
    </w:p>
    <w:p w14:paraId="6FC40242" w14:textId="77777777" w:rsidR="007906CB" w:rsidRPr="002646C2" w:rsidRDefault="007906CB" w:rsidP="007906CB">
      <w:pPr>
        <w:spacing w:line="360" w:lineRule="auto"/>
        <w:jc w:val="both"/>
        <w:rPr>
          <w:rFonts w:ascii="Arial" w:hAnsi="Arial" w:cs="Arial"/>
          <w:sz w:val="24"/>
          <w:szCs w:val="24"/>
        </w:rPr>
      </w:pPr>
    </w:p>
    <w:p w14:paraId="2E0863B6" w14:textId="55FB0EFA" w:rsidR="007906CB" w:rsidRPr="002646C2" w:rsidRDefault="007906CB" w:rsidP="007906CB">
      <w:pPr>
        <w:spacing w:line="360" w:lineRule="auto"/>
        <w:jc w:val="both"/>
        <w:rPr>
          <w:rFonts w:ascii="Arial" w:hAnsi="Arial" w:cs="Arial"/>
          <w:sz w:val="24"/>
          <w:szCs w:val="24"/>
        </w:rPr>
      </w:pPr>
      <w:r w:rsidRPr="002646C2">
        <w:rPr>
          <w:rFonts w:ascii="Arial" w:hAnsi="Arial" w:cs="Arial"/>
          <w:sz w:val="24"/>
          <w:szCs w:val="24"/>
        </w:rPr>
        <w:t>Los aliados de nuestras causas crecen día con día pero es de suma importancia que nuestras instituciones se consoliden como aliadas también y que las y los servidores públicos tengan presente la perspectiva de género como uno de los principios rectores, a la par de la h</w:t>
      </w:r>
      <w:r w:rsidR="00306491" w:rsidRPr="002646C2">
        <w:rPr>
          <w:rFonts w:ascii="Arial" w:hAnsi="Arial" w:cs="Arial"/>
          <w:sz w:val="24"/>
          <w:szCs w:val="24"/>
        </w:rPr>
        <w:t>onestidad y la eficiencia, sobre</w:t>
      </w:r>
      <w:r w:rsidRPr="002646C2">
        <w:rPr>
          <w:rFonts w:ascii="Arial" w:hAnsi="Arial" w:cs="Arial"/>
          <w:sz w:val="24"/>
          <w:szCs w:val="24"/>
        </w:rPr>
        <w:t xml:space="preserve"> todo al momento de la procuración de justicia para las mujeres víctimas de delitos. </w:t>
      </w:r>
    </w:p>
    <w:p w14:paraId="4D978620" w14:textId="77777777" w:rsidR="007906CB" w:rsidRPr="002646C2" w:rsidRDefault="007906CB" w:rsidP="007906CB">
      <w:pPr>
        <w:spacing w:line="360" w:lineRule="auto"/>
        <w:jc w:val="both"/>
        <w:rPr>
          <w:rFonts w:ascii="Arial" w:hAnsi="Arial" w:cs="Arial"/>
          <w:sz w:val="24"/>
          <w:szCs w:val="24"/>
        </w:rPr>
      </w:pPr>
    </w:p>
    <w:p w14:paraId="12E60520" w14:textId="1C7A748C" w:rsidR="007906CB" w:rsidRPr="002646C2" w:rsidRDefault="00306491" w:rsidP="007906CB">
      <w:pPr>
        <w:spacing w:line="360" w:lineRule="auto"/>
        <w:jc w:val="both"/>
        <w:rPr>
          <w:rFonts w:ascii="Arial" w:hAnsi="Arial" w:cs="Arial"/>
          <w:sz w:val="24"/>
          <w:szCs w:val="24"/>
        </w:rPr>
      </w:pPr>
      <w:r w:rsidRPr="002646C2">
        <w:rPr>
          <w:rFonts w:ascii="Arial" w:hAnsi="Arial" w:cs="Arial"/>
          <w:sz w:val="24"/>
          <w:szCs w:val="24"/>
        </w:rPr>
        <w:t>Es por esto que n</w:t>
      </w:r>
      <w:r w:rsidR="007906CB" w:rsidRPr="002646C2">
        <w:rPr>
          <w:rFonts w:ascii="Arial" w:hAnsi="Arial" w:cs="Arial"/>
          <w:sz w:val="24"/>
          <w:szCs w:val="24"/>
        </w:rPr>
        <w:t xml:space="preserve">o podemos ejercer nuestra función a sabiendas que la vida de una mujer quedará en riesgo por nuestros actos, pues vivir constantemente en un estado de vulnerabilidad es una tarea ya difícil para las mujeres como para sumar el miedo de que su agresor puede salir en libertad por falta de sensibilidad de las </w:t>
      </w:r>
      <w:r w:rsidRPr="002646C2">
        <w:rPr>
          <w:rFonts w:ascii="Arial" w:hAnsi="Arial" w:cs="Arial"/>
          <w:sz w:val="24"/>
          <w:szCs w:val="24"/>
        </w:rPr>
        <w:t>y los operadores del sistema</w:t>
      </w:r>
      <w:r w:rsidR="007906CB" w:rsidRPr="002646C2">
        <w:rPr>
          <w:rFonts w:ascii="Arial" w:hAnsi="Arial" w:cs="Arial"/>
          <w:sz w:val="24"/>
          <w:szCs w:val="24"/>
        </w:rPr>
        <w:t xml:space="preserve">. </w:t>
      </w:r>
    </w:p>
    <w:p w14:paraId="4901660C" w14:textId="77777777" w:rsidR="007906CB" w:rsidRPr="002646C2" w:rsidRDefault="007906CB" w:rsidP="007906CB">
      <w:pPr>
        <w:spacing w:line="360" w:lineRule="auto"/>
        <w:jc w:val="both"/>
        <w:rPr>
          <w:rFonts w:ascii="Arial" w:hAnsi="Arial" w:cs="Arial"/>
          <w:sz w:val="24"/>
          <w:szCs w:val="24"/>
        </w:rPr>
      </w:pPr>
    </w:p>
    <w:p w14:paraId="40F8FB72" w14:textId="4C30709B" w:rsidR="007906CB" w:rsidRPr="002646C2" w:rsidRDefault="00306491" w:rsidP="007906CB">
      <w:pPr>
        <w:spacing w:line="360" w:lineRule="auto"/>
        <w:jc w:val="both"/>
        <w:rPr>
          <w:rFonts w:ascii="Arial" w:hAnsi="Arial" w:cs="Arial"/>
          <w:sz w:val="24"/>
          <w:szCs w:val="24"/>
        </w:rPr>
      </w:pPr>
      <w:r w:rsidRPr="002646C2">
        <w:rPr>
          <w:rFonts w:ascii="Arial" w:hAnsi="Arial" w:cs="Arial"/>
          <w:sz w:val="24"/>
          <w:szCs w:val="24"/>
        </w:rPr>
        <w:t>En consecuencia</w:t>
      </w:r>
      <w:r w:rsidR="007906CB" w:rsidRPr="002646C2">
        <w:rPr>
          <w:rFonts w:ascii="Arial" w:hAnsi="Arial" w:cs="Arial"/>
          <w:sz w:val="24"/>
          <w:szCs w:val="24"/>
        </w:rPr>
        <w:t xml:space="preserve">, el ser coherente y racional a la hora de encuadrar las conductas tipificadas en el Código Penal del Estado y no retroceder en el acceso a la justicia por miedo a las estadísticas puede brindar un poco de confianza a las mujeres y ayudarlas a dar </w:t>
      </w:r>
      <w:r w:rsidRPr="002646C2">
        <w:rPr>
          <w:rFonts w:ascii="Arial" w:hAnsi="Arial" w:cs="Arial"/>
          <w:sz w:val="24"/>
          <w:szCs w:val="24"/>
        </w:rPr>
        <w:t>el primer paso para salir del cí</w:t>
      </w:r>
      <w:r w:rsidR="007906CB" w:rsidRPr="002646C2">
        <w:rPr>
          <w:rFonts w:ascii="Arial" w:hAnsi="Arial" w:cs="Arial"/>
          <w:sz w:val="24"/>
          <w:szCs w:val="24"/>
        </w:rPr>
        <w:t>rculo violento en el que viven, pues denunciar a su agresor es tal vez la más difícil decisión por tomar.</w:t>
      </w:r>
    </w:p>
    <w:p w14:paraId="5129D6A5" w14:textId="77777777" w:rsidR="00306491" w:rsidRPr="002646C2" w:rsidRDefault="00306491" w:rsidP="00306491">
      <w:pPr>
        <w:spacing w:line="360" w:lineRule="auto"/>
        <w:jc w:val="both"/>
        <w:rPr>
          <w:rFonts w:ascii="Arial" w:hAnsi="Arial" w:cs="Arial"/>
          <w:sz w:val="24"/>
          <w:szCs w:val="24"/>
        </w:rPr>
      </w:pPr>
      <w:r w:rsidRPr="002646C2">
        <w:rPr>
          <w:rFonts w:ascii="Arial" w:hAnsi="Arial" w:cs="Arial"/>
          <w:sz w:val="24"/>
          <w:szCs w:val="24"/>
        </w:rPr>
        <w:t>En base a lo anterior, es que planteo la posibilidad de adicionar en una fracción el artículo 288 del Código Penal del estado, a efecto de que se sancione la conducta de un ministerio público que encuadre deliberadamente un hecho típico diferente o de menor gravedad en perjuicio de las víctimas y en beneficio del imputado.</w:t>
      </w:r>
    </w:p>
    <w:p w14:paraId="3FEE25E4" w14:textId="4D1C6928" w:rsidR="00306491" w:rsidRPr="002646C2" w:rsidRDefault="00306491" w:rsidP="00306491">
      <w:pPr>
        <w:spacing w:line="360" w:lineRule="auto"/>
        <w:jc w:val="both"/>
        <w:rPr>
          <w:rFonts w:ascii="Arial" w:hAnsi="Arial" w:cs="Arial"/>
          <w:sz w:val="24"/>
          <w:szCs w:val="24"/>
        </w:rPr>
      </w:pPr>
      <w:r w:rsidRPr="002646C2">
        <w:rPr>
          <w:rFonts w:ascii="Arial" w:hAnsi="Arial" w:cs="Arial"/>
          <w:sz w:val="24"/>
          <w:szCs w:val="24"/>
        </w:rPr>
        <w:lastRenderedPageBreak/>
        <w:t>Por otra parte, proponemos reformar el segundo párrafo de la fracción XII del Inciso B del Artículo 2; así como la fracción V del artículo 12, ambos de la Ley Orgánica de la Fiscalía General del Estado, en el sentido de incorporar entre las atribuciones de la Fiscalía General, el que esta vele por que el actuar de la misma sea con perspectiva de género, ya que actualmente esta disposición únicamente se tiene como parte una obligación a la Fiscalía Especializada en Atención a Mujeres Víctimas del Delito por Razones de Género y a la Familia, así como a la a Especializada en Delitos Electorales.</w:t>
      </w:r>
    </w:p>
    <w:p w14:paraId="55B4ADD4" w14:textId="77777777" w:rsidR="007906CB" w:rsidRPr="002646C2" w:rsidRDefault="007906CB" w:rsidP="00A52AEB">
      <w:pPr>
        <w:spacing w:line="360" w:lineRule="auto"/>
        <w:jc w:val="both"/>
        <w:rPr>
          <w:rFonts w:ascii="Arial" w:hAnsi="Arial" w:cs="Arial"/>
          <w:sz w:val="24"/>
          <w:szCs w:val="24"/>
        </w:rPr>
      </w:pPr>
    </w:p>
    <w:p w14:paraId="3C09651C" w14:textId="77777777"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 xml:space="preserve">Reconozco los avances que se han logrado hasta el día de hoy, y quiero contribuir a la causa de la juventud y las mujeres chihuahuenses, quienes están expuestos la violencia en cualquiera de sus modalidades, siendo terribles las consecuencias que traen consigo para todas y todos. </w:t>
      </w:r>
    </w:p>
    <w:p w14:paraId="5141B93F" w14:textId="77777777" w:rsidR="007A2889" w:rsidRPr="002646C2" w:rsidRDefault="007A2889" w:rsidP="00A52AEB">
      <w:pPr>
        <w:spacing w:line="360" w:lineRule="auto"/>
        <w:jc w:val="both"/>
        <w:rPr>
          <w:rFonts w:ascii="Arial" w:hAnsi="Arial" w:cs="Arial"/>
          <w:sz w:val="24"/>
          <w:szCs w:val="24"/>
        </w:rPr>
      </w:pPr>
    </w:p>
    <w:p w14:paraId="4F78B01F" w14:textId="4C89B5B4"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 xml:space="preserve">No debemos perder la capacidad de asombro por este tipo de hechos que lamentablemente suelen convertirse en notas que día a día solemos leer en los </w:t>
      </w:r>
      <w:r w:rsidR="00306491" w:rsidRPr="002646C2">
        <w:rPr>
          <w:rFonts w:ascii="Arial" w:hAnsi="Arial" w:cs="Arial"/>
          <w:sz w:val="24"/>
          <w:szCs w:val="24"/>
        </w:rPr>
        <w:t xml:space="preserve">diversos medios de comunicación, por lo que tenemos la obligación de legislar con perspectiva de género para las políticas públicas vayan encaminadas a </w:t>
      </w:r>
      <w:r w:rsidRPr="002646C2">
        <w:rPr>
          <w:rFonts w:ascii="Arial" w:hAnsi="Arial" w:cs="Arial"/>
          <w:sz w:val="24"/>
          <w:szCs w:val="24"/>
        </w:rPr>
        <w:t>salvaguardar la seguridad de la ciudadanía chihuahuense.</w:t>
      </w:r>
    </w:p>
    <w:p w14:paraId="198A9AD1" w14:textId="77777777" w:rsidR="00A52AEB" w:rsidRPr="002646C2" w:rsidRDefault="00A52AEB" w:rsidP="00A52AEB">
      <w:pPr>
        <w:spacing w:line="360" w:lineRule="auto"/>
        <w:jc w:val="both"/>
        <w:rPr>
          <w:rFonts w:ascii="Arial" w:hAnsi="Arial" w:cs="Arial"/>
          <w:sz w:val="24"/>
          <w:szCs w:val="24"/>
        </w:rPr>
      </w:pPr>
    </w:p>
    <w:p w14:paraId="7562142C" w14:textId="660B50BA"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 xml:space="preserve">En ese sentido, desde mi curul, he procurado que las acciones legislativas que tiendan a fortalecer las políticas públicas vayan </w:t>
      </w:r>
      <w:r w:rsidR="00306491" w:rsidRPr="002646C2">
        <w:rPr>
          <w:rFonts w:ascii="Arial" w:hAnsi="Arial" w:cs="Arial"/>
          <w:sz w:val="24"/>
          <w:szCs w:val="24"/>
        </w:rPr>
        <w:t>orientadas a disminuir las brechas que marcan desigualdades, tanto en las normas jurídicas como en el actuar de las y los servidores públicos.</w:t>
      </w:r>
    </w:p>
    <w:p w14:paraId="5EF5DED6" w14:textId="77777777" w:rsidR="00306491" w:rsidRPr="002646C2" w:rsidRDefault="00306491" w:rsidP="00A52AEB">
      <w:pPr>
        <w:spacing w:line="360" w:lineRule="auto"/>
        <w:jc w:val="both"/>
        <w:rPr>
          <w:rFonts w:ascii="Arial" w:hAnsi="Arial" w:cs="Arial"/>
          <w:sz w:val="24"/>
          <w:szCs w:val="24"/>
        </w:rPr>
      </w:pPr>
    </w:p>
    <w:p w14:paraId="5C1A0609" w14:textId="77777777"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En concordancia con la agenda legislativa del Partido Revolucionario Institucional y a solicitud de nuestro presidente del Comité Directivo Estatal de nuestro partido de implementar políticas públicas en materia de cultura de la legalidad y prevención social de la violencia para garantizar la protección de la juventud Chihuahuense.</w:t>
      </w:r>
    </w:p>
    <w:p w14:paraId="370937E0" w14:textId="77777777" w:rsidR="007906CB" w:rsidRPr="002646C2" w:rsidRDefault="007906CB" w:rsidP="00A52AEB">
      <w:pPr>
        <w:spacing w:line="360" w:lineRule="auto"/>
        <w:jc w:val="both"/>
        <w:rPr>
          <w:rFonts w:ascii="Arial" w:hAnsi="Arial" w:cs="Arial"/>
          <w:sz w:val="24"/>
          <w:szCs w:val="24"/>
        </w:rPr>
      </w:pPr>
    </w:p>
    <w:p w14:paraId="6D6661C8" w14:textId="77777777" w:rsidR="00A52AEB" w:rsidRPr="002646C2" w:rsidRDefault="00A52AEB" w:rsidP="00A52AEB">
      <w:pPr>
        <w:spacing w:line="360" w:lineRule="auto"/>
        <w:jc w:val="both"/>
        <w:rPr>
          <w:rFonts w:ascii="Arial" w:hAnsi="Arial" w:cs="Arial"/>
          <w:sz w:val="24"/>
          <w:szCs w:val="24"/>
        </w:rPr>
      </w:pPr>
      <w:r w:rsidRPr="002646C2">
        <w:rPr>
          <w:rFonts w:ascii="Arial" w:hAnsi="Arial" w:cs="Arial"/>
          <w:sz w:val="24"/>
          <w:szCs w:val="24"/>
        </w:rPr>
        <w:t>Existe un compromiso adquirido con la sociedad y nuestro partido para velar por la seguridad de la ciudadanía y durante mi paso por esta legislatura trabajaré constantemente para que un día podamos lograr un Chihuahua sin violencia.</w:t>
      </w:r>
    </w:p>
    <w:p w14:paraId="74A7AA7B" w14:textId="77777777" w:rsidR="00535072" w:rsidRPr="002646C2" w:rsidRDefault="00535072" w:rsidP="00A52AEB">
      <w:pPr>
        <w:spacing w:line="360" w:lineRule="auto"/>
        <w:jc w:val="both"/>
        <w:rPr>
          <w:rFonts w:ascii="Arial" w:hAnsi="Arial" w:cs="Arial"/>
          <w:b/>
          <w:bCs/>
          <w:color w:val="000000"/>
          <w:sz w:val="24"/>
          <w:szCs w:val="24"/>
        </w:rPr>
      </w:pPr>
    </w:p>
    <w:p w14:paraId="5F4417DC" w14:textId="77777777" w:rsidR="00535072" w:rsidRPr="002646C2" w:rsidRDefault="00535072" w:rsidP="00A52AEB">
      <w:pPr>
        <w:spacing w:line="360" w:lineRule="auto"/>
        <w:jc w:val="both"/>
        <w:rPr>
          <w:rFonts w:ascii="Arial" w:hAnsi="Arial" w:cs="Arial"/>
          <w:bCs/>
          <w:color w:val="000000"/>
          <w:sz w:val="24"/>
          <w:szCs w:val="24"/>
        </w:rPr>
      </w:pPr>
      <w:r w:rsidRPr="002646C2">
        <w:rPr>
          <w:rFonts w:ascii="Arial" w:hAnsi="Arial" w:cs="Arial"/>
          <w:bCs/>
          <w:color w:val="000000"/>
          <w:sz w:val="24"/>
          <w:szCs w:val="24"/>
        </w:rPr>
        <w:t xml:space="preserve">Por lo anterior sometemos a consideración de este H. Congreso el siguiente proyecto de </w:t>
      </w:r>
    </w:p>
    <w:p w14:paraId="52543168" w14:textId="77777777" w:rsidR="00535072" w:rsidRPr="002646C2" w:rsidRDefault="00535072" w:rsidP="00A52AEB">
      <w:pPr>
        <w:spacing w:line="360" w:lineRule="auto"/>
        <w:jc w:val="both"/>
        <w:rPr>
          <w:rFonts w:ascii="Arial" w:hAnsi="Arial" w:cs="Arial"/>
          <w:b/>
          <w:bCs/>
          <w:color w:val="000000"/>
          <w:sz w:val="24"/>
          <w:szCs w:val="24"/>
        </w:rPr>
      </w:pPr>
    </w:p>
    <w:p w14:paraId="02F83E7F" w14:textId="77777777" w:rsidR="00535072" w:rsidRPr="002646C2" w:rsidRDefault="00535072" w:rsidP="00A52AEB">
      <w:pPr>
        <w:spacing w:line="360" w:lineRule="auto"/>
        <w:jc w:val="center"/>
        <w:rPr>
          <w:rFonts w:ascii="Arial" w:hAnsi="Arial" w:cs="Arial"/>
          <w:b/>
          <w:bCs/>
          <w:color w:val="000000"/>
          <w:sz w:val="24"/>
          <w:szCs w:val="24"/>
        </w:rPr>
      </w:pPr>
      <w:r w:rsidRPr="002646C2">
        <w:rPr>
          <w:rFonts w:ascii="Arial" w:hAnsi="Arial" w:cs="Arial"/>
          <w:b/>
          <w:bCs/>
          <w:color w:val="000000"/>
          <w:sz w:val="24"/>
          <w:szCs w:val="24"/>
        </w:rPr>
        <w:t>DECRETO</w:t>
      </w:r>
    </w:p>
    <w:p w14:paraId="08824E34" w14:textId="77777777" w:rsidR="00535072" w:rsidRPr="002646C2" w:rsidRDefault="00535072" w:rsidP="00A52AEB">
      <w:pPr>
        <w:spacing w:line="360" w:lineRule="auto"/>
        <w:jc w:val="both"/>
        <w:rPr>
          <w:rFonts w:ascii="Arial" w:hAnsi="Arial" w:cs="Arial"/>
          <w:b/>
          <w:bCs/>
          <w:color w:val="000000"/>
          <w:sz w:val="24"/>
          <w:szCs w:val="24"/>
        </w:rPr>
      </w:pPr>
    </w:p>
    <w:p w14:paraId="09FEDFFC" w14:textId="77777777" w:rsidR="005B1FFD" w:rsidRPr="002646C2" w:rsidRDefault="005B1FFD" w:rsidP="00A52AEB">
      <w:pPr>
        <w:spacing w:line="360" w:lineRule="auto"/>
        <w:jc w:val="both"/>
        <w:rPr>
          <w:rFonts w:ascii="Arial" w:hAnsi="Arial" w:cs="Arial"/>
          <w:bCs/>
          <w:color w:val="000000"/>
          <w:sz w:val="24"/>
          <w:szCs w:val="24"/>
        </w:rPr>
      </w:pPr>
      <w:r w:rsidRPr="002646C2">
        <w:rPr>
          <w:rFonts w:ascii="Arial" w:hAnsi="Arial" w:cs="Arial"/>
          <w:b/>
          <w:bCs/>
          <w:color w:val="000000"/>
          <w:sz w:val="24"/>
          <w:szCs w:val="24"/>
        </w:rPr>
        <w:t xml:space="preserve">ARTÍCULO PRIMERO. </w:t>
      </w:r>
      <w:r w:rsidRPr="002646C2">
        <w:rPr>
          <w:rFonts w:ascii="Arial" w:hAnsi="Arial" w:cs="Arial"/>
          <w:bCs/>
          <w:color w:val="000000"/>
          <w:sz w:val="24"/>
          <w:szCs w:val="24"/>
        </w:rPr>
        <w:t xml:space="preserve">Se </w:t>
      </w:r>
      <w:r w:rsidRPr="002646C2">
        <w:rPr>
          <w:rFonts w:ascii="Arial" w:hAnsi="Arial" w:cs="Arial"/>
          <w:b/>
          <w:bCs/>
          <w:color w:val="000000"/>
          <w:sz w:val="24"/>
          <w:szCs w:val="24"/>
        </w:rPr>
        <w:t>adiciona la fracción X al artículo 288 del Código Penal del Estado</w:t>
      </w:r>
      <w:r w:rsidRPr="002646C2">
        <w:rPr>
          <w:rFonts w:ascii="Arial" w:hAnsi="Arial" w:cs="Arial"/>
          <w:bCs/>
          <w:color w:val="000000"/>
          <w:sz w:val="24"/>
          <w:szCs w:val="24"/>
        </w:rPr>
        <w:t xml:space="preserve"> para quedar redactado de la siguiente manera. </w:t>
      </w:r>
    </w:p>
    <w:p w14:paraId="11E38EC6" w14:textId="77777777" w:rsidR="005B1FFD" w:rsidRPr="002646C2" w:rsidRDefault="005B1FFD" w:rsidP="00A52AEB">
      <w:pPr>
        <w:spacing w:line="360" w:lineRule="auto"/>
        <w:jc w:val="both"/>
        <w:rPr>
          <w:rFonts w:ascii="Arial" w:hAnsi="Arial" w:cs="Arial"/>
          <w:bCs/>
          <w:color w:val="000000"/>
          <w:sz w:val="24"/>
          <w:szCs w:val="24"/>
        </w:rPr>
      </w:pPr>
    </w:p>
    <w:p w14:paraId="61E8EA0B" w14:textId="77777777" w:rsidR="00C95468" w:rsidRPr="002646C2" w:rsidRDefault="00C95468" w:rsidP="00A52AEB">
      <w:pPr>
        <w:spacing w:line="360" w:lineRule="auto"/>
        <w:ind w:left="1100"/>
        <w:jc w:val="both"/>
        <w:rPr>
          <w:rFonts w:ascii="Arial" w:hAnsi="Arial" w:cs="Arial"/>
          <w:b/>
          <w:bCs/>
          <w:color w:val="000000"/>
          <w:sz w:val="24"/>
          <w:szCs w:val="24"/>
        </w:rPr>
      </w:pPr>
      <w:r w:rsidRPr="002646C2">
        <w:rPr>
          <w:rFonts w:ascii="Arial" w:hAnsi="Arial" w:cs="Arial"/>
          <w:b/>
          <w:bCs/>
          <w:color w:val="000000"/>
          <w:sz w:val="24"/>
          <w:szCs w:val="24"/>
        </w:rPr>
        <w:t>Artículo 288.</w:t>
      </w:r>
    </w:p>
    <w:p w14:paraId="3F679012" w14:textId="77777777" w:rsidR="00C95468" w:rsidRPr="002646C2" w:rsidRDefault="00C95468" w:rsidP="00A52AEB">
      <w:pPr>
        <w:spacing w:line="360" w:lineRule="auto"/>
        <w:ind w:left="1100"/>
        <w:jc w:val="both"/>
        <w:rPr>
          <w:rFonts w:ascii="Arial" w:hAnsi="Arial" w:cs="Arial"/>
          <w:color w:val="000000"/>
          <w:sz w:val="24"/>
          <w:szCs w:val="24"/>
        </w:rPr>
      </w:pPr>
      <w:r w:rsidRPr="002646C2">
        <w:rPr>
          <w:rFonts w:ascii="Arial" w:hAnsi="Arial" w:cs="Arial"/>
          <w:color w:val="000000"/>
          <w:sz w:val="24"/>
          <w:szCs w:val="24"/>
        </w:rPr>
        <w:t>Se impondrán de dos a ocho años de prisión y de cien a cuatrocientos días multa, al servidor público que:</w:t>
      </w:r>
    </w:p>
    <w:p w14:paraId="030EE7D9" w14:textId="77777777" w:rsidR="007C0F73" w:rsidRPr="002646C2" w:rsidRDefault="007C0F73" w:rsidP="00A52AEB">
      <w:pPr>
        <w:spacing w:line="360" w:lineRule="auto"/>
        <w:ind w:left="1100"/>
        <w:jc w:val="both"/>
        <w:rPr>
          <w:rFonts w:ascii="Arial" w:hAnsi="Arial" w:cs="Arial"/>
          <w:color w:val="000000"/>
          <w:sz w:val="24"/>
          <w:szCs w:val="24"/>
        </w:rPr>
      </w:pPr>
    </w:p>
    <w:p w14:paraId="6DE1131F" w14:textId="77777777" w:rsidR="007C0F73" w:rsidRPr="002646C2" w:rsidRDefault="007C0F73" w:rsidP="00A52AEB">
      <w:pPr>
        <w:spacing w:line="360" w:lineRule="auto"/>
        <w:ind w:left="1100"/>
        <w:jc w:val="both"/>
        <w:rPr>
          <w:rFonts w:ascii="Arial" w:hAnsi="Arial" w:cs="Arial"/>
          <w:color w:val="000000"/>
          <w:sz w:val="24"/>
          <w:szCs w:val="24"/>
        </w:rPr>
      </w:pPr>
      <w:r w:rsidRPr="002646C2">
        <w:rPr>
          <w:rFonts w:ascii="Arial" w:hAnsi="Arial" w:cs="Arial"/>
          <w:color w:val="000000"/>
          <w:sz w:val="24"/>
          <w:szCs w:val="24"/>
        </w:rPr>
        <w:tab/>
        <w:t xml:space="preserve">I a la IX… </w:t>
      </w:r>
    </w:p>
    <w:p w14:paraId="42D7F787" w14:textId="77777777" w:rsidR="007C0F73" w:rsidRPr="002646C2" w:rsidRDefault="007C0F73" w:rsidP="007A2889">
      <w:pPr>
        <w:spacing w:line="360" w:lineRule="auto"/>
        <w:jc w:val="both"/>
        <w:rPr>
          <w:rFonts w:ascii="Arial" w:hAnsi="Arial" w:cs="Arial"/>
          <w:b/>
          <w:color w:val="000000"/>
          <w:sz w:val="24"/>
          <w:szCs w:val="24"/>
        </w:rPr>
      </w:pPr>
    </w:p>
    <w:p w14:paraId="723FC2EB" w14:textId="77777777" w:rsidR="007C0F73" w:rsidRPr="002646C2" w:rsidRDefault="007C0F73" w:rsidP="00A52AEB">
      <w:pPr>
        <w:spacing w:line="360" w:lineRule="auto"/>
        <w:ind w:left="2300" w:hanging="600"/>
        <w:jc w:val="both"/>
        <w:rPr>
          <w:rFonts w:ascii="Arial" w:hAnsi="Arial" w:cs="Arial"/>
          <w:b/>
          <w:color w:val="000000"/>
          <w:sz w:val="24"/>
          <w:szCs w:val="24"/>
        </w:rPr>
      </w:pPr>
    </w:p>
    <w:p w14:paraId="13259926" w14:textId="1D2474F3" w:rsidR="007C0F73" w:rsidRPr="002646C2" w:rsidRDefault="007C0F73" w:rsidP="00A52AEB">
      <w:pPr>
        <w:spacing w:line="360" w:lineRule="auto"/>
        <w:ind w:left="2300" w:hanging="600"/>
        <w:jc w:val="both"/>
        <w:rPr>
          <w:rFonts w:ascii="Arial" w:hAnsi="Arial" w:cs="Arial"/>
          <w:b/>
          <w:color w:val="000000"/>
          <w:sz w:val="24"/>
          <w:szCs w:val="24"/>
        </w:rPr>
      </w:pPr>
      <w:r w:rsidRPr="002646C2">
        <w:rPr>
          <w:rFonts w:ascii="Arial" w:hAnsi="Arial" w:cs="Arial"/>
          <w:b/>
          <w:color w:val="000000"/>
          <w:sz w:val="24"/>
          <w:szCs w:val="24"/>
        </w:rPr>
        <w:t>X.</w:t>
      </w:r>
      <w:r w:rsidRPr="002646C2">
        <w:rPr>
          <w:rFonts w:ascii="Arial" w:hAnsi="Arial" w:cs="Arial"/>
          <w:b/>
          <w:color w:val="000000"/>
          <w:sz w:val="24"/>
          <w:szCs w:val="24"/>
        </w:rPr>
        <w:tab/>
        <w:t xml:space="preserve">Omita, altere o simule elementos de prueba para encuadrar la conducta en un hecho típico diferente o de menor gravedad o deliberadamente lo haga con el propósito de </w:t>
      </w:r>
      <w:r w:rsidR="007A2889" w:rsidRPr="002646C2">
        <w:rPr>
          <w:rFonts w:ascii="Arial" w:hAnsi="Arial" w:cs="Arial"/>
          <w:b/>
          <w:color w:val="000000"/>
          <w:sz w:val="24"/>
          <w:szCs w:val="24"/>
        </w:rPr>
        <w:t>beneficiar</w:t>
      </w:r>
      <w:r w:rsidRPr="002646C2">
        <w:rPr>
          <w:rFonts w:ascii="Arial" w:hAnsi="Arial" w:cs="Arial"/>
          <w:b/>
          <w:color w:val="000000"/>
          <w:sz w:val="24"/>
          <w:szCs w:val="24"/>
        </w:rPr>
        <w:t xml:space="preserve"> al imputado. </w:t>
      </w:r>
    </w:p>
    <w:p w14:paraId="24711050" w14:textId="77777777" w:rsidR="007C0F73" w:rsidRPr="002646C2" w:rsidRDefault="007C0F73" w:rsidP="00A52AEB">
      <w:pPr>
        <w:spacing w:line="360" w:lineRule="auto"/>
        <w:ind w:left="2300" w:hanging="600"/>
        <w:jc w:val="both"/>
        <w:rPr>
          <w:rFonts w:ascii="Arial" w:hAnsi="Arial" w:cs="Arial"/>
          <w:b/>
          <w:color w:val="000000"/>
          <w:sz w:val="24"/>
          <w:szCs w:val="24"/>
        </w:rPr>
      </w:pPr>
    </w:p>
    <w:p w14:paraId="208B87CF" w14:textId="77777777" w:rsidR="00C95468" w:rsidRPr="002646C2" w:rsidRDefault="00C95468" w:rsidP="00A52AEB">
      <w:pPr>
        <w:spacing w:line="360" w:lineRule="auto"/>
        <w:ind w:left="2300" w:hanging="600"/>
        <w:jc w:val="both"/>
        <w:rPr>
          <w:rFonts w:ascii="Arial" w:hAnsi="Arial" w:cs="Arial"/>
          <w:color w:val="000000"/>
          <w:sz w:val="24"/>
          <w:szCs w:val="24"/>
        </w:rPr>
      </w:pPr>
    </w:p>
    <w:p w14:paraId="23E5D343" w14:textId="77777777" w:rsidR="007C0F73" w:rsidRPr="002646C2" w:rsidRDefault="007C0F73" w:rsidP="00A52AEB">
      <w:pPr>
        <w:overflowPunct/>
        <w:autoSpaceDE/>
        <w:autoSpaceDN/>
        <w:adjustRightInd/>
        <w:spacing w:after="160" w:line="360" w:lineRule="auto"/>
        <w:rPr>
          <w:rFonts w:ascii="Arial" w:hAnsi="Arial" w:cs="Arial"/>
          <w:color w:val="000000"/>
          <w:sz w:val="24"/>
          <w:szCs w:val="24"/>
        </w:rPr>
      </w:pPr>
    </w:p>
    <w:p w14:paraId="42E67A9F" w14:textId="521D9F1A" w:rsidR="005B1FFD" w:rsidRPr="002646C2" w:rsidRDefault="005B1FFD" w:rsidP="00A52AEB">
      <w:pPr>
        <w:overflowPunct/>
        <w:autoSpaceDE/>
        <w:autoSpaceDN/>
        <w:adjustRightInd/>
        <w:spacing w:after="160" w:line="360" w:lineRule="auto"/>
        <w:rPr>
          <w:rFonts w:ascii="Arial" w:hAnsi="Arial" w:cs="Arial"/>
          <w:color w:val="000000"/>
          <w:sz w:val="24"/>
          <w:szCs w:val="24"/>
        </w:rPr>
      </w:pPr>
      <w:r w:rsidRPr="002646C2">
        <w:rPr>
          <w:rFonts w:ascii="Arial" w:hAnsi="Arial" w:cs="Arial"/>
          <w:b/>
          <w:color w:val="000000"/>
          <w:sz w:val="24"/>
          <w:szCs w:val="24"/>
        </w:rPr>
        <w:t>ARTÍCULO SEGUNDO</w:t>
      </w:r>
      <w:r w:rsidRPr="002646C2">
        <w:rPr>
          <w:rFonts w:ascii="Arial" w:hAnsi="Arial" w:cs="Arial"/>
          <w:color w:val="000000"/>
          <w:sz w:val="24"/>
          <w:szCs w:val="24"/>
        </w:rPr>
        <w:t xml:space="preserve">. </w:t>
      </w:r>
      <w:r w:rsidRPr="002646C2">
        <w:rPr>
          <w:rFonts w:ascii="Arial" w:hAnsi="Arial" w:cs="Arial"/>
          <w:b/>
          <w:color w:val="000000"/>
          <w:sz w:val="24"/>
          <w:szCs w:val="24"/>
        </w:rPr>
        <w:t>Se reforma el segundo párr</w:t>
      </w:r>
      <w:r w:rsidR="00FB4BB6" w:rsidRPr="002646C2">
        <w:rPr>
          <w:rFonts w:ascii="Arial" w:hAnsi="Arial" w:cs="Arial"/>
          <w:b/>
          <w:color w:val="000000"/>
          <w:sz w:val="24"/>
          <w:szCs w:val="24"/>
        </w:rPr>
        <w:t>afo de la fracción XII del Incis</w:t>
      </w:r>
      <w:r w:rsidRPr="002646C2">
        <w:rPr>
          <w:rFonts w:ascii="Arial" w:hAnsi="Arial" w:cs="Arial"/>
          <w:b/>
          <w:color w:val="000000"/>
          <w:sz w:val="24"/>
          <w:szCs w:val="24"/>
        </w:rPr>
        <w:t xml:space="preserve">o B del Artículo 2; así como la fracción V del artículo 12, ambos de la </w:t>
      </w:r>
      <w:r w:rsidRPr="002646C2">
        <w:rPr>
          <w:rFonts w:ascii="Arial" w:hAnsi="Arial" w:cs="Arial"/>
          <w:b/>
          <w:color w:val="000000"/>
          <w:sz w:val="24"/>
          <w:szCs w:val="24"/>
        </w:rPr>
        <w:lastRenderedPageBreak/>
        <w:t>Ley Orgánica de la Fiscalía General del Estado</w:t>
      </w:r>
      <w:r w:rsidRPr="002646C2">
        <w:rPr>
          <w:rFonts w:ascii="Arial" w:hAnsi="Arial" w:cs="Arial"/>
          <w:color w:val="000000"/>
          <w:sz w:val="24"/>
          <w:szCs w:val="24"/>
        </w:rPr>
        <w:t xml:space="preserve"> para quedar redactado de la siguiente manera: </w:t>
      </w:r>
    </w:p>
    <w:p w14:paraId="1EFAF1F7" w14:textId="77777777" w:rsidR="005B1FFD" w:rsidRPr="002646C2" w:rsidRDefault="005B1FFD" w:rsidP="00A52AEB">
      <w:pPr>
        <w:spacing w:line="360" w:lineRule="auto"/>
        <w:jc w:val="both"/>
        <w:rPr>
          <w:rFonts w:ascii="Arial" w:hAnsi="Arial" w:cs="Arial"/>
          <w:b/>
          <w:bCs/>
          <w:sz w:val="24"/>
          <w:szCs w:val="24"/>
        </w:rPr>
      </w:pPr>
    </w:p>
    <w:p w14:paraId="1C216028" w14:textId="77777777" w:rsidR="005B1FFD" w:rsidRPr="002646C2" w:rsidRDefault="005B1FFD" w:rsidP="00A52AEB">
      <w:pPr>
        <w:spacing w:line="360" w:lineRule="auto"/>
        <w:ind w:firstLine="567"/>
        <w:jc w:val="both"/>
        <w:rPr>
          <w:rFonts w:ascii="Arial" w:hAnsi="Arial" w:cs="Arial"/>
          <w:sz w:val="24"/>
          <w:szCs w:val="24"/>
        </w:rPr>
      </w:pPr>
      <w:r w:rsidRPr="002646C2">
        <w:rPr>
          <w:rFonts w:ascii="Arial" w:hAnsi="Arial" w:cs="Arial"/>
          <w:b/>
          <w:bCs/>
          <w:sz w:val="24"/>
          <w:szCs w:val="24"/>
        </w:rPr>
        <w:t>Artículo 2.</w:t>
      </w:r>
      <w:r w:rsidRPr="002646C2">
        <w:rPr>
          <w:rFonts w:ascii="Arial" w:hAnsi="Arial" w:cs="Arial"/>
          <w:bCs/>
          <w:sz w:val="24"/>
          <w:szCs w:val="24"/>
        </w:rPr>
        <w:t xml:space="preserve"> </w:t>
      </w:r>
      <w:r w:rsidRPr="002646C2">
        <w:rPr>
          <w:rFonts w:ascii="Arial" w:hAnsi="Arial" w:cs="Arial"/>
          <w:sz w:val="24"/>
          <w:szCs w:val="24"/>
        </w:rPr>
        <w:t>La Fiscalía General del Estado tiene las siguientes atribuciones:</w:t>
      </w:r>
    </w:p>
    <w:p w14:paraId="4772A6B0" w14:textId="77777777" w:rsidR="005B1FFD" w:rsidRPr="002646C2" w:rsidRDefault="005B1FFD" w:rsidP="00A52AEB">
      <w:pPr>
        <w:spacing w:line="360" w:lineRule="auto"/>
        <w:ind w:left="1134"/>
        <w:jc w:val="both"/>
        <w:rPr>
          <w:rFonts w:ascii="Arial" w:hAnsi="Arial" w:cs="Arial"/>
          <w:sz w:val="24"/>
          <w:szCs w:val="24"/>
        </w:rPr>
      </w:pPr>
    </w:p>
    <w:p w14:paraId="147184B5" w14:textId="77777777" w:rsidR="005B1FFD" w:rsidRPr="002646C2" w:rsidRDefault="005B1FFD" w:rsidP="00A52AEB">
      <w:pPr>
        <w:numPr>
          <w:ilvl w:val="0"/>
          <w:numId w:val="1"/>
        </w:numPr>
        <w:overflowPunct/>
        <w:autoSpaceDE/>
        <w:adjustRightInd/>
        <w:spacing w:line="360" w:lineRule="auto"/>
        <w:ind w:left="1134" w:firstLine="567"/>
        <w:jc w:val="both"/>
        <w:rPr>
          <w:rFonts w:ascii="Arial" w:eastAsia="Arial" w:hAnsi="Arial" w:cs="Arial"/>
          <w:b/>
          <w:sz w:val="24"/>
          <w:szCs w:val="24"/>
          <w:lang w:eastAsia="es-MX"/>
        </w:rPr>
      </w:pPr>
      <w:r w:rsidRPr="002646C2">
        <w:rPr>
          <w:rFonts w:ascii="Arial" w:eastAsia="Arial" w:hAnsi="Arial" w:cs="Arial"/>
          <w:sz w:val="24"/>
          <w:szCs w:val="24"/>
          <w:lang w:eastAsia="es-MX"/>
        </w:rPr>
        <w:t xml:space="preserve"> …….</w:t>
      </w:r>
    </w:p>
    <w:p w14:paraId="61FCD444" w14:textId="77777777" w:rsidR="005B1FFD" w:rsidRPr="002646C2" w:rsidRDefault="005B1FFD" w:rsidP="00A52AEB">
      <w:pPr>
        <w:spacing w:line="360" w:lineRule="auto"/>
        <w:ind w:left="1134"/>
        <w:jc w:val="both"/>
        <w:rPr>
          <w:rFonts w:ascii="Arial" w:hAnsi="Arial" w:cs="Arial"/>
          <w:sz w:val="24"/>
          <w:szCs w:val="24"/>
        </w:rPr>
      </w:pPr>
    </w:p>
    <w:p w14:paraId="3B681D9A" w14:textId="599802D8" w:rsidR="005B1FFD" w:rsidRPr="002646C2" w:rsidRDefault="007A2889" w:rsidP="00A52AEB">
      <w:pPr>
        <w:spacing w:line="360" w:lineRule="auto"/>
        <w:ind w:left="1419" w:firstLine="282"/>
        <w:jc w:val="both"/>
        <w:rPr>
          <w:rFonts w:ascii="Arial" w:hAnsi="Arial" w:cs="Arial"/>
          <w:sz w:val="24"/>
          <w:szCs w:val="24"/>
        </w:rPr>
      </w:pPr>
      <w:r w:rsidRPr="002646C2">
        <w:rPr>
          <w:rFonts w:ascii="Arial" w:hAnsi="Arial" w:cs="Arial"/>
          <w:sz w:val="24"/>
          <w:szCs w:val="24"/>
        </w:rPr>
        <w:t xml:space="preserve">B. </w:t>
      </w:r>
      <w:r w:rsidRPr="002646C2">
        <w:rPr>
          <w:rFonts w:ascii="Arial" w:hAnsi="Arial" w:cs="Arial"/>
          <w:sz w:val="24"/>
          <w:szCs w:val="24"/>
        </w:rPr>
        <w:tab/>
        <w:t>……..</w:t>
      </w:r>
    </w:p>
    <w:p w14:paraId="2444822D" w14:textId="77777777" w:rsidR="005B1FFD" w:rsidRPr="002646C2" w:rsidRDefault="005B1FFD" w:rsidP="00A52AEB">
      <w:pPr>
        <w:spacing w:line="360" w:lineRule="auto"/>
        <w:ind w:left="1134"/>
        <w:jc w:val="both"/>
        <w:rPr>
          <w:rFonts w:ascii="Arial" w:hAnsi="Arial" w:cs="Arial"/>
          <w:sz w:val="24"/>
          <w:szCs w:val="24"/>
        </w:rPr>
      </w:pPr>
    </w:p>
    <w:p w14:paraId="7342BB08" w14:textId="77777777" w:rsidR="005B1FFD" w:rsidRPr="002646C2" w:rsidRDefault="005B1FFD" w:rsidP="00A52AEB">
      <w:pPr>
        <w:spacing w:line="360" w:lineRule="auto"/>
        <w:ind w:left="2265"/>
        <w:jc w:val="both"/>
        <w:rPr>
          <w:rFonts w:ascii="Arial" w:hAnsi="Arial" w:cs="Arial"/>
          <w:sz w:val="24"/>
          <w:szCs w:val="24"/>
        </w:rPr>
      </w:pPr>
      <w:r w:rsidRPr="002646C2">
        <w:rPr>
          <w:rFonts w:ascii="Arial" w:hAnsi="Arial" w:cs="Arial"/>
          <w:sz w:val="24"/>
          <w:szCs w:val="24"/>
        </w:rPr>
        <w:t>………….:</w:t>
      </w:r>
    </w:p>
    <w:p w14:paraId="620E1512" w14:textId="77777777" w:rsidR="005B1FFD" w:rsidRPr="002646C2" w:rsidRDefault="005B1FFD" w:rsidP="00A52AEB">
      <w:pPr>
        <w:spacing w:line="360" w:lineRule="auto"/>
        <w:ind w:left="2265"/>
        <w:jc w:val="both"/>
        <w:rPr>
          <w:rFonts w:ascii="Arial" w:hAnsi="Arial" w:cs="Arial"/>
          <w:sz w:val="24"/>
          <w:szCs w:val="24"/>
        </w:rPr>
      </w:pPr>
    </w:p>
    <w:p w14:paraId="514B346C" w14:textId="77777777" w:rsidR="005B1FFD" w:rsidRPr="002646C2" w:rsidRDefault="005B1FFD" w:rsidP="00A52AEB">
      <w:pPr>
        <w:spacing w:line="360" w:lineRule="auto"/>
        <w:ind w:left="2265" w:hanging="567"/>
        <w:jc w:val="both"/>
        <w:rPr>
          <w:rFonts w:ascii="Arial" w:hAnsi="Arial" w:cs="Arial"/>
          <w:sz w:val="24"/>
          <w:szCs w:val="24"/>
        </w:rPr>
      </w:pPr>
      <w:r w:rsidRPr="002646C2">
        <w:rPr>
          <w:rFonts w:ascii="Arial" w:hAnsi="Arial" w:cs="Arial"/>
          <w:sz w:val="24"/>
          <w:szCs w:val="24"/>
        </w:rPr>
        <w:t xml:space="preserve">          I  a la XII…………;</w:t>
      </w:r>
    </w:p>
    <w:p w14:paraId="4D26E7C1" w14:textId="77777777" w:rsidR="005B1FFD" w:rsidRPr="002646C2" w:rsidRDefault="005B1FFD" w:rsidP="00A52AEB">
      <w:pPr>
        <w:spacing w:line="360" w:lineRule="auto"/>
        <w:ind w:left="2265" w:hanging="567"/>
        <w:jc w:val="both"/>
        <w:rPr>
          <w:rFonts w:ascii="Arial" w:hAnsi="Arial" w:cs="Arial"/>
          <w:sz w:val="24"/>
          <w:szCs w:val="24"/>
        </w:rPr>
      </w:pPr>
    </w:p>
    <w:p w14:paraId="6895ACC1" w14:textId="77777777" w:rsidR="005B1FFD" w:rsidRPr="002646C2" w:rsidRDefault="005B1FFD" w:rsidP="00A52AEB">
      <w:pPr>
        <w:spacing w:line="360" w:lineRule="auto"/>
        <w:ind w:left="2265"/>
        <w:jc w:val="both"/>
        <w:rPr>
          <w:rFonts w:ascii="Arial" w:hAnsi="Arial" w:cs="Arial"/>
          <w:sz w:val="24"/>
          <w:szCs w:val="24"/>
        </w:rPr>
      </w:pPr>
      <w:r w:rsidRPr="002646C2">
        <w:rPr>
          <w:rFonts w:ascii="Arial" w:hAnsi="Arial" w:cs="Arial"/>
          <w:sz w:val="24"/>
          <w:szCs w:val="24"/>
        </w:rPr>
        <w:t xml:space="preserve">El Fiscal General intervendrá por sí o por conducto de las Fiscalías Especializadas, o de los Agentes del Ministerio Público, en el ejercicio de las atribuciones a que se refiere este apartado, según las previsiones de las leyes y reglamentos, </w:t>
      </w:r>
      <w:r w:rsidRPr="002646C2">
        <w:rPr>
          <w:rFonts w:ascii="Arial" w:hAnsi="Arial" w:cs="Arial"/>
          <w:b/>
          <w:bCs/>
          <w:i/>
          <w:iCs/>
          <w:sz w:val="24"/>
          <w:szCs w:val="24"/>
        </w:rPr>
        <w:t>así como en</w:t>
      </w:r>
      <w:r w:rsidRPr="002646C2">
        <w:rPr>
          <w:rFonts w:ascii="Arial" w:hAnsi="Arial" w:cs="Arial"/>
          <w:sz w:val="24"/>
          <w:szCs w:val="24"/>
        </w:rPr>
        <w:t xml:space="preserve"> los acuerdos que dicte el Ejecutivo local o </w:t>
      </w:r>
      <w:r w:rsidRPr="002646C2">
        <w:rPr>
          <w:rFonts w:ascii="Arial" w:hAnsi="Arial" w:cs="Arial"/>
          <w:b/>
          <w:bCs/>
          <w:i/>
          <w:iCs/>
          <w:sz w:val="24"/>
          <w:szCs w:val="24"/>
        </w:rPr>
        <w:t>él mismo, velando por que en las materias en que se actúe se haga con perspectiva de género</w:t>
      </w:r>
      <w:r w:rsidRPr="002646C2">
        <w:rPr>
          <w:rFonts w:ascii="Arial" w:hAnsi="Arial" w:cs="Arial"/>
          <w:sz w:val="24"/>
          <w:szCs w:val="24"/>
        </w:rPr>
        <w:t>. El Reglamento prevendrá la distribución de los asuntos entre las Unidades Técnicas y Administrativas de la Dependencia.</w:t>
      </w:r>
    </w:p>
    <w:p w14:paraId="5111598E" w14:textId="77777777" w:rsidR="005B1FFD" w:rsidRPr="002646C2" w:rsidRDefault="005B1FFD" w:rsidP="00A52AEB">
      <w:pPr>
        <w:spacing w:line="360" w:lineRule="auto"/>
        <w:ind w:left="2265"/>
        <w:jc w:val="both"/>
        <w:rPr>
          <w:rFonts w:ascii="Arial" w:hAnsi="Arial" w:cs="Arial"/>
          <w:sz w:val="24"/>
          <w:szCs w:val="24"/>
        </w:rPr>
      </w:pPr>
    </w:p>
    <w:p w14:paraId="21A57694" w14:textId="77777777" w:rsidR="005B1FFD" w:rsidRPr="002646C2" w:rsidRDefault="005B1FFD" w:rsidP="00A52AEB">
      <w:pPr>
        <w:spacing w:line="360" w:lineRule="auto"/>
        <w:ind w:left="2265" w:hanging="567"/>
        <w:jc w:val="both"/>
        <w:rPr>
          <w:rFonts w:ascii="Arial" w:eastAsia="Calibri" w:hAnsi="Arial" w:cs="Arial"/>
          <w:sz w:val="24"/>
          <w:szCs w:val="24"/>
          <w:lang w:eastAsia="en-US"/>
        </w:rPr>
      </w:pPr>
      <w:r w:rsidRPr="002646C2">
        <w:rPr>
          <w:rFonts w:ascii="Arial" w:eastAsia="Calibri" w:hAnsi="Arial" w:cs="Arial"/>
          <w:sz w:val="24"/>
          <w:szCs w:val="24"/>
          <w:lang w:eastAsia="en-US"/>
        </w:rPr>
        <w:t>C.      …………….</w:t>
      </w:r>
    </w:p>
    <w:p w14:paraId="63C2C502" w14:textId="77777777" w:rsidR="005B1FFD" w:rsidRPr="002646C2" w:rsidRDefault="005B1FFD" w:rsidP="00A52AEB">
      <w:pPr>
        <w:spacing w:line="360" w:lineRule="auto"/>
        <w:ind w:left="2265" w:hanging="567"/>
        <w:jc w:val="both"/>
        <w:rPr>
          <w:rFonts w:ascii="Arial" w:hAnsi="Arial" w:cs="Arial"/>
          <w:sz w:val="24"/>
          <w:szCs w:val="24"/>
        </w:rPr>
      </w:pPr>
    </w:p>
    <w:p w14:paraId="420CD53D" w14:textId="77777777" w:rsidR="005B1FFD" w:rsidRPr="002646C2" w:rsidRDefault="005B1FFD" w:rsidP="00A52AEB">
      <w:pPr>
        <w:tabs>
          <w:tab w:val="left" w:pos="2268"/>
        </w:tabs>
        <w:spacing w:line="360" w:lineRule="auto"/>
        <w:ind w:left="2265" w:hanging="1272"/>
        <w:jc w:val="both"/>
        <w:rPr>
          <w:rFonts w:ascii="Arial" w:hAnsi="Arial" w:cs="Arial"/>
          <w:sz w:val="24"/>
          <w:szCs w:val="24"/>
        </w:rPr>
      </w:pPr>
      <w:r w:rsidRPr="002646C2">
        <w:rPr>
          <w:rFonts w:ascii="Arial" w:hAnsi="Arial" w:cs="Arial"/>
          <w:sz w:val="24"/>
          <w:szCs w:val="24"/>
        </w:rPr>
        <w:t xml:space="preserve">  </w:t>
      </w:r>
      <w:r w:rsidRPr="002646C2">
        <w:rPr>
          <w:rFonts w:ascii="Arial" w:hAnsi="Arial" w:cs="Arial"/>
          <w:sz w:val="24"/>
          <w:szCs w:val="24"/>
        </w:rPr>
        <w:tab/>
        <w:t xml:space="preserve">I a la IV. ………….. </w:t>
      </w:r>
    </w:p>
    <w:p w14:paraId="015D5424" w14:textId="77777777" w:rsidR="005B1FFD" w:rsidRPr="002646C2" w:rsidRDefault="005B1FFD" w:rsidP="00A52AEB">
      <w:pPr>
        <w:spacing w:line="360" w:lineRule="auto"/>
        <w:ind w:left="2265" w:hanging="567"/>
        <w:jc w:val="both"/>
        <w:rPr>
          <w:rFonts w:ascii="Arial" w:hAnsi="Arial" w:cs="Arial"/>
          <w:sz w:val="24"/>
          <w:szCs w:val="24"/>
        </w:rPr>
      </w:pPr>
    </w:p>
    <w:p w14:paraId="7471876C" w14:textId="77777777" w:rsidR="005B1FFD" w:rsidRPr="002646C2" w:rsidRDefault="005B1FFD" w:rsidP="00A52AEB">
      <w:pPr>
        <w:spacing w:line="360" w:lineRule="auto"/>
        <w:ind w:left="2265" w:hanging="567"/>
        <w:jc w:val="both"/>
        <w:rPr>
          <w:rFonts w:ascii="Arial" w:eastAsia="Arial" w:hAnsi="Arial" w:cs="Arial"/>
          <w:b/>
          <w:sz w:val="24"/>
          <w:szCs w:val="24"/>
          <w:lang w:eastAsia="es-MX"/>
        </w:rPr>
      </w:pPr>
      <w:r w:rsidRPr="002646C2">
        <w:rPr>
          <w:rFonts w:ascii="Arial" w:hAnsi="Arial" w:cs="Arial"/>
          <w:sz w:val="24"/>
          <w:szCs w:val="24"/>
        </w:rPr>
        <w:t xml:space="preserve">D.  </w:t>
      </w:r>
      <w:r w:rsidRPr="002646C2">
        <w:rPr>
          <w:rFonts w:ascii="Arial" w:hAnsi="Arial" w:cs="Arial"/>
          <w:sz w:val="24"/>
          <w:szCs w:val="24"/>
        </w:rPr>
        <w:tab/>
        <w:t>…………</w:t>
      </w:r>
    </w:p>
    <w:p w14:paraId="426529BB" w14:textId="77777777" w:rsidR="005B1FFD" w:rsidRPr="002646C2" w:rsidRDefault="005B1FFD" w:rsidP="00A52AEB">
      <w:pPr>
        <w:tabs>
          <w:tab w:val="left" w:pos="2268"/>
        </w:tabs>
        <w:overflowPunct/>
        <w:autoSpaceDE/>
        <w:adjustRightInd/>
        <w:spacing w:line="360" w:lineRule="auto"/>
        <w:ind w:left="2265"/>
        <w:jc w:val="both"/>
        <w:rPr>
          <w:rFonts w:ascii="Arial" w:hAnsi="Arial" w:cs="Arial"/>
          <w:sz w:val="24"/>
          <w:szCs w:val="24"/>
          <w:lang w:eastAsia="es-MX"/>
        </w:rPr>
      </w:pPr>
    </w:p>
    <w:p w14:paraId="3DFEB4BD" w14:textId="77777777" w:rsidR="005B1FFD" w:rsidRPr="002646C2" w:rsidRDefault="005B1FFD" w:rsidP="00A52AEB">
      <w:pPr>
        <w:spacing w:line="360" w:lineRule="auto"/>
        <w:ind w:left="2265" w:hanging="567"/>
        <w:jc w:val="both"/>
        <w:rPr>
          <w:rFonts w:ascii="Arial" w:hAnsi="Arial" w:cs="Arial"/>
          <w:sz w:val="24"/>
          <w:szCs w:val="24"/>
          <w:lang w:eastAsia="es-MX"/>
        </w:rPr>
      </w:pPr>
      <w:r w:rsidRPr="002646C2">
        <w:rPr>
          <w:rFonts w:ascii="Arial" w:hAnsi="Arial" w:cs="Arial"/>
          <w:sz w:val="24"/>
          <w:szCs w:val="24"/>
        </w:rPr>
        <w:lastRenderedPageBreak/>
        <w:t xml:space="preserve">E.  </w:t>
      </w:r>
      <w:r w:rsidRPr="002646C2">
        <w:rPr>
          <w:rFonts w:ascii="Arial" w:hAnsi="Arial" w:cs="Arial"/>
          <w:sz w:val="24"/>
          <w:szCs w:val="24"/>
        </w:rPr>
        <w:tab/>
        <w:t>………….</w:t>
      </w:r>
      <w:r w:rsidRPr="002646C2">
        <w:rPr>
          <w:rFonts w:ascii="Arial" w:hAnsi="Arial" w:cs="Arial"/>
          <w:sz w:val="24"/>
          <w:szCs w:val="24"/>
          <w:lang w:eastAsia="es-MX"/>
        </w:rPr>
        <w:t>:</w:t>
      </w:r>
    </w:p>
    <w:p w14:paraId="6F688D46" w14:textId="77777777" w:rsidR="005B1FFD" w:rsidRPr="002646C2" w:rsidRDefault="005B1FFD" w:rsidP="00A52AEB">
      <w:pPr>
        <w:overflowPunct/>
        <w:autoSpaceDE/>
        <w:adjustRightInd/>
        <w:spacing w:line="360" w:lineRule="auto"/>
        <w:ind w:left="2265"/>
        <w:jc w:val="both"/>
        <w:rPr>
          <w:rFonts w:ascii="Arial" w:hAnsi="Arial" w:cs="Arial"/>
          <w:sz w:val="24"/>
          <w:szCs w:val="24"/>
          <w:lang w:eastAsia="es-MX"/>
        </w:rPr>
      </w:pPr>
      <w:r w:rsidRPr="002646C2">
        <w:rPr>
          <w:rFonts w:ascii="Arial" w:hAnsi="Arial" w:cs="Arial"/>
          <w:sz w:val="24"/>
          <w:szCs w:val="24"/>
          <w:lang w:eastAsia="es-MX"/>
        </w:rPr>
        <w:t>I a la XI…………….</w:t>
      </w:r>
    </w:p>
    <w:p w14:paraId="1900B5BC" w14:textId="77777777" w:rsidR="005B1FFD" w:rsidRPr="002646C2" w:rsidRDefault="005B1FFD" w:rsidP="00A52AEB">
      <w:pPr>
        <w:overflowPunct/>
        <w:autoSpaceDE/>
        <w:adjustRightInd/>
        <w:spacing w:line="360" w:lineRule="auto"/>
        <w:ind w:left="2265"/>
        <w:jc w:val="both"/>
        <w:rPr>
          <w:rFonts w:ascii="Arial" w:hAnsi="Arial" w:cs="Arial"/>
          <w:sz w:val="24"/>
          <w:szCs w:val="24"/>
          <w:lang w:eastAsia="es-MX"/>
        </w:rPr>
      </w:pPr>
    </w:p>
    <w:p w14:paraId="4B48B826" w14:textId="77777777" w:rsidR="005B1FFD" w:rsidRPr="002646C2" w:rsidRDefault="005B1FFD" w:rsidP="00A52AEB">
      <w:pPr>
        <w:tabs>
          <w:tab w:val="left" w:pos="2268"/>
        </w:tabs>
        <w:spacing w:line="360" w:lineRule="auto"/>
        <w:ind w:left="2265" w:hanging="567"/>
        <w:jc w:val="both"/>
        <w:rPr>
          <w:rFonts w:ascii="Arial" w:hAnsi="Arial" w:cs="Arial"/>
          <w:sz w:val="24"/>
          <w:szCs w:val="24"/>
          <w:lang w:eastAsia="es-MX"/>
        </w:rPr>
      </w:pPr>
      <w:r w:rsidRPr="002646C2">
        <w:rPr>
          <w:rFonts w:ascii="Arial" w:hAnsi="Arial" w:cs="Arial"/>
          <w:sz w:val="24"/>
          <w:szCs w:val="24"/>
          <w:lang w:eastAsia="es-MX"/>
        </w:rPr>
        <w:t>F.    ………….</w:t>
      </w:r>
    </w:p>
    <w:p w14:paraId="3FCD7541" w14:textId="77777777" w:rsidR="005B1FFD" w:rsidRPr="002646C2" w:rsidRDefault="005B1FFD" w:rsidP="00A52AEB">
      <w:pPr>
        <w:tabs>
          <w:tab w:val="left" w:pos="2268"/>
        </w:tabs>
        <w:spacing w:line="360" w:lineRule="auto"/>
        <w:ind w:left="2265" w:hanging="567"/>
        <w:jc w:val="both"/>
        <w:rPr>
          <w:rFonts w:ascii="Arial" w:eastAsia="Calibri" w:hAnsi="Arial" w:cs="Arial"/>
          <w:b/>
          <w:sz w:val="24"/>
          <w:szCs w:val="24"/>
          <w:lang w:eastAsia="en-US"/>
        </w:rPr>
      </w:pPr>
    </w:p>
    <w:p w14:paraId="48180439" w14:textId="77777777" w:rsidR="005B1FFD" w:rsidRPr="002646C2" w:rsidRDefault="005B1FFD" w:rsidP="00A52AEB">
      <w:pPr>
        <w:tabs>
          <w:tab w:val="left" w:pos="1701"/>
        </w:tabs>
        <w:spacing w:line="360" w:lineRule="auto"/>
        <w:ind w:left="2265" w:hanging="567"/>
        <w:jc w:val="both"/>
        <w:rPr>
          <w:rFonts w:ascii="Arial" w:hAnsi="Arial" w:cs="Arial"/>
          <w:sz w:val="24"/>
          <w:szCs w:val="24"/>
          <w:lang w:eastAsia="es-MX"/>
        </w:rPr>
      </w:pPr>
      <w:r w:rsidRPr="002646C2">
        <w:rPr>
          <w:rFonts w:ascii="Arial" w:hAnsi="Arial" w:cs="Arial"/>
          <w:sz w:val="24"/>
          <w:szCs w:val="24"/>
          <w:lang w:eastAsia="es-MX"/>
        </w:rPr>
        <w:t>G.     …………:</w:t>
      </w:r>
    </w:p>
    <w:p w14:paraId="5C66CEBB" w14:textId="77777777" w:rsidR="005B1FFD" w:rsidRPr="002646C2" w:rsidRDefault="005B1FFD" w:rsidP="00A52AEB">
      <w:pPr>
        <w:tabs>
          <w:tab w:val="left" w:pos="1701"/>
        </w:tabs>
        <w:spacing w:line="360" w:lineRule="auto"/>
        <w:ind w:left="2265" w:hanging="567"/>
        <w:jc w:val="both"/>
        <w:rPr>
          <w:rFonts w:ascii="Arial" w:hAnsi="Arial" w:cs="Arial"/>
          <w:sz w:val="24"/>
          <w:szCs w:val="24"/>
          <w:lang w:eastAsia="es-MX"/>
        </w:rPr>
      </w:pPr>
    </w:p>
    <w:p w14:paraId="6F15B578" w14:textId="77777777" w:rsidR="005B1FFD" w:rsidRPr="002646C2" w:rsidRDefault="005B1FFD" w:rsidP="00A52AEB">
      <w:pPr>
        <w:tabs>
          <w:tab w:val="left" w:pos="-4678"/>
        </w:tabs>
        <w:overflowPunct/>
        <w:autoSpaceDE/>
        <w:adjustRightInd/>
        <w:spacing w:line="360" w:lineRule="auto"/>
        <w:ind w:left="2265"/>
        <w:contextualSpacing/>
        <w:jc w:val="both"/>
        <w:rPr>
          <w:rFonts w:ascii="Arial" w:eastAsia="Calibri" w:hAnsi="Arial" w:cs="Arial"/>
          <w:b/>
          <w:sz w:val="24"/>
          <w:szCs w:val="24"/>
          <w:lang w:eastAsia="en-US"/>
        </w:rPr>
      </w:pPr>
      <w:r w:rsidRPr="002646C2">
        <w:rPr>
          <w:rFonts w:ascii="Arial" w:hAnsi="Arial" w:cs="Arial"/>
          <w:sz w:val="24"/>
          <w:szCs w:val="24"/>
          <w:lang w:eastAsia="es-MX"/>
        </w:rPr>
        <w:t>I a la IX. ……………</w:t>
      </w:r>
      <w:r w:rsidRPr="002646C2">
        <w:rPr>
          <w:rFonts w:ascii="Arial" w:hAnsi="Arial" w:cs="Arial"/>
          <w:sz w:val="24"/>
          <w:szCs w:val="24"/>
          <w:lang w:eastAsia="es-MX"/>
        </w:rPr>
        <w:tab/>
      </w:r>
    </w:p>
    <w:p w14:paraId="2EDFBF1F" w14:textId="77777777" w:rsidR="005B1FFD" w:rsidRPr="002646C2" w:rsidRDefault="005B1FFD" w:rsidP="00A52AEB">
      <w:pPr>
        <w:tabs>
          <w:tab w:val="left" w:pos="-4678"/>
        </w:tabs>
        <w:overflowPunct/>
        <w:autoSpaceDE/>
        <w:adjustRightInd/>
        <w:spacing w:line="360" w:lineRule="auto"/>
        <w:ind w:left="2265"/>
        <w:contextualSpacing/>
        <w:jc w:val="both"/>
        <w:rPr>
          <w:rFonts w:ascii="Arial" w:eastAsia="Calibri" w:hAnsi="Arial" w:cs="Arial"/>
          <w:b/>
          <w:sz w:val="24"/>
          <w:szCs w:val="24"/>
          <w:lang w:eastAsia="en-US"/>
        </w:rPr>
      </w:pPr>
    </w:p>
    <w:p w14:paraId="58B3CBEC" w14:textId="77777777" w:rsidR="005B1FFD" w:rsidRPr="002646C2" w:rsidRDefault="005B1FFD" w:rsidP="00A52AEB">
      <w:pPr>
        <w:spacing w:line="360" w:lineRule="auto"/>
        <w:ind w:left="2265" w:hanging="567"/>
        <w:jc w:val="both"/>
        <w:rPr>
          <w:rFonts w:ascii="Arial" w:eastAsia="Calibri" w:hAnsi="Arial" w:cs="Arial"/>
          <w:sz w:val="24"/>
          <w:szCs w:val="24"/>
          <w:lang w:eastAsia="en-US"/>
        </w:rPr>
      </w:pPr>
      <w:r w:rsidRPr="002646C2">
        <w:rPr>
          <w:rFonts w:ascii="Arial" w:eastAsia="Calibri" w:hAnsi="Arial" w:cs="Arial"/>
          <w:sz w:val="24"/>
          <w:szCs w:val="24"/>
          <w:lang w:eastAsia="en-US"/>
        </w:rPr>
        <w:t xml:space="preserve">H. </w:t>
      </w:r>
      <w:r w:rsidRPr="002646C2">
        <w:rPr>
          <w:rFonts w:ascii="Arial" w:eastAsia="Calibri" w:hAnsi="Arial" w:cs="Arial"/>
          <w:sz w:val="24"/>
          <w:szCs w:val="24"/>
          <w:lang w:eastAsia="en-US"/>
        </w:rPr>
        <w:tab/>
      </w:r>
      <w:bookmarkStart w:id="0" w:name="_Hlk514176957"/>
      <w:r w:rsidRPr="002646C2">
        <w:rPr>
          <w:rFonts w:ascii="Arial" w:eastAsia="Calibri" w:hAnsi="Arial" w:cs="Arial"/>
          <w:sz w:val="24"/>
          <w:szCs w:val="24"/>
          <w:lang w:eastAsia="en-US"/>
        </w:rPr>
        <w:t>……………...</w:t>
      </w:r>
      <w:bookmarkEnd w:id="0"/>
    </w:p>
    <w:p w14:paraId="04A2F767" w14:textId="77777777" w:rsidR="005B1FFD" w:rsidRPr="002646C2" w:rsidRDefault="005B1FFD" w:rsidP="00A52AEB">
      <w:pPr>
        <w:spacing w:line="360" w:lineRule="auto"/>
        <w:ind w:left="2265" w:hanging="567"/>
        <w:jc w:val="both"/>
        <w:rPr>
          <w:rFonts w:ascii="Arial" w:eastAsia="Calibri" w:hAnsi="Arial" w:cs="Arial"/>
          <w:b/>
          <w:sz w:val="24"/>
          <w:szCs w:val="24"/>
          <w:lang w:eastAsia="en-US"/>
        </w:rPr>
      </w:pPr>
    </w:p>
    <w:p w14:paraId="7AF9D5A6" w14:textId="77777777" w:rsidR="005B1FFD" w:rsidRPr="002646C2" w:rsidRDefault="005B1FFD" w:rsidP="00A52AEB">
      <w:pPr>
        <w:numPr>
          <w:ilvl w:val="0"/>
          <w:numId w:val="2"/>
        </w:numPr>
        <w:overflowPunct/>
        <w:autoSpaceDE/>
        <w:adjustRightInd/>
        <w:spacing w:line="360" w:lineRule="auto"/>
        <w:ind w:left="2265" w:hanging="567"/>
        <w:contextualSpacing/>
        <w:jc w:val="both"/>
        <w:rPr>
          <w:rFonts w:ascii="Arial" w:eastAsia="Calibri" w:hAnsi="Arial" w:cs="Arial"/>
          <w:color w:val="000000"/>
          <w:sz w:val="24"/>
          <w:szCs w:val="24"/>
          <w:lang w:val="es-ES_tradnl" w:eastAsia="en-US"/>
        </w:rPr>
      </w:pPr>
      <w:r w:rsidRPr="002646C2">
        <w:rPr>
          <w:rFonts w:ascii="Arial" w:eastAsia="Calibri" w:hAnsi="Arial" w:cs="Arial"/>
          <w:color w:val="000000"/>
          <w:sz w:val="24"/>
          <w:szCs w:val="24"/>
          <w:lang w:val="es-ES_tradnl" w:eastAsia="en-US"/>
        </w:rPr>
        <w:t xml:space="preserve"> …………….</w:t>
      </w:r>
    </w:p>
    <w:p w14:paraId="5D863A16" w14:textId="77777777" w:rsidR="005B1FFD" w:rsidRPr="002646C2" w:rsidRDefault="005B1FFD" w:rsidP="00A52AEB">
      <w:pPr>
        <w:spacing w:line="360" w:lineRule="auto"/>
        <w:ind w:left="2265" w:hanging="567"/>
        <w:contextualSpacing/>
        <w:jc w:val="both"/>
        <w:rPr>
          <w:rFonts w:ascii="Arial" w:eastAsia="Calibri" w:hAnsi="Arial" w:cs="Arial"/>
          <w:color w:val="000000"/>
          <w:sz w:val="24"/>
          <w:szCs w:val="24"/>
          <w:lang w:eastAsia="en-US"/>
        </w:rPr>
      </w:pPr>
    </w:p>
    <w:p w14:paraId="016F56B5" w14:textId="77777777" w:rsidR="005B1FFD" w:rsidRPr="002646C2" w:rsidRDefault="005B1FFD" w:rsidP="00A52AEB">
      <w:pPr>
        <w:spacing w:line="360" w:lineRule="auto"/>
        <w:ind w:left="2265" w:hanging="567"/>
        <w:jc w:val="both"/>
        <w:rPr>
          <w:rFonts w:ascii="Arial" w:hAnsi="Arial" w:cs="Arial"/>
          <w:sz w:val="24"/>
          <w:szCs w:val="24"/>
        </w:rPr>
      </w:pPr>
      <w:r w:rsidRPr="002646C2">
        <w:rPr>
          <w:rFonts w:ascii="Arial" w:hAnsi="Arial" w:cs="Arial"/>
          <w:sz w:val="24"/>
          <w:szCs w:val="24"/>
        </w:rPr>
        <w:t>J.</w:t>
      </w:r>
      <w:r w:rsidRPr="002646C2">
        <w:rPr>
          <w:rFonts w:ascii="Arial" w:hAnsi="Arial" w:cs="Arial"/>
          <w:sz w:val="24"/>
          <w:szCs w:val="24"/>
        </w:rPr>
        <w:tab/>
        <w:t>…………….:</w:t>
      </w:r>
    </w:p>
    <w:p w14:paraId="275E02C5" w14:textId="77777777" w:rsidR="005B1FFD" w:rsidRPr="002646C2" w:rsidRDefault="005B1FFD" w:rsidP="00A52AEB">
      <w:pPr>
        <w:spacing w:line="360" w:lineRule="auto"/>
        <w:ind w:left="2265" w:hanging="567"/>
        <w:jc w:val="both"/>
        <w:rPr>
          <w:rFonts w:ascii="Arial" w:hAnsi="Arial" w:cs="Arial"/>
          <w:sz w:val="24"/>
          <w:szCs w:val="24"/>
        </w:rPr>
      </w:pPr>
      <w:r w:rsidRPr="002646C2">
        <w:rPr>
          <w:rFonts w:ascii="Arial" w:hAnsi="Arial" w:cs="Arial"/>
          <w:sz w:val="24"/>
          <w:szCs w:val="24"/>
        </w:rPr>
        <w:t xml:space="preserve">           </w:t>
      </w:r>
    </w:p>
    <w:p w14:paraId="5C9D0F11" w14:textId="77777777" w:rsidR="005B1FFD" w:rsidRPr="002646C2" w:rsidRDefault="005B1FFD" w:rsidP="00A52AEB">
      <w:pPr>
        <w:spacing w:line="360" w:lineRule="auto"/>
        <w:ind w:left="2265" w:hanging="567"/>
        <w:jc w:val="both"/>
        <w:rPr>
          <w:rFonts w:ascii="Arial" w:hAnsi="Arial" w:cs="Arial"/>
          <w:sz w:val="24"/>
          <w:szCs w:val="24"/>
        </w:rPr>
      </w:pPr>
      <w:r w:rsidRPr="002646C2">
        <w:rPr>
          <w:rFonts w:ascii="Arial" w:hAnsi="Arial" w:cs="Arial"/>
          <w:sz w:val="24"/>
          <w:szCs w:val="24"/>
        </w:rPr>
        <w:t xml:space="preserve">          I a la V. …</w:t>
      </w:r>
    </w:p>
    <w:p w14:paraId="1057D9CE" w14:textId="77777777" w:rsidR="005B1FFD" w:rsidRPr="002646C2" w:rsidRDefault="005B1FFD" w:rsidP="00A52AEB">
      <w:pPr>
        <w:spacing w:line="360" w:lineRule="auto"/>
        <w:ind w:left="2265" w:hanging="567"/>
        <w:jc w:val="both"/>
        <w:rPr>
          <w:rFonts w:ascii="Arial" w:hAnsi="Arial" w:cs="Arial"/>
          <w:b/>
          <w:bCs/>
          <w:sz w:val="24"/>
          <w:szCs w:val="24"/>
        </w:rPr>
      </w:pPr>
    </w:p>
    <w:p w14:paraId="154B6EBC" w14:textId="77777777" w:rsidR="005B1FFD" w:rsidRPr="002646C2" w:rsidRDefault="005B1FFD" w:rsidP="00A52AEB">
      <w:pPr>
        <w:spacing w:line="360" w:lineRule="auto"/>
        <w:jc w:val="both"/>
        <w:rPr>
          <w:rFonts w:ascii="Arial" w:hAnsi="Arial" w:cs="Arial"/>
          <w:sz w:val="24"/>
          <w:szCs w:val="24"/>
        </w:rPr>
      </w:pPr>
      <w:r w:rsidRPr="002646C2">
        <w:rPr>
          <w:rFonts w:ascii="Arial" w:hAnsi="Arial" w:cs="Arial"/>
          <w:b/>
          <w:bCs/>
          <w:sz w:val="24"/>
          <w:szCs w:val="24"/>
        </w:rPr>
        <w:t>Artículo 12.</w:t>
      </w:r>
      <w:r w:rsidRPr="002646C2">
        <w:rPr>
          <w:rFonts w:ascii="Arial" w:hAnsi="Arial" w:cs="Arial"/>
          <w:bCs/>
          <w:sz w:val="24"/>
          <w:szCs w:val="24"/>
        </w:rPr>
        <w:t xml:space="preserve"> </w:t>
      </w:r>
      <w:r w:rsidRPr="002646C2">
        <w:rPr>
          <w:rFonts w:ascii="Arial" w:hAnsi="Arial" w:cs="Arial"/>
          <w:sz w:val="24"/>
          <w:szCs w:val="24"/>
        </w:rPr>
        <w:t>Son atribuciones de los agentes del Ministerio Público:</w:t>
      </w:r>
    </w:p>
    <w:p w14:paraId="09E3CCEF" w14:textId="77777777" w:rsidR="005B1FFD" w:rsidRPr="002646C2" w:rsidRDefault="005B1FFD" w:rsidP="00A52AEB">
      <w:pPr>
        <w:spacing w:line="360" w:lineRule="auto"/>
        <w:jc w:val="both"/>
        <w:rPr>
          <w:rFonts w:ascii="Arial" w:hAnsi="Arial" w:cs="Arial"/>
          <w:sz w:val="24"/>
          <w:szCs w:val="24"/>
        </w:rPr>
      </w:pPr>
    </w:p>
    <w:p w14:paraId="0339ADDE" w14:textId="77777777" w:rsidR="005B1FFD" w:rsidRPr="002646C2" w:rsidRDefault="005B1FFD" w:rsidP="00A52AEB">
      <w:pPr>
        <w:tabs>
          <w:tab w:val="left" w:pos="360"/>
        </w:tabs>
        <w:overflowPunct/>
        <w:spacing w:line="360" w:lineRule="auto"/>
        <w:ind w:left="1416"/>
        <w:jc w:val="both"/>
        <w:rPr>
          <w:rFonts w:ascii="Arial" w:hAnsi="Arial" w:cs="Arial"/>
          <w:sz w:val="24"/>
          <w:szCs w:val="24"/>
        </w:rPr>
      </w:pPr>
      <w:r w:rsidRPr="002646C2">
        <w:rPr>
          <w:rFonts w:ascii="Arial" w:hAnsi="Arial" w:cs="Arial"/>
          <w:sz w:val="24"/>
          <w:szCs w:val="24"/>
        </w:rPr>
        <w:t>I a la IV. …………...</w:t>
      </w:r>
    </w:p>
    <w:p w14:paraId="56CFC43C" w14:textId="77777777" w:rsidR="005B1FFD" w:rsidRPr="002646C2" w:rsidRDefault="005B1FFD" w:rsidP="00A52AEB">
      <w:pPr>
        <w:tabs>
          <w:tab w:val="left" w:pos="360"/>
        </w:tabs>
        <w:spacing w:line="360" w:lineRule="auto"/>
        <w:ind w:left="1416" w:hanging="426"/>
        <w:jc w:val="both"/>
        <w:rPr>
          <w:rFonts w:ascii="Arial" w:hAnsi="Arial" w:cs="Arial"/>
          <w:sz w:val="24"/>
          <w:szCs w:val="24"/>
        </w:rPr>
      </w:pPr>
    </w:p>
    <w:p w14:paraId="7BA8208A" w14:textId="77777777" w:rsidR="005B1FFD" w:rsidRPr="002646C2" w:rsidRDefault="005B1FFD" w:rsidP="00A52AEB">
      <w:pPr>
        <w:tabs>
          <w:tab w:val="left" w:pos="360"/>
        </w:tabs>
        <w:overflowPunct/>
        <w:spacing w:line="360" w:lineRule="auto"/>
        <w:ind w:left="1416"/>
        <w:jc w:val="both"/>
        <w:rPr>
          <w:rFonts w:ascii="Arial" w:hAnsi="Arial" w:cs="Arial"/>
          <w:sz w:val="24"/>
          <w:szCs w:val="24"/>
        </w:rPr>
      </w:pPr>
      <w:r w:rsidRPr="002646C2">
        <w:rPr>
          <w:rFonts w:ascii="Arial" w:hAnsi="Arial" w:cs="Arial"/>
          <w:sz w:val="24"/>
          <w:szCs w:val="24"/>
        </w:rPr>
        <w:t xml:space="preserve">V. Vigilar que los derechos de la víctima u ofendido sean adecuadamente tutelados, </w:t>
      </w:r>
      <w:r w:rsidRPr="002646C2">
        <w:rPr>
          <w:rFonts w:ascii="Arial" w:hAnsi="Arial" w:cs="Arial"/>
          <w:b/>
          <w:bCs/>
          <w:i/>
          <w:iCs/>
          <w:sz w:val="24"/>
          <w:szCs w:val="24"/>
        </w:rPr>
        <w:t>velando en todo momento se garanticen con perspectiva de género;</w:t>
      </w:r>
    </w:p>
    <w:p w14:paraId="7BF550CE" w14:textId="77777777" w:rsidR="005B1FFD" w:rsidRPr="002646C2" w:rsidRDefault="005B1FFD" w:rsidP="00A52AEB">
      <w:pPr>
        <w:tabs>
          <w:tab w:val="left" w:pos="360"/>
        </w:tabs>
        <w:spacing w:line="360" w:lineRule="auto"/>
        <w:ind w:left="1416" w:hanging="426"/>
        <w:jc w:val="both"/>
        <w:rPr>
          <w:rFonts w:ascii="Arial" w:hAnsi="Arial" w:cs="Arial"/>
          <w:sz w:val="24"/>
          <w:szCs w:val="24"/>
        </w:rPr>
      </w:pPr>
    </w:p>
    <w:p w14:paraId="0D29E6A6" w14:textId="77777777" w:rsidR="005B1FFD" w:rsidRPr="002646C2" w:rsidRDefault="005B1FFD" w:rsidP="00A52AEB">
      <w:pPr>
        <w:tabs>
          <w:tab w:val="left" w:pos="360"/>
        </w:tabs>
        <w:overflowPunct/>
        <w:spacing w:line="360" w:lineRule="auto"/>
        <w:ind w:left="1416"/>
        <w:jc w:val="both"/>
        <w:rPr>
          <w:rFonts w:ascii="Arial" w:hAnsi="Arial" w:cs="Arial"/>
          <w:sz w:val="24"/>
          <w:szCs w:val="24"/>
        </w:rPr>
      </w:pPr>
      <w:r w:rsidRPr="002646C2">
        <w:rPr>
          <w:rFonts w:ascii="Arial" w:hAnsi="Arial" w:cs="Arial"/>
          <w:sz w:val="24"/>
          <w:szCs w:val="24"/>
        </w:rPr>
        <w:t>VI a la XIII. ………….</w:t>
      </w:r>
    </w:p>
    <w:p w14:paraId="1B8232DE" w14:textId="77777777" w:rsidR="005B1FFD" w:rsidRPr="002646C2" w:rsidRDefault="005B1FFD" w:rsidP="00A52AEB">
      <w:pPr>
        <w:overflowPunct/>
        <w:autoSpaceDE/>
        <w:autoSpaceDN/>
        <w:adjustRightInd/>
        <w:spacing w:after="160" w:line="360" w:lineRule="auto"/>
        <w:rPr>
          <w:rFonts w:ascii="Arial" w:hAnsi="Arial" w:cs="Arial"/>
          <w:color w:val="000000"/>
          <w:sz w:val="24"/>
          <w:szCs w:val="24"/>
        </w:rPr>
      </w:pPr>
    </w:p>
    <w:p w14:paraId="6CE629D7" w14:textId="77777777" w:rsidR="005B1FFD" w:rsidRPr="002646C2" w:rsidRDefault="005B1FFD" w:rsidP="00A52AEB">
      <w:pPr>
        <w:spacing w:line="360" w:lineRule="auto"/>
        <w:jc w:val="both"/>
        <w:rPr>
          <w:rFonts w:ascii="Arial" w:hAnsi="Arial" w:cs="Arial"/>
          <w:b/>
          <w:sz w:val="24"/>
          <w:szCs w:val="24"/>
          <w:lang w:eastAsia="en-US"/>
        </w:rPr>
      </w:pPr>
    </w:p>
    <w:p w14:paraId="54E009FA" w14:textId="77777777" w:rsidR="005B1FFD" w:rsidRPr="002646C2" w:rsidRDefault="005B1FFD" w:rsidP="00A52AEB">
      <w:pPr>
        <w:spacing w:line="360" w:lineRule="auto"/>
        <w:jc w:val="both"/>
        <w:rPr>
          <w:rFonts w:ascii="Arial" w:hAnsi="Arial" w:cs="Arial"/>
          <w:sz w:val="24"/>
          <w:szCs w:val="24"/>
        </w:rPr>
      </w:pPr>
      <w:r w:rsidRPr="002646C2">
        <w:rPr>
          <w:rFonts w:ascii="Arial" w:hAnsi="Arial" w:cs="Arial"/>
          <w:b/>
          <w:sz w:val="24"/>
          <w:szCs w:val="24"/>
        </w:rPr>
        <w:lastRenderedPageBreak/>
        <w:t>Económico.</w:t>
      </w:r>
      <w:r w:rsidRPr="002646C2">
        <w:rPr>
          <w:rFonts w:ascii="Arial" w:hAnsi="Arial" w:cs="Arial"/>
          <w:sz w:val="24"/>
          <w:szCs w:val="24"/>
        </w:rPr>
        <w:t xml:space="preserve"> Aprobado que sea, remítase copia del presente Acuerdo a la Secretaría correspondiente para que actúe en consecuencia.</w:t>
      </w:r>
    </w:p>
    <w:p w14:paraId="31EB92D0" w14:textId="77777777" w:rsidR="00535072" w:rsidRPr="002646C2" w:rsidRDefault="00535072" w:rsidP="00A52AEB">
      <w:pPr>
        <w:spacing w:line="360" w:lineRule="auto"/>
        <w:jc w:val="both"/>
        <w:rPr>
          <w:rFonts w:ascii="Arial" w:hAnsi="Arial" w:cs="Arial"/>
          <w:sz w:val="24"/>
          <w:szCs w:val="24"/>
        </w:rPr>
      </w:pPr>
    </w:p>
    <w:p w14:paraId="356C0AFB" w14:textId="77777777" w:rsidR="005B1FFD" w:rsidRPr="002646C2" w:rsidRDefault="005B1FFD" w:rsidP="00A52AEB">
      <w:pPr>
        <w:spacing w:line="360" w:lineRule="auto"/>
        <w:rPr>
          <w:rFonts w:ascii="Arial" w:hAnsi="Arial" w:cs="Arial"/>
          <w:sz w:val="24"/>
          <w:szCs w:val="24"/>
        </w:rPr>
      </w:pPr>
      <w:r w:rsidRPr="002646C2">
        <w:rPr>
          <w:rFonts w:ascii="Arial" w:hAnsi="Arial" w:cs="Arial"/>
          <w:b/>
          <w:sz w:val="24"/>
          <w:szCs w:val="24"/>
        </w:rPr>
        <w:t>D A D O</w:t>
      </w:r>
      <w:r w:rsidR="00535072" w:rsidRPr="002646C2">
        <w:rPr>
          <w:rFonts w:ascii="Arial" w:hAnsi="Arial" w:cs="Arial"/>
          <w:sz w:val="24"/>
          <w:szCs w:val="24"/>
        </w:rPr>
        <w:t xml:space="preserve"> en la Sala Morelos del </w:t>
      </w:r>
      <w:r w:rsidRPr="002646C2">
        <w:rPr>
          <w:rFonts w:ascii="Arial" w:hAnsi="Arial" w:cs="Arial"/>
          <w:sz w:val="24"/>
          <w:szCs w:val="24"/>
        </w:rPr>
        <w:t xml:space="preserve">Palacio del Poder Legislativo al </w:t>
      </w:r>
      <w:r w:rsidR="00535072" w:rsidRPr="002646C2">
        <w:rPr>
          <w:rFonts w:ascii="Arial" w:hAnsi="Arial" w:cs="Arial"/>
          <w:sz w:val="24"/>
          <w:szCs w:val="24"/>
        </w:rPr>
        <w:t>veintitrés</w:t>
      </w:r>
      <w:r w:rsidRPr="002646C2">
        <w:rPr>
          <w:rFonts w:ascii="Arial" w:hAnsi="Arial" w:cs="Arial"/>
          <w:sz w:val="24"/>
          <w:szCs w:val="24"/>
        </w:rPr>
        <w:t xml:space="preserve"> d</w:t>
      </w:r>
      <w:r w:rsidR="00535072" w:rsidRPr="002646C2">
        <w:rPr>
          <w:rFonts w:ascii="Arial" w:hAnsi="Arial" w:cs="Arial"/>
          <w:sz w:val="24"/>
          <w:szCs w:val="24"/>
        </w:rPr>
        <w:t>e enero</w:t>
      </w:r>
      <w:r w:rsidRPr="002646C2">
        <w:rPr>
          <w:rFonts w:ascii="Arial" w:hAnsi="Arial" w:cs="Arial"/>
          <w:sz w:val="24"/>
          <w:szCs w:val="24"/>
        </w:rPr>
        <w:t xml:space="preserve"> del año dos mil veinti</w:t>
      </w:r>
      <w:r w:rsidR="00535072" w:rsidRPr="002646C2">
        <w:rPr>
          <w:rFonts w:ascii="Arial" w:hAnsi="Arial" w:cs="Arial"/>
          <w:sz w:val="24"/>
          <w:szCs w:val="24"/>
        </w:rPr>
        <w:t>trés</w:t>
      </w:r>
      <w:r w:rsidRPr="002646C2">
        <w:rPr>
          <w:rFonts w:ascii="Arial" w:hAnsi="Arial" w:cs="Arial"/>
          <w:sz w:val="24"/>
          <w:szCs w:val="24"/>
        </w:rPr>
        <w:t>.</w:t>
      </w:r>
    </w:p>
    <w:p w14:paraId="0CEE1BB9" w14:textId="77777777" w:rsidR="005B1FFD" w:rsidRPr="002646C2" w:rsidRDefault="005B1FFD" w:rsidP="00A52AEB">
      <w:pPr>
        <w:spacing w:line="360" w:lineRule="auto"/>
        <w:rPr>
          <w:rFonts w:ascii="Arial" w:hAnsi="Arial" w:cs="Arial"/>
          <w:sz w:val="24"/>
          <w:szCs w:val="24"/>
        </w:rPr>
      </w:pPr>
    </w:p>
    <w:p w14:paraId="25AA4833" w14:textId="77777777" w:rsidR="005B1FFD" w:rsidRPr="002646C2" w:rsidRDefault="005B1FFD" w:rsidP="00A52AEB">
      <w:pPr>
        <w:spacing w:line="360" w:lineRule="auto"/>
        <w:jc w:val="center"/>
        <w:rPr>
          <w:rFonts w:ascii="Arial" w:hAnsi="Arial" w:cs="Arial"/>
          <w:b/>
          <w:sz w:val="24"/>
          <w:szCs w:val="24"/>
        </w:rPr>
      </w:pPr>
      <w:r w:rsidRPr="002646C2">
        <w:rPr>
          <w:rFonts w:ascii="Arial" w:hAnsi="Arial" w:cs="Arial"/>
          <w:b/>
          <w:sz w:val="24"/>
          <w:szCs w:val="24"/>
        </w:rPr>
        <w:t>A T E N T A M E N T E</w:t>
      </w:r>
    </w:p>
    <w:p w14:paraId="10A084A7" w14:textId="77777777" w:rsidR="005B1FFD" w:rsidRPr="002646C2" w:rsidRDefault="005B1FFD" w:rsidP="00A52AEB">
      <w:pPr>
        <w:spacing w:line="360" w:lineRule="auto"/>
        <w:jc w:val="center"/>
        <w:rPr>
          <w:rFonts w:ascii="Arial" w:hAnsi="Arial" w:cs="Arial"/>
          <w:b/>
          <w:sz w:val="24"/>
          <w:szCs w:val="24"/>
        </w:rPr>
      </w:pPr>
    </w:p>
    <w:p w14:paraId="790DB004" w14:textId="77777777" w:rsidR="005B1FFD" w:rsidRPr="00A52AEB" w:rsidRDefault="005B1FFD" w:rsidP="00A52AEB">
      <w:pPr>
        <w:spacing w:line="360" w:lineRule="auto"/>
        <w:jc w:val="center"/>
        <w:rPr>
          <w:rFonts w:ascii="Arial" w:hAnsi="Arial" w:cs="Arial"/>
          <w:b/>
          <w:sz w:val="24"/>
          <w:szCs w:val="24"/>
        </w:rPr>
      </w:pPr>
      <w:r w:rsidRPr="002646C2">
        <w:rPr>
          <w:rFonts w:ascii="Arial" w:hAnsi="Arial" w:cs="Arial"/>
          <w:b/>
          <w:sz w:val="24"/>
          <w:szCs w:val="24"/>
        </w:rPr>
        <w:t>DIP. IVÓN SALAZAR MORALES</w:t>
      </w:r>
      <w:r w:rsidRPr="00A52AEB">
        <w:rPr>
          <w:rFonts w:ascii="Arial" w:hAnsi="Arial" w:cs="Arial"/>
          <w:b/>
          <w:sz w:val="24"/>
          <w:szCs w:val="24"/>
        </w:rPr>
        <w:t xml:space="preserve"> </w:t>
      </w:r>
    </w:p>
    <w:sectPr w:rsidR="005B1FFD" w:rsidRPr="00A52AEB" w:rsidSect="00535072">
      <w:headerReference w:type="default" r:id="rId7"/>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BCF5" w14:textId="77777777" w:rsidR="00DD7E1F" w:rsidRDefault="00DD7E1F" w:rsidP="00535072">
      <w:r>
        <w:separator/>
      </w:r>
    </w:p>
  </w:endnote>
  <w:endnote w:type="continuationSeparator" w:id="0">
    <w:p w14:paraId="12E6CE52" w14:textId="77777777" w:rsidR="00DD7E1F" w:rsidRDefault="00DD7E1F" w:rsidP="0053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2BF1" w14:textId="77777777" w:rsidR="00DD7E1F" w:rsidRDefault="00DD7E1F" w:rsidP="00535072">
      <w:r>
        <w:separator/>
      </w:r>
    </w:p>
  </w:footnote>
  <w:footnote w:type="continuationSeparator" w:id="0">
    <w:p w14:paraId="41D05550" w14:textId="77777777" w:rsidR="00DD7E1F" w:rsidRDefault="00DD7E1F" w:rsidP="0053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36EE" w14:textId="77777777" w:rsidR="00535072" w:rsidRDefault="00535072" w:rsidP="00535072">
    <w:pPr>
      <w:pStyle w:val="Encabezado"/>
      <w:jc w:val="right"/>
      <w:rPr>
        <w:rFonts w:ascii="Edwardian Script ITC" w:hAnsi="Edwardian Script ITC"/>
        <w:b/>
        <w:sz w:val="44"/>
        <w:lang w:eastAsia="en-US"/>
      </w:rPr>
    </w:pPr>
    <w:r>
      <w:rPr>
        <w:rFonts w:ascii="Edwardian Script ITC" w:hAnsi="Edwardian Script ITC"/>
        <w:b/>
        <w:sz w:val="44"/>
      </w:rPr>
      <w:t>Diputada Ivón Salazar Morales</w:t>
    </w:r>
    <w:r>
      <w:rPr>
        <w:noProof/>
        <w:lang w:eastAsia="es-MX"/>
      </w:rPr>
      <w:t xml:space="preserve"> </w:t>
    </w:r>
  </w:p>
  <w:p w14:paraId="64F82B11" w14:textId="77777777" w:rsidR="00535072" w:rsidRDefault="005350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0164"/>
    <w:multiLevelType w:val="hybridMultilevel"/>
    <w:tmpl w:val="2628109A"/>
    <w:lvl w:ilvl="0" w:tplc="48B6E612">
      <w:start w:val="1"/>
      <w:numFmt w:val="upperRoman"/>
      <w:lvlText w:val="%1."/>
      <w:lvlJc w:val="left"/>
      <w:pPr>
        <w:ind w:left="1428" w:hanging="720"/>
      </w:pPr>
      <w:rPr>
        <w:b w:val="0"/>
        <w:sz w:val="22"/>
      </w:rPr>
    </w:lvl>
    <w:lvl w:ilvl="1" w:tplc="040A0019">
      <w:start w:val="1"/>
      <w:numFmt w:val="lowerLetter"/>
      <w:lvlText w:val="%2."/>
      <w:lvlJc w:val="left"/>
      <w:pPr>
        <w:ind w:left="1788" w:hanging="360"/>
      </w:pPr>
    </w:lvl>
    <w:lvl w:ilvl="2" w:tplc="040A001B">
      <w:start w:val="1"/>
      <w:numFmt w:val="lowerRoman"/>
      <w:lvlText w:val="%3."/>
      <w:lvlJc w:val="right"/>
      <w:pPr>
        <w:ind w:left="2508" w:hanging="180"/>
      </w:pPr>
    </w:lvl>
    <w:lvl w:ilvl="3" w:tplc="040A000F">
      <w:start w:val="1"/>
      <w:numFmt w:val="decimal"/>
      <w:lvlText w:val="%4."/>
      <w:lvlJc w:val="left"/>
      <w:pPr>
        <w:ind w:left="3228" w:hanging="360"/>
      </w:pPr>
    </w:lvl>
    <w:lvl w:ilvl="4" w:tplc="040A0019">
      <w:start w:val="1"/>
      <w:numFmt w:val="lowerLetter"/>
      <w:lvlText w:val="%5."/>
      <w:lvlJc w:val="left"/>
      <w:pPr>
        <w:ind w:left="3948" w:hanging="360"/>
      </w:pPr>
    </w:lvl>
    <w:lvl w:ilvl="5" w:tplc="040A001B">
      <w:start w:val="1"/>
      <w:numFmt w:val="lowerRoman"/>
      <w:lvlText w:val="%6."/>
      <w:lvlJc w:val="right"/>
      <w:pPr>
        <w:ind w:left="4668" w:hanging="180"/>
      </w:pPr>
    </w:lvl>
    <w:lvl w:ilvl="6" w:tplc="040A000F">
      <w:start w:val="1"/>
      <w:numFmt w:val="decimal"/>
      <w:lvlText w:val="%7."/>
      <w:lvlJc w:val="left"/>
      <w:pPr>
        <w:ind w:left="5388" w:hanging="360"/>
      </w:pPr>
    </w:lvl>
    <w:lvl w:ilvl="7" w:tplc="040A0019">
      <w:start w:val="1"/>
      <w:numFmt w:val="lowerLetter"/>
      <w:lvlText w:val="%8."/>
      <w:lvlJc w:val="left"/>
      <w:pPr>
        <w:ind w:left="6108" w:hanging="360"/>
      </w:pPr>
    </w:lvl>
    <w:lvl w:ilvl="8" w:tplc="040A001B">
      <w:start w:val="1"/>
      <w:numFmt w:val="lowerRoman"/>
      <w:lvlText w:val="%9."/>
      <w:lvlJc w:val="right"/>
      <w:pPr>
        <w:ind w:left="6828" w:hanging="180"/>
      </w:pPr>
    </w:lvl>
  </w:abstractNum>
  <w:abstractNum w:abstractNumId="1" w15:restartNumberingAfterBreak="0">
    <w:nsid w:val="21560C80"/>
    <w:multiLevelType w:val="multilevel"/>
    <w:tmpl w:val="D1A6539A"/>
    <w:lvl w:ilvl="0">
      <w:start w:val="1"/>
      <w:numFmt w:val="upperLetter"/>
      <w:lvlText w:val="%1."/>
      <w:lvlJc w:val="left"/>
      <w:pPr>
        <w:ind w:left="1707" w:hanging="360"/>
      </w:pPr>
      <w:rPr>
        <w:b w:val="0"/>
        <w:strike w:val="0"/>
        <w:dstrike w:val="0"/>
        <w:u w:val="none"/>
        <w:effect w:val="none"/>
      </w:rPr>
    </w:lvl>
    <w:lvl w:ilvl="1">
      <w:start w:val="1"/>
      <w:numFmt w:val="lowerLetter"/>
      <w:lvlText w:val="%2."/>
      <w:lvlJc w:val="left"/>
      <w:pPr>
        <w:ind w:left="2427" w:hanging="360"/>
      </w:pPr>
      <w:rPr>
        <w:strike w:val="0"/>
        <w:dstrike w:val="0"/>
        <w:u w:val="none"/>
        <w:effect w:val="none"/>
      </w:rPr>
    </w:lvl>
    <w:lvl w:ilvl="2">
      <w:start w:val="1"/>
      <w:numFmt w:val="lowerRoman"/>
      <w:lvlText w:val="%3."/>
      <w:lvlJc w:val="right"/>
      <w:pPr>
        <w:ind w:left="3147" w:hanging="360"/>
      </w:pPr>
      <w:rPr>
        <w:strike w:val="0"/>
        <w:dstrike w:val="0"/>
        <w:u w:val="none"/>
        <w:effect w:val="none"/>
      </w:rPr>
    </w:lvl>
    <w:lvl w:ilvl="3">
      <w:start w:val="1"/>
      <w:numFmt w:val="decimal"/>
      <w:lvlText w:val="%4."/>
      <w:lvlJc w:val="left"/>
      <w:pPr>
        <w:ind w:left="3867" w:hanging="360"/>
      </w:pPr>
      <w:rPr>
        <w:strike w:val="0"/>
        <w:dstrike w:val="0"/>
        <w:u w:val="none"/>
        <w:effect w:val="none"/>
      </w:rPr>
    </w:lvl>
    <w:lvl w:ilvl="4">
      <w:start w:val="1"/>
      <w:numFmt w:val="lowerLetter"/>
      <w:lvlText w:val="%5."/>
      <w:lvlJc w:val="left"/>
      <w:pPr>
        <w:ind w:left="4587" w:hanging="360"/>
      </w:pPr>
      <w:rPr>
        <w:strike w:val="0"/>
        <w:dstrike w:val="0"/>
        <w:u w:val="none"/>
        <w:effect w:val="none"/>
      </w:rPr>
    </w:lvl>
    <w:lvl w:ilvl="5">
      <w:start w:val="1"/>
      <w:numFmt w:val="lowerRoman"/>
      <w:lvlText w:val="%6."/>
      <w:lvlJc w:val="right"/>
      <w:pPr>
        <w:ind w:left="5307" w:hanging="360"/>
      </w:pPr>
      <w:rPr>
        <w:strike w:val="0"/>
        <w:dstrike w:val="0"/>
        <w:u w:val="none"/>
        <w:effect w:val="none"/>
      </w:rPr>
    </w:lvl>
    <w:lvl w:ilvl="6">
      <w:start w:val="1"/>
      <w:numFmt w:val="decimal"/>
      <w:lvlText w:val="%7."/>
      <w:lvlJc w:val="left"/>
      <w:pPr>
        <w:ind w:left="6027" w:hanging="360"/>
      </w:pPr>
      <w:rPr>
        <w:strike w:val="0"/>
        <w:dstrike w:val="0"/>
        <w:u w:val="none"/>
        <w:effect w:val="none"/>
      </w:rPr>
    </w:lvl>
    <w:lvl w:ilvl="7">
      <w:start w:val="1"/>
      <w:numFmt w:val="lowerLetter"/>
      <w:lvlText w:val="%8."/>
      <w:lvlJc w:val="left"/>
      <w:pPr>
        <w:ind w:left="6747" w:hanging="360"/>
      </w:pPr>
      <w:rPr>
        <w:strike w:val="0"/>
        <w:dstrike w:val="0"/>
        <w:u w:val="none"/>
        <w:effect w:val="none"/>
      </w:rPr>
    </w:lvl>
    <w:lvl w:ilvl="8">
      <w:start w:val="1"/>
      <w:numFmt w:val="lowerRoman"/>
      <w:lvlText w:val="%9."/>
      <w:lvlJc w:val="right"/>
      <w:pPr>
        <w:ind w:left="7467" w:hanging="36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68"/>
    <w:rsid w:val="00040C3A"/>
    <w:rsid w:val="001A506C"/>
    <w:rsid w:val="002646C2"/>
    <w:rsid w:val="00306491"/>
    <w:rsid w:val="00535072"/>
    <w:rsid w:val="005B1FFD"/>
    <w:rsid w:val="005C6943"/>
    <w:rsid w:val="0073791B"/>
    <w:rsid w:val="007906CB"/>
    <w:rsid w:val="007A2889"/>
    <w:rsid w:val="007C0F73"/>
    <w:rsid w:val="008E7204"/>
    <w:rsid w:val="00A52AEB"/>
    <w:rsid w:val="00C95468"/>
    <w:rsid w:val="00DD7E1F"/>
    <w:rsid w:val="00FB4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5533"/>
  <w15:chartTrackingRefBased/>
  <w15:docId w15:val="{313968B3-0C27-4F68-8E63-98711003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68"/>
    <w:pPr>
      <w:overflowPunct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072"/>
    <w:pPr>
      <w:tabs>
        <w:tab w:val="center" w:pos="4419"/>
        <w:tab w:val="right" w:pos="8838"/>
      </w:tabs>
    </w:pPr>
  </w:style>
  <w:style w:type="character" w:customStyle="1" w:styleId="EncabezadoCar">
    <w:name w:val="Encabezado Car"/>
    <w:basedOn w:val="Fuentedeprrafopredeter"/>
    <w:link w:val="Encabezado"/>
    <w:uiPriority w:val="99"/>
    <w:rsid w:val="005350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35072"/>
    <w:pPr>
      <w:tabs>
        <w:tab w:val="center" w:pos="4419"/>
        <w:tab w:val="right" w:pos="8838"/>
      </w:tabs>
    </w:pPr>
  </w:style>
  <w:style w:type="character" w:customStyle="1" w:styleId="PiedepginaCar">
    <w:name w:val="Pie de página Car"/>
    <w:basedOn w:val="Fuentedeprrafopredeter"/>
    <w:link w:val="Piedepgina"/>
    <w:uiPriority w:val="99"/>
    <w:rsid w:val="00535072"/>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0692">
      <w:bodyDiv w:val="1"/>
      <w:marLeft w:val="0"/>
      <w:marRight w:val="0"/>
      <w:marTop w:val="0"/>
      <w:marBottom w:val="0"/>
      <w:divBdr>
        <w:top w:val="none" w:sz="0" w:space="0" w:color="auto"/>
        <w:left w:val="none" w:sz="0" w:space="0" w:color="auto"/>
        <w:bottom w:val="none" w:sz="0" w:space="0" w:color="auto"/>
        <w:right w:val="none" w:sz="0" w:space="0" w:color="auto"/>
      </w:divBdr>
    </w:div>
    <w:div w:id="326249090">
      <w:bodyDiv w:val="1"/>
      <w:marLeft w:val="0"/>
      <w:marRight w:val="0"/>
      <w:marTop w:val="0"/>
      <w:marBottom w:val="0"/>
      <w:divBdr>
        <w:top w:val="none" w:sz="0" w:space="0" w:color="auto"/>
        <w:left w:val="none" w:sz="0" w:space="0" w:color="auto"/>
        <w:bottom w:val="none" w:sz="0" w:space="0" w:color="auto"/>
        <w:right w:val="none" w:sz="0" w:space="0" w:color="auto"/>
      </w:divBdr>
    </w:div>
    <w:div w:id="1128859171">
      <w:bodyDiv w:val="1"/>
      <w:marLeft w:val="0"/>
      <w:marRight w:val="0"/>
      <w:marTop w:val="0"/>
      <w:marBottom w:val="0"/>
      <w:divBdr>
        <w:top w:val="none" w:sz="0" w:space="0" w:color="auto"/>
        <w:left w:val="none" w:sz="0" w:space="0" w:color="auto"/>
        <w:bottom w:val="none" w:sz="0" w:space="0" w:color="auto"/>
        <w:right w:val="none" w:sz="0" w:space="0" w:color="auto"/>
      </w:divBdr>
    </w:div>
    <w:div w:id="1277445604">
      <w:bodyDiv w:val="1"/>
      <w:marLeft w:val="0"/>
      <w:marRight w:val="0"/>
      <w:marTop w:val="0"/>
      <w:marBottom w:val="0"/>
      <w:divBdr>
        <w:top w:val="none" w:sz="0" w:space="0" w:color="auto"/>
        <w:left w:val="none" w:sz="0" w:space="0" w:color="auto"/>
        <w:bottom w:val="none" w:sz="0" w:space="0" w:color="auto"/>
        <w:right w:val="none" w:sz="0" w:space="0" w:color="auto"/>
      </w:divBdr>
    </w:div>
    <w:div w:id="1328051670">
      <w:bodyDiv w:val="1"/>
      <w:marLeft w:val="0"/>
      <w:marRight w:val="0"/>
      <w:marTop w:val="0"/>
      <w:marBottom w:val="0"/>
      <w:divBdr>
        <w:top w:val="none" w:sz="0" w:space="0" w:color="auto"/>
        <w:left w:val="none" w:sz="0" w:space="0" w:color="auto"/>
        <w:bottom w:val="none" w:sz="0" w:space="0" w:color="auto"/>
        <w:right w:val="none" w:sz="0" w:space="0" w:color="auto"/>
      </w:divBdr>
    </w:div>
    <w:div w:id="1795781852">
      <w:bodyDiv w:val="1"/>
      <w:marLeft w:val="0"/>
      <w:marRight w:val="0"/>
      <w:marTop w:val="0"/>
      <w:marBottom w:val="0"/>
      <w:divBdr>
        <w:top w:val="none" w:sz="0" w:space="0" w:color="auto"/>
        <w:left w:val="none" w:sz="0" w:space="0" w:color="auto"/>
        <w:bottom w:val="none" w:sz="0" w:space="0" w:color="auto"/>
        <w:right w:val="none" w:sz="0" w:space="0" w:color="auto"/>
      </w:divBdr>
    </w:div>
    <w:div w:id="19038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1491</Words>
  <Characters>8204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Enriquez</dc:creator>
  <cp:keywords/>
  <dc:description/>
  <cp:lastModifiedBy>Brenda Sarahi Gonzalez Dominguez</cp:lastModifiedBy>
  <cp:revision>2</cp:revision>
  <dcterms:created xsi:type="dcterms:W3CDTF">2023-01-20T21:19:00Z</dcterms:created>
  <dcterms:modified xsi:type="dcterms:W3CDTF">2023-01-20T21:19:00Z</dcterms:modified>
</cp:coreProperties>
</file>