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24B1" w14:textId="77777777" w:rsidR="0016025E" w:rsidRPr="0060022E" w:rsidRDefault="0016025E" w:rsidP="0060022E">
      <w:pPr>
        <w:spacing w:after="0" w:line="336" w:lineRule="auto"/>
        <w:jc w:val="both"/>
        <w:rPr>
          <w:rFonts w:ascii="Arial" w:hAnsi="Arial" w:cs="Arial"/>
          <w:b/>
          <w:bCs/>
          <w:sz w:val="25"/>
          <w:szCs w:val="25"/>
        </w:rPr>
      </w:pPr>
      <w:r w:rsidRPr="0060022E">
        <w:rPr>
          <w:rFonts w:ascii="Arial" w:hAnsi="Arial" w:cs="Arial"/>
          <w:b/>
          <w:bCs/>
          <w:sz w:val="25"/>
          <w:szCs w:val="25"/>
        </w:rPr>
        <w:t xml:space="preserve">H. CONGRESO DEL ESTADO. </w:t>
      </w:r>
    </w:p>
    <w:p w14:paraId="12EA46E3" w14:textId="77777777" w:rsidR="0016025E" w:rsidRPr="0060022E" w:rsidRDefault="0016025E" w:rsidP="0060022E">
      <w:pPr>
        <w:spacing w:after="0" w:line="336" w:lineRule="auto"/>
        <w:jc w:val="both"/>
        <w:rPr>
          <w:rFonts w:ascii="Arial" w:hAnsi="Arial" w:cs="Arial"/>
          <w:b/>
          <w:bCs/>
          <w:sz w:val="25"/>
          <w:szCs w:val="25"/>
        </w:rPr>
      </w:pPr>
      <w:r w:rsidRPr="0060022E">
        <w:rPr>
          <w:rFonts w:ascii="Arial" w:hAnsi="Arial" w:cs="Arial"/>
          <w:b/>
          <w:bCs/>
          <w:sz w:val="25"/>
          <w:szCs w:val="25"/>
        </w:rPr>
        <w:t>PRESENTE.</w:t>
      </w:r>
    </w:p>
    <w:p w14:paraId="40AE28DD" w14:textId="77777777" w:rsidR="0016025E" w:rsidRPr="0060022E" w:rsidRDefault="00055600" w:rsidP="009D05F6">
      <w:pPr>
        <w:spacing w:before="120" w:after="0" w:line="336" w:lineRule="auto"/>
        <w:jc w:val="both"/>
        <w:rPr>
          <w:rFonts w:ascii="Arial" w:hAnsi="Arial" w:cs="Arial"/>
          <w:sz w:val="25"/>
          <w:szCs w:val="25"/>
        </w:rPr>
      </w:pPr>
      <w:r w:rsidRPr="0060022E">
        <w:rPr>
          <w:rFonts w:ascii="Arial" w:hAnsi="Arial" w:cs="Arial"/>
          <w:sz w:val="25"/>
          <w:szCs w:val="25"/>
        </w:rPr>
        <w:t xml:space="preserve">Los </w:t>
      </w:r>
      <w:r w:rsidR="0016025E" w:rsidRPr="0060022E">
        <w:rPr>
          <w:rFonts w:ascii="Arial" w:hAnsi="Arial" w:cs="Arial"/>
          <w:sz w:val="25"/>
          <w:szCs w:val="25"/>
        </w:rPr>
        <w:t xml:space="preserve"> suscrit</w:t>
      </w:r>
      <w:r w:rsidRPr="0060022E">
        <w:rPr>
          <w:rFonts w:ascii="Arial" w:hAnsi="Arial" w:cs="Arial"/>
          <w:sz w:val="25"/>
          <w:szCs w:val="25"/>
        </w:rPr>
        <w:t>os</w:t>
      </w:r>
      <w:r w:rsidR="0016025E" w:rsidRPr="0060022E">
        <w:rPr>
          <w:rFonts w:ascii="Arial" w:hAnsi="Arial" w:cs="Arial"/>
          <w:sz w:val="25"/>
          <w:szCs w:val="25"/>
        </w:rPr>
        <w:t xml:space="preserve">, en </w:t>
      </w:r>
      <w:r w:rsidRPr="0060022E">
        <w:rPr>
          <w:rFonts w:ascii="Arial" w:hAnsi="Arial" w:cs="Arial"/>
          <w:sz w:val="25"/>
          <w:szCs w:val="25"/>
        </w:rPr>
        <w:t xml:space="preserve">nuestro </w:t>
      </w:r>
      <w:r w:rsidR="0016025E" w:rsidRPr="0060022E">
        <w:rPr>
          <w:rFonts w:ascii="Arial" w:hAnsi="Arial" w:cs="Arial"/>
          <w:sz w:val="25"/>
          <w:szCs w:val="25"/>
        </w:rPr>
        <w:t>carácter de Diputada</w:t>
      </w:r>
      <w:r w:rsidRPr="0060022E">
        <w:rPr>
          <w:rFonts w:ascii="Arial" w:hAnsi="Arial" w:cs="Arial"/>
          <w:sz w:val="25"/>
          <w:szCs w:val="25"/>
        </w:rPr>
        <w:t xml:space="preserve">s y Diputados </w:t>
      </w:r>
      <w:r w:rsidR="0016025E" w:rsidRPr="0060022E">
        <w:rPr>
          <w:rFonts w:ascii="Arial" w:hAnsi="Arial" w:cs="Arial"/>
          <w:sz w:val="25"/>
          <w:szCs w:val="25"/>
        </w:rPr>
        <w:t xml:space="preserve"> de la Sexagésima Séptima Legislatura del H. Congreso del Estado, </w:t>
      </w:r>
      <w:r w:rsidR="00A376AB" w:rsidRPr="0060022E">
        <w:rPr>
          <w:rFonts w:ascii="Arial" w:hAnsi="Arial" w:cs="Arial"/>
          <w:sz w:val="25"/>
          <w:szCs w:val="25"/>
        </w:rPr>
        <w:t>integrante</w:t>
      </w:r>
      <w:r w:rsidRPr="0060022E">
        <w:rPr>
          <w:rFonts w:ascii="Arial" w:hAnsi="Arial" w:cs="Arial"/>
          <w:sz w:val="25"/>
          <w:szCs w:val="25"/>
        </w:rPr>
        <w:t>s</w:t>
      </w:r>
      <w:r w:rsidR="00A376AB" w:rsidRPr="0060022E">
        <w:rPr>
          <w:rFonts w:ascii="Arial" w:hAnsi="Arial" w:cs="Arial"/>
          <w:sz w:val="25"/>
          <w:szCs w:val="25"/>
        </w:rPr>
        <w:t xml:space="preserve"> del Grupo Parlamentario del Partido Acción Nacional, </w:t>
      </w:r>
      <w:r w:rsidR="0016025E" w:rsidRPr="0060022E">
        <w:rPr>
          <w:rFonts w:ascii="Arial" w:hAnsi="Arial" w:cs="Arial"/>
          <w:sz w:val="25"/>
          <w:szCs w:val="25"/>
        </w:rPr>
        <w:t xml:space="preserve">con fundamento en lo dispuesto en los Artículos </w:t>
      </w:r>
      <w:r w:rsidRPr="0060022E">
        <w:rPr>
          <w:rFonts w:ascii="Arial" w:hAnsi="Arial" w:cs="Arial"/>
          <w:sz w:val="25"/>
          <w:szCs w:val="25"/>
        </w:rPr>
        <w:t>64 fracción II de la Constitución Política de los Estados Unidos Mexicanos,  y 167 fracción I</w:t>
      </w:r>
      <w:r w:rsidR="0016025E" w:rsidRPr="0060022E">
        <w:rPr>
          <w:rFonts w:ascii="Arial" w:hAnsi="Arial" w:cs="Arial"/>
          <w:sz w:val="25"/>
          <w:szCs w:val="25"/>
        </w:rPr>
        <w:t xml:space="preserve"> de la Ley Orgánica del Poder Legislativo del Estado de Chihuahua; acud</w:t>
      </w:r>
      <w:r w:rsidR="00DD2182" w:rsidRPr="0060022E">
        <w:rPr>
          <w:rFonts w:ascii="Arial" w:hAnsi="Arial" w:cs="Arial"/>
          <w:sz w:val="25"/>
          <w:szCs w:val="25"/>
        </w:rPr>
        <w:t>imos</w:t>
      </w:r>
      <w:r w:rsidR="0016025E" w:rsidRPr="0060022E">
        <w:rPr>
          <w:rFonts w:ascii="Arial" w:hAnsi="Arial" w:cs="Arial"/>
          <w:sz w:val="25"/>
          <w:szCs w:val="25"/>
        </w:rPr>
        <w:t xml:space="preserve"> ante esta H. Representación Popular a presentar</w:t>
      </w:r>
      <w:bookmarkStart w:id="0" w:name="_Hlk61444073"/>
      <w:r w:rsidR="0016025E" w:rsidRPr="0060022E">
        <w:rPr>
          <w:rFonts w:ascii="Arial" w:hAnsi="Arial" w:cs="Arial"/>
          <w:bCs/>
          <w:sz w:val="25"/>
          <w:szCs w:val="25"/>
        </w:rPr>
        <w:t xml:space="preserve"> </w:t>
      </w:r>
      <w:bookmarkStart w:id="1" w:name="_Hlk92880243"/>
      <w:bookmarkEnd w:id="0"/>
      <w:r w:rsidR="00843048" w:rsidRPr="0060022E">
        <w:rPr>
          <w:rFonts w:ascii="Arial" w:hAnsi="Arial" w:cs="Arial"/>
          <w:b/>
          <w:bCs/>
          <w:sz w:val="25"/>
          <w:szCs w:val="25"/>
        </w:rPr>
        <w:t xml:space="preserve">iniciativa </w:t>
      </w:r>
      <w:bookmarkEnd w:id="1"/>
      <w:r w:rsidR="00D22FFB" w:rsidRPr="0060022E">
        <w:rPr>
          <w:rFonts w:ascii="Arial" w:hAnsi="Arial" w:cs="Arial"/>
          <w:b/>
          <w:bCs/>
          <w:sz w:val="25"/>
          <w:szCs w:val="25"/>
        </w:rPr>
        <w:t xml:space="preserve">de </w:t>
      </w:r>
      <w:r w:rsidR="00B42A5A" w:rsidRPr="0060022E">
        <w:rPr>
          <w:rFonts w:ascii="Arial" w:hAnsi="Arial" w:cs="Arial"/>
          <w:b/>
          <w:bCs/>
          <w:sz w:val="25"/>
          <w:szCs w:val="25"/>
        </w:rPr>
        <w:t>Decreto</w:t>
      </w:r>
      <w:r w:rsidR="00112401" w:rsidRPr="0060022E">
        <w:rPr>
          <w:rFonts w:ascii="Arial" w:hAnsi="Arial" w:cs="Arial"/>
          <w:b/>
          <w:bCs/>
          <w:sz w:val="25"/>
          <w:szCs w:val="25"/>
        </w:rPr>
        <w:t xml:space="preserve"> </w:t>
      </w:r>
      <w:r w:rsidR="00112401" w:rsidRPr="0060022E">
        <w:rPr>
          <w:rFonts w:ascii="Arial" w:eastAsia="FangSong" w:hAnsi="Arial" w:cs="Arial"/>
          <w:b/>
          <w:bCs/>
          <w:sz w:val="25"/>
          <w:szCs w:val="25"/>
        </w:rPr>
        <w:t>para</w:t>
      </w:r>
      <w:r w:rsidR="00B42A5A" w:rsidRPr="0060022E">
        <w:rPr>
          <w:rFonts w:ascii="Arial" w:eastAsia="FangSong" w:hAnsi="Arial" w:cs="Arial"/>
          <w:b/>
          <w:bCs/>
          <w:sz w:val="25"/>
          <w:szCs w:val="25"/>
        </w:rPr>
        <w:t xml:space="preserve"> </w:t>
      </w:r>
      <w:r w:rsidR="00112401" w:rsidRPr="0060022E">
        <w:rPr>
          <w:rFonts w:ascii="Arial" w:eastAsia="FangSong" w:hAnsi="Arial" w:cs="Arial"/>
          <w:b/>
          <w:bCs/>
          <w:sz w:val="25"/>
          <w:szCs w:val="25"/>
        </w:rPr>
        <w:t>reformar la</w:t>
      </w:r>
      <w:r w:rsidR="00A43CB3" w:rsidRPr="0060022E">
        <w:rPr>
          <w:rFonts w:ascii="Arial" w:eastAsia="FangSong" w:hAnsi="Arial" w:cs="Arial"/>
          <w:b/>
          <w:bCs/>
          <w:sz w:val="25"/>
          <w:szCs w:val="25"/>
        </w:rPr>
        <w:t xml:space="preserve"> Ley </w:t>
      </w:r>
      <w:r w:rsidR="005239BD">
        <w:rPr>
          <w:rFonts w:ascii="Arial" w:eastAsia="FangSong" w:hAnsi="Arial" w:cs="Arial"/>
          <w:b/>
          <w:bCs/>
          <w:sz w:val="25"/>
          <w:szCs w:val="25"/>
        </w:rPr>
        <w:t xml:space="preserve">para la Inclusión y Desarrollo de las Personas con </w:t>
      </w:r>
      <w:r w:rsidR="00A43CB3" w:rsidRPr="0060022E">
        <w:rPr>
          <w:rFonts w:ascii="Arial" w:eastAsia="FangSong" w:hAnsi="Arial" w:cs="Arial"/>
          <w:b/>
          <w:bCs/>
          <w:sz w:val="25"/>
          <w:szCs w:val="25"/>
        </w:rPr>
        <w:t xml:space="preserve">Discapacidad </w:t>
      </w:r>
      <w:r w:rsidR="005239BD">
        <w:rPr>
          <w:rFonts w:ascii="Arial" w:eastAsia="FangSong" w:hAnsi="Arial" w:cs="Arial"/>
          <w:b/>
          <w:bCs/>
          <w:sz w:val="25"/>
          <w:szCs w:val="25"/>
        </w:rPr>
        <w:t>en el Estado</w:t>
      </w:r>
      <w:r w:rsidR="00A43CB3" w:rsidRPr="0060022E">
        <w:rPr>
          <w:rFonts w:ascii="Arial" w:eastAsia="FangSong" w:hAnsi="Arial" w:cs="Arial"/>
          <w:b/>
          <w:bCs/>
          <w:sz w:val="25"/>
          <w:szCs w:val="25"/>
        </w:rPr>
        <w:t xml:space="preserve">,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 </w:t>
      </w:r>
      <w:r w:rsidR="0016025E" w:rsidRPr="0060022E">
        <w:rPr>
          <w:rFonts w:ascii="Arial" w:hAnsi="Arial" w:cs="Arial"/>
          <w:sz w:val="25"/>
          <w:szCs w:val="25"/>
        </w:rPr>
        <w:t>Lo anterior al tenor de la siguiente:</w:t>
      </w:r>
    </w:p>
    <w:p w14:paraId="74627B2D" w14:textId="77777777" w:rsidR="0016025E" w:rsidRPr="0060022E" w:rsidRDefault="0016025E" w:rsidP="009D05F6">
      <w:pPr>
        <w:spacing w:before="120" w:after="0" w:line="336" w:lineRule="auto"/>
        <w:jc w:val="center"/>
        <w:rPr>
          <w:rFonts w:ascii="Arial" w:hAnsi="Arial" w:cs="Arial"/>
          <w:b/>
          <w:bCs/>
          <w:sz w:val="25"/>
          <w:szCs w:val="25"/>
        </w:rPr>
      </w:pPr>
      <w:r w:rsidRPr="0060022E">
        <w:rPr>
          <w:rFonts w:ascii="Arial" w:hAnsi="Arial" w:cs="Arial"/>
          <w:b/>
          <w:bCs/>
          <w:sz w:val="25"/>
          <w:szCs w:val="25"/>
        </w:rPr>
        <w:t>EXPOSICIÓN DE MOTIVOS.</w:t>
      </w:r>
    </w:p>
    <w:p w14:paraId="011C65D6" w14:textId="77777777" w:rsidR="009D05F6" w:rsidRPr="0060022E" w:rsidRDefault="009D05F6"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Los perros de asistencia son canes preparados para ayudar a las personas a superar las limitaciones propiciadas por una discapacidad y por las barreras de su entorno. En teoría cualquier persona con una condición física o psicológica que limite su vida de forma sustancial podría adoptar uno de estos animales de asistencia.</w:t>
      </w:r>
    </w:p>
    <w:p w14:paraId="397B7937" w14:textId="77777777" w:rsidR="009D05F6" w:rsidRPr="0060022E" w:rsidRDefault="00A54D26"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 </w:t>
      </w:r>
      <w:r w:rsidR="009D05F6" w:rsidRPr="0060022E">
        <w:rPr>
          <w:rFonts w:ascii="Arial" w:eastAsia="FangSong" w:hAnsi="Arial" w:cs="Arial"/>
          <w:bCs/>
          <w:sz w:val="25"/>
          <w:szCs w:val="25"/>
        </w:rPr>
        <w:t xml:space="preserve">El adiestramiento de los perros de asistencia y los perros de terapia suele ser largo, como mínimo entre 8 y 10 meses, aunque puede alargarse hasta dos años. Generalmente los animales son seleccionados desde cachorros y su dueño los adopta cuando ya están en proceso e incluso educados </w:t>
      </w:r>
      <w:r w:rsidR="009D05F6" w:rsidRPr="0060022E">
        <w:rPr>
          <w:rFonts w:ascii="Arial" w:eastAsia="FangSong" w:hAnsi="Arial" w:cs="Arial"/>
          <w:bCs/>
          <w:sz w:val="25"/>
          <w:szCs w:val="25"/>
        </w:rPr>
        <w:lastRenderedPageBreak/>
        <w:t xml:space="preserve">completamente, aunque en algunas ocasiones se intenta educar a </w:t>
      </w:r>
      <w:proofErr w:type="gramStart"/>
      <w:r w:rsidR="009D05F6" w:rsidRPr="0060022E">
        <w:rPr>
          <w:rFonts w:ascii="Arial" w:eastAsia="FangSong" w:hAnsi="Arial" w:cs="Arial"/>
          <w:bCs/>
          <w:sz w:val="25"/>
          <w:szCs w:val="25"/>
        </w:rPr>
        <w:t>un animal propiedad</w:t>
      </w:r>
      <w:proofErr w:type="gramEnd"/>
      <w:r w:rsidR="009D05F6" w:rsidRPr="0060022E">
        <w:rPr>
          <w:rFonts w:ascii="Arial" w:eastAsia="FangSong" w:hAnsi="Arial" w:cs="Arial"/>
          <w:bCs/>
          <w:sz w:val="25"/>
          <w:szCs w:val="25"/>
        </w:rPr>
        <w:t xml:space="preserve"> de la persona discapacitada.</w:t>
      </w:r>
    </w:p>
    <w:p w14:paraId="50E60ED8" w14:textId="77777777" w:rsidR="009D05F6" w:rsidRPr="0060022E" w:rsidRDefault="009D05F6"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Algunas asociaciones también trabajan con perros abandonados o de protectoras si cumplen con las características para convertirse en perros de asistencia.</w:t>
      </w:r>
    </w:p>
    <w:p w14:paraId="24D44DEF" w14:textId="77777777" w:rsidR="00471F1F" w:rsidRPr="0060022E" w:rsidRDefault="009D05F6"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El adiestramiento de los perros de asistencia consiste en enseñar a la mascota a realizar tareas que ayuden a su futuro dueño en su vida diaria, como recoger y traer cosas, abrir o cerrar puertas, tocar timbres, apagar o encender luces, abrir y cerrar cajones o ayudar a la persona a quitarse ropa o zapatos. También son educados para proteger a su dueño, pedir ayuda o tirar de la silla de ruedas en distancias cortas.</w:t>
      </w:r>
    </w:p>
    <w:p w14:paraId="7FBE9F04" w14:textId="77777777" w:rsidR="00471F1F" w:rsidRPr="0060022E" w:rsidRDefault="00471F1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Según la Ley Estatal </w:t>
      </w:r>
      <w:r w:rsidR="005239BD">
        <w:rPr>
          <w:rFonts w:ascii="Arial" w:eastAsia="FangSong" w:hAnsi="Arial" w:cs="Arial"/>
          <w:bCs/>
          <w:sz w:val="25"/>
          <w:szCs w:val="25"/>
        </w:rPr>
        <w:t>para la Inclusión y Desarrollo de las Personas con</w:t>
      </w:r>
      <w:r w:rsidRPr="0060022E">
        <w:rPr>
          <w:rFonts w:ascii="Arial" w:eastAsia="FangSong" w:hAnsi="Arial" w:cs="Arial"/>
          <w:bCs/>
          <w:sz w:val="25"/>
          <w:szCs w:val="25"/>
        </w:rPr>
        <w:t xml:space="preserve"> Discapacidad, en su artículo tercero fracción XVIII, los perros de asistencia son los especialmente formados para el apoyo de las actividades cotidianas y alerta médica de las personas con discapacidad; y pueden ser los siguientes:</w:t>
      </w:r>
    </w:p>
    <w:p w14:paraId="4EE74A73" w14:textId="77777777" w:rsidR="009F1772" w:rsidRDefault="00471F1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a) Perro guía: formado para la asistencia de personas ciegas o con debilidad visual. </w:t>
      </w:r>
    </w:p>
    <w:p w14:paraId="1A1FEA22" w14:textId="77777777" w:rsidR="00471F1F" w:rsidRPr="0060022E" w:rsidRDefault="00471F1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b) Perro de alerta médica: formado para asistir a personas con diabetes mellitus tipo 1 DM1, epilepsia o alguna otra condición médica que lo requiera. </w:t>
      </w:r>
    </w:p>
    <w:p w14:paraId="5565D159" w14:textId="77777777" w:rsidR="009F1772" w:rsidRDefault="00471F1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c) Perro señal: formado para asistir a personas sordas o con algún grado de sordera.</w:t>
      </w:r>
    </w:p>
    <w:p w14:paraId="3E1D299C" w14:textId="77777777" w:rsidR="00471F1F" w:rsidRPr="0060022E" w:rsidRDefault="00471F1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 d) Perro de asistencia para personas con trastorno del espectro autista TEA. </w:t>
      </w:r>
    </w:p>
    <w:p w14:paraId="7FD21D2F" w14:textId="77777777" w:rsidR="00471F1F" w:rsidRPr="0060022E" w:rsidRDefault="00471F1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e) Perro de asistencia para personas con discapacidad motriz o movilidad reducida.</w:t>
      </w:r>
    </w:p>
    <w:p w14:paraId="3AB69A45" w14:textId="77777777" w:rsidR="00471F1F" w:rsidRPr="0060022E" w:rsidRDefault="00471F1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lastRenderedPageBreak/>
        <w:t>Es claro que los perros de asistencia no son mascotas, sino que atienden las distintas discapacidades: motriz, auditiva, visual y autismo o bien, para apoyar a quienes tienen enfermedade</w:t>
      </w:r>
      <w:r w:rsidR="004966A8">
        <w:rPr>
          <w:rFonts w:ascii="Arial" w:eastAsia="FangSong" w:hAnsi="Arial" w:cs="Arial"/>
          <w:bCs/>
          <w:sz w:val="25"/>
          <w:szCs w:val="25"/>
        </w:rPr>
        <w:t>s como epilepsia o hipoglucemia; e</w:t>
      </w:r>
      <w:r w:rsidR="003D4726" w:rsidRPr="0060022E">
        <w:rPr>
          <w:rFonts w:ascii="Arial" w:eastAsia="FangSong" w:hAnsi="Arial" w:cs="Arial"/>
          <w:bCs/>
          <w:sz w:val="25"/>
          <w:szCs w:val="25"/>
        </w:rPr>
        <w:t>s decir que su función es m</w:t>
      </w:r>
      <w:r w:rsidR="003D4726" w:rsidRPr="0060022E">
        <w:rPr>
          <w:rFonts w:ascii="Arial" w:eastAsia="FangSong" w:hAnsi="Arial" w:cs="Arial"/>
          <w:b/>
          <w:bCs/>
          <w:sz w:val="25"/>
          <w:szCs w:val="25"/>
        </w:rPr>
        <w:t>ejorar la calidad de vida</w:t>
      </w:r>
      <w:r w:rsidR="003D4726" w:rsidRPr="0060022E">
        <w:rPr>
          <w:rFonts w:ascii="Arial" w:eastAsia="FangSong" w:hAnsi="Arial" w:cs="Arial"/>
          <w:bCs/>
          <w:sz w:val="25"/>
          <w:szCs w:val="25"/>
        </w:rPr>
        <w:t> de personas que asisten.</w:t>
      </w:r>
    </w:p>
    <w:p w14:paraId="0A492F33" w14:textId="77777777" w:rsidR="003D4726" w:rsidRPr="0060022E" w:rsidRDefault="003D4726"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Sin embargo a pesar de la importancia que revisten, al analizar la legislación vigente en</w:t>
      </w:r>
      <w:r w:rsidR="002B3A69" w:rsidRPr="0060022E">
        <w:rPr>
          <w:rFonts w:ascii="Arial" w:eastAsia="FangSong" w:hAnsi="Arial" w:cs="Arial"/>
          <w:bCs/>
          <w:sz w:val="25"/>
          <w:szCs w:val="25"/>
        </w:rPr>
        <w:t xml:space="preserve"> nuestro Estado</w:t>
      </w:r>
      <w:r w:rsidRPr="0060022E">
        <w:rPr>
          <w:rFonts w:ascii="Arial" w:eastAsia="FangSong" w:hAnsi="Arial" w:cs="Arial"/>
          <w:bCs/>
          <w:sz w:val="25"/>
          <w:szCs w:val="25"/>
        </w:rPr>
        <w:t xml:space="preserve"> relativa a Perros de Asistencia encontramos que se encuentra limitada</w:t>
      </w:r>
      <w:r w:rsidR="00313157">
        <w:rPr>
          <w:rFonts w:ascii="Arial" w:eastAsia="FangSong" w:hAnsi="Arial" w:cs="Arial"/>
          <w:bCs/>
          <w:sz w:val="25"/>
          <w:szCs w:val="25"/>
        </w:rPr>
        <w:t>,</w:t>
      </w:r>
      <w:r w:rsidRPr="0060022E">
        <w:rPr>
          <w:rFonts w:ascii="Arial" w:eastAsia="FangSong" w:hAnsi="Arial" w:cs="Arial"/>
          <w:bCs/>
          <w:sz w:val="25"/>
          <w:szCs w:val="25"/>
        </w:rPr>
        <w:t xml:space="preserve"> pues solamente </w:t>
      </w:r>
      <w:r w:rsidR="002B3A69" w:rsidRPr="0060022E">
        <w:rPr>
          <w:rFonts w:ascii="Arial" w:eastAsia="FangSong" w:hAnsi="Arial" w:cs="Arial"/>
          <w:bCs/>
          <w:sz w:val="25"/>
          <w:szCs w:val="25"/>
        </w:rPr>
        <w:t xml:space="preserve">se enuncian en el glosario de la Ley de Discapacidad, así como </w:t>
      </w:r>
      <w:r w:rsidR="00313157">
        <w:rPr>
          <w:rFonts w:ascii="Arial" w:eastAsia="FangSong" w:hAnsi="Arial" w:cs="Arial"/>
          <w:bCs/>
          <w:sz w:val="25"/>
          <w:szCs w:val="25"/>
        </w:rPr>
        <w:t>el derecho de acompañamiento só</w:t>
      </w:r>
      <w:r w:rsidR="002B3A69" w:rsidRPr="0060022E">
        <w:rPr>
          <w:rFonts w:ascii="Arial" w:eastAsia="FangSong" w:hAnsi="Arial" w:cs="Arial"/>
          <w:bCs/>
          <w:sz w:val="25"/>
          <w:szCs w:val="25"/>
        </w:rPr>
        <w:t>lo como derecho</w:t>
      </w:r>
      <w:r w:rsidR="00313157">
        <w:rPr>
          <w:rFonts w:ascii="Arial" w:eastAsia="FangSong" w:hAnsi="Arial" w:cs="Arial"/>
          <w:bCs/>
          <w:sz w:val="25"/>
          <w:szCs w:val="25"/>
        </w:rPr>
        <w:t>,</w:t>
      </w:r>
      <w:r w:rsidR="002B3A69" w:rsidRPr="0060022E">
        <w:rPr>
          <w:rFonts w:ascii="Arial" w:eastAsia="FangSong" w:hAnsi="Arial" w:cs="Arial"/>
          <w:bCs/>
          <w:sz w:val="25"/>
          <w:szCs w:val="25"/>
        </w:rPr>
        <w:t xml:space="preserve"> sin estipular la obligación hacia los establecimientos tanto públicos como privados para </w:t>
      </w:r>
      <w:r w:rsidRPr="0060022E">
        <w:rPr>
          <w:rFonts w:ascii="Arial" w:eastAsia="FangSong" w:hAnsi="Arial" w:cs="Arial"/>
          <w:bCs/>
          <w:sz w:val="25"/>
          <w:szCs w:val="25"/>
        </w:rPr>
        <w:t>el acceso a las personas con algún tipo de discapacidad</w:t>
      </w:r>
      <w:r w:rsidR="002B3A69" w:rsidRPr="0060022E">
        <w:rPr>
          <w:rFonts w:ascii="Arial" w:eastAsia="FangSong" w:hAnsi="Arial" w:cs="Arial"/>
          <w:bCs/>
          <w:sz w:val="25"/>
          <w:szCs w:val="25"/>
        </w:rPr>
        <w:t>, debiendo establecerse incluso sanciones a quienes incumplan o impidan el acceso de los perros de asiste</w:t>
      </w:r>
      <w:r w:rsidR="00F207B8">
        <w:rPr>
          <w:rFonts w:ascii="Arial" w:eastAsia="FangSong" w:hAnsi="Arial" w:cs="Arial"/>
          <w:bCs/>
          <w:sz w:val="25"/>
          <w:szCs w:val="25"/>
        </w:rPr>
        <w:t xml:space="preserve">ncia. </w:t>
      </w:r>
      <w:r w:rsidR="002B3A69" w:rsidRPr="0060022E">
        <w:rPr>
          <w:rFonts w:ascii="Arial" w:eastAsia="FangSong" w:hAnsi="Arial" w:cs="Arial"/>
          <w:bCs/>
          <w:sz w:val="25"/>
          <w:szCs w:val="25"/>
        </w:rPr>
        <w:t xml:space="preserve"> De igual modo </w:t>
      </w:r>
      <w:r w:rsidR="00F207B8">
        <w:rPr>
          <w:rFonts w:ascii="Arial" w:eastAsia="FangSong" w:hAnsi="Arial" w:cs="Arial"/>
          <w:bCs/>
          <w:sz w:val="25"/>
          <w:szCs w:val="25"/>
        </w:rPr>
        <w:t xml:space="preserve">consideramos </w:t>
      </w:r>
      <w:r w:rsidR="002B3A69" w:rsidRPr="0060022E">
        <w:rPr>
          <w:rFonts w:ascii="Arial" w:eastAsia="FangSong" w:hAnsi="Arial" w:cs="Arial"/>
          <w:bCs/>
          <w:sz w:val="25"/>
          <w:szCs w:val="25"/>
        </w:rPr>
        <w:t xml:space="preserve">importante que en las Leyes de Transporte y en la próxima Ley de Movilidad urbana se contemple este derecho, y las acciones necesarias para garantizar la movilidad para las personas con discapacidad y sus perros de asistencia, con los espacios necesarios para esto. </w:t>
      </w:r>
    </w:p>
    <w:p w14:paraId="34A45ABF" w14:textId="77777777" w:rsidR="002B3A69" w:rsidRPr="0060022E" w:rsidRDefault="002B3A69"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Es común lamentablemente ver en las noticias o incluso en la vida diaria, las barreras que existen para acceder a diferentes establecimientos con los perros de asistencia, tanto que incluso a fin de valer este derecho ha llegado al extremo de tener que interponer amparos. Es por este motivo indispensable analizar y reformar nuestro marco jurídico estatal a fin de establecer los mecanismos necesarios para reforzar y garantizar que no se vulnere su derecho.</w:t>
      </w:r>
    </w:p>
    <w:p w14:paraId="203A131A" w14:textId="77777777" w:rsidR="002B3A69" w:rsidRPr="0060022E" w:rsidRDefault="009F130F"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En el mundo, las personas con discapacidad conforman uno de los grupos más marginados de la sociedad, y debido a su condición, son doblemente vulnerables a problemáticas como la pobreza o la inseguridad. El Banco Mundial señala que mil millones de habitantes, es decir 15 por ciento de la población mundial, </w:t>
      </w:r>
      <w:r w:rsidR="00AF2737" w:rsidRPr="0060022E">
        <w:rPr>
          <w:rFonts w:ascii="Arial" w:eastAsia="FangSong" w:hAnsi="Arial" w:cs="Arial"/>
          <w:bCs/>
          <w:sz w:val="25"/>
          <w:szCs w:val="25"/>
        </w:rPr>
        <w:t>vive</w:t>
      </w:r>
      <w:r w:rsidRPr="0060022E">
        <w:rPr>
          <w:rFonts w:ascii="Arial" w:eastAsia="FangSong" w:hAnsi="Arial" w:cs="Arial"/>
          <w:bCs/>
          <w:sz w:val="25"/>
          <w:szCs w:val="25"/>
        </w:rPr>
        <w:t xml:space="preserve"> </w:t>
      </w:r>
      <w:r w:rsidRPr="0060022E">
        <w:rPr>
          <w:rFonts w:ascii="Arial" w:eastAsia="FangSong" w:hAnsi="Arial" w:cs="Arial"/>
          <w:bCs/>
          <w:sz w:val="25"/>
          <w:szCs w:val="25"/>
        </w:rPr>
        <w:lastRenderedPageBreak/>
        <w:t>con algún tipo de discapacidad, y este número a</w:t>
      </w:r>
      <w:r w:rsidR="00462398">
        <w:rPr>
          <w:rFonts w:ascii="Arial" w:eastAsia="FangSong" w:hAnsi="Arial" w:cs="Arial"/>
          <w:bCs/>
          <w:sz w:val="25"/>
          <w:szCs w:val="25"/>
        </w:rPr>
        <w:t xml:space="preserve">umenta en países en desarrollo; </w:t>
      </w:r>
      <w:r w:rsidRPr="0060022E">
        <w:rPr>
          <w:rFonts w:ascii="Arial" w:eastAsia="FangSong" w:hAnsi="Arial" w:cs="Arial"/>
          <w:bCs/>
          <w:sz w:val="25"/>
          <w:szCs w:val="25"/>
        </w:rPr>
        <w:t xml:space="preserve">sin embargo, son muchas las barreras que existen todavía para garantizar el acceso a sus derechos. </w:t>
      </w:r>
    </w:p>
    <w:p w14:paraId="6EFB8B62" w14:textId="77777777" w:rsidR="009F130F" w:rsidRPr="0060022E" w:rsidRDefault="00FD394A"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En México la tendencia es la misma. La Organización Mundial de la Salud, ha calculado </w:t>
      </w:r>
      <w:proofErr w:type="gramStart"/>
      <w:r w:rsidRPr="0060022E">
        <w:rPr>
          <w:rFonts w:ascii="Arial" w:eastAsia="FangSong" w:hAnsi="Arial" w:cs="Arial"/>
          <w:bCs/>
          <w:sz w:val="25"/>
          <w:szCs w:val="25"/>
        </w:rPr>
        <w:t>que</w:t>
      </w:r>
      <w:proofErr w:type="gramEnd"/>
      <w:r w:rsidRPr="0060022E">
        <w:rPr>
          <w:rFonts w:ascii="Arial" w:eastAsia="FangSong" w:hAnsi="Arial" w:cs="Arial"/>
          <w:bCs/>
          <w:sz w:val="25"/>
          <w:szCs w:val="25"/>
        </w:rPr>
        <w:t xml:space="preserve"> en nuestro país, 16.5 millones de mexicanos padecen alguna discapacidad física o mental. </w:t>
      </w:r>
    </w:p>
    <w:p w14:paraId="431F1E9F" w14:textId="77777777" w:rsidR="00FD394A" w:rsidRPr="0060022E" w:rsidRDefault="00FD394A" w:rsidP="00FD394A">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Hablando del Estado, según datos del informe de Evaluación de la Política de Desarrollo Social “Situación de pobreza en Chihuahua 2020-2021”, refiere que hay 319 mil 614 personas en la entidad con algún tipo de discapacidad, y de esta cifra, el 30 por ciento se clasifica en doble vulnerabilidad, pues además viven en condición de pobreza.</w:t>
      </w:r>
    </w:p>
    <w:p w14:paraId="1BE68285" w14:textId="77777777" w:rsidR="002B3A69" w:rsidRPr="0060022E" w:rsidRDefault="00FD394A" w:rsidP="00FD394A">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Las estimaciones, de acuerdo al tipo de discapacidad se dividen en n</w:t>
      </w:r>
      <w:r w:rsidR="00462398">
        <w:rPr>
          <w:rFonts w:ascii="Arial" w:eastAsia="FangSong" w:hAnsi="Arial" w:cs="Arial"/>
          <w:bCs/>
          <w:sz w:val="25"/>
          <w:szCs w:val="25"/>
        </w:rPr>
        <w:t>euromotora, que es la más común</w:t>
      </w:r>
      <w:r w:rsidRPr="0060022E">
        <w:rPr>
          <w:rFonts w:ascii="Arial" w:eastAsia="FangSong" w:hAnsi="Arial" w:cs="Arial"/>
          <w:bCs/>
          <w:sz w:val="25"/>
          <w:szCs w:val="25"/>
        </w:rPr>
        <w:t xml:space="preserve"> y representa un 48 por ciento del total; en segundo </w:t>
      </w:r>
      <w:proofErr w:type="gramStart"/>
      <w:r w:rsidRPr="0060022E">
        <w:rPr>
          <w:rFonts w:ascii="Arial" w:eastAsia="FangSong" w:hAnsi="Arial" w:cs="Arial"/>
          <w:bCs/>
          <w:sz w:val="25"/>
          <w:szCs w:val="25"/>
        </w:rPr>
        <w:t>lugar</w:t>
      </w:r>
      <w:proofErr w:type="gramEnd"/>
      <w:r w:rsidRPr="0060022E">
        <w:rPr>
          <w:rFonts w:ascii="Arial" w:eastAsia="FangSong" w:hAnsi="Arial" w:cs="Arial"/>
          <w:bCs/>
          <w:sz w:val="25"/>
          <w:szCs w:val="25"/>
        </w:rPr>
        <w:t xml:space="preserve"> la visual, con 19.1 por ciento; la auditiva, abarca 14.1 por ciento; la intelectual con 14.5 y un 1 por ciento pertenece a otras no especificadas.</w:t>
      </w:r>
    </w:p>
    <w:p w14:paraId="7529EA1A" w14:textId="77777777" w:rsidR="00FD394A" w:rsidRPr="0060022E" w:rsidRDefault="00FD394A" w:rsidP="00FD394A">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En cuanto al tema que nos ocupa, la mayor parte de los perros de asistencia en el estado son los guía, es decir, de asistencia de personas ciegas o con debilidad visual; siendo la segunda discapacidad con mayor porcentaje en el Estado. </w:t>
      </w:r>
    </w:p>
    <w:p w14:paraId="6406D3B7" w14:textId="77777777" w:rsidR="00FD394A" w:rsidRPr="0060022E" w:rsidRDefault="00FD394A" w:rsidP="00FD394A">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Estas cifras son importantes porque </w:t>
      </w:r>
      <w:r w:rsidR="008D14E9" w:rsidRPr="0060022E">
        <w:rPr>
          <w:rFonts w:ascii="Arial" w:eastAsia="FangSong" w:hAnsi="Arial" w:cs="Arial"/>
          <w:bCs/>
          <w:sz w:val="25"/>
          <w:szCs w:val="25"/>
        </w:rPr>
        <w:t xml:space="preserve">nos ayudan a comprender la dimensión que representa este sector de la población, siendo las personas con discapacidad visual, motriz y auditiva las que más requieren el auxilio de perros de asistencia para llevar a cabo sus actividades diarias. </w:t>
      </w:r>
    </w:p>
    <w:p w14:paraId="74F4FF73" w14:textId="77777777" w:rsidR="008D14E9" w:rsidRPr="0060022E" w:rsidRDefault="009A321A" w:rsidP="00FD394A">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Pese a la evidente importancia de estos animales, los usuarios de éstos, enfrentan todo tipo de obstáculos para el pleno ejercicio de sus derechos en igualdad de condiciones con el resto de la población. </w:t>
      </w:r>
    </w:p>
    <w:p w14:paraId="75F8D529" w14:textId="77777777" w:rsidR="009A321A" w:rsidRPr="0060022E" w:rsidRDefault="009A321A" w:rsidP="00FD394A">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lastRenderedPageBreak/>
        <w:t>La Convención de las Naciones Unidas sobre los Derechos de las Personas con Discapacidad, señala en el artículo 9:</w:t>
      </w:r>
    </w:p>
    <w:p w14:paraId="661685CC" w14:textId="77777777" w:rsidR="009A321A" w:rsidRPr="0060022E" w:rsidRDefault="009A321A" w:rsidP="009A321A">
      <w:pPr>
        <w:spacing w:before="120" w:after="0" w:line="336" w:lineRule="auto"/>
        <w:ind w:left="708"/>
        <w:jc w:val="both"/>
        <w:rPr>
          <w:rFonts w:ascii="Arial" w:eastAsia="FangSong" w:hAnsi="Arial" w:cs="Arial"/>
          <w:bCs/>
          <w:i/>
          <w:sz w:val="25"/>
          <w:szCs w:val="25"/>
        </w:rPr>
      </w:pPr>
      <w:r w:rsidRPr="0060022E">
        <w:rPr>
          <w:rFonts w:ascii="Arial" w:eastAsia="FangSong" w:hAnsi="Arial" w:cs="Arial"/>
          <w:bCs/>
          <w:i/>
          <w:sz w:val="25"/>
          <w:szCs w:val="25"/>
        </w:rPr>
        <w:t xml:space="preserve">“Los Estado deben adoptar las medidas pertinentes para asegurar el acceso de estas personas, en igualdad de condiciones con las demás, al entorno físico, el transporte, la información y las comunicaciones, y a otros servicios e instalaciones abiertos al público o de uso público. Entre otras finalidades, deben ofrecer formas de asistencia humana o animal e intermediarios, incluidos guías, lectores e intérpretes profesionales de la lengua de señas, para facilitar el acceso a edificios y otras instalaciones abiertas al público.” </w:t>
      </w:r>
    </w:p>
    <w:p w14:paraId="0917BF5A" w14:textId="77777777" w:rsidR="00471F1F" w:rsidRPr="0060022E" w:rsidRDefault="00C942C2" w:rsidP="009D05F6">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En los hechos, nuestro país no ha alcanzado la meta, pues las personas </w:t>
      </w:r>
      <w:r w:rsidR="002D2F6F" w:rsidRPr="0060022E">
        <w:rPr>
          <w:rFonts w:ascii="Arial" w:eastAsia="FangSong" w:hAnsi="Arial" w:cs="Arial"/>
          <w:bCs/>
          <w:sz w:val="25"/>
          <w:szCs w:val="25"/>
        </w:rPr>
        <w:t xml:space="preserve">que requieren del auxilio de perros de asistencia, no tienen garantizada una plena accesibilidad en los espacios públicos pese a que está demostrado que estos animales saben comportarse en diversos contextos y situaciones. </w:t>
      </w:r>
    </w:p>
    <w:p w14:paraId="6F1483CF" w14:textId="77777777" w:rsidR="00624907" w:rsidRPr="0060022E" w:rsidRDefault="00624907" w:rsidP="009D05F6">
      <w:pPr>
        <w:spacing w:before="120" w:after="0" w:line="336" w:lineRule="auto"/>
        <w:jc w:val="both"/>
        <w:rPr>
          <w:rFonts w:ascii="Arial" w:eastAsia="FangSong" w:hAnsi="Arial" w:cs="Arial"/>
          <w:bCs/>
          <w:sz w:val="25"/>
          <w:szCs w:val="25"/>
          <w:lang w:val="es-ES"/>
        </w:rPr>
      </w:pPr>
      <w:r w:rsidRPr="0060022E">
        <w:rPr>
          <w:rFonts w:ascii="Arial" w:eastAsia="FangSong" w:hAnsi="Arial" w:cs="Arial"/>
          <w:bCs/>
          <w:sz w:val="25"/>
          <w:szCs w:val="25"/>
          <w:lang w:val="es-ES"/>
        </w:rPr>
        <w:t>Pese a ello, en muchos sitios públicos (hoteles, restaurantes, transporte público, tiendas de autoservicio), las personas usuarias de perros de asistencia enfrentan negativas para el libre acceso</w:t>
      </w:r>
      <w:r w:rsidR="002F1BD4">
        <w:rPr>
          <w:rFonts w:ascii="Arial" w:eastAsia="FangSong" w:hAnsi="Arial" w:cs="Arial"/>
          <w:bCs/>
          <w:sz w:val="25"/>
          <w:szCs w:val="25"/>
          <w:lang w:val="es-ES"/>
        </w:rPr>
        <w:t>,</w:t>
      </w:r>
      <w:r w:rsidRPr="0060022E">
        <w:rPr>
          <w:rFonts w:ascii="Arial" w:eastAsia="FangSong" w:hAnsi="Arial" w:cs="Arial"/>
          <w:bCs/>
          <w:sz w:val="25"/>
          <w:szCs w:val="25"/>
          <w:lang w:val="es-ES"/>
        </w:rPr>
        <w:t xml:space="preserve"> </w:t>
      </w:r>
      <w:proofErr w:type="spellStart"/>
      <w:r w:rsidRPr="0060022E">
        <w:rPr>
          <w:rFonts w:ascii="Arial" w:eastAsia="FangSong" w:hAnsi="Arial" w:cs="Arial"/>
          <w:bCs/>
          <w:sz w:val="25"/>
          <w:szCs w:val="25"/>
          <w:lang w:val="es-ES"/>
        </w:rPr>
        <w:t>Io</w:t>
      </w:r>
      <w:proofErr w:type="spellEnd"/>
      <w:r w:rsidRPr="0060022E">
        <w:rPr>
          <w:rFonts w:ascii="Arial" w:eastAsia="FangSong" w:hAnsi="Arial" w:cs="Arial"/>
          <w:bCs/>
          <w:sz w:val="25"/>
          <w:szCs w:val="25"/>
          <w:lang w:val="es-ES"/>
        </w:rPr>
        <w:t xml:space="preserve"> cual cancela el ejercicio de sus derechos y anula las ventajas de apoyo de su perro de asistencia.   </w:t>
      </w:r>
    </w:p>
    <w:p w14:paraId="01118B2C" w14:textId="77777777" w:rsidR="00624907" w:rsidRPr="0060022E" w:rsidRDefault="00624907" w:rsidP="00624907">
      <w:pPr>
        <w:spacing w:before="120" w:after="0" w:line="336" w:lineRule="auto"/>
        <w:jc w:val="both"/>
        <w:rPr>
          <w:rFonts w:ascii="Arial" w:eastAsia="FangSong" w:hAnsi="Arial" w:cs="Arial"/>
          <w:bCs/>
          <w:sz w:val="25"/>
          <w:szCs w:val="25"/>
          <w:lang w:val="es-ES"/>
        </w:rPr>
      </w:pPr>
      <w:r w:rsidRPr="0060022E">
        <w:rPr>
          <w:rFonts w:ascii="Arial" w:eastAsia="FangSong" w:hAnsi="Arial" w:cs="Arial"/>
          <w:bCs/>
          <w:sz w:val="25"/>
          <w:szCs w:val="25"/>
          <w:lang w:val="es-ES"/>
        </w:rPr>
        <w:t xml:space="preserve">Las limitaciones para los </w:t>
      </w:r>
      <w:proofErr w:type="gramStart"/>
      <w:r w:rsidRPr="0060022E">
        <w:rPr>
          <w:rFonts w:ascii="Arial" w:eastAsia="FangSong" w:hAnsi="Arial" w:cs="Arial"/>
          <w:bCs/>
          <w:sz w:val="25"/>
          <w:szCs w:val="25"/>
          <w:lang w:val="es-ES"/>
        </w:rPr>
        <w:t>usuarios  de</w:t>
      </w:r>
      <w:proofErr w:type="gramEnd"/>
      <w:r w:rsidRPr="0060022E">
        <w:rPr>
          <w:rFonts w:ascii="Arial" w:eastAsia="FangSong" w:hAnsi="Arial" w:cs="Arial"/>
          <w:bCs/>
          <w:sz w:val="25"/>
          <w:szCs w:val="25"/>
          <w:lang w:val="es-ES"/>
        </w:rPr>
        <w:t xml:space="preserve"> perros de asistenci</w:t>
      </w:r>
      <w:r w:rsidR="002F1BD4">
        <w:rPr>
          <w:rFonts w:ascii="Arial" w:eastAsia="FangSong" w:hAnsi="Arial" w:cs="Arial"/>
          <w:bCs/>
          <w:sz w:val="25"/>
          <w:szCs w:val="25"/>
          <w:lang w:val="es-ES"/>
        </w:rPr>
        <w:t>a son variadas e injustificadas;</w:t>
      </w:r>
      <w:r w:rsidRPr="0060022E">
        <w:rPr>
          <w:rFonts w:ascii="Arial" w:eastAsia="FangSong" w:hAnsi="Arial" w:cs="Arial"/>
          <w:bCs/>
          <w:sz w:val="25"/>
          <w:szCs w:val="25"/>
          <w:lang w:val="es-ES"/>
        </w:rPr>
        <w:t xml:space="preserve"> por ejemplo, el abordar un simple vuelo comercial es un desafío cotidiano, pues se enfrentan a una serie de trámites para acreditar a su animal como un ejemplar que cumple con las normativas sanitarias vigentes y que no representa un peligro para los demás pasajeros.</w:t>
      </w:r>
    </w:p>
    <w:p w14:paraId="1914CAEA" w14:textId="77777777" w:rsidR="002D2F6F" w:rsidRPr="0060022E" w:rsidRDefault="00624907" w:rsidP="00624907">
      <w:pPr>
        <w:spacing w:before="120" w:after="0" w:line="336" w:lineRule="auto"/>
        <w:jc w:val="both"/>
        <w:rPr>
          <w:rFonts w:ascii="Arial" w:eastAsia="FangSong" w:hAnsi="Arial" w:cs="Arial"/>
          <w:bCs/>
          <w:sz w:val="25"/>
          <w:szCs w:val="25"/>
          <w:lang w:val="es-ES"/>
        </w:rPr>
      </w:pPr>
      <w:r w:rsidRPr="0060022E">
        <w:rPr>
          <w:rFonts w:ascii="Arial" w:eastAsia="FangSong" w:hAnsi="Arial" w:cs="Arial"/>
          <w:bCs/>
          <w:sz w:val="25"/>
          <w:szCs w:val="25"/>
          <w:lang w:val="es-ES"/>
        </w:rPr>
        <w:t xml:space="preserve">Es innegable que hace falta construir una cultura donde los mexicanos entiendan que los perros de asistencia no son mascotas, sino que cuentan con una </w:t>
      </w:r>
      <w:r w:rsidRPr="0060022E">
        <w:rPr>
          <w:rFonts w:ascii="Arial" w:eastAsia="FangSong" w:hAnsi="Arial" w:cs="Arial"/>
          <w:bCs/>
          <w:sz w:val="25"/>
          <w:szCs w:val="25"/>
          <w:lang w:val="es-ES"/>
        </w:rPr>
        <w:lastRenderedPageBreak/>
        <w:t xml:space="preserve">disciplina debido a su adiestramiento. Transformar la conciencia colectiva es un proceso largo y complejo, </w:t>
      </w:r>
      <w:r w:rsidR="002F1BD4">
        <w:rPr>
          <w:rFonts w:ascii="Arial" w:eastAsia="FangSong" w:hAnsi="Arial" w:cs="Arial"/>
          <w:bCs/>
          <w:sz w:val="25"/>
          <w:szCs w:val="25"/>
          <w:lang w:val="es-ES"/>
        </w:rPr>
        <w:t xml:space="preserve">razón por </w:t>
      </w:r>
      <w:proofErr w:type="spellStart"/>
      <w:r w:rsidR="002F1BD4">
        <w:rPr>
          <w:rFonts w:ascii="Arial" w:eastAsia="FangSong" w:hAnsi="Arial" w:cs="Arial"/>
          <w:bCs/>
          <w:sz w:val="25"/>
          <w:szCs w:val="25"/>
          <w:lang w:val="es-ES"/>
        </w:rPr>
        <w:t>Ia</w:t>
      </w:r>
      <w:proofErr w:type="spellEnd"/>
      <w:r w:rsidRPr="0060022E">
        <w:rPr>
          <w:rFonts w:ascii="Arial" w:eastAsia="FangSong" w:hAnsi="Arial" w:cs="Arial"/>
          <w:bCs/>
          <w:sz w:val="25"/>
          <w:szCs w:val="25"/>
          <w:lang w:val="es-ES"/>
        </w:rPr>
        <w:t xml:space="preserve"> cual requerimos de acciones complementarias e inmediatas que ayuden a ir terminando con esta problemática. </w:t>
      </w:r>
    </w:p>
    <w:p w14:paraId="4DB921C4" w14:textId="77777777" w:rsidR="00A411CD" w:rsidRPr="0060022E" w:rsidRDefault="00A411CD" w:rsidP="0099502D">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En nuestra Ley Estatal para Prevenir y Eliminar la Discriminación, </w:t>
      </w:r>
      <w:r w:rsidR="00B7293B">
        <w:rPr>
          <w:rFonts w:ascii="Arial" w:eastAsia="FangSong" w:hAnsi="Arial" w:cs="Arial"/>
          <w:bCs/>
          <w:sz w:val="25"/>
          <w:szCs w:val="25"/>
        </w:rPr>
        <w:t xml:space="preserve">se </w:t>
      </w:r>
      <w:r w:rsidRPr="0060022E">
        <w:rPr>
          <w:rFonts w:ascii="Arial" w:eastAsia="FangSong" w:hAnsi="Arial" w:cs="Arial"/>
          <w:bCs/>
          <w:sz w:val="25"/>
          <w:szCs w:val="25"/>
        </w:rPr>
        <w:t>establece</w:t>
      </w:r>
      <w:r w:rsidR="00B7293B">
        <w:rPr>
          <w:rFonts w:ascii="Arial" w:eastAsia="FangSong" w:hAnsi="Arial" w:cs="Arial"/>
          <w:bCs/>
          <w:sz w:val="25"/>
          <w:szCs w:val="25"/>
        </w:rPr>
        <w:t>n</w:t>
      </w:r>
      <w:r w:rsidRPr="0060022E">
        <w:rPr>
          <w:rFonts w:ascii="Arial" w:eastAsia="FangSong" w:hAnsi="Arial" w:cs="Arial"/>
          <w:bCs/>
          <w:sz w:val="25"/>
          <w:szCs w:val="25"/>
        </w:rPr>
        <w:t xml:space="preserve"> como medidas tendientes a prevenir la discriminación, en el caso de los perros de asistencia, solamente </w:t>
      </w:r>
      <w:r w:rsidR="0099502D" w:rsidRPr="0060022E">
        <w:rPr>
          <w:rFonts w:ascii="Arial" w:eastAsia="FangSong" w:hAnsi="Arial" w:cs="Arial"/>
          <w:bCs/>
          <w:sz w:val="25"/>
          <w:szCs w:val="25"/>
        </w:rPr>
        <w:t xml:space="preserve">el </w:t>
      </w:r>
      <w:r w:rsidR="0099502D" w:rsidRPr="0060022E">
        <w:rPr>
          <w:rFonts w:ascii="Arial" w:eastAsia="FangSong" w:hAnsi="Arial" w:cs="Arial"/>
          <w:b/>
          <w:bCs/>
          <w:sz w:val="25"/>
          <w:szCs w:val="25"/>
        </w:rPr>
        <w:t xml:space="preserve">“procurar” </w:t>
      </w:r>
      <w:r w:rsidR="0099502D" w:rsidRPr="0060022E">
        <w:rPr>
          <w:rFonts w:ascii="Arial" w:eastAsia="FangSong" w:hAnsi="Arial" w:cs="Arial"/>
          <w:bCs/>
          <w:sz w:val="25"/>
          <w:szCs w:val="25"/>
        </w:rPr>
        <w:t>la</w:t>
      </w:r>
      <w:r w:rsidRPr="0060022E">
        <w:rPr>
          <w:rFonts w:ascii="Arial" w:eastAsia="FangSong" w:hAnsi="Arial" w:cs="Arial"/>
          <w:bCs/>
          <w:sz w:val="25"/>
          <w:szCs w:val="25"/>
        </w:rPr>
        <w:t xml:space="preserve"> accesibilidad en los medios de transporte público de uso general, </w:t>
      </w:r>
      <w:r w:rsidR="0099502D" w:rsidRPr="0060022E">
        <w:rPr>
          <w:rFonts w:ascii="Arial" w:eastAsia="FangSong" w:hAnsi="Arial" w:cs="Arial"/>
          <w:bCs/>
          <w:sz w:val="25"/>
          <w:szCs w:val="25"/>
        </w:rPr>
        <w:t>sin especificar que se debe garantizar en todo mo</w:t>
      </w:r>
      <w:r w:rsidR="008968BF">
        <w:rPr>
          <w:rFonts w:ascii="Arial" w:eastAsia="FangSong" w:hAnsi="Arial" w:cs="Arial"/>
          <w:bCs/>
          <w:sz w:val="25"/>
          <w:szCs w:val="25"/>
        </w:rPr>
        <w:t>mento el acceso de los mismos; por ello, es</w:t>
      </w:r>
      <w:r w:rsidR="0099502D" w:rsidRPr="0060022E">
        <w:rPr>
          <w:rFonts w:ascii="Arial" w:eastAsia="FangSong" w:hAnsi="Arial" w:cs="Arial"/>
          <w:bCs/>
          <w:sz w:val="25"/>
          <w:szCs w:val="25"/>
        </w:rPr>
        <w:t xml:space="preserve"> indispensable aplicar medidas más fuertes que garantice este derecho</w:t>
      </w:r>
      <w:r w:rsidR="00841507">
        <w:rPr>
          <w:rFonts w:ascii="Arial" w:eastAsia="FangSong" w:hAnsi="Arial" w:cs="Arial"/>
          <w:bCs/>
          <w:sz w:val="25"/>
          <w:szCs w:val="25"/>
        </w:rPr>
        <w:t>,</w:t>
      </w:r>
      <w:r w:rsidR="0099502D" w:rsidRPr="0060022E">
        <w:rPr>
          <w:rFonts w:ascii="Arial" w:eastAsia="FangSong" w:hAnsi="Arial" w:cs="Arial"/>
          <w:bCs/>
          <w:sz w:val="25"/>
          <w:szCs w:val="25"/>
        </w:rPr>
        <w:t xml:space="preserve"> ya que es cotidiano que no se les permita, p</w:t>
      </w:r>
      <w:r w:rsidR="00841507">
        <w:rPr>
          <w:rFonts w:ascii="Arial" w:eastAsia="FangSong" w:hAnsi="Arial" w:cs="Arial"/>
          <w:bCs/>
          <w:sz w:val="25"/>
          <w:szCs w:val="25"/>
        </w:rPr>
        <w:t xml:space="preserve">ues la acción de procurar establecida en la ley como una atribución de las autoridades, de ninguna manera los vincula para garantizar el derecho a la accesibilidad. </w:t>
      </w:r>
    </w:p>
    <w:p w14:paraId="5251285E" w14:textId="77777777" w:rsidR="0099502D" w:rsidRPr="0060022E" w:rsidRDefault="00841507" w:rsidP="0099502D">
      <w:pPr>
        <w:spacing w:before="120" w:after="0" w:line="336" w:lineRule="auto"/>
        <w:jc w:val="both"/>
        <w:rPr>
          <w:rFonts w:ascii="Arial" w:eastAsia="FangSong" w:hAnsi="Arial" w:cs="Arial"/>
          <w:bCs/>
          <w:sz w:val="25"/>
          <w:szCs w:val="25"/>
        </w:rPr>
      </w:pPr>
      <w:r>
        <w:rPr>
          <w:rFonts w:ascii="Arial" w:eastAsia="FangSong" w:hAnsi="Arial" w:cs="Arial"/>
          <w:bCs/>
          <w:sz w:val="25"/>
          <w:szCs w:val="25"/>
        </w:rPr>
        <w:t xml:space="preserve">Así mismo, el acto de impedir la accesibilidad de los perros de asistencia a los espacios o sitios públicos y privados, </w:t>
      </w:r>
      <w:r w:rsidR="0060022E" w:rsidRPr="0060022E">
        <w:rPr>
          <w:rFonts w:ascii="Arial" w:eastAsia="FangSong" w:hAnsi="Arial" w:cs="Arial"/>
          <w:bCs/>
          <w:sz w:val="25"/>
          <w:szCs w:val="25"/>
        </w:rPr>
        <w:t>no se contempla dentro de los actos de discriminación, lo cual es sumamente grave.</w:t>
      </w:r>
      <w:r w:rsidR="001261F3" w:rsidRPr="0060022E">
        <w:rPr>
          <w:rFonts w:ascii="Arial" w:eastAsia="FangSong" w:hAnsi="Arial" w:cs="Arial"/>
          <w:bCs/>
          <w:sz w:val="25"/>
          <w:szCs w:val="25"/>
        </w:rPr>
        <w:t xml:space="preserve"> Siendo en el caso de la presente iniciativa, el objeto, modificar las leyes que contemplan de manera incompleta este derecho e incluirlo en aquellas en que no se encuentra. </w:t>
      </w:r>
      <w:r w:rsidR="0060022E" w:rsidRPr="0060022E">
        <w:rPr>
          <w:rFonts w:ascii="Arial" w:eastAsia="FangSong" w:hAnsi="Arial" w:cs="Arial"/>
          <w:bCs/>
          <w:sz w:val="25"/>
          <w:szCs w:val="25"/>
        </w:rPr>
        <w:t xml:space="preserve">Y en especial, incluirlo como un acto de discriminación, siendo así posible su sanción en el caso de incurrir en estas conductas. </w:t>
      </w:r>
    </w:p>
    <w:p w14:paraId="0E867D50" w14:textId="77777777" w:rsidR="00F05232" w:rsidRPr="0060022E" w:rsidRDefault="00F05232" w:rsidP="00F05232">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Esta situación violenta el artículo 1o. de la Constitución, </w:t>
      </w:r>
      <w:proofErr w:type="gramStart"/>
      <w:r w:rsidRPr="0060022E">
        <w:rPr>
          <w:rFonts w:ascii="Arial" w:eastAsia="FangSong" w:hAnsi="Arial" w:cs="Arial"/>
          <w:bCs/>
          <w:sz w:val="25"/>
          <w:szCs w:val="25"/>
        </w:rPr>
        <w:t>el  cual</w:t>
      </w:r>
      <w:proofErr w:type="gramEnd"/>
      <w:r w:rsidRPr="0060022E">
        <w:rPr>
          <w:rFonts w:ascii="Arial" w:eastAsia="FangSong" w:hAnsi="Arial" w:cs="Arial"/>
          <w:bCs/>
          <w:sz w:val="25"/>
          <w:szCs w:val="25"/>
        </w:rPr>
        <w:t xml:space="preserve"> establece que:</w:t>
      </w:r>
    </w:p>
    <w:p w14:paraId="58820D66" w14:textId="77777777" w:rsidR="00F05232" w:rsidRPr="0060022E" w:rsidRDefault="00F05232" w:rsidP="00F05232">
      <w:pPr>
        <w:spacing w:before="120" w:after="0" w:line="336" w:lineRule="auto"/>
        <w:ind w:left="708"/>
        <w:jc w:val="both"/>
        <w:rPr>
          <w:rFonts w:ascii="Arial" w:eastAsia="FangSong" w:hAnsi="Arial" w:cs="Arial"/>
          <w:bCs/>
          <w:i/>
          <w:sz w:val="25"/>
          <w:szCs w:val="25"/>
        </w:rPr>
      </w:pPr>
      <w:r w:rsidRPr="0060022E">
        <w:rPr>
          <w:rFonts w:ascii="Arial" w:eastAsia="FangSong" w:hAnsi="Arial" w:cs="Arial"/>
          <w:bCs/>
          <w:i/>
          <w:sz w:val="25"/>
          <w:szCs w:val="25"/>
        </w:rPr>
        <w:t xml:space="preserve">“Queda prohibida toda discriminación motivada por origen étnico o nacional, el género, la edad, las discapacidades, la condición social, las condiciones de salud, la religión, las opiniones, las preferencias, el estado civil o cualquier otra que atente contra la dignidad humana y tenga por objeto anular o menoscabar los derechos y libertades de las personas”. </w:t>
      </w:r>
    </w:p>
    <w:p w14:paraId="1048E9C2" w14:textId="77777777" w:rsidR="00F05232" w:rsidRPr="0060022E" w:rsidRDefault="00841507" w:rsidP="00F05232">
      <w:pPr>
        <w:spacing w:before="120" w:after="0" w:line="336" w:lineRule="auto"/>
        <w:jc w:val="both"/>
        <w:rPr>
          <w:rFonts w:ascii="Arial" w:eastAsia="FangSong" w:hAnsi="Arial" w:cs="Arial"/>
          <w:bCs/>
          <w:sz w:val="25"/>
          <w:szCs w:val="25"/>
        </w:rPr>
      </w:pPr>
      <w:r>
        <w:rPr>
          <w:rFonts w:ascii="Arial" w:eastAsia="FangSong" w:hAnsi="Arial" w:cs="Arial"/>
          <w:bCs/>
          <w:sz w:val="25"/>
          <w:szCs w:val="25"/>
        </w:rPr>
        <w:lastRenderedPageBreak/>
        <w:t xml:space="preserve">Por todo lo anterior, nuestro Grupo Parlamentario considera </w:t>
      </w:r>
      <w:r w:rsidR="00F05232" w:rsidRPr="0060022E">
        <w:rPr>
          <w:rFonts w:ascii="Arial" w:eastAsia="FangSong" w:hAnsi="Arial" w:cs="Arial"/>
          <w:bCs/>
          <w:sz w:val="25"/>
          <w:szCs w:val="25"/>
        </w:rPr>
        <w:t xml:space="preserve">impostergable que se reconozcan los </w:t>
      </w:r>
      <w:proofErr w:type="gramStart"/>
      <w:r w:rsidR="00F05232" w:rsidRPr="0060022E">
        <w:rPr>
          <w:rFonts w:ascii="Arial" w:eastAsia="FangSong" w:hAnsi="Arial" w:cs="Arial"/>
          <w:bCs/>
          <w:sz w:val="25"/>
          <w:szCs w:val="25"/>
        </w:rPr>
        <w:t>Derechos  Humanos</w:t>
      </w:r>
      <w:proofErr w:type="gramEnd"/>
      <w:r w:rsidR="00F05232" w:rsidRPr="0060022E">
        <w:rPr>
          <w:rFonts w:ascii="Arial" w:eastAsia="FangSong" w:hAnsi="Arial" w:cs="Arial"/>
          <w:bCs/>
          <w:sz w:val="25"/>
          <w:szCs w:val="25"/>
        </w:rPr>
        <w:t xml:space="preserve">  de las personas usuarias de perros de asistencia, garantizando su libre acceso a lo</w:t>
      </w:r>
      <w:r>
        <w:rPr>
          <w:rFonts w:ascii="Arial" w:eastAsia="FangSong" w:hAnsi="Arial" w:cs="Arial"/>
          <w:bCs/>
          <w:sz w:val="25"/>
          <w:szCs w:val="25"/>
        </w:rPr>
        <w:t>s espacios públicos y privados mediante actos legislativos como los que señalan nuestra propuesta, con el fin de  que se termine</w:t>
      </w:r>
      <w:r w:rsidR="00F05232" w:rsidRPr="0060022E">
        <w:rPr>
          <w:rFonts w:ascii="Arial" w:eastAsia="FangSong" w:hAnsi="Arial" w:cs="Arial"/>
          <w:bCs/>
          <w:sz w:val="25"/>
          <w:szCs w:val="25"/>
        </w:rPr>
        <w:t xml:space="preserve"> la discriminación a la que se enfrentan día a día</w:t>
      </w:r>
      <w:r>
        <w:rPr>
          <w:rFonts w:ascii="Arial" w:eastAsia="FangSong" w:hAnsi="Arial" w:cs="Arial"/>
          <w:bCs/>
          <w:sz w:val="25"/>
          <w:szCs w:val="25"/>
        </w:rPr>
        <w:t>,</w:t>
      </w:r>
      <w:r w:rsidR="00F05232" w:rsidRPr="0060022E">
        <w:rPr>
          <w:rFonts w:ascii="Arial" w:eastAsia="FangSong" w:hAnsi="Arial" w:cs="Arial"/>
          <w:bCs/>
          <w:sz w:val="25"/>
          <w:szCs w:val="25"/>
        </w:rPr>
        <w:t xml:space="preserve"> y puedan contar con un marco jurídico que les otorgue certeza en el ejercicio de sus derechos. </w:t>
      </w:r>
    </w:p>
    <w:p w14:paraId="583C79F0" w14:textId="77777777" w:rsidR="00F43F9C" w:rsidRPr="0060022E" w:rsidRDefault="00F43F9C" w:rsidP="00F05232">
      <w:pPr>
        <w:spacing w:before="120" w:after="0" w:line="336" w:lineRule="auto"/>
        <w:jc w:val="both"/>
        <w:rPr>
          <w:rFonts w:ascii="Arial" w:eastAsia="FangSong" w:hAnsi="Arial" w:cs="Arial"/>
          <w:bCs/>
          <w:sz w:val="25"/>
          <w:szCs w:val="25"/>
        </w:rPr>
      </w:pPr>
      <w:r w:rsidRPr="0060022E">
        <w:rPr>
          <w:rFonts w:ascii="Arial" w:eastAsia="FangSong" w:hAnsi="Arial" w:cs="Arial"/>
          <w:bCs/>
          <w:sz w:val="25"/>
          <w:szCs w:val="25"/>
        </w:rPr>
        <w:t xml:space="preserve">En mérito de lo antes expuesto, y con fundamento en lo dispuesto en los artículos señalados en el proemio del presente, someto a consideración </w:t>
      </w:r>
      <w:r w:rsidR="00B6573C" w:rsidRPr="0060022E">
        <w:rPr>
          <w:rFonts w:ascii="Arial" w:eastAsia="FangSong" w:hAnsi="Arial" w:cs="Arial"/>
          <w:bCs/>
          <w:sz w:val="25"/>
          <w:szCs w:val="25"/>
        </w:rPr>
        <w:t>de este Honorable Cuerpo Colegiado</w:t>
      </w:r>
      <w:r w:rsidRPr="0060022E">
        <w:rPr>
          <w:rFonts w:ascii="Arial" w:eastAsia="FangSong" w:hAnsi="Arial" w:cs="Arial"/>
          <w:bCs/>
          <w:sz w:val="25"/>
          <w:szCs w:val="25"/>
        </w:rPr>
        <w:t>, el siguiente proyecto de:</w:t>
      </w:r>
    </w:p>
    <w:p w14:paraId="231ECA73" w14:textId="77777777" w:rsidR="004516AC" w:rsidRPr="0060022E" w:rsidRDefault="00933745" w:rsidP="009D05F6">
      <w:pPr>
        <w:spacing w:before="120" w:after="0" w:line="336" w:lineRule="auto"/>
        <w:jc w:val="center"/>
        <w:rPr>
          <w:rFonts w:ascii="Arial" w:eastAsia="FangSong" w:hAnsi="Arial" w:cs="Arial"/>
          <w:b/>
          <w:bCs/>
          <w:sz w:val="25"/>
          <w:szCs w:val="25"/>
        </w:rPr>
      </w:pPr>
      <w:r w:rsidRPr="0060022E">
        <w:rPr>
          <w:rFonts w:ascii="Arial" w:eastAsia="FangSong" w:hAnsi="Arial" w:cs="Arial"/>
          <w:b/>
          <w:bCs/>
          <w:sz w:val="25"/>
          <w:szCs w:val="25"/>
        </w:rPr>
        <w:t>DECRETO</w:t>
      </w:r>
    </w:p>
    <w:p w14:paraId="6F496495" w14:textId="77777777" w:rsidR="00116D33" w:rsidRPr="0060022E" w:rsidRDefault="0005372E" w:rsidP="0005372E">
      <w:pPr>
        <w:spacing w:before="120" w:after="0" w:line="336" w:lineRule="auto"/>
        <w:jc w:val="both"/>
        <w:rPr>
          <w:rFonts w:ascii="Arial" w:hAnsi="Arial" w:cs="Arial"/>
          <w:b/>
          <w:sz w:val="25"/>
          <w:szCs w:val="25"/>
        </w:rPr>
      </w:pPr>
      <w:r w:rsidRPr="0060022E">
        <w:rPr>
          <w:rFonts w:ascii="Arial" w:hAnsi="Arial" w:cs="Arial"/>
          <w:b/>
          <w:sz w:val="25"/>
          <w:szCs w:val="25"/>
        </w:rPr>
        <w:t>PRIMERO</w:t>
      </w:r>
      <w:r w:rsidR="00116D33" w:rsidRPr="0060022E">
        <w:rPr>
          <w:rFonts w:ascii="Arial" w:hAnsi="Arial" w:cs="Arial"/>
          <w:b/>
          <w:sz w:val="25"/>
          <w:szCs w:val="25"/>
        </w:rPr>
        <w:t>. Se</w:t>
      </w:r>
      <w:r w:rsidR="00F40928" w:rsidRPr="0060022E">
        <w:rPr>
          <w:rFonts w:ascii="Arial" w:hAnsi="Arial" w:cs="Arial"/>
          <w:b/>
          <w:sz w:val="25"/>
          <w:szCs w:val="25"/>
        </w:rPr>
        <w:t xml:space="preserve"> </w:t>
      </w:r>
      <w:r w:rsidR="009C79DC" w:rsidRPr="0060022E">
        <w:rPr>
          <w:rFonts w:ascii="Arial" w:hAnsi="Arial" w:cs="Arial"/>
          <w:b/>
          <w:sz w:val="25"/>
          <w:szCs w:val="25"/>
        </w:rPr>
        <w:t xml:space="preserve">adiciona una fracción </w:t>
      </w:r>
      <w:r w:rsidR="006B2B11">
        <w:rPr>
          <w:rFonts w:ascii="Arial" w:hAnsi="Arial" w:cs="Arial"/>
          <w:b/>
          <w:sz w:val="25"/>
          <w:szCs w:val="25"/>
        </w:rPr>
        <w:t xml:space="preserve">XII </w:t>
      </w:r>
      <w:r w:rsidR="009C79DC" w:rsidRPr="0060022E">
        <w:rPr>
          <w:rFonts w:ascii="Arial" w:hAnsi="Arial" w:cs="Arial"/>
          <w:b/>
          <w:sz w:val="25"/>
          <w:szCs w:val="25"/>
        </w:rPr>
        <w:t xml:space="preserve">al </w:t>
      </w:r>
      <w:r w:rsidR="008034F6">
        <w:rPr>
          <w:rFonts w:ascii="Arial" w:hAnsi="Arial" w:cs="Arial"/>
          <w:b/>
          <w:sz w:val="25"/>
          <w:szCs w:val="25"/>
        </w:rPr>
        <w:t>artículo séptimo</w:t>
      </w:r>
      <w:r w:rsidRPr="0060022E">
        <w:rPr>
          <w:rFonts w:ascii="Arial" w:hAnsi="Arial" w:cs="Arial"/>
          <w:b/>
          <w:sz w:val="25"/>
          <w:szCs w:val="25"/>
        </w:rPr>
        <w:t>, y un artículo 62 bis</w:t>
      </w:r>
      <w:r w:rsidR="008034F6">
        <w:rPr>
          <w:rFonts w:ascii="Arial" w:hAnsi="Arial" w:cs="Arial"/>
          <w:b/>
          <w:sz w:val="25"/>
          <w:szCs w:val="25"/>
        </w:rPr>
        <w:t>,</w:t>
      </w:r>
      <w:r w:rsidRPr="0060022E">
        <w:rPr>
          <w:rFonts w:ascii="Arial" w:hAnsi="Arial" w:cs="Arial"/>
          <w:b/>
          <w:sz w:val="25"/>
          <w:szCs w:val="25"/>
        </w:rPr>
        <w:t xml:space="preserve"> el cual contempla tres fracciones; y se reforman la fracción VI </w:t>
      </w:r>
      <w:r w:rsidR="009C79DC" w:rsidRPr="0060022E">
        <w:rPr>
          <w:rFonts w:ascii="Arial" w:hAnsi="Arial" w:cs="Arial"/>
          <w:b/>
          <w:sz w:val="25"/>
          <w:szCs w:val="25"/>
        </w:rPr>
        <w:t xml:space="preserve">del artículo </w:t>
      </w:r>
      <w:r w:rsidRPr="0060022E">
        <w:rPr>
          <w:rFonts w:ascii="Arial" w:hAnsi="Arial" w:cs="Arial"/>
          <w:b/>
          <w:sz w:val="25"/>
          <w:szCs w:val="25"/>
        </w:rPr>
        <w:t>7</w:t>
      </w:r>
      <w:r w:rsidR="008034F6">
        <w:rPr>
          <w:rFonts w:ascii="Arial" w:hAnsi="Arial" w:cs="Arial"/>
          <w:b/>
          <w:sz w:val="25"/>
          <w:szCs w:val="25"/>
        </w:rPr>
        <w:t>,</w:t>
      </w:r>
      <w:r w:rsidRPr="0060022E">
        <w:rPr>
          <w:rFonts w:ascii="Arial" w:hAnsi="Arial" w:cs="Arial"/>
          <w:b/>
          <w:sz w:val="25"/>
          <w:szCs w:val="25"/>
        </w:rPr>
        <w:t xml:space="preserve"> y</w:t>
      </w:r>
      <w:r w:rsidR="009C79DC" w:rsidRPr="0060022E">
        <w:rPr>
          <w:rFonts w:ascii="Arial" w:hAnsi="Arial" w:cs="Arial"/>
          <w:b/>
          <w:sz w:val="25"/>
          <w:szCs w:val="25"/>
        </w:rPr>
        <w:t xml:space="preserve"> la fracción </w:t>
      </w:r>
      <w:r w:rsidRPr="0060022E">
        <w:rPr>
          <w:rFonts w:ascii="Arial" w:hAnsi="Arial" w:cs="Arial"/>
          <w:b/>
          <w:sz w:val="25"/>
          <w:szCs w:val="25"/>
        </w:rPr>
        <w:t>II</w:t>
      </w:r>
      <w:r w:rsidR="009C79DC" w:rsidRPr="0060022E">
        <w:rPr>
          <w:rFonts w:ascii="Arial" w:hAnsi="Arial" w:cs="Arial"/>
          <w:b/>
          <w:sz w:val="25"/>
          <w:szCs w:val="25"/>
        </w:rPr>
        <w:t xml:space="preserve"> del artículo 6</w:t>
      </w:r>
      <w:r w:rsidRPr="0060022E">
        <w:rPr>
          <w:rFonts w:ascii="Arial" w:hAnsi="Arial" w:cs="Arial"/>
          <w:b/>
          <w:sz w:val="25"/>
          <w:szCs w:val="25"/>
        </w:rPr>
        <w:t>2</w:t>
      </w:r>
      <w:r w:rsidR="009C79DC" w:rsidRPr="0060022E">
        <w:rPr>
          <w:rFonts w:ascii="Arial" w:hAnsi="Arial" w:cs="Arial"/>
          <w:b/>
          <w:sz w:val="25"/>
          <w:szCs w:val="25"/>
        </w:rPr>
        <w:t xml:space="preserve">, </w:t>
      </w:r>
      <w:r w:rsidRPr="0060022E">
        <w:rPr>
          <w:rFonts w:ascii="Arial" w:hAnsi="Arial" w:cs="Arial"/>
          <w:b/>
          <w:sz w:val="25"/>
          <w:szCs w:val="25"/>
        </w:rPr>
        <w:t>todos de la Ley para la Inclusión y Desarrollo de las Personas con Discapacidad en el Estado de Chihuahua</w:t>
      </w:r>
      <w:r w:rsidR="00F40928" w:rsidRPr="0060022E">
        <w:rPr>
          <w:rFonts w:ascii="Arial" w:hAnsi="Arial" w:cs="Arial"/>
          <w:b/>
          <w:sz w:val="25"/>
          <w:szCs w:val="25"/>
        </w:rPr>
        <w:t xml:space="preserve">, </w:t>
      </w:r>
      <w:r w:rsidR="00116D33" w:rsidRPr="0060022E">
        <w:rPr>
          <w:rFonts w:ascii="Arial" w:hAnsi="Arial" w:cs="Arial"/>
          <w:b/>
          <w:sz w:val="25"/>
          <w:szCs w:val="25"/>
        </w:rPr>
        <w:t xml:space="preserve">a efecto de quedar en los siguientes términos: </w:t>
      </w:r>
    </w:p>
    <w:p w14:paraId="6DA49AEB" w14:textId="77777777" w:rsidR="006B2B11" w:rsidRDefault="0004752E" w:rsidP="0004752E">
      <w:pPr>
        <w:spacing w:before="120" w:after="0" w:line="336" w:lineRule="auto"/>
        <w:jc w:val="both"/>
        <w:rPr>
          <w:rFonts w:ascii="Arial" w:hAnsi="Arial" w:cs="Arial"/>
          <w:sz w:val="25"/>
          <w:szCs w:val="25"/>
        </w:rPr>
      </w:pPr>
      <w:r w:rsidRPr="0060022E">
        <w:rPr>
          <w:rFonts w:ascii="Arial" w:hAnsi="Arial" w:cs="Arial"/>
          <w:sz w:val="25"/>
          <w:szCs w:val="25"/>
        </w:rPr>
        <w:t xml:space="preserve">Artículo 7. </w:t>
      </w:r>
      <w:r w:rsidR="006B2B11">
        <w:rPr>
          <w:rFonts w:ascii="Arial" w:hAnsi="Arial" w:cs="Arial"/>
          <w:sz w:val="25"/>
          <w:szCs w:val="25"/>
        </w:rPr>
        <w:t>…</w:t>
      </w:r>
    </w:p>
    <w:p w14:paraId="5ED80DB3" w14:textId="77777777" w:rsidR="005239BD" w:rsidRDefault="0004752E" w:rsidP="005239BD">
      <w:pPr>
        <w:spacing w:before="120" w:after="0" w:line="336" w:lineRule="auto"/>
        <w:jc w:val="both"/>
        <w:rPr>
          <w:rFonts w:ascii="Arial" w:hAnsi="Arial" w:cs="Arial"/>
          <w:sz w:val="25"/>
          <w:szCs w:val="25"/>
        </w:rPr>
      </w:pPr>
      <w:r w:rsidRPr="0060022E">
        <w:rPr>
          <w:rFonts w:ascii="Arial" w:hAnsi="Arial" w:cs="Arial"/>
          <w:sz w:val="25"/>
          <w:szCs w:val="25"/>
        </w:rPr>
        <w:t xml:space="preserve">I </w:t>
      </w:r>
      <w:r w:rsidR="005239BD">
        <w:rPr>
          <w:rFonts w:ascii="Arial" w:hAnsi="Arial" w:cs="Arial"/>
          <w:sz w:val="25"/>
          <w:szCs w:val="25"/>
        </w:rPr>
        <w:t>VIII…</w:t>
      </w:r>
    </w:p>
    <w:p w14:paraId="21926E43" w14:textId="77777777" w:rsidR="005239BD" w:rsidRDefault="005239BD" w:rsidP="0004752E">
      <w:pPr>
        <w:spacing w:before="120" w:after="0" w:line="336" w:lineRule="auto"/>
        <w:jc w:val="both"/>
        <w:rPr>
          <w:rFonts w:ascii="Arial" w:hAnsi="Arial" w:cs="Arial"/>
          <w:sz w:val="25"/>
          <w:szCs w:val="25"/>
        </w:rPr>
      </w:pPr>
      <w:r>
        <w:rPr>
          <w:rFonts w:ascii="Arial" w:hAnsi="Arial" w:cs="Arial"/>
          <w:sz w:val="25"/>
          <w:szCs w:val="25"/>
        </w:rPr>
        <w:t>IX…</w:t>
      </w:r>
    </w:p>
    <w:p w14:paraId="099CB8D7" w14:textId="77777777" w:rsidR="005239BD" w:rsidRDefault="005239BD" w:rsidP="0004752E">
      <w:pPr>
        <w:spacing w:before="120" w:after="0" w:line="336" w:lineRule="auto"/>
        <w:jc w:val="both"/>
        <w:rPr>
          <w:rFonts w:ascii="Arial" w:hAnsi="Arial" w:cs="Arial"/>
          <w:sz w:val="25"/>
          <w:szCs w:val="25"/>
        </w:rPr>
      </w:pPr>
      <w:r>
        <w:rPr>
          <w:rFonts w:ascii="Arial" w:hAnsi="Arial" w:cs="Arial"/>
          <w:sz w:val="25"/>
          <w:szCs w:val="25"/>
        </w:rPr>
        <w:t xml:space="preserve">a) a </w:t>
      </w:r>
      <w:proofErr w:type="gramStart"/>
      <w:r>
        <w:rPr>
          <w:rFonts w:ascii="Arial" w:hAnsi="Arial" w:cs="Arial"/>
          <w:sz w:val="25"/>
          <w:szCs w:val="25"/>
        </w:rPr>
        <w:t>b)…</w:t>
      </w:r>
      <w:proofErr w:type="gramEnd"/>
    </w:p>
    <w:p w14:paraId="5C6BC1EE" w14:textId="77777777" w:rsidR="0004752E" w:rsidRDefault="005239BD" w:rsidP="0004752E">
      <w:pPr>
        <w:spacing w:before="120" w:after="0" w:line="336" w:lineRule="auto"/>
        <w:jc w:val="both"/>
        <w:rPr>
          <w:rFonts w:ascii="Arial" w:hAnsi="Arial" w:cs="Arial"/>
          <w:b/>
          <w:sz w:val="25"/>
          <w:szCs w:val="25"/>
        </w:rPr>
      </w:pPr>
      <w:r w:rsidRPr="005239BD">
        <w:rPr>
          <w:rFonts w:ascii="Arial" w:hAnsi="Arial" w:cs="Arial"/>
          <w:sz w:val="25"/>
          <w:szCs w:val="25"/>
        </w:rPr>
        <w:t>c) Acceder y circular en cualquier medio de transporte de pasajeros que preste servicios en el territorio estatal, sea gratuito o remunerado, público o privado, individual o colectivo</w:t>
      </w:r>
      <w:r>
        <w:rPr>
          <w:rFonts w:ascii="Arial" w:hAnsi="Arial" w:cs="Arial"/>
          <w:sz w:val="25"/>
          <w:szCs w:val="25"/>
        </w:rPr>
        <w:t xml:space="preserve">, </w:t>
      </w:r>
      <w:r w:rsidRPr="005239BD">
        <w:rPr>
          <w:rFonts w:ascii="Arial" w:hAnsi="Arial" w:cs="Arial"/>
          <w:b/>
          <w:sz w:val="25"/>
          <w:szCs w:val="25"/>
        </w:rPr>
        <w:t>garantizando el acceso de los perros de as</w:t>
      </w:r>
      <w:r w:rsidR="001527CD">
        <w:rPr>
          <w:rFonts w:ascii="Arial" w:hAnsi="Arial" w:cs="Arial"/>
          <w:b/>
          <w:sz w:val="25"/>
          <w:szCs w:val="25"/>
        </w:rPr>
        <w:t>istencia.</w:t>
      </w:r>
    </w:p>
    <w:p w14:paraId="2CFBBFA6" w14:textId="77777777" w:rsidR="005239BD" w:rsidRPr="0060022E" w:rsidRDefault="005239BD" w:rsidP="0004752E">
      <w:pPr>
        <w:spacing w:before="120" w:after="0" w:line="336" w:lineRule="auto"/>
        <w:jc w:val="both"/>
        <w:rPr>
          <w:rFonts w:ascii="Arial" w:hAnsi="Arial" w:cs="Arial"/>
          <w:sz w:val="25"/>
          <w:szCs w:val="25"/>
        </w:rPr>
      </w:pPr>
      <w:r>
        <w:rPr>
          <w:rFonts w:ascii="Arial" w:hAnsi="Arial" w:cs="Arial"/>
          <w:b/>
          <w:sz w:val="25"/>
          <w:szCs w:val="25"/>
        </w:rPr>
        <w:t>X a XI…</w:t>
      </w:r>
    </w:p>
    <w:p w14:paraId="50F40444" w14:textId="77777777" w:rsidR="0005372E" w:rsidRPr="0060022E" w:rsidRDefault="0003196F" w:rsidP="0005372E">
      <w:pPr>
        <w:spacing w:before="120" w:line="336" w:lineRule="auto"/>
        <w:jc w:val="both"/>
        <w:rPr>
          <w:rFonts w:ascii="Arial" w:hAnsi="Arial" w:cs="Arial"/>
          <w:b/>
          <w:sz w:val="25"/>
          <w:szCs w:val="25"/>
          <w:lang w:val="es-ES"/>
        </w:rPr>
      </w:pPr>
      <w:r>
        <w:rPr>
          <w:rFonts w:ascii="Arial" w:hAnsi="Arial" w:cs="Arial"/>
          <w:b/>
          <w:sz w:val="25"/>
          <w:szCs w:val="25"/>
        </w:rPr>
        <w:lastRenderedPageBreak/>
        <w:t xml:space="preserve">XII. Acceso a un trabajo </w:t>
      </w:r>
      <w:r w:rsidR="005239BD">
        <w:rPr>
          <w:rFonts w:ascii="Arial" w:hAnsi="Arial" w:cs="Arial"/>
          <w:b/>
          <w:sz w:val="25"/>
          <w:szCs w:val="25"/>
        </w:rPr>
        <w:t xml:space="preserve">protegido y </w:t>
      </w:r>
      <w:r>
        <w:rPr>
          <w:rFonts w:ascii="Arial" w:hAnsi="Arial" w:cs="Arial"/>
          <w:b/>
          <w:sz w:val="25"/>
          <w:szCs w:val="25"/>
        </w:rPr>
        <w:t xml:space="preserve">digno, cuyas instalaciones tengan las condiciones adecuadas de </w:t>
      </w:r>
      <w:r w:rsidR="0005372E" w:rsidRPr="0060022E">
        <w:rPr>
          <w:rFonts w:ascii="Arial" w:hAnsi="Arial" w:cs="Arial"/>
          <w:b/>
          <w:sz w:val="25"/>
          <w:szCs w:val="25"/>
        </w:rPr>
        <w:t>accesibilidad, para lo cual l</w:t>
      </w:r>
      <w:r w:rsidR="0005372E" w:rsidRPr="0060022E">
        <w:rPr>
          <w:rFonts w:ascii="Arial" w:hAnsi="Arial" w:cs="Arial"/>
          <w:b/>
          <w:sz w:val="25"/>
          <w:szCs w:val="25"/>
          <w:lang w:val="es-ES"/>
        </w:rPr>
        <w:t xml:space="preserve">a persona usuaria de un perro de asistencia tiene derecho a acceder acompañado del perro a su lugar de trabajo. </w:t>
      </w:r>
    </w:p>
    <w:p w14:paraId="3C54910D" w14:textId="77777777" w:rsidR="008034F6" w:rsidRDefault="00C32D43" w:rsidP="00C32D43">
      <w:pPr>
        <w:spacing w:before="120" w:after="0" w:line="336" w:lineRule="auto"/>
        <w:jc w:val="both"/>
        <w:rPr>
          <w:rFonts w:ascii="Arial" w:hAnsi="Arial" w:cs="Arial"/>
          <w:sz w:val="25"/>
          <w:szCs w:val="25"/>
        </w:rPr>
      </w:pPr>
      <w:r w:rsidRPr="0060022E">
        <w:rPr>
          <w:rFonts w:ascii="Arial" w:hAnsi="Arial" w:cs="Arial"/>
          <w:sz w:val="25"/>
          <w:szCs w:val="25"/>
        </w:rPr>
        <w:t xml:space="preserve">Artículo 62. </w:t>
      </w:r>
    </w:p>
    <w:p w14:paraId="134D6C3A" w14:textId="77777777" w:rsidR="00C32D43" w:rsidRPr="0060022E" w:rsidRDefault="00C32D43" w:rsidP="00C32D43">
      <w:pPr>
        <w:spacing w:before="120" w:after="0" w:line="336" w:lineRule="auto"/>
        <w:jc w:val="both"/>
        <w:rPr>
          <w:rFonts w:ascii="Arial" w:hAnsi="Arial" w:cs="Arial"/>
          <w:sz w:val="25"/>
          <w:szCs w:val="25"/>
        </w:rPr>
      </w:pPr>
      <w:r w:rsidRPr="0060022E">
        <w:rPr>
          <w:rFonts w:ascii="Arial" w:hAnsi="Arial" w:cs="Arial"/>
          <w:sz w:val="25"/>
          <w:szCs w:val="25"/>
        </w:rPr>
        <w:t>I…</w:t>
      </w:r>
    </w:p>
    <w:p w14:paraId="1C3DB202" w14:textId="77777777" w:rsidR="00C32D43" w:rsidRPr="0060022E" w:rsidRDefault="00C32D43" w:rsidP="0004752E">
      <w:pPr>
        <w:spacing w:before="120" w:after="0" w:line="336" w:lineRule="auto"/>
        <w:jc w:val="both"/>
        <w:rPr>
          <w:rFonts w:ascii="Arial" w:hAnsi="Arial" w:cs="Arial"/>
          <w:sz w:val="25"/>
          <w:szCs w:val="25"/>
        </w:rPr>
      </w:pPr>
      <w:r w:rsidRPr="0060022E">
        <w:rPr>
          <w:rFonts w:ascii="Arial" w:hAnsi="Arial" w:cs="Arial"/>
          <w:sz w:val="25"/>
          <w:szCs w:val="25"/>
        </w:rPr>
        <w:t xml:space="preserve">II. Multa equivalente al valor diario de 30 a 50 Unidades de Medida y Actualización, </w:t>
      </w:r>
      <w:r w:rsidRPr="0060022E">
        <w:rPr>
          <w:rFonts w:ascii="Arial" w:hAnsi="Arial" w:cs="Arial"/>
          <w:b/>
          <w:sz w:val="25"/>
          <w:szCs w:val="25"/>
        </w:rPr>
        <w:t xml:space="preserve">a la </w:t>
      </w:r>
      <w:proofErr w:type="gramStart"/>
      <w:r w:rsidRPr="0060022E">
        <w:rPr>
          <w:rFonts w:ascii="Arial" w:hAnsi="Arial" w:cs="Arial"/>
          <w:b/>
          <w:sz w:val="25"/>
          <w:szCs w:val="25"/>
        </w:rPr>
        <w:t>persona  responsable</w:t>
      </w:r>
      <w:proofErr w:type="gramEnd"/>
      <w:r w:rsidRPr="0060022E">
        <w:rPr>
          <w:rFonts w:ascii="Arial" w:hAnsi="Arial" w:cs="Arial"/>
          <w:b/>
          <w:sz w:val="25"/>
          <w:szCs w:val="25"/>
        </w:rPr>
        <w:t xml:space="preserve">  del loca</w:t>
      </w:r>
      <w:r w:rsidR="008034F6">
        <w:rPr>
          <w:rFonts w:ascii="Arial" w:hAnsi="Arial" w:cs="Arial"/>
          <w:b/>
          <w:sz w:val="25"/>
          <w:szCs w:val="25"/>
        </w:rPr>
        <w:t xml:space="preserve">l, transporte, establecimiento o </w:t>
      </w:r>
      <w:r w:rsidRPr="0060022E">
        <w:rPr>
          <w:rFonts w:ascii="Arial" w:hAnsi="Arial" w:cs="Arial"/>
          <w:b/>
          <w:sz w:val="25"/>
          <w:szCs w:val="25"/>
        </w:rPr>
        <w:t>espacio</w:t>
      </w:r>
      <w:r w:rsidR="008034F6">
        <w:rPr>
          <w:rFonts w:ascii="Arial" w:hAnsi="Arial" w:cs="Arial"/>
          <w:b/>
          <w:sz w:val="25"/>
          <w:szCs w:val="25"/>
        </w:rPr>
        <w:t xml:space="preserve"> público; </w:t>
      </w:r>
      <w:r w:rsidRPr="0060022E">
        <w:rPr>
          <w:rFonts w:ascii="Arial" w:hAnsi="Arial" w:cs="Arial"/>
          <w:b/>
          <w:sz w:val="25"/>
          <w:szCs w:val="25"/>
        </w:rPr>
        <w:t xml:space="preserve">o </w:t>
      </w:r>
      <w:r w:rsidRPr="0060022E">
        <w:rPr>
          <w:rFonts w:ascii="Arial" w:hAnsi="Arial" w:cs="Arial"/>
          <w:sz w:val="25"/>
          <w:szCs w:val="25"/>
        </w:rPr>
        <w:t>a los prestadores en cualquier modalidad del servicio público o privado que nieguen, impidan u obstaculicen el uso del servicio a personas con discapacidad y a su perro guía, si es el caso; o que no cumplan con las adaptaciones requeridas por la presente Ley.</w:t>
      </w:r>
    </w:p>
    <w:p w14:paraId="05E2AE67" w14:textId="77777777" w:rsidR="00C32D43" w:rsidRPr="0060022E" w:rsidRDefault="00C32D43" w:rsidP="0004752E">
      <w:pPr>
        <w:spacing w:before="120" w:after="0" w:line="336" w:lineRule="auto"/>
        <w:jc w:val="both"/>
        <w:rPr>
          <w:rFonts w:ascii="Arial" w:hAnsi="Arial" w:cs="Arial"/>
          <w:sz w:val="25"/>
          <w:szCs w:val="25"/>
        </w:rPr>
      </w:pPr>
      <w:r w:rsidRPr="0060022E">
        <w:rPr>
          <w:rFonts w:ascii="Arial" w:hAnsi="Arial" w:cs="Arial"/>
          <w:sz w:val="25"/>
          <w:szCs w:val="25"/>
        </w:rPr>
        <w:t>III</w:t>
      </w:r>
      <w:r w:rsidR="005239BD">
        <w:rPr>
          <w:rFonts w:ascii="Arial" w:hAnsi="Arial" w:cs="Arial"/>
          <w:sz w:val="25"/>
          <w:szCs w:val="25"/>
        </w:rPr>
        <w:t xml:space="preserve"> y IV…</w:t>
      </w:r>
    </w:p>
    <w:p w14:paraId="64495751" w14:textId="77777777" w:rsidR="00E30812" w:rsidRPr="0060022E" w:rsidRDefault="00E30812" w:rsidP="00E30812">
      <w:pPr>
        <w:spacing w:before="120" w:after="0" w:line="336" w:lineRule="auto"/>
        <w:jc w:val="both"/>
        <w:rPr>
          <w:rFonts w:ascii="Arial" w:hAnsi="Arial" w:cs="Arial"/>
          <w:b/>
          <w:sz w:val="25"/>
          <w:szCs w:val="25"/>
        </w:rPr>
      </w:pPr>
      <w:r w:rsidRPr="0060022E">
        <w:rPr>
          <w:rFonts w:ascii="Arial" w:hAnsi="Arial" w:cs="Arial"/>
          <w:b/>
          <w:sz w:val="25"/>
          <w:szCs w:val="25"/>
        </w:rPr>
        <w:t>Artículo 62 bis. Se aplicará la sanción establecida en el artículo 62 fracción</w:t>
      </w:r>
      <w:r w:rsidR="005239BD">
        <w:rPr>
          <w:rFonts w:ascii="Arial" w:hAnsi="Arial" w:cs="Arial"/>
          <w:b/>
          <w:sz w:val="25"/>
          <w:szCs w:val="25"/>
        </w:rPr>
        <w:t xml:space="preserve"> II </w:t>
      </w:r>
      <w:r w:rsidRPr="0060022E">
        <w:rPr>
          <w:rFonts w:ascii="Arial" w:hAnsi="Arial" w:cs="Arial"/>
          <w:b/>
          <w:sz w:val="25"/>
          <w:szCs w:val="25"/>
        </w:rPr>
        <w:t xml:space="preserve">a quienes cometan las siguientes acciones: </w:t>
      </w:r>
    </w:p>
    <w:p w14:paraId="6CA7BD94" w14:textId="77777777" w:rsidR="00E30812" w:rsidRPr="0060022E" w:rsidRDefault="00E30812" w:rsidP="00E30812">
      <w:pPr>
        <w:spacing w:before="120" w:after="0" w:line="336" w:lineRule="auto"/>
        <w:jc w:val="both"/>
        <w:rPr>
          <w:rFonts w:ascii="Arial" w:hAnsi="Arial" w:cs="Arial"/>
          <w:b/>
          <w:sz w:val="25"/>
          <w:szCs w:val="25"/>
        </w:rPr>
      </w:pPr>
      <w:r w:rsidRPr="0060022E">
        <w:rPr>
          <w:rFonts w:ascii="Arial" w:hAnsi="Arial" w:cs="Arial"/>
          <w:b/>
          <w:sz w:val="25"/>
          <w:szCs w:val="25"/>
        </w:rPr>
        <w:t>I.</w:t>
      </w:r>
      <w:r w:rsidRPr="0060022E">
        <w:rPr>
          <w:rFonts w:ascii="Arial" w:hAnsi="Arial" w:cs="Arial"/>
          <w:b/>
          <w:sz w:val="25"/>
          <w:szCs w:val="25"/>
        </w:rPr>
        <w:tab/>
      </w:r>
      <w:r w:rsidR="005239BD">
        <w:rPr>
          <w:rFonts w:ascii="Arial" w:hAnsi="Arial" w:cs="Arial"/>
          <w:b/>
          <w:sz w:val="25"/>
          <w:szCs w:val="25"/>
        </w:rPr>
        <w:t>Obstaculizar</w:t>
      </w:r>
      <w:r w:rsidRPr="0060022E">
        <w:rPr>
          <w:rFonts w:ascii="Arial" w:hAnsi="Arial" w:cs="Arial"/>
          <w:b/>
          <w:sz w:val="25"/>
          <w:szCs w:val="25"/>
        </w:rPr>
        <w:t xml:space="preserve"> el ejercicio de los derechos de las personas usuarias de perros de asistencia.</w:t>
      </w:r>
    </w:p>
    <w:p w14:paraId="7A20B9F8" w14:textId="77777777" w:rsidR="00E30812" w:rsidRPr="0060022E" w:rsidRDefault="00E30812" w:rsidP="00E30812">
      <w:pPr>
        <w:spacing w:before="120" w:after="0" w:line="336" w:lineRule="auto"/>
        <w:jc w:val="both"/>
        <w:rPr>
          <w:rFonts w:ascii="Arial" w:hAnsi="Arial" w:cs="Arial"/>
          <w:b/>
          <w:sz w:val="25"/>
          <w:szCs w:val="25"/>
        </w:rPr>
      </w:pPr>
      <w:r w:rsidRPr="0060022E">
        <w:rPr>
          <w:rFonts w:ascii="Arial" w:hAnsi="Arial" w:cs="Arial"/>
          <w:b/>
          <w:sz w:val="25"/>
          <w:szCs w:val="25"/>
        </w:rPr>
        <w:t>II.</w:t>
      </w:r>
      <w:r w:rsidRPr="0060022E">
        <w:rPr>
          <w:rFonts w:ascii="Arial" w:hAnsi="Arial" w:cs="Arial"/>
          <w:b/>
          <w:sz w:val="25"/>
          <w:szCs w:val="25"/>
        </w:rPr>
        <w:tab/>
        <w:t>Exigir la documentación que acredita la persona usuaria y su perro de asistencia.</w:t>
      </w:r>
    </w:p>
    <w:p w14:paraId="548B4BD0" w14:textId="77777777" w:rsidR="005239BD" w:rsidRPr="005239BD" w:rsidRDefault="0005372E" w:rsidP="005239BD">
      <w:pPr>
        <w:spacing w:before="120" w:line="336" w:lineRule="auto"/>
        <w:jc w:val="both"/>
        <w:rPr>
          <w:rFonts w:ascii="Arial" w:hAnsi="Arial" w:cs="Arial"/>
          <w:b/>
          <w:sz w:val="25"/>
          <w:szCs w:val="25"/>
        </w:rPr>
      </w:pPr>
      <w:r w:rsidRPr="0060022E">
        <w:rPr>
          <w:rFonts w:ascii="Arial" w:hAnsi="Arial" w:cs="Arial"/>
          <w:b/>
          <w:sz w:val="25"/>
          <w:szCs w:val="25"/>
        </w:rPr>
        <w:t>III.</w:t>
      </w:r>
      <w:r w:rsidRPr="0060022E">
        <w:rPr>
          <w:rFonts w:ascii="Arial" w:hAnsi="Arial" w:cs="Arial"/>
          <w:b/>
          <w:sz w:val="25"/>
          <w:szCs w:val="25"/>
        </w:rPr>
        <w:tab/>
      </w:r>
      <w:proofErr w:type="gramStart"/>
      <w:r w:rsidRPr="00C04EEC">
        <w:rPr>
          <w:rFonts w:ascii="Arial" w:hAnsi="Arial" w:cs="Arial"/>
          <w:b/>
          <w:sz w:val="25"/>
          <w:szCs w:val="25"/>
        </w:rPr>
        <w:t>El  cobro</w:t>
      </w:r>
      <w:proofErr w:type="gramEnd"/>
      <w:r w:rsidRPr="00C04EEC">
        <w:rPr>
          <w:rFonts w:ascii="Arial" w:hAnsi="Arial" w:cs="Arial"/>
          <w:b/>
          <w:sz w:val="25"/>
          <w:szCs w:val="25"/>
        </w:rPr>
        <w:t xml:space="preserve"> de gastos adicionales por el acceso del  perro </w:t>
      </w:r>
      <w:r w:rsidR="00E30812" w:rsidRPr="00C04EEC">
        <w:rPr>
          <w:rFonts w:ascii="Arial" w:hAnsi="Arial" w:cs="Arial"/>
          <w:b/>
          <w:sz w:val="25"/>
          <w:szCs w:val="25"/>
        </w:rPr>
        <w:t xml:space="preserve">de </w:t>
      </w:r>
      <w:r w:rsidR="00C32D43" w:rsidRPr="00C04EEC">
        <w:rPr>
          <w:rFonts w:ascii="Arial" w:hAnsi="Arial" w:cs="Arial"/>
          <w:b/>
          <w:sz w:val="25"/>
          <w:szCs w:val="25"/>
        </w:rPr>
        <w:t>a</w:t>
      </w:r>
      <w:r w:rsidR="00E30812" w:rsidRPr="00C04EEC">
        <w:rPr>
          <w:rFonts w:ascii="Arial" w:hAnsi="Arial" w:cs="Arial"/>
          <w:b/>
          <w:sz w:val="25"/>
          <w:szCs w:val="25"/>
        </w:rPr>
        <w:t>sistencia</w:t>
      </w:r>
      <w:r w:rsidR="005239BD">
        <w:rPr>
          <w:rFonts w:ascii="Arial" w:hAnsi="Arial" w:cs="Arial"/>
          <w:b/>
          <w:sz w:val="25"/>
          <w:szCs w:val="25"/>
        </w:rPr>
        <w:t xml:space="preserve"> </w:t>
      </w:r>
      <w:r w:rsidR="005239BD" w:rsidRPr="005239BD">
        <w:rPr>
          <w:rFonts w:ascii="Arial" w:hAnsi="Arial" w:cs="Arial"/>
          <w:b/>
          <w:sz w:val="25"/>
          <w:szCs w:val="25"/>
        </w:rPr>
        <w:t>que utilizan como ayuda las personas con discapacidad</w:t>
      </w:r>
      <w:r w:rsidR="005239BD">
        <w:rPr>
          <w:rFonts w:ascii="Arial" w:hAnsi="Arial" w:cs="Arial"/>
          <w:b/>
          <w:sz w:val="25"/>
          <w:szCs w:val="25"/>
        </w:rPr>
        <w:t xml:space="preserve">, </w:t>
      </w:r>
      <w:r w:rsidR="005239BD" w:rsidRPr="005239BD">
        <w:rPr>
          <w:rFonts w:ascii="Arial" w:hAnsi="Arial" w:cs="Arial"/>
          <w:b/>
          <w:sz w:val="25"/>
          <w:szCs w:val="25"/>
        </w:rPr>
        <w:t>a los medios de transporte público</w:t>
      </w:r>
      <w:r w:rsidR="001527CD">
        <w:rPr>
          <w:rFonts w:ascii="Arial" w:hAnsi="Arial" w:cs="Arial"/>
          <w:b/>
          <w:sz w:val="25"/>
          <w:szCs w:val="25"/>
        </w:rPr>
        <w:t xml:space="preserve"> </w:t>
      </w:r>
      <w:r w:rsidR="001527CD" w:rsidRPr="0060022E">
        <w:rPr>
          <w:rFonts w:ascii="Arial" w:hAnsi="Arial" w:cs="Arial"/>
          <w:b/>
          <w:sz w:val="25"/>
          <w:szCs w:val="25"/>
        </w:rPr>
        <w:t xml:space="preserve">o </w:t>
      </w:r>
      <w:r w:rsidR="001527CD">
        <w:rPr>
          <w:rFonts w:ascii="Arial" w:hAnsi="Arial" w:cs="Arial"/>
          <w:b/>
          <w:sz w:val="25"/>
          <w:szCs w:val="25"/>
        </w:rPr>
        <w:t xml:space="preserve">privados </w:t>
      </w:r>
      <w:r w:rsidR="001527CD" w:rsidRPr="0060022E">
        <w:rPr>
          <w:rFonts w:ascii="Arial" w:hAnsi="Arial" w:cs="Arial"/>
          <w:b/>
          <w:sz w:val="25"/>
          <w:szCs w:val="25"/>
        </w:rPr>
        <w:t>q</w:t>
      </w:r>
      <w:r w:rsidR="001527CD">
        <w:rPr>
          <w:rFonts w:ascii="Arial" w:hAnsi="Arial" w:cs="Arial"/>
          <w:b/>
          <w:sz w:val="25"/>
          <w:szCs w:val="25"/>
        </w:rPr>
        <w:t>ue presten servicios al público</w:t>
      </w:r>
      <w:r w:rsidR="005239BD" w:rsidRPr="005239BD">
        <w:rPr>
          <w:rFonts w:ascii="Arial" w:hAnsi="Arial" w:cs="Arial"/>
          <w:b/>
          <w:sz w:val="25"/>
          <w:szCs w:val="25"/>
        </w:rPr>
        <w:t xml:space="preserve">, así como a los edificios, espacios e inmuebles públicos, </w:t>
      </w:r>
      <w:r w:rsidR="001527CD" w:rsidRPr="0060022E">
        <w:rPr>
          <w:rFonts w:ascii="Arial" w:hAnsi="Arial" w:cs="Arial"/>
          <w:b/>
          <w:sz w:val="25"/>
          <w:szCs w:val="25"/>
        </w:rPr>
        <w:t xml:space="preserve">o </w:t>
      </w:r>
      <w:r w:rsidR="001527CD">
        <w:rPr>
          <w:rFonts w:ascii="Arial" w:hAnsi="Arial" w:cs="Arial"/>
          <w:b/>
          <w:sz w:val="25"/>
          <w:szCs w:val="25"/>
        </w:rPr>
        <w:t xml:space="preserve">privados </w:t>
      </w:r>
      <w:r w:rsidR="001527CD" w:rsidRPr="0060022E">
        <w:rPr>
          <w:rFonts w:ascii="Arial" w:hAnsi="Arial" w:cs="Arial"/>
          <w:b/>
          <w:sz w:val="25"/>
          <w:szCs w:val="25"/>
        </w:rPr>
        <w:t>qu</w:t>
      </w:r>
      <w:r w:rsidR="001527CD">
        <w:rPr>
          <w:rFonts w:ascii="Arial" w:hAnsi="Arial" w:cs="Arial"/>
          <w:b/>
          <w:sz w:val="25"/>
          <w:szCs w:val="25"/>
        </w:rPr>
        <w:t>e presten servicios al público.</w:t>
      </w:r>
      <w:r w:rsidR="005239BD" w:rsidRPr="005239BD">
        <w:rPr>
          <w:rFonts w:ascii="Arial" w:hAnsi="Arial" w:cs="Arial"/>
          <w:b/>
          <w:sz w:val="25"/>
          <w:szCs w:val="25"/>
        </w:rPr>
        <w:t xml:space="preserve"> </w:t>
      </w:r>
    </w:p>
    <w:p w14:paraId="7EE859FA" w14:textId="77777777" w:rsidR="00E30812" w:rsidRPr="001527CD" w:rsidRDefault="00E30812" w:rsidP="0003196F">
      <w:pPr>
        <w:spacing w:before="120" w:line="336" w:lineRule="auto"/>
        <w:jc w:val="both"/>
        <w:rPr>
          <w:rFonts w:ascii="Arial" w:hAnsi="Arial" w:cs="Arial"/>
          <w:b/>
          <w:sz w:val="25"/>
          <w:szCs w:val="25"/>
          <w:highlight w:val="yellow"/>
        </w:rPr>
      </w:pPr>
    </w:p>
    <w:p w14:paraId="32D0CFD8" w14:textId="77777777" w:rsidR="0005372E" w:rsidRPr="0060022E" w:rsidRDefault="0005372E" w:rsidP="0060022E">
      <w:pPr>
        <w:spacing w:before="120" w:after="0" w:line="336" w:lineRule="auto"/>
        <w:jc w:val="both"/>
        <w:rPr>
          <w:rFonts w:ascii="Arial" w:hAnsi="Arial" w:cs="Arial"/>
          <w:sz w:val="25"/>
          <w:szCs w:val="25"/>
        </w:rPr>
      </w:pPr>
      <w:r w:rsidRPr="00C04EEC">
        <w:rPr>
          <w:rFonts w:ascii="Arial" w:hAnsi="Arial" w:cs="Arial"/>
          <w:b/>
          <w:sz w:val="25"/>
          <w:szCs w:val="25"/>
        </w:rPr>
        <w:t>SEGUNDO.</w:t>
      </w:r>
      <w:r w:rsidRPr="00C04EEC">
        <w:rPr>
          <w:rFonts w:ascii="Arial" w:hAnsi="Arial" w:cs="Arial"/>
          <w:sz w:val="25"/>
          <w:szCs w:val="25"/>
        </w:rPr>
        <w:t xml:space="preserve"> </w:t>
      </w:r>
      <w:r w:rsidR="005E24F4" w:rsidRPr="00C04EEC">
        <w:rPr>
          <w:rFonts w:ascii="Arial" w:hAnsi="Arial" w:cs="Arial"/>
          <w:sz w:val="25"/>
          <w:szCs w:val="25"/>
        </w:rPr>
        <w:t>Se adiciona una fracción al artículo 9, recorriéndose la subsecuente, y se reforman las fracciones X y XI del artículo 13; todos de la Ley para Prevenir y Eliminar la Discriminación en el Estado de Chihuahua, a efecto de quedar en los siguientes términos:</w:t>
      </w:r>
      <w:r w:rsidR="005E24F4" w:rsidRPr="0060022E">
        <w:rPr>
          <w:rFonts w:ascii="Arial" w:hAnsi="Arial" w:cs="Arial"/>
          <w:sz w:val="25"/>
          <w:szCs w:val="25"/>
        </w:rPr>
        <w:t xml:space="preserve"> </w:t>
      </w:r>
    </w:p>
    <w:p w14:paraId="0FC26D69" w14:textId="77777777" w:rsidR="005E24F4" w:rsidRDefault="005E24F4" w:rsidP="0003196F">
      <w:pPr>
        <w:spacing w:before="120" w:after="0" w:line="336" w:lineRule="auto"/>
        <w:jc w:val="both"/>
        <w:rPr>
          <w:rFonts w:ascii="Arial" w:hAnsi="Arial" w:cs="Arial"/>
          <w:sz w:val="25"/>
          <w:szCs w:val="25"/>
        </w:rPr>
      </w:pPr>
      <w:r w:rsidRPr="001527CD">
        <w:rPr>
          <w:rFonts w:ascii="Arial" w:hAnsi="Arial" w:cs="Arial"/>
          <w:b/>
          <w:sz w:val="25"/>
          <w:szCs w:val="25"/>
        </w:rPr>
        <w:t>Artículo 9.</w:t>
      </w:r>
      <w:r w:rsidRPr="0060022E">
        <w:rPr>
          <w:rFonts w:ascii="Arial" w:hAnsi="Arial" w:cs="Arial"/>
          <w:sz w:val="25"/>
          <w:szCs w:val="25"/>
        </w:rPr>
        <w:t xml:space="preserve"> </w:t>
      </w:r>
      <w:r w:rsidR="0003196F">
        <w:rPr>
          <w:rFonts w:ascii="Arial" w:hAnsi="Arial" w:cs="Arial"/>
          <w:sz w:val="25"/>
          <w:szCs w:val="25"/>
        </w:rPr>
        <w:t>…</w:t>
      </w:r>
    </w:p>
    <w:p w14:paraId="30EC03C0" w14:textId="77777777" w:rsidR="0003196F" w:rsidRPr="0060022E" w:rsidRDefault="0003196F" w:rsidP="0003196F">
      <w:pPr>
        <w:spacing w:before="120" w:after="0" w:line="336" w:lineRule="auto"/>
        <w:jc w:val="both"/>
        <w:rPr>
          <w:rFonts w:ascii="Arial" w:hAnsi="Arial" w:cs="Arial"/>
          <w:sz w:val="25"/>
          <w:szCs w:val="25"/>
        </w:rPr>
      </w:pPr>
      <w:r>
        <w:rPr>
          <w:rFonts w:ascii="Arial" w:hAnsi="Arial" w:cs="Arial"/>
          <w:sz w:val="25"/>
          <w:szCs w:val="25"/>
        </w:rPr>
        <w:t>…</w:t>
      </w:r>
    </w:p>
    <w:p w14:paraId="6958B5D6" w14:textId="77777777" w:rsidR="005E24F4" w:rsidRPr="0060022E" w:rsidRDefault="005E24F4" w:rsidP="005E24F4">
      <w:pPr>
        <w:spacing w:before="120" w:after="0" w:line="336" w:lineRule="auto"/>
        <w:jc w:val="both"/>
        <w:rPr>
          <w:rFonts w:ascii="Arial" w:hAnsi="Arial" w:cs="Arial"/>
          <w:sz w:val="25"/>
          <w:szCs w:val="25"/>
        </w:rPr>
      </w:pPr>
      <w:r w:rsidRPr="0060022E">
        <w:rPr>
          <w:rFonts w:ascii="Arial" w:hAnsi="Arial" w:cs="Arial"/>
          <w:sz w:val="25"/>
          <w:szCs w:val="25"/>
        </w:rPr>
        <w:t>I a XLII…</w:t>
      </w:r>
    </w:p>
    <w:p w14:paraId="0B44D1D3" w14:textId="77777777" w:rsidR="005E24F4" w:rsidRPr="0060022E" w:rsidRDefault="005E24F4" w:rsidP="005E24F4">
      <w:pPr>
        <w:spacing w:before="120" w:after="0" w:line="336" w:lineRule="auto"/>
        <w:jc w:val="both"/>
        <w:rPr>
          <w:rFonts w:ascii="Arial" w:hAnsi="Arial" w:cs="Arial"/>
          <w:b/>
          <w:sz w:val="25"/>
          <w:szCs w:val="25"/>
        </w:rPr>
      </w:pPr>
      <w:r w:rsidRPr="0060022E">
        <w:rPr>
          <w:rFonts w:ascii="Arial" w:hAnsi="Arial" w:cs="Arial"/>
          <w:b/>
          <w:sz w:val="25"/>
          <w:szCs w:val="25"/>
        </w:rPr>
        <w:t>XLIII. Negar, obstaculizar o limi</w:t>
      </w:r>
      <w:r w:rsidR="00CA613E">
        <w:rPr>
          <w:rFonts w:ascii="Arial" w:hAnsi="Arial" w:cs="Arial"/>
          <w:b/>
          <w:sz w:val="25"/>
          <w:szCs w:val="25"/>
        </w:rPr>
        <w:t>tar el acceso de los perros de asistencia</w:t>
      </w:r>
      <w:r w:rsidRPr="0060022E">
        <w:rPr>
          <w:rFonts w:ascii="Arial" w:hAnsi="Arial" w:cs="Arial"/>
          <w:b/>
          <w:sz w:val="25"/>
          <w:szCs w:val="25"/>
        </w:rPr>
        <w:t xml:space="preserve"> </w:t>
      </w:r>
      <w:r w:rsidR="001527CD">
        <w:rPr>
          <w:rFonts w:ascii="Arial" w:hAnsi="Arial" w:cs="Arial"/>
          <w:b/>
          <w:sz w:val="25"/>
          <w:szCs w:val="25"/>
        </w:rPr>
        <w:t>que</w:t>
      </w:r>
      <w:r w:rsidR="001527CD" w:rsidRPr="001527CD">
        <w:rPr>
          <w:rFonts w:ascii="Arial" w:hAnsi="Arial" w:cs="Arial"/>
          <w:b/>
          <w:sz w:val="25"/>
          <w:szCs w:val="25"/>
        </w:rPr>
        <w:t xml:space="preserve"> son utilizados por las personas con discapacidad</w:t>
      </w:r>
      <w:r w:rsidR="001527CD">
        <w:rPr>
          <w:rFonts w:ascii="Arial" w:hAnsi="Arial" w:cs="Arial"/>
          <w:b/>
          <w:sz w:val="25"/>
          <w:szCs w:val="25"/>
        </w:rPr>
        <w:t>,</w:t>
      </w:r>
      <w:r w:rsidR="001527CD" w:rsidRPr="001527CD">
        <w:rPr>
          <w:rFonts w:ascii="Arial" w:hAnsi="Arial" w:cs="Arial"/>
          <w:b/>
          <w:sz w:val="25"/>
          <w:szCs w:val="25"/>
        </w:rPr>
        <w:t xml:space="preserve"> </w:t>
      </w:r>
      <w:r w:rsidRPr="0060022E">
        <w:rPr>
          <w:rFonts w:ascii="Arial" w:hAnsi="Arial" w:cs="Arial"/>
          <w:b/>
          <w:sz w:val="25"/>
          <w:szCs w:val="25"/>
        </w:rPr>
        <w:t>a los medios de transporte público</w:t>
      </w:r>
      <w:r w:rsidR="001527CD">
        <w:rPr>
          <w:rFonts w:ascii="Arial" w:hAnsi="Arial" w:cs="Arial"/>
          <w:b/>
          <w:sz w:val="25"/>
          <w:szCs w:val="25"/>
        </w:rPr>
        <w:t xml:space="preserve"> o privados que presten servicios al público;</w:t>
      </w:r>
      <w:r w:rsidRPr="0060022E">
        <w:rPr>
          <w:rFonts w:ascii="Arial" w:hAnsi="Arial" w:cs="Arial"/>
          <w:b/>
          <w:sz w:val="25"/>
          <w:szCs w:val="25"/>
        </w:rPr>
        <w:t xml:space="preserve"> así como a los edificios, espacios e inmuebles públicos</w:t>
      </w:r>
      <w:r w:rsidR="0003196F">
        <w:rPr>
          <w:rFonts w:ascii="Arial" w:hAnsi="Arial" w:cs="Arial"/>
          <w:b/>
          <w:sz w:val="25"/>
          <w:szCs w:val="25"/>
        </w:rPr>
        <w:t>,</w:t>
      </w:r>
      <w:r w:rsidRPr="0060022E">
        <w:rPr>
          <w:rFonts w:ascii="Arial" w:hAnsi="Arial" w:cs="Arial"/>
          <w:b/>
          <w:sz w:val="25"/>
          <w:szCs w:val="25"/>
        </w:rPr>
        <w:t xml:space="preserve"> o </w:t>
      </w:r>
      <w:r w:rsidR="001527CD">
        <w:rPr>
          <w:rFonts w:ascii="Arial" w:hAnsi="Arial" w:cs="Arial"/>
          <w:b/>
          <w:sz w:val="25"/>
          <w:szCs w:val="25"/>
        </w:rPr>
        <w:t xml:space="preserve">privados </w:t>
      </w:r>
      <w:r w:rsidRPr="0060022E">
        <w:rPr>
          <w:rFonts w:ascii="Arial" w:hAnsi="Arial" w:cs="Arial"/>
          <w:b/>
          <w:sz w:val="25"/>
          <w:szCs w:val="25"/>
        </w:rPr>
        <w:t xml:space="preserve">que presten servicios al público. </w:t>
      </w:r>
    </w:p>
    <w:p w14:paraId="6A324186" w14:textId="77777777" w:rsidR="005E24F4" w:rsidRDefault="005E24F4" w:rsidP="005E24F4">
      <w:pPr>
        <w:spacing w:before="120" w:after="0" w:line="336" w:lineRule="auto"/>
        <w:jc w:val="both"/>
        <w:rPr>
          <w:rFonts w:ascii="Arial" w:hAnsi="Arial" w:cs="Arial"/>
          <w:sz w:val="25"/>
          <w:szCs w:val="25"/>
        </w:rPr>
      </w:pPr>
      <w:r w:rsidRPr="0060022E">
        <w:rPr>
          <w:rFonts w:ascii="Arial" w:hAnsi="Arial" w:cs="Arial"/>
          <w:b/>
          <w:sz w:val="25"/>
          <w:szCs w:val="25"/>
        </w:rPr>
        <w:t xml:space="preserve">XLIV. </w:t>
      </w:r>
      <w:r w:rsidRPr="0060022E">
        <w:rPr>
          <w:rFonts w:ascii="Arial" w:hAnsi="Arial" w:cs="Arial"/>
          <w:sz w:val="25"/>
          <w:szCs w:val="25"/>
        </w:rPr>
        <w:t>En general, cualquier otra conducta discriminatoria en términos del artículo 4 de esta Ley.</w:t>
      </w:r>
    </w:p>
    <w:p w14:paraId="2508A286" w14:textId="77777777" w:rsidR="0003196F" w:rsidRDefault="00F2361B" w:rsidP="005E24F4">
      <w:pPr>
        <w:spacing w:before="120" w:after="0" w:line="336" w:lineRule="auto"/>
        <w:jc w:val="both"/>
        <w:rPr>
          <w:rFonts w:ascii="Arial" w:hAnsi="Arial" w:cs="Arial"/>
          <w:sz w:val="25"/>
          <w:szCs w:val="25"/>
        </w:rPr>
      </w:pPr>
      <w:r w:rsidRPr="0060022E">
        <w:rPr>
          <w:rFonts w:ascii="Arial" w:hAnsi="Arial" w:cs="Arial"/>
          <w:sz w:val="25"/>
          <w:szCs w:val="25"/>
        </w:rPr>
        <w:t xml:space="preserve">Artículo 13. </w:t>
      </w:r>
      <w:r w:rsidR="0003196F">
        <w:rPr>
          <w:rFonts w:ascii="Arial" w:hAnsi="Arial" w:cs="Arial"/>
          <w:sz w:val="25"/>
          <w:szCs w:val="25"/>
        </w:rPr>
        <w:t>….</w:t>
      </w:r>
    </w:p>
    <w:p w14:paraId="574FB749" w14:textId="77777777" w:rsidR="005E24F4" w:rsidRPr="0060022E" w:rsidRDefault="005E24F4" w:rsidP="005E24F4">
      <w:pPr>
        <w:spacing w:before="120" w:after="0" w:line="336" w:lineRule="auto"/>
        <w:jc w:val="both"/>
        <w:rPr>
          <w:rFonts w:ascii="Arial" w:hAnsi="Arial" w:cs="Arial"/>
          <w:sz w:val="25"/>
          <w:szCs w:val="25"/>
        </w:rPr>
      </w:pPr>
      <w:r w:rsidRPr="0060022E">
        <w:rPr>
          <w:rFonts w:ascii="Arial" w:hAnsi="Arial" w:cs="Arial"/>
          <w:sz w:val="25"/>
          <w:szCs w:val="25"/>
        </w:rPr>
        <w:t>I a IX…</w:t>
      </w:r>
    </w:p>
    <w:p w14:paraId="283745BC" w14:textId="77777777" w:rsidR="005E24F4" w:rsidRPr="0060022E" w:rsidRDefault="005E24F4" w:rsidP="005E24F4">
      <w:pPr>
        <w:spacing w:before="120" w:after="0" w:line="336" w:lineRule="auto"/>
        <w:jc w:val="both"/>
        <w:rPr>
          <w:rFonts w:ascii="Arial" w:hAnsi="Arial" w:cs="Arial"/>
          <w:sz w:val="25"/>
          <w:szCs w:val="25"/>
        </w:rPr>
      </w:pPr>
      <w:r w:rsidRPr="0060022E">
        <w:rPr>
          <w:rFonts w:ascii="Arial" w:hAnsi="Arial" w:cs="Arial"/>
          <w:sz w:val="25"/>
          <w:szCs w:val="25"/>
        </w:rPr>
        <w:t xml:space="preserve">X. </w:t>
      </w:r>
      <w:r w:rsidRPr="0060022E">
        <w:rPr>
          <w:rFonts w:ascii="Arial" w:hAnsi="Arial" w:cs="Arial"/>
          <w:b/>
          <w:sz w:val="25"/>
          <w:szCs w:val="25"/>
        </w:rPr>
        <w:t>Garantizar</w:t>
      </w:r>
      <w:r w:rsidRPr="0060022E">
        <w:rPr>
          <w:rFonts w:ascii="Arial" w:hAnsi="Arial" w:cs="Arial"/>
          <w:sz w:val="25"/>
          <w:szCs w:val="25"/>
        </w:rPr>
        <w:t xml:space="preserve"> la accesibilidad en los medios de transporte público </w:t>
      </w:r>
      <w:r w:rsidR="001527CD" w:rsidRPr="001527CD">
        <w:rPr>
          <w:rFonts w:ascii="Arial" w:hAnsi="Arial" w:cs="Arial"/>
          <w:b/>
          <w:sz w:val="25"/>
          <w:szCs w:val="25"/>
        </w:rPr>
        <w:t>o privado que presten servicios al público</w:t>
      </w:r>
      <w:r w:rsidRPr="0060022E">
        <w:rPr>
          <w:rFonts w:ascii="Arial" w:hAnsi="Arial" w:cs="Arial"/>
          <w:sz w:val="25"/>
          <w:szCs w:val="25"/>
        </w:rPr>
        <w:t xml:space="preserve">, incluido el acceso a los perros de asistencia de las personas que requieran de su apoyo. </w:t>
      </w:r>
    </w:p>
    <w:p w14:paraId="6B7B0B72" w14:textId="77777777" w:rsidR="005E24F4" w:rsidRPr="0060022E" w:rsidRDefault="005E24F4" w:rsidP="005E24F4">
      <w:pPr>
        <w:spacing w:before="120" w:after="0" w:line="336" w:lineRule="auto"/>
        <w:jc w:val="both"/>
        <w:rPr>
          <w:rFonts w:ascii="Arial" w:hAnsi="Arial" w:cs="Arial"/>
          <w:sz w:val="25"/>
          <w:szCs w:val="25"/>
        </w:rPr>
      </w:pPr>
      <w:r w:rsidRPr="0060022E">
        <w:rPr>
          <w:rFonts w:ascii="Arial" w:hAnsi="Arial" w:cs="Arial"/>
          <w:sz w:val="25"/>
          <w:szCs w:val="25"/>
        </w:rPr>
        <w:t xml:space="preserve">XI. Promover que todos los espacios e inmuebles públicos </w:t>
      </w:r>
      <w:r w:rsidRPr="001527CD">
        <w:rPr>
          <w:rFonts w:ascii="Arial" w:hAnsi="Arial" w:cs="Arial"/>
          <w:b/>
          <w:sz w:val="25"/>
          <w:szCs w:val="25"/>
        </w:rPr>
        <w:t xml:space="preserve">o </w:t>
      </w:r>
      <w:r w:rsidR="001527CD" w:rsidRPr="001527CD">
        <w:rPr>
          <w:rFonts w:ascii="Arial" w:hAnsi="Arial" w:cs="Arial"/>
          <w:b/>
          <w:sz w:val="25"/>
          <w:szCs w:val="25"/>
        </w:rPr>
        <w:t xml:space="preserve">privados </w:t>
      </w:r>
      <w:r w:rsidRPr="001527CD">
        <w:rPr>
          <w:rFonts w:ascii="Arial" w:hAnsi="Arial" w:cs="Arial"/>
          <w:b/>
          <w:sz w:val="25"/>
          <w:szCs w:val="25"/>
        </w:rPr>
        <w:t>que presten servicios al público</w:t>
      </w:r>
      <w:r w:rsidRPr="0060022E">
        <w:rPr>
          <w:rFonts w:ascii="Arial" w:hAnsi="Arial" w:cs="Arial"/>
          <w:sz w:val="25"/>
          <w:szCs w:val="25"/>
        </w:rPr>
        <w:t xml:space="preserve">, tengan las adecuaciones físicas y de señalización para su acceso, libre desplazamiento y uso, </w:t>
      </w:r>
      <w:r w:rsidRPr="0060022E">
        <w:rPr>
          <w:rFonts w:ascii="Arial" w:hAnsi="Arial" w:cs="Arial"/>
          <w:b/>
          <w:sz w:val="25"/>
          <w:szCs w:val="25"/>
        </w:rPr>
        <w:t>así como para que se garantice el acceso</w:t>
      </w:r>
      <w:r w:rsidRPr="0060022E">
        <w:rPr>
          <w:rFonts w:ascii="Arial" w:hAnsi="Arial" w:cs="Arial"/>
          <w:sz w:val="25"/>
          <w:szCs w:val="25"/>
        </w:rPr>
        <w:t xml:space="preserve"> a los perros de asistencia de las personas que requieran de su apoyo;</w:t>
      </w:r>
    </w:p>
    <w:p w14:paraId="6A72FF8F" w14:textId="77777777" w:rsidR="005E24F4" w:rsidRPr="0060022E" w:rsidRDefault="005270B7" w:rsidP="005E24F4">
      <w:pPr>
        <w:spacing w:before="120" w:after="0" w:line="336" w:lineRule="auto"/>
        <w:jc w:val="both"/>
        <w:rPr>
          <w:rFonts w:ascii="Arial" w:hAnsi="Arial" w:cs="Arial"/>
          <w:sz w:val="25"/>
          <w:szCs w:val="25"/>
          <w:lang w:val="en-US"/>
        </w:rPr>
      </w:pPr>
      <w:r>
        <w:rPr>
          <w:rFonts w:ascii="Arial" w:hAnsi="Arial" w:cs="Arial"/>
          <w:sz w:val="25"/>
          <w:szCs w:val="25"/>
          <w:lang w:val="en-US"/>
        </w:rPr>
        <w:lastRenderedPageBreak/>
        <w:t xml:space="preserve">XII. </w:t>
      </w:r>
      <w:proofErr w:type="gramStart"/>
      <w:r>
        <w:rPr>
          <w:rFonts w:ascii="Arial" w:hAnsi="Arial" w:cs="Arial"/>
          <w:sz w:val="25"/>
          <w:szCs w:val="25"/>
          <w:lang w:val="en-US"/>
        </w:rPr>
        <w:t xml:space="preserve">a  </w:t>
      </w:r>
      <w:r w:rsidR="005E24F4" w:rsidRPr="0060022E">
        <w:rPr>
          <w:rFonts w:ascii="Arial" w:hAnsi="Arial" w:cs="Arial"/>
          <w:sz w:val="25"/>
          <w:szCs w:val="25"/>
          <w:lang w:val="en-US"/>
        </w:rPr>
        <w:t>XVIII</w:t>
      </w:r>
      <w:r>
        <w:rPr>
          <w:rFonts w:ascii="Arial" w:hAnsi="Arial" w:cs="Arial"/>
          <w:sz w:val="25"/>
          <w:szCs w:val="25"/>
          <w:lang w:val="en-US"/>
        </w:rPr>
        <w:t>.</w:t>
      </w:r>
      <w:proofErr w:type="gramEnd"/>
      <w:r>
        <w:rPr>
          <w:rFonts w:ascii="Arial" w:hAnsi="Arial" w:cs="Arial"/>
          <w:sz w:val="25"/>
          <w:szCs w:val="25"/>
          <w:lang w:val="en-US"/>
        </w:rPr>
        <w:t xml:space="preserve"> </w:t>
      </w:r>
      <w:r w:rsidR="005E24F4" w:rsidRPr="0060022E">
        <w:rPr>
          <w:rFonts w:ascii="Arial" w:hAnsi="Arial" w:cs="Arial"/>
          <w:sz w:val="25"/>
          <w:szCs w:val="25"/>
          <w:lang w:val="en-US"/>
        </w:rPr>
        <w:t>…</w:t>
      </w:r>
    </w:p>
    <w:p w14:paraId="58C3078F" w14:textId="77777777" w:rsidR="00112401" w:rsidRPr="0060022E" w:rsidRDefault="00112401" w:rsidP="009D05F6">
      <w:pPr>
        <w:spacing w:before="120" w:after="0" w:line="336" w:lineRule="auto"/>
        <w:jc w:val="center"/>
        <w:rPr>
          <w:rFonts w:ascii="Arial" w:hAnsi="Arial" w:cs="Arial"/>
          <w:b/>
          <w:bCs/>
          <w:sz w:val="25"/>
          <w:szCs w:val="25"/>
          <w:lang w:val="en-US"/>
        </w:rPr>
      </w:pPr>
      <w:r w:rsidRPr="0060022E">
        <w:rPr>
          <w:rFonts w:ascii="Arial" w:hAnsi="Arial" w:cs="Arial"/>
          <w:b/>
          <w:bCs/>
          <w:sz w:val="25"/>
          <w:szCs w:val="25"/>
          <w:lang w:val="en-US"/>
        </w:rPr>
        <w:t>T R A N S I T O R I O S.</w:t>
      </w:r>
    </w:p>
    <w:p w14:paraId="4D05E765" w14:textId="77777777" w:rsidR="00211216" w:rsidRPr="0060022E" w:rsidRDefault="00211216" w:rsidP="009D05F6">
      <w:pPr>
        <w:spacing w:before="120" w:after="0" w:line="336" w:lineRule="auto"/>
        <w:jc w:val="both"/>
        <w:rPr>
          <w:rFonts w:ascii="Arial" w:hAnsi="Arial" w:cs="Arial"/>
          <w:sz w:val="25"/>
          <w:szCs w:val="25"/>
        </w:rPr>
      </w:pPr>
      <w:r w:rsidRPr="0060022E">
        <w:rPr>
          <w:rFonts w:ascii="Arial" w:hAnsi="Arial" w:cs="Arial"/>
          <w:sz w:val="25"/>
          <w:szCs w:val="25"/>
        </w:rPr>
        <w:t>ÚNICO. El presente Decreto entrará en vigor al día siguiente de su publicación en el Periódico Oficial del Estado.</w:t>
      </w:r>
    </w:p>
    <w:p w14:paraId="768ADD7D" w14:textId="77777777" w:rsidR="00211216" w:rsidRPr="0060022E" w:rsidRDefault="00211216" w:rsidP="009D05F6">
      <w:pPr>
        <w:spacing w:before="120" w:after="0" w:line="336" w:lineRule="auto"/>
        <w:jc w:val="both"/>
        <w:rPr>
          <w:rFonts w:ascii="Arial" w:hAnsi="Arial" w:cs="Arial"/>
          <w:b/>
          <w:sz w:val="25"/>
          <w:szCs w:val="25"/>
        </w:rPr>
      </w:pPr>
      <w:r w:rsidRPr="0060022E">
        <w:rPr>
          <w:rFonts w:ascii="Arial" w:hAnsi="Arial" w:cs="Arial"/>
          <w:sz w:val="25"/>
          <w:szCs w:val="25"/>
        </w:rPr>
        <w:t>ECONÓMICO. Aprobado que sea, túrnese a la Secretaría para que elabore la Minuta de Decreto correspondiente</w:t>
      </w:r>
      <w:r w:rsidRPr="0060022E">
        <w:rPr>
          <w:rFonts w:ascii="Arial" w:hAnsi="Arial" w:cs="Arial"/>
          <w:b/>
          <w:sz w:val="25"/>
          <w:szCs w:val="25"/>
        </w:rPr>
        <w:t>.</w:t>
      </w:r>
    </w:p>
    <w:p w14:paraId="485FEF68" w14:textId="77777777" w:rsidR="00112401" w:rsidRPr="0060022E" w:rsidRDefault="00112401" w:rsidP="0003196F">
      <w:pPr>
        <w:spacing w:before="120" w:line="336" w:lineRule="auto"/>
        <w:jc w:val="both"/>
        <w:rPr>
          <w:rFonts w:ascii="Arial" w:hAnsi="Arial" w:cs="Arial"/>
          <w:sz w:val="25"/>
          <w:szCs w:val="25"/>
        </w:rPr>
      </w:pPr>
      <w:r w:rsidRPr="0060022E">
        <w:rPr>
          <w:rFonts w:ascii="Arial" w:hAnsi="Arial" w:cs="Arial"/>
          <w:sz w:val="25"/>
          <w:szCs w:val="25"/>
        </w:rPr>
        <w:t xml:space="preserve">Dado en el Recinto Oficial del H. Congreso del Estado de Chihuahua, a los </w:t>
      </w:r>
      <w:r w:rsidR="00136B31" w:rsidRPr="0060022E">
        <w:rPr>
          <w:rFonts w:ascii="Arial" w:hAnsi="Arial" w:cs="Arial"/>
          <w:sz w:val="25"/>
          <w:szCs w:val="25"/>
        </w:rPr>
        <w:t>----</w:t>
      </w:r>
      <w:r w:rsidR="00C35C67" w:rsidRPr="0060022E">
        <w:rPr>
          <w:rFonts w:ascii="Arial" w:hAnsi="Arial" w:cs="Arial"/>
          <w:sz w:val="25"/>
          <w:szCs w:val="25"/>
        </w:rPr>
        <w:t xml:space="preserve"> </w:t>
      </w:r>
      <w:r w:rsidRPr="0060022E">
        <w:rPr>
          <w:rFonts w:ascii="Arial" w:hAnsi="Arial" w:cs="Arial"/>
          <w:sz w:val="25"/>
          <w:szCs w:val="25"/>
        </w:rPr>
        <w:t xml:space="preserve">días del mes de </w:t>
      </w:r>
      <w:r w:rsidR="00136B31" w:rsidRPr="0060022E">
        <w:rPr>
          <w:rFonts w:ascii="Arial" w:hAnsi="Arial" w:cs="Arial"/>
          <w:sz w:val="25"/>
          <w:szCs w:val="25"/>
        </w:rPr>
        <w:t>no</w:t>
      </w:r>
      <w:r w:rsidR="004F163B">
        <w:rPr>
          <w:rFonts w:ascii="Arial" w:hAnsi="Arial" w:cs="Arial"/>
          <w:sz w:val="25"/>
          <w:szCs w:val="25"/>
        </w:rPr>
        <w:t>viembre del año dos mil veintidó</w:t>
      </w:r>
      <w:r w:rsidR="00136B31" w:rsidRPr="0060022E">
        <w:rPr>
          <w:rFonts w:ascii="Arial" w:hAnsi="Arial" w:cs="Arial"/>
          <w:sz w:val="25"/>
          <w:szCs w:val="25"/>
        </w:rPr>
        <w:t>s</w:t>
      </w:r>
      <w:r w:rsidRPr="0060022E">
        <w:rPr>
          <w:rFonts w:ascii="Arial" w:hAnsi="Arial" w:cs="Arial"/>
          <w:sz w:val="25"/>
          <w:szCs w:val="25"/>
        </w:rPr>
        <w:t>.</w:t>
      </w:r>
    </w:p>
    <w:p w14:paraId="2370514F" w14:textId="77777777" w:rsidR="00994F48" w:rsidRPr="0060022E" w:rsidRDefault="00994F48" w:rsidP="009D05F6">
      <w:pPr>
        <w:spacing w:before="120" w:after="0" w:line="336" w:lineRule="auto"/>
        <w:jc w:val="center"/>
        <w:rPr>
          <w:rFonts w:ascii="Arial" w:eastAsia="DengXian Light" w:hAnsi="Arial" w:cs="Arial"/>
          <w:b/>
          <w:bCs/>
          <w:sz w:val="25"/>
          <w:szCs w:val="25"/>
        </w:rPr>
      </w:pPr>
      <w:r w:rsidRPr="0060022E">
        <w:rPr>
          <w:rFonts w:ascii="Arial" w:eastAsia="DengXian Light" w:hAnsi="Arial" w:cs="Arial"/>
          <w:b/>
          <w:bCs/>
          <w:sz w:val="25"/>
          <w:szCs w:val="25"/>
        </w:rPr>
        <w:t>ATENTAMENTE.</w:t>
      </w:r>
    </w:p>
    <w:p w14:paraId="26EC0616" w14:textId="77777777" w:rsidR="00994F48" w:rsidRPr="0060022E" w:rsidRDefault="00994F48" w:rsidP="009D05F6">
      <w:pPr>
        <w:spacing w:before="120" w:after="0" w:line="336" w:lineRule="auto"/>
        <w:jc w:val="center"/>
        <w:rPr>
          <w:rFonts w:ascii="Arial" w:eastAsia="DengXian Light" w:hAnsi="Arial" w:cs="Arial"/>
          <w:b/>
          <w:bCs/>
          <w:sz w:val="25"/>
          <w:szCs w:val="25"/>
        </w:rPr>
      </w:pPr>
      <w:r w:rsidRPr="0060022E">
        <w:rPr>
          <w:rFonts w:ascii="Arial" w:eastAsia="DengXian Light" w:hAnsi="Arial" w:cs="Arial"/>
          <w:b/>
          <w:bCs/>
          <w:sz w:val="25"/>
          <w:szCs w:val="25"/>
        </w:rPr>
        <w:t>POR EL GRUPO PARLAMENTARIO DEL PARTIDO ACCIÓN NACIONAL</w:t>
      </w:r>
    </w:p>
    <w:p w14:paraId="47B25149" w14:textId="77777777" w:rsidR="00994F48" w:rsidRPr="0060022E" w:rsidRDefault="00994F48" w:rsidP="009D05F6">
      <w:pPr>
        <w:spacing w:before="120" w:after="0" w:line="336" w:lineRule="auto"/>
        <w:jc w:val="center"/>
        <w:rPr>
          <w:rFonts w:ascii="Arial" w:eastAsia="DengXian Light" w:hAnsi="Arial" w:cs="Arial"/>
          <w:b/>
          <w:bCs/>
          <w:sz w:val="25"/>
          <w:szCs w:val="25"/>
        </w:rPr>
      </w:pPr>
    </w:p>
    <w:p w14:paraId="1EE52873" w14:textId="77777777" w:rsidR="00A43CB3" w:rsidRPr="0060022E" w:rsidRDefault="00A43CB3" w:rsidP="009D05F6">
      <w:pPr>
        <w:spacing w:before="120" w:after="0" w:line="336" w:lineRule="auto"/>
        <w:jc w:val="center"/>
        <w:rPr>
          <w:rFonts w:ascii="Arial" w:eastAsia="DengXian Light" w:hAnsi="Arial" w:cs="Arial"/>
          <w:b/>
          <w:bCs/>
          <w:sz w:val="25"/>
          <w:szCs w:val="25"/>
        </w:rPr>
      </w:pPr>
    </w:p>
    <w:p w14:paraId="584D8FD4" w14:textId="77777777" w:rsidR="00994F48" w:rsidRPr="0060022E" w:rsidRDefault="00994F48" w:rsidP="00A43CB3">
      <w:pPr>
        <w:spacing w:after="0" w:line="336" w:lineRule="auto"/>
        <w:jc w:val="center"/>
        <w:rPr>
          <w:rFonts w:ascii="Arial" w:eastAsia="DengXian Light" w:hAnsi="Arial" w:cs="Arial"/>
          <w:b/>
          <w:bCs/>
          <w:sz w:val="25"/>
          <w:szCs w:val="25"/>
        </w:rPr>
      </w:pP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xml:space="preserve">. </w:t>
      </w:r>
      <w:proofErr w:type="spellStart"/>
      <w:r w:rsidRPr="0060022E">
        <w:rPr>
          <w:rFonts w:ascii="Arial" w:eastAsia="DengXian Light" w:hAnsi="Arial" w:cs="Arial"/>
          <w:b/>
          <w:bCs/>
          <w:sz w:val="25"/>
          <w:szCs w:val="25"/>
        </w:rPr>
        <w:t>Rocio</w:t>
      </w:r>
      <w:proofErr w:type="spellEnd"/>
      <w:r w:rsidRPr="0060022E">
        <w:rPr>
          <w:rFonts w:ascii="Arial" w:eastAsia="DengXian Light" w:hAnsi="Arial" w:cs="Arial"/>
          <w:b/>
          <w:bCs/>
          <w:sz w:val="25"/>
          <w:szCs w:val="25"/>
        </w:rPr>
        <w:t xml:space="preserve"> Guadalupe Sarmiento Rufino</w:t>
      </w:r>
    </w:p>
    <w:p w14:paraId="32939FDE" w14:textId="77777777" w:rsidR="00994F48" w:rsidRPr="0060022E" w:rsidRDefault="00994F48" w:rsidP="00A43CB3">
      <w:pPr>
        <w:spacing w:after="0" w:line="336" w:lineRule="auto"/>
        <w:jc w:val="center"/>
        <w:rPr>
          <w:rFonts w:ascii="Arial" w:eastAsia="DengXian Light" w:hAnsi="Arial" w:cs="Arial"/>
          <w:b/>
          <w:bCs/>
          <w:sz w:val="25"/>
          <w:szCs w:val="25"/>
        </w:rPr>
      </w:pPr>
    </w:p>
    <w:p w14:paraId="6468D80B" w14:textId="77777777" w:rsidR="00A43CB3" w:rsidRPr="0060022E" w:rsidRDefault="00A43CB3" w:rsidP="00A43CB3">
      <w:pPr>
        <w:spacing w:after="0" w:line="336" w:lineRule="auto"/>
        <w:jc w:val="center"/>
        <w:rPr>
          <w:rFonts w:ascii="Arial" w:eastAsia="DengXian Light" w:hAnsi="Arial" w:cs="Arial"/>
          <w:b/>
          <w:bCs/>
          <w:sz w:val="25"/>
          <w:szCs w:val="25"/>
        </w:rPr>
      </w:pPr>
    </w:p>
    <w:p w14:paraId="25351A61" w14:textId="77777777" w:rsidR="00A7327F" w:rsidRPr="0060022E" w:rsidRDefault="00A7327F" w:rsidP="00A43CB3">
      <w:pPr>
        <w:spacing w:after="0" w:line="336" w:lineRule="auto"/>
        <w:jc w:val="center"/>
        <w:rPr>
          <w:rFonts w:ascii="Arial" w:eastAsia="DengXian Light" w:hAnsi="Arial" w:cs="Arial"/>
          <w:b/>
          <w:bCs/>
          <w:sz w:val="25"/>
          <w:szCs w:val="25"/>
        </w:rPr>
      </w:pPr>
    </w:p>
    <w:p w14:paraId="0141C2CD" w14:textId="77777777" w:rsidR="00994F48" w:rsidRPr="0060022E" w:rsidRDefault="00994F48" w:rsidP="00A43CB3">
      <w:pPr>
        <w:spacing w:after="0" w:line="336" w:lineRule="auto"/>
        <w:jc w:val="center"/>
        <w:rPr>
          <w:rFonts w:ascii="Arial" w:eastAsia="DengXian Light" w:hAnsi="Arial" w:cs="Arial"/>
          <w:b/>
          <w:bCs/>
          <w:sz w:val="25"/>
          <w:szCs w:val="25"/>
        </w:rPr>
      </w:pP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xml:space="preserve">. Mario Humberto Vázquez  </w:t>
      </w:r>
      <w:r w:rsidR="00646941" w:rsidRPr="0060022E">
        <w:rPr>
          <w:rFonts w:ascii="Arial" w:eastAsia="DengXian Light" w:hAnsi="Arial" w:cs="Arial"/>
          <w:b/>
          <w:bCs/>
          <w:sz w:val="25"/>
          <w:szCs w:val="25"/>
        </w:rPr>
        <w:t xml:space="preserve">              </w:t>
      </w:r>
      <w:r w:rsidRPr="0060022E">
        <w:rPr>
          <w:rFonts w:ascii="Arial" w:eastAsia="DengXian Light" w:hAnsi="Arial" w:cs="Arial"/>
          <w:b/>
          <w:bCs/>
          <w:sz w:val="25"/>
          <w:szCs w:val="25"/>
        </w:rPr>
        <w:t xml:space="preserve">      </w:t>
      </w:r>
      <w:proofErr w:type="spellStart"/>
      <w:r w:rsidR="00505F1E" w:rsidRPr="0060022E">
        <w:rPr>
          <w:rFonts w:ascii="Arial" w:eastAsia="DengXian Light" w:hAnsi="Arial" w:cs="Arial"/>
          <w:b/>
          <w:bCs/>
          <w:sz w:val="25"/>
          <w:szCs w:val="25"/>
        </w:rPr>
        <w:t>Dip</w:t>
      </w:r>
      <w:proofErr w:type="spellEnd"/>
      <w:r w:rsidR="00505F1E" w:rsidRPr="0060022E">
        <w:rPr>
          <w:rFonts w:ascii="Arial" w:eastAsia="DengXian Light" w:hAnsi="Arial" w:cs="Arial"/>
          <w:b/>
          <w:bCs/>
          <w:sz w:val="25"/>
          <w:szCs w:val="25"/>
        </w:rPr>
        <w:t>. Saúl Mireles Corral</w:t>
      </w:r>
    </w:p>
    <w:p w14:paraId="52DAD17E" w14:textId="77777777" w:rsidR="00994F48" w:rsidRPr="0060022E" w:rsidRDefault="00A43CB3" w:rsidP="00A43CB3">
      <w:pPr>
        <w:spacing w:after="0" w:line="336" w:lineRule="auto"/>
        <w:rPr>
          <w:rFonts w:ascii="Arial" w:eastAsia="DengXian Light" w:hAnsi="Arial" w:cs="Arial"/>
          <w:b/>
          <w:bCs/>
          <w:sz w:val="25"/>
          <w:szCs w:val="25"/>
        </w:rPr>
      </w:pPr>
      <w:r w:rsidRPr="0060022E">
        <w:rPr>
          <w:rFonts w:ascii="Arial" w:eastAsia="DengXian Light" w:hAnsi="Arial" w:cs="Arial"/>
          <w:b/>
          <w:bCs/>
          <w:sz w:val="25"/>
          <w:szCs w:val="25"/>
        </w:rPr>
        <w:t xml:space="preserve">                             </w:t>
      </w:r>
      <w:r w:rsidR="00994F48" w:rsidRPr="0060022E">
        <w:rPr>
          <w:rFonts w:ascii="Arial" w:eastAsia="DengXian Light" w:hAnsi="Arial" w:cs="Arial"/>
          <w:b/>
          <w:bCs/>
          <w:sz w:val="25"/>
          <w:szCs w:val="25"/>
        </w:rPr>
        <w:t>Robles</w:t>
      </w:r>
    </w:p>
    <w:p w14:paraId="2FA3B042" w14:textId="77777777" w:rsidR="00112401" w:rsidRDefault="00112401" w:rsidP="00A43CB3">
      <w:pPr>
        <w:spacing w:after="0" w:line="336" w:lineRule="auto"/>
        <w:jc w:val="center"/>
        <w:rPr>
          <w:rFonts w:ascii="Arial" w:eastAsia="DengXian Light" w:hAnsi="Arial" w:cs="Arial"/>
          <w:b/>
          <w:bCs/>
          <w:sz w:val="25"/>
          <w:szCs w:val="25"/>
        </w:rPr>
      </w:pPr>
    </w:p>
    <w:p w14:paraId="35AD9EFB" w14:textId="77777777" w:rsidR="0060022E" w:rsidRDefault="0060022E" w:rsidP="00A43CB3">
      <w:pPr>
        <w:spacing w:after="0" w:line="336" w:lineRule="auto"/>
        <w:jc w:val="center"/>
        <w:rPr>
          <w:rFonts w:ascii="Arial" w:eastAsia="DengXian Light" w:hAnsi="Arial" w:cs="Arial"/>
          <w:b/>
          <w:bCs/>
          <w:sz w:val="25"/>
          <w:szCs w:val="25"/>
        </w:rPr>
      </w:pPr>
    </w:p>
    <w:p w14:paraId="60B8D634" w14:textId="77777777" w:rsidR="0060022E" w:rsidRPr="0060022E" w:rsidRDefault="0060022E" w:rsidP="00A43CB3">
      <w:pPr>
        <w:spacing w:after="0" w:line="336" w:lineRule="auto"/>
        <w:jc w:val="center"/>
        <w:rPr>
          <w:rFonts w:ascii="Arial" w:eastAsia="DengXian Light" w:hAnsi="Arial" w:cs="Arial"/>
          <w:b/>
          <w:bCs/>
          <w:sz w:val="25"/>
          <w:szCs w:val="25"/>
        </w:rPr>
      </w:pPr>
    </w:p>
    <w:p w14:paraId="2DFE6C9F" w14:textId="77777777" w:rsidR="00112401" w:rsidRPr="0060022E" w:rsidRDefault="00B05C6A" w:rsidP="00A43CB3">
      <w:pPr>
        <w:spacing w:after="0" w:line="336" w:lineRule="auto"/>
        <w:jc w:val="center"/>
        <w:rPr>
          <w:rFonts w:ascii="Arial" w:eastAsia="DengXian Light" w:hAnsi="Arial" w:cs="Arial"/>
          <w:b/>
          <w:bCs/>
          <w:sz w:val="25"/>
          <w:szCs w:val="25"/>
        </w:rPr>
      </w:pPr>
      <w:r w:rsidRPr="0060022E">
        <w:rPr>
          <w:rFonts w:ascii="Arial" w:eastAsia="DengXian Light" w:hAnsi="Arial" w:cs="Arial"/>
          <w:b/>
          <w:bCs/>
          <w:sz w:val="25"/>
          <w:szCs w:val="25"/>
        </w:rPr>
        <w:t xml:space="preserve">         </w:t>
      </w: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xml:space="preserve">. Rosa Isela Martínez Díaz                  </w:t>
      </w:r>
      <w:r w:rsidR="00994F48" w:rsidRPr="0060022E">
        <w:rPr>
          <w:rFonts w:ascii="Arial" w:eastAsia="DengXian Light" w:hAnsi="Arial" w:cs="Arial"/>
          <w:b/>
          <w:bCs/>
          <w:sz w:val="25"/>
          <w:szCs w:val="25"/>
        </w:rPr>
        <w:t xml:space="preserve">   </w:t>
      </w:r>
      <w:proofErr w:type="spellStart"/>
      <w:r w:rsidR="00505F1E" w:rsidRPr="0060022E">
        <w:rPr>
          <w:rFonts w:ascii="Arial" w:eastAsia="DengXian Light" w:hAnsi="Arial" w:cs="Arial"/>
          <w:b/>
          <w:bCs/>
          <w:sz w:val="25"/>
          <w:szCs w:val="25"/>
        </w:rPr>
        <w:t>Dip</w:t>
      </w:r>
      <w:proofErr w:type="spellEnd"/>
      <w:r w:rsidR="00505F1E" w:rsidRPr="0060022E">
        <w:rPr>
          <w:rFonts w:ascii="Arial" w:eastAsia="DengXian Light" w:hAnsi="Arial" w:cs="Arial"/>
          <w:b/>
          <w:bCs/>
          <w:sz w:val="25"/>
          <w:szCs w:val="25"/>
        </w:rPr>
        <w:t>. Ismael Pérez Pavía</w:t>
      </w:r>
    </w:p>
    <w:p w14:paraId="1499E08A" w14:textId="77777777" w:rsidR="00994F48" w:rsidRPr="0060022E" w:rsidRDefault="00112401" w:rsidP="00A43CB3">
      <w:pPr>
        <w:spacing w:after="0" w:line="336" w:lineRule="auto"/>
        <w:rPr>
          <w:rFonts w:ascii="Arial" w:eastAsia="DengXian Light" w:hAnsi="Arial" w:cs="Arial"/>
          <w:b/>
          <w:bCs/>
          <w:sz w:val="25"/>
          <w:szCs w:val="25"/>
        </w:rPr>
      </w:pPr>
      <w:r w:rsidRPr="0060022E">
        <w:rPr>
          <w:rFonts w:ascii="Arial" w:eastAsia="DengXian Light" w:hAnsi="Arial" w:cs="Arial"/>
          <w:b/>
          <w:bCs/>
          <w:sz w:val="25"/>
          <w:szCs w:val="25"/>
        </w:rPr>
        <w:t xml:space="preserve">  </w:t>
      </w:r>
      <w:r w:rsidR="00B05C6A" w:rsidRPr="0060022E">
        <w:rPr>
          <w:rFonts w:ascii="Arial" w:eastAsia="DengXian Light" w:hAnsi="Arial" w:cs="Arial"/>
          <w:b/>
          <w:bCs/>
          <w:sz w:val="25"/>
          <w:szCs w:val="25"/>
        </w:rPr>
        <w:t xml:space="preserve">                               </w:t>
      </w:r>
    </w:p>
    <w:p w14:paraId="6E47BA43" w14:textId="77777777" w:rsidR="00A43CB3" w:rsidRPr="0060022E" w:rsidRDefault="00A43CB3" w:rsidP="00A43CB3">
      <w:pPr>
        <w:spacing w:after="0" w:line="336" w:lineRule="auto"/>
        <w:rPr>
          <w:rFonts w:ascii="Arial" w:eastAsia="DengXian Light" w:hAnsi="Arial" w:cs="Arial"/>
          <w:b/>
          <w:bCs/>
          <w:sz w:val="25"/>
          <w:szCs w:val="25"/>
        </w:rPr>
      </w:pPr>
    </w:p>
    <w:p w14:paraId="50C19C04" w14:textId="77777777" w:rsidR="00A43CB3" w:rsidRPr="0060022E" w:rsidRDefault="00A43CB3" w:rsidP="00A43CB3">
      <w:pPr>
        <w:spacing w:after="0" w:line="336" w:lineRule="auto"/>
        <w:rPr>
          <w:rFonts w:ascii="Arial" w:eastAsia="DengXian Light" w:hAnsi="Arial" w:cs="Arial"/>
          <w:b/>
          <w:bCs/>
          <w:sz w:val="25"/>
          <w:szCs w:val="25"/>
        </w:rPr>
      </w:pPr>
    </w:p>
    <w:p w14:paraId="2E8B3313" w14:textId="77777777" w:rsidR="00843048" w:rsidRPr="0060022E" w:rsidRDefault="00994F48" w:rsidP="00A43CB3">
      <w:pPr>
        <w:spacing w:after="0" w:line="336" w:lineRule="auto"/>
        <w:jc w:val="center"/>
        <w:rPr>
          <w:rFonts w:ascii="Arial" w:eastAsia="DengXian Light" w:hAnsi="Arial" w:cs="Arial"/>
          <w:b/>
          <w:bCs/>
          <w:sz w:val="25"/>
          <w:szCs w:val="25"/>
        </w:rPr>
      </w:pP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xml:space="preserve">. Marisela Terrazas Muñoz        </w:t>
      </w:r>
      <w:r w:rsidR="00B05C6A" w:rsidRPr="0060022E">
        <w:rPr>
          <w:rFonts w:ascii="Arial" w:eastAsia="DengXian Light" w:hAnsi="Arial" w:cs="Arial"/>
          <w:b/>
          <w:bCs/>
          <w:sz w:val="25"/>
          <w:szCs w:val="25"/>
        </w:rPr>
        <w:t xml:space="preserve">     </w:t>
      </w:r>
      <w:r w:rsidRPr="0060022E">
        <w:rPr>
          <w:rFonts w:ascii="Arial" w:eastAsia="DengXian Light" w:hAnsi="Arial" w:cs="Arial"/>
          <w:b/>
          <w:bCs/>
          <w:sz w:val="25"/>
          <w:szCs w:val="25"/>
        </w:rPr>
        <w:t xml:space="preserve">       </w:t>
      </w: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José Alfredo Chávez</w:t>
      </w:r>
    </w:p>
    <w:p w14:paraId="2D332FC7" w14:textId="77777777" w:rsidR="00994F48" w:rsidRPr="0060022E" w:rsidRDefault="00112401" w:rsidP="00A43CB3">
      <w:pPr>
        <w:spacing w:after="0" w:line="336" w:lineRule="auto"/>
        <w:jc w:val="center"/>
        <w:rPr>
          <w:rFonts w:ascii="Arial" w:eastAsia="DengXian Light" w:hAnsi="Arial" w:cs="Arial"/>
          <w:b/>
          <w:bCs/>
          <w:sz w:val="25"/>
          <w:szCs w:val="25"/>
        </w:rPr>
      </w:pPr>
      <w:r w:rsidRPr="0060022E">
        <w:rPr>
          <w:rFonts w:ascii="Arial" w:eastAsia="DengXian Light" w:hAnsi="Arial" w:cs="Arial"/>
          <w:b/>
          <w:bCs/>
          <w:sz w:val="25"/>
          <w:szCs w:val="25"/>
        </w:rPr>
        <w:t xml:space="preserve">                                                                   </w:t>
      </w:r>
      <w:r w:rsidR="00B05C6A" w:rsidRPr="0060022E">
        <w:rPr>
          <w:rFonts w:ascii="Arial" w:eastAsia="DengXian Light" w:hAnsi="Arial" w:cs="Arial"/>
          <w:b/>
          <w:bCs/>
          <w:sz w:val="25"/>
          <w:szCs w:val="25"/>
        </w:rPr>
        <w:t xml:space="preserve">      </w:t>
      </w:r>
      <w:r w:rsidR="00994F48" w:rsidRPr="0060022E">
        <w:rPr>
          <w:rFonts w:ascii="Arial" w:eastAsia="DengXian Light" w:hAnsi="Arial" w:cs="Arial"/>
          <w:b/>
          <w:bCs/>
          <w:sz w:val="25"/>
          <w:szCs w:val="25"/>
        </w:rPr>
        <w:t>Madrid</w:t>
      </w:r>
    </w:p>
    <w:p w14:paraId="1FBCB0E6" w14:textId="77777777" w:rsidR="003C2ADE" w:rsidRPr="0060022E" w:rsidRDefault="003C2ADE" w:rsidP="00A43CB3">
      <w:pPr>
        <w:spacing w:after="0" w:line="336" w:lineRule="auto"/>
        <w:jc w:val="center"/>
        <w:rPr>
          <w:rFonts w:ascii="Arial" w:eastAsia="DengXian Light" w:hAnsi="Arial" w:cs="Arial"/>
          <w:b/>
          <w:bCs/>
          <w:sz w:val="25"/>
          <w:szCs w:val="25"/>
        </w:rPr>
      </w:pPr>
    </w:p>
    <w:p w14:paraId="24DB2599" w14:textId="77777777" w:rsidR="00112401" w:rsidRPr="0060022E" w:rsidRDefault="00112401" w:rsidP="00A43CB3">
      <w:pPr>
        <w:spacing w:after="0" w:line="336" w:lineRule="auto"/>
        <w:jc w:val="center"/>
        <w:rPr>
          <w:rFonts w:ascii="Arial" w:eastAsia="DengXian Light" w:hAnsi="Arial" w:cs="Arial"/>
          <w:b/>
          <w:bCs/>
          <w:sz w:val="25"/>
          <w:szCs w:val="25"/>
        </w:rPr>
      </w:pPr>
    </w:p>
    <w:p w14:paraId="063E2159" w14:textId="77777777" w:rsidR="00994F48" w:rsidRPr="0060022E" w:rsidRDefault="00994F48" w:rsidP="00A43CB3">
      <w:pPr>
        <w:spacing w:after="0" w:line="336" w:lineRule="auto"/>
        <w:jc w:val="center"/>
        <w:rPr>
          <w:rFonts w:ascii="Arial" w:eastAsia="DengXian Light" w:hAnsi="Arial" w:cs="Arial"/>
          <w:b/>
          <w:bCs/>
          <w:sz w:val="25"/>
          <w:szCs w:val="25"/>
        </w:rPr>
      </w:pP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xml:space="preserve">. Carlos Alfredo Olson           </w:t>
      </w:r>
      <w:r w:rsidR="00843048" w:rsidRPr="0060022E">
        <w:rPr>
          <w:rFonts w:ascii="Arial" w:eastAsia="DengXian Light" w:hAnsi="Arial" w:cs="Arial"/>
          <w:b/>
          <w:bCs/>
          <w:sz w:val="25"/>
          <w:szCs w:val="25"/>
        </w:rPr>
        <w:t xml:space="preserve">     </w:t>
      </w:r>
      <w:r w:rsidR="00311A11" w:rsidRPr="0060022E">
        <w:rPr>
          <w:rFonts w:ascii="Arial" w:eastAsia="DengXian Light" w:hAnsi="Arial" w:cs="Arial"/>
          <w:b/>
          <w:bCs/>
          <w:sz w:val="25"/>
          <w:szCs w:val="25"/>
        </w:rPr>
        <w:t xml:space="preserve">     </w:t>
      </w:r>
      <w:proofErr w:type="spellStart"/>
      <w:r w:rsidR="00311A11" w:rsidRPr="0060022E">
        <w:rPr>
          <w:rFonts w:ascii="Arial" w:eastAsia="DengXian Light" w:hAnsi="Arial" w:cs="Arial"/>
          <w:b/>
          <w:bCs/>
          <w:sz w:val="25"/>
          <w:szCs w:val="25"/>
        </w:rPr>
        <w:t>Dip</w:t>
      </w:r>
      <w:proofErr w:type="spellEnd"/>
      <w:r w:rsidR="00311A11" w:rsidRPr="0060022E">
        <w:rPr>
          <w:rFonts w:ascii="Arial" w:eastAsia="DengXian Light" w:hAnsi="Arial" w:cs="Arial"/>
          <w:b/>
          <w:bCs/>
          <w:sz w:val="25"/>
          <w:szCs w:val="25"/>
        </w:rPr>
        <w:t>. Carla Yamileth Rivas</w:t>
      </w:r>
    </w:p>
    <w:p w14:paraId="189200BE" w14:textId="77777777" w:rsidR="00994F48" w:rsidRPr="0060022E" w:rsidRDefault="00994F48" w:rsidP="00A43CB3">
      <w:pPr>
        <w:tabs>
          <w:tab w:val="left" w:pos="1455"/>
        </w:tabs>
        <w:spacing w:after="0" w:line="336" w:lineRule="auto"/>
        <w:jc w:val="center"/>
        <w:rPr>
          <w:rFonts w:ascii="Arial" w:eastAsia="DengXian Light" w:hAnsi="Arial" w:cs="Arial"/>
          <w:b/>
          <w:bCs/>
          <w:sz w:val="25"/>
          <w:szCs w:val="25"/>
        </w:rPr>
      </w:pPr>
      <w:r w:rsidRPr="0060022E">
        <w:rPr>
          <w:rFonts w:ascii="Arial" w:eastAsia="DengXian Light" w:hAnsi="Arial" w:cs="Arial"/>
          <w:b/>
          <w:bCs/>
          <w:sz w:val="25"/>
          <w:szCs w:val="25"/>
        </w:rPr>
        <w:t>San Vicente</w:t>
      </w:r>
      <w:r w:rsidR="00311A11" w:rsidRPr="0060022E">
        <w:rPr>
          <w:rFonts w:ascii="Arial" w:eastAsia="DengXian Light" w:hAnsi="Arial" w:cs="Arial"/>
          <w:b/>
          <w:bCs/>
          <w:sz w:val="25"/>
          <w:szCs w:val="25"/>
        </w:rPr>
        <w:t xml:space="preserve">                                               Martínez</w:t>
      </w:r>
    </w:p>
    <w:p w14:paraId="34332F59" w14:textId="77777777" w:rsidR="00994F48" w:rsidRPr="0060022E" w:rsidRDefault="00994F48" w:rsidP="00A43CB3">
      <w:pPr>
        <w:spacing w:after="0" w:line="336" w:lineRule="auto"/>
        <w:jc w:val="center"/>
        <w:rPr>
          <w:rFonts w:ascii="Arial" w:eastAsia="DengXian Light" w:hAnsi="Arial" w:cs="Arial"/>
          <w:b/>
          <w:bCs/>
          <w:sz w:val="25"/>
          <w:szCs w:val="25"/>
        </w:rPr>
      </w:pPr>
    </w:p>
    <w:p w14:paraId="2AAC3742" w14:textId="77777777" w:rsidR="004518FE" w:rsidRPr="0060022E" w:rsidRDefault="004518FE" w:rsidP="00A43CB3">
      <w:pPr>
        <w:spacing w:after="0" w:line="336" w:lineRule="auto"/>
        <w:jc w:val="center"/>
        <w:rPr>
          <w:rFonts w:ascii="Arial" w:eastAsia="DengXian Light" w:hAnsi="Arial" w:cs="Arial"/>
          <w:b/>
          <w:bCs/>
          <w:sz w:val="25"/>
          <w:szCs w:val="25"/>
        </w:rPr>
      </w:pPr>
    </w:p>
    <w:p w14:paraId="2BD0B538" w14:textId="77777777" w:rsidR="00112401" w:rsidRPr="0060022E" w:rsidRDefault="00112401" w:rsidP="00A43CB3">
      <w:pPr>
        <w:spacing w:after="0" w:line="336" w:lineRule="auto"/>
        <w:jc w:val="center"/>
        <w:rPr>
          <w:rFonts w:ascii="Arial" w:eastAsia="DengXian Light" w:hAnsi="Arial" w:cs="Arial"/>
          <w:b/>
          <w:bCs/>
          <w:sz w:val="25"/>
          <w:szCs w:val="25"/>
        </w:rPr>
      </w:pPr>
    </w:p>
    <w:p w14:paraId="00C501CF" w14:textId="77777777" w:rsidR="00843048" w:rsidRPr="0060022E" w:rsidRDefault="00994F48" w:rsidP="00A43CB3">
      <w:pPr>
        <w:spacing w:after="0" w:line="336" w:lineRule="auto"/>
        <w:jc w:val="center"/>
        <w:rPr>
          <w:rFonts w:ascii="Arial" w:eastAsia="DengXian Light" w:hAnsi="Arial" w:cs="Arial"/>
          <w:b/>
          <w:bCs/>
          <w:sz w:val="25"/>
          <w:szCs w:val="25"/>
        </w:rPr>
      </w:pP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xml:space="preserve">. Roberto Marcelino Carreón      </w:t>
      </w:r>
      <w:r w:rsidR="00843048" w:rsidRPr="0060022E">
        <w:rPr>
          <w:rFonts w:ascii="Arial" w:eastAsia="DengXian Light" w:hAnsi="Arial" w:cs="Arial"/>
          <w:b/>
          <w:bCs/>
          <w:sz w:val="25"/>
          <w:szCs w:val="25"/>
        </w:rPr>
        <w:t xml:space="preserve">           </w:t>
      </w:r>
      <w:r w:rsidRPr="0060022E">
        <w:rPr>
          <w:rFonts w:ascii="Arial" w:eastAsia="DengXian Light" w:hAnsi="Arial" w:cs="Arial"/>
          <w:b/>
          <w:bCs/>
          <w:sz w:val="25"/>
          <w:szCs w:val="25"/>
        </w:rPr>
        <w:t xml:space="preserve">    </w:t>
      </w: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Luis Alberto Aguilar</w:t>
      </w:r>
    </w:p>
    <w:p w14:paraId="20E31B39" w14:textId="77777777" w:rsidR="00994F48" w:rsidRPr="0060022E" w:rsidRDefault="00B73948" w:rsidP="00A43CB3">
      <w:pPr>
        <w:spacing w:after="0" w:line="336" w:lineRule="auto"/>
        <w:jc w:val="center"/>
        <w:rPr>
          <w:rFonts w:ascii="Arial" w:eastAsia="DengXian Light" w:hAnsi="Arial" w:cs="Arial"/>
          <w:b/>
          <w:bCs/>
          <w:sz w:val="25"/>
          <w:szCs w:val="25"/>
        </w:rPr>
      </w:pPr>
      <w:r w:rsidRPr="0060022E">
        <w:rPr>
          <w:rFonts w:ascii="Arial" w:eastAsia="DengXian Light" w:hAnsi="Arial" w:cs="Arial"/>
          <w:b/>
          <w:bCs/>
          <w:sz w:val="25"/>
          <w:szCs w:val="25"/>
        </w:rPr>
        <w:t>Huitrón</w:t>
      </w:r>
      <w:r w:rsidR="00311A11" w:rsidRPr="0060022E">
        <w:rPr>
          <w:rFonts w:ascii="Arial" w:eastAsia="DengXian Light" w:hAnsi="Arial" w:cs="Arial"/>
          <w:b/>
          <w:bCs/>
          <w:sz w:val="25"/>
          <w:szCs w:val="25"/>
        </w:rPr>
        <w:t xml:space="preserve">                                           </w:t>
      </w:r>
      <w:r w:rsidR="00AF3019" w:rsidRPr="0060022E">
        <w:rPr>
          <w:rFonts w:ascii="Arial" w:eastAsia="DengXian Light" w:hAnsi="Arial" w:cs="Arial"/>
          <w:b/>
          <w:bCs/>
          <w:sz w:val="25"/>
          <w:szCs w:val="25"/>
        </w:rPr>
        <w:t xml:space="preserve">      </w:t>
      </w:r>
      <w:r w:rsidR="00311A11" w:rsidRPr="0060022E">
        <w:rPr>
          <w:rFonts w:ascii="Arial" w:eastAsia="DengXian Light" w:hAnsi="Arial" w:cs="Arial"/>
          <w:b/>
          <w:bCs/>
          <w:sz w:val="25"/>
          <w:szCs w:val="25"/>
        </w:rPr>
        <w:t xml:space="preserve">   Lozoya</w:t>
      </w:r>
    </w:p>
    <w:p w14:paraId="439815F3" w14:textId="77777777" w:rsidR="00994F48" w:rsidRPr="0060022E" w:rsidRDefault="00994F48" w:rsidP="00A43CB3">
      <w:pPr>
        <w:spacing w:after="0" w:line="336" w:lineRule="auto"/>
        <w:jc w:val="center"/>
        <w:rPr>
          <w:rFonts w:ascii="Arial" w:eastAsia="DengXian Light" w:hAnsi="Arial" w:cs="Arial"/>
          <w:b/>
          <w:bCs/>
          <w:sz w:val="25"/>
          <w:szCs w:val="25"/>
        </w:rPr>
      </w:pPr>
    </w:p>
    <w:p w14:paraId="3C8EF21E" w14:textId="77777777" w:rsidR="004518FE" w:rsidRPr="0060022E" w:rsidRDefault="004518FE" w:rsidP="00A43CB3">
      <w:pPr>
        <w:spacing w:after="0" w:line="336" w:lineRule="auto"/>
        <w:jc w:val="center"/>
        <w:rPr>
          <w:rFonts w:ascii="Arial" w:eastAsia="DengXian Light" w:hAnsi="Arial" w:cs="Arial"/>
          <w:b/>
          <w:bCs/>
          <w:sz w:val="25"/>
          <w:szCs w:val="25"/>
        </w:rPr>
      </w:pPr>
    </w:p>
    <w:p w14:paraId="52EB3B2B" w14:textId="77777777" w:rsidR="00994F48" w:rsidRPr="0060022E" w:rsidRDefault="00994F48" w:rsidP="00A43CB3">
      <w:pPr>
        <w:spacing w:after="0" w:line="336" w:lineRule="auto"/>
        <w:jc w:val="center"/>
        <w:rPr>
          <w:rFonts w:ascii="Arial" w:eastAsia="DengXian Light" w:hAnsi="Arial" w:cs="Arial"/>
          <w:b/>
          <w:bCs/>
          <w:sz w:val="25"/>
          <w:szCs w:val="25"/>
        </w:rPr>
      </w:pPr>
    </w:p>
    <w:p w14:paraId="2549CB65" w14:textId="77777777" w:rsidR="00994F48" w:rsidRPr="0060022E" w:rsidRDefault="00994F48" w:rsidP="00A43CB3">
      <w:pPr>
        <w:spacing w:after="0" w:line="336" w:lineRule="auto"/>
        <w:jc w:val="center"/>
        <w:rPr>
          <w:rFonts w:ascii="Arial" w:eastAsia="DengXian Light" w:hAnsi="Arial" w:cs="Arial"/>
          <w:b/>
          <w:bCs/>
          <w:sz w:val="25"/>
          <w:szCs w:val="25"/>
        </w:rPr>
      </w:pP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xml:space="preserve">. Diana Ivette Pereda </w:t>
      </w:r>
      <w:r w:rsidR="00B73948" w:rsidRPr="0060022E">
        <w:rPr>
          <w:rFonts w:ascii="Arial" w:eastAsia="DengXian Light" w:hAnsi="Arial" w:cs="Arial"/>
          <w:b/>
          <w:bCs/>
          <w:sz w:val="25"/>
          <w:szCs w:val="25"/>
        </w:rPr>
        <w:t>Gutiérrez</w:t>
      </w:r>
      <w:r w:rsidRPr="0060022E">
        <w:rPr>
          <w:rFonts w:ascii="Arial" w:eastAsia="DengXian Light" w:hAnsi="Arial" w:cs="Arial"/>
          <w:b/>
          <w:bCs/>
          <w:sz w:val="25"/>
          <w:szCs w:val="25"/>
        </w:rPr>
        <w:t xml:space="preserve">        </w:t>
      </w:r>
      <w:proofErr w:type="spellStart"/>
      <w:r w:rsidRPr="0060022E">
        <w:rPr>
          <w:rFonts w:ascii="Arial" w:eastAsia="DengXian Light" w:hAnsi="Arial" w:cs="Arial"/>
          <w:b/>
          <w:bCs/>
          <w:sz w:val="25"/>
          <w:szCs w:val="25"/>
        </w:rPr>
        <w:t>Dip</w:t>
      </w:r>
      <w:proofErr w:type="spellEnd"/>
      <w:r w:rsidRPr="0060022E">
        <w:rPr>
          <w:rFonts w:ascii="Arial" w:eastAsia="DengXian Light" w:hAnsi="Arial" w:cs="Arial"/>
          <w:b/>
          <w:bCs/>
          <w:sz w:val="25"/>
          <w:szCs w:val="25"/>
        </w:rPr>
        <w:t>. Gabriel Ángel García Cantú</w:t>
      </w:r>
    </w:p>
    <w:p w14:paraId="1B0CB550" w14:textId="77777777" w:rsidR="00994F48" w:rsidRPr="0060022E" w:rsidRDefault="00994F48" w:rsidP="00A43CB3">
      <w:pPr>
        <w:spacing w:after="0" w:line="336" w:lineRule="auto"/>
        <w:jc w:val="center"/>
        <w:rPr>
          <w:rFonts w:ascii="Arial" w:eastAsia="DengXian Light" w:hAnsi="Arial" w:cs="Arial"/>
          <w:b/>
          <w:bCs/>
          <w:sz w:val="25"/>
          <w:szCs w:val="25"/>
        </w:rPr>
      </w:pPr>
    </w:p>
    <w:p w14:paraId="51948CD0" w14:textId="77777777" w:rsidR="00112401" w:rsidRPr="0060022E" w:rsidRDefault="00112401" w:rsidP="00A43CB3">
      <w:pPr>
        <w:spacing w:after="0" w:line="336" w:lineRule="auto"/>
        <w:jc w:val="center"/>
        <w:rPr>
          <w:rFonts w:ascii="Arial" w:eastAsia="DengXian Light" w:hAnsi="Arial" w:cs="Arial"/>
          <w:b/>
          <w:bCs/>
          <w:sz w:val="25"/>
          <w:szCs w:val="25"/>
        </w:rPr>
      </w:pPr>
    </w:p>
    <w:p w14:paraId="4AEADDBB" w14:textId="77777777" w:rsidR="00994F48" w:rsidRPr="0060022E" w:rsidRDefault="00994F48" w:rsidP="00A43CB3">
      <w:pPr>
        <w:spacing w:after="0" w:line="336" w:lineRule="auto"/>
        <w:jc w:val="center"/>
        <w:rPr>
          <w:rFonts w:ascii="Arial" w:eastAsia="DengXian Light" w:hAnsi="Arial" w:cs="Arial"/>
          <w:b/>
          <w:bCs/>
          <w:sz w:val="25"/>
          <w:szCs w:val="25"/>
        </w:rPr>
      </w:pPr>
    </w:p>
    <w:p w14:paraId="2F49246E" w14:textId="77777777" w:rsidR="00745DCF" w:rsidRPr="0060022E" w:rsidRDefault="00A43CB3" w:rsidP="00A43CB3">
      <w:pPr>
        <w:spacing w:after="0" w:line="336" w:lineRule="auto"/>
        <w:jc w:val="center"/>
        <w:rPr>
          <w:rFonts w:ascii="Arial" w:hAnsi="Arial" w:cs="Arial"/>
          <w:b/>
          <w:bCs/>
          <w:sz w:val="25"/>
          <w:szCs w:val="25"/>
        </w:rPr>
      </w:pPr>
      <w:r w:rsidRPr="0060022E">
        <w:rPr>
          <w:rFonts w:ascii="Arial" w:hAnsi="Arial" w:cs="Arial"/>
          <w:b/>
          <w:bCs/>
          <w:noProof/>
          <w:sz w:val="25"/>
          <w:szCs w:val="25"/>
          <w:lang w:eastAsia="es-MX"/>
        </w:rPr>
        <mc:AlternateContent>
          <mc:Choice Requires="wps">
            <w:drawing>
              <wp:anchor distT="45720" distB="45720" distL="114300" distR="114300" simplePos="0" relativeHeight="251657728" behindDoc="1" locked="0" layoutInCell="1" allowOverlap="1" wp14:anchorId="24074D1B" wp14:editId="4725C0AD">
                <wp:simplePos x="0" y="0"/>
                <wp:positionH relativeFrom="margin">
                  <wp:align>center</wp:align>
                </wp:positionH>
                <wp:positionV relativeFrom="paragraph">
                  <wp:posOffset>555388</wp:posOffset>
                </wp:positionV>
                <wp:extent cx="6327775" cy="664490"/>
                <wp:effectExtent l="0" t="0" r="15875" b="2159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664490"/>
                        </a:xfrm>
                        <a:prstGeom prst="rect">
                          <a:avLst/>
                        </a:prstGeom>
                        <a:solidFill>
                          <a:srgbClr val="FFFFFF"/>
                        </a:solidFill>
                        <a:ln w="9525">
                          <a:solidFill>
                            <a:srgbClr val="000000"/>
                          </a:solidFill>
                          <a:miter lim="800000"/>
                          <a:headEnd/>
                          <a:tailEnd/>
                        </a:ln>
                      </wps:spPr>
                      <wps:txbx>
                        <w:txbxContent>
                          <w:p w14:paraId="11B96AA3" w14:textId="77777777"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0060022E">
                              <w:rPr>
                                <w:caps/>
                                <w:sz w:val="18"/>
                                <w:szCs w:val="18"/>
                              </w:rPr>
                              <w:t xml:space="preserve"> LA</w:t>
                            </w:r>
                            <w:r w:rsidRPr="004518FE">
                              <w:rPr>
                                <w:rFonts w:ascii="Arial" w:eastAsia="FangSong" w:hAnsi="Arial" w:cs="Arial"/>
                                <w:b/>
                                <w:bCs/>
                                <w:sz w:val="18"/>
                                <w:szCs w:val="18"/>
                              </w:rPr>
                              <w:t xml:space="preserve"> </w:t>
                            </w:r>
                            <w:r w:rsidR="0060022E" w:rsidRPr="0060022E">
                              <w:rPr>
                                <w:rFonts w:ascii="Arial" w:eastAsia="FangSong" w:hAnsi="Arial" w:cs="Arial"/>
                                <w:b/>
                                <w:bCs/>
                                <w:smallCaps/>
                                <w:sz w:val="18"/>
                                <w:szCs w:val="18"/>
                              </w:rPr>
                              <w:t>iniciativa de Decreto para reformar la Ley de Discapacidad Estatal,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113CAD2F"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43.75pt;width:498.25pt;height:52.3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">
                <v:textbox>
                  <w:txbxContent>
                    <w:p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0060022E">
                        <w:rPr>
                          <w:caps/>
                          <w:sz w:val="18"/>
                          <w:szCs w:val="18"/>
                        </w:rPr>
                        <w:t xml:space="preserve"> LA</w:t>
                      </w:r>
                      <w:r w:rsidRPr="004518FE">
                        <w:rPr>
                          <w:rFonts w:ascii="Arial" w:eastAsia="FangSong" w:hAnsi="Arial" w:cs="Arial"/>
                          <w:b/>
                          <w:bCs/>
                          <w:sz w:val="18"/>
                          <w:szCs w:val="18"/>
                        </w:rPr>
                        <w:t xml:space="preserve"> </w:t>
                      </w:r>
                      <w:r w:rsidR="0060022E" w:rsidRPr="0060022E">
                        <w:rPr>
                          <w:rFonts w:ascii="Arial" w:eastAsia="FangSong" w:hAnsi="Arial" w:cs="Arial"/>
                          <w:b/>
                          <w:bCs/>
                          <w:smallCaps/>
                          <w:sz w:val="18"/>
                          <w:szCs w:val="18"/>
                        </w:rPr>
                        <w:t>iniciativa de Decreto para reformar la Ley de Discapacidad Estatal,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rsidR="000D320E" w:rsidRPr="004518FE" w:rsidRDefault="000D320E" w:rsidP="00745DCF">
                      <w:pPr>
                        <w:jc w:val="both"/>
                        <w:rPr>
                          <w:caps/>
                          <w:sz w:val="20"/>
                          <w:szCs w:val="20"/>
                        </w:rPr>
                      </w:pPr>
                    </w:p>
                  </w:txbxContent>
                </v:textbox>
                <w10:wrap anchorx="margin"/>
              </v:shape>
            </w:pict>
          </mc:Fallback>
        </mc:AlternateContent>
      </w:r>
      <w:proofErr w:type="spellStart"/>
      <w:r w:rsidR="00B05C6A" w:rsidRPr="0060022E">
        <w:rPr>
          <w:rFonts w:ascii="Arial" w:eastAsia="DengXian Light" w:hAnsi="Arial" w:cs="Arial"/>
          <w:b/>
          <w:bCs/>
          <w:sz w:val="25"/>
          <w:szCs w:val="25"/>
        </w:rPr>
        <w:t>Dip</w:t>
      </w:r>
      <w:proofErr w:type="spellEnd"/>
      <w:r w:rsidR="00B05C6A" w:rsidRPr="0060022E">
        <w:rPr>
          <w:rFonts w:ascii="Arial" w:eastAsia="DengXian Light" w:hAnsi="Arial" w:cs="Arial"/>
          <w:b/>
          <w:bCs/>
          <w:sz w:val="25"/>
          <w:szCs w:val="25"/>
        </w:rPr>
        <w:t xml:space="preserve">. Yesenia Guadalupe Reyes </w:t>
      </w:r>
      <w:r w:rsidR="009C79DC" w:rsidRPr="0060022E">
        <w:rPr>
          <w:rFonts w:ascii="Arial" w:eastAsia="DengXian Light" w:hAnsi="Arial" w:cs="Arial"/>
          <w:b/>
          <w:bCs/>
          <w:sz w:val="25"/>
          <w:szCs w:val="25"/>
        </w:rPr>
        <w:t xml:space="preserve">                 </w:t>
      </w:r>
      <w:hyperlink r:id="rId8" w:history="1">
        <w:proofErr w:type="spellStart"/>
        <w:r w:rsidR="009C79DC" w:rsidRPr="0060022E">
          <w:rPr>
            <w:rFonts w:ascii="Arial" w:eastAsia="DengXian Light" w:hAnsi="Arial" w:cs="Arial"/>
            <w:b/>
            <w:bCs/>
            <w:sz w:val="25"/>
            <w:szCs w:val="25"/>
          </w:rPr>
          <w:t>Dip</w:t>
        </w:r>
        <w:proofErr w:type="spellEnd"/>
        <w:r w:rsidR="009C79DC" w:rsidRPr="0060022E">
          <w:rPr>
            <w:rFonts w:ascii="Arial" w:eastAsia="DengXian Light" w:hAnsi="Arial" w:cs="Arial"/>
            <w:b/>
            <w:bCs/>
            <w:sz w:val="25"/>
            <w:szCs w:val="25"/>
          </w:rPr>
          <w:t xml:space="preserve">. Ana Margarita </w:t>
        </w:r>
        <w:proofErr w:type="spellStart"/>
        <w:r w:rsidR="009C79DC" w:rsidRPr="0060022E">
          <w:rPr>
            <w:rFonts w:ascii="Arial" w:eastAsia="DengXian Light" w:hAnsi="Arial" w:cs="Arial"/>
            <w:b/>
            <w:bCs/>
            <w:sz w:val="25"/>
            <w:szCs w:val="25"/>
          </w:rPr>
          <w:t>Blackaller</w:t>
        </w:r>
        <w:proofErr w:type="spellEnd"/>
        <w:r w:rsidR="009C79DC" w:rsidRPr="0060022E">
          <w:rPr>
            <w:rFonts w:ascii="Arial" w:eastAsia="DengXian Light" w:hAnsi="Arial" w:cs="Arial"/>
            <w:b/>
            <w:bCs/>
            <w:sz w:val="25"/>
            <w:szCs w:val="25"/>
          </w:rPr>
          <w:t xml:space="preserve"> </w:t>
        </w:r>
      </w:hyperlink>
      <w:proofErr w:type="spellStart"/>
      <w:r w:rsidR="007E6C55" w:rsidRPr="0060022E">
        <w:rPr>
          <w:rFonts w:ascii="Arial" w:eastAsia="DengXian Light" w:hAnsi="Arial" w:cs="Arial"/>
          <w:b/>
          <w:bCs/>
          <w:sz w:val="25"/>
          <w:szCs w:val="25"/>
        </w:rPr>
        <w:t>Calzadías</w:t>
      </w:r>
      <w:proofErr w:type="spellEnd"/>
      <w:r w:rsidR="009C79DC" w:rsidRPr="0060022E">
        <w:rPr>
          <w:rFonts w:ascii="Arial" w:eastAsia="DengXian Light" w:hAnsi="Arial" w:cs="Arial"/>
          <w:b/>
          <w:bCs/>
          <w:sz w:val="25"/>
          <w:szCs w:val="25"/>
        </w:rPr>
        <w:t xml:space="preserve">                                                         Prieto</w:t>
      </w:r>
    </w:p>
    <w:sectPr w:rsidR="00745DCF" w:rsidRPr="0060022E" w:rsidSect="00413C94">
      <w:headerReference w:type="default" r:id="rId9"/>
      <w:footerReference w:type="default" r:id="rId10"/>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E3AB" w14:textId="77777777" w:rsidR="00060350" w:rsidRDefault="00060350" w:rsidP="00CF3BD0">
      <w:pPr>
        <w:spacing w:after="0" w:line="240" w:lineRule="auto"/>
      </w:pPr>
      <w:r>
        <w:separator/>
      </w:r>
    </w:p>
  </w:endnote>
  <w:endnote w:type="continuationSeparator" w:id="0">
    <w:p w14:paraId="6AA1F4EF" w14:textId="77777777" w:rsidR="00060350" w:rsidRDefault="00060350" w:rsidP="00CF3BD0">
      <w:pPr>
        <w:spacing w:after="0" w:line="240" w:lineRule="auto"/>
      </w:pPr>
      <w:r>
        <w:continuationSeparator/>
      </w:r>
    </w:p>
  </w:endnote>
  <w:endnote w:type="continuationNotice" w:id="1">
    <w:p w14:paraId="0DDDA498" w14:textId="77777777" w:rsidR="00060350" w:rsidRDefault="0006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2D65EB7B"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1527CD" w:rsidRPr="001527CD">
          <w:rPr>
            <w:rFonts w:ascii="Arial" w:hAnsi="Arial" w:cs="Arial"/>
            <w:noProof/>
            <w:sz w:val="18"/>
            <w:szCs w:val="18"/>
            <w:lang w:val="es-ES"/>
          </w:rPr>
          <w:t>1</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8BB6" w14:textId="77777777" w:rsidR="00060350" w:rsidRDefault="00060350" w:rsidP="00CF3BD0">
      <w:pPr>
        <w:spacing w:after="0" w:line="240" w:lineRule="auto"/>
      </w:pPr>
      <w:r>
        <w:separator/>
      </w:r>
    </w:p>
  </w:footnote>
  <w:footnote w:type="continuationSeparator" w:id="0">
    <w:p w14:paraId="7370F3BC" w14:textId="77777777" w:rsidR="00060350" w:rsidRDefault="00060350" w:rsidP="00CF3BD0">
      <w:pPr>
        <w:spacing w:after="0" w:line="240" w:lineRule="auto"/>
      </w:pPr>
      <w:r>
        <w:continuationSeparator/>
      </w:r>
    </w:p>
  </w:footnote>
  <w:footnote w:type="continuationNotice" w:id="1">
    <w:p w14:paraId="65F8722E" w14:textId="77777777" w:rsidR="00060350" w:rsidRDefault="0006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7224"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473488C6" w14:textId="77777777" w:rsidR="000D320E" w:rsidRDefault="000D320E" w:rsidP="00296796">
    <w:pPr>
      <w:pStyle w:val="Encabezado"/>
      <w:jc w:val="center"/>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“2022, Año del Centenario de la Llegada de la Comunidad Menonita a Chihuahua”</w:t>
    </w:r>
  </w:p>
  <w:p w14:paraId="456FE886"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7138394A"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14FAB935" w14:textId="77777777" w:rsidR="000D320E" w:rsidRPr="009125D4" w:rsidRDefault="000D320E" w:rsidP="00CF3BD0">
    <w:pPr>
      <w:pStyle w:val="Encabezado"/>
      <w:jc w:val="right"/>
      <w:rPr>
        <w:rFonts w:ascii="Bahnschrift Light SemiCondensed" w:hAnsi="Bahnschrift Light SemiCondensed"/>
        <w:sz w:val="20"/>
        <w:szCs w:val="20"/>
      </w:rPr>
    </w:pPr>
  </w:p>
  <w:p w14:paraId="719FDA54" w14:textId="77777777" w:rsidR="004D69A9" w:rsidRDefault="004D69A9"/>
  <w:p w14:paraId="1C87AB93" w14:textId="77777777" w:rsidR="004D69A9" w:rsidRDefault="004D69A9"/>
  <w:p w14:paraId="1BCDDEFA" w14:textId="77777777" w:rsidR="004D69A9" w:rsidRDefault="004D69A9"/>
  <w:p w14:paraId="43EFD59E" w14:textId="77777777" w:rsidR="004D69A9" w:rsidRDefault="004D69A9"/>
  <w:p w14:paraId="62E2DC19"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573"/>
    <w:multiLevelType w:val="hybridMultilevel"/>
    <w:tmpl w:val="2BB2CE9A"/>
    <w:lvl w:ilvl="0" w:tplc="98E2B432">
      <w:start w:val="1"/>
      <w:numFmt w:val="upperRoman"/>
      <w:lvlText w:val="%1."/>
      <w:lvlJc w:val="left"/>
      <w:pPr>
        <w:ind w:left="588" w:hanging="213"/>
      </w:pPr>
      <w:rPr>
        <w:rFonts w:ascii="Arial" w:eastAsia="Arial" w:hAnsi="Arial" w:cs="Arial" w:hint="default"/>
        <w:spacing w:val="-1"/>
        <w:w w:val="98"/>
        <w:sz w:val="27"/>
        <w:szCs w:val="27"/>
        <w:lang w:val="es-ES" w:eastAsia="en-US" w:bidi="ar-SA"/>
      </w:rPr>
    </w:lvl>
    <w:lvl w:ilvl="1" w:tplc="691EFC2A">
      <w:numFmt w:val="bullet"/>
      <w:lvlText w:val="•"/>
      <w:lvlJc w:val="left"/>
      <w:pPr>
        <w:ind w:left="1474" w:hanging="213"/>
      </w:pPr>
      <w:rPr>
        <w:rFonts w:hint="default"/>
        <w:lang w:val="es-ES" w:eastAsia="en-US" w:bidi="ar-SA"/>
      </w:rPr>
    </w:lvl>
    <w:lvl w:ilvl="2" w:tplc="5B821C90">
      <w:numFmt w:val="bullet"/>
      <w:lvlText w:val="•"/>
      <w:lvlJc w:val="left"/>
      <w:pPr>
        <w:ind w:left="2368" w:hanging="213"/>
      </w:pPr>
      <w:rPr>
        <w:rFonts w:hint="default"/>
        <w:lang w:val="es-ES" w:eastAsia="en-US" w:bidi="ar-SA"/>
      </w:rPr>
    </w:lvl>
    <w:lvl w:ilvl="3" w:tplc="28D28CF0">
      <w:numFmt w:val="bullet"/>
      <w:lvlText w:val="•"/>
      <w:lvlJc w:val="left"/>
      <w:pPr>
        <w:ind w:left="3262" w:hanging="213"/>
      </w:pPr>
      <w:rPr>
        <w:rFonts w:hint="default"/>
        <w:lang w:val="es-ES" w:eastAsia="en-US" w:bidi="ar-SA"/>
      </w:rPr>
    </w:lvl>
    <w:lvl w:ilvl="4" w:tplc="4FCCC422">
      <w:numFmt w:val="bullet"/>
      <w:lvlText w:val="•"/>
      <w:lvlJc w:val="left"/>
      <w:pPr>
        <w:ind w:left="4156" w:hanging="213"/>
      </w:pPr>
      <w:rPr>
        <w:rFonts w:hint="default"/>
        <w:lang w:val="es-ES" w:eastAsia="en-US" w:bidi="ar-SA"/>
      </w:rPr>
    </w:lvl>
    <w:lvl w:ilvl="5" w:tplc="CE5EA5CC">
      <w:numFmt w:val="bullet"/>
      <w:lvlText w:val="•"/>
      <w:lvlJc w:val="left"/>
      <w:pPr>
        <w:ind w:left="5050" w:hanging="213"/>
      </w:pPr>
      <w:rPr>
        <w:rFonts w:hint="default"/>
        <w:lang w:val="es-ES" w:eastAsia="en-US" w:bidi="ar-SA"/>
      </w:rPr>
    </w:lvl>
    <w:lvl w:ilvl="6" w:tplc="08644284">
      <w:numFmt w:val="bullet"/>
      <w:lvlText w:val="•"/>
      <w:lvlJc w:val="left"/>
      <w:pPr>
        <w:ind w:left="5944" w:hanging="213"/>
      </w:pPr>
      <w:rPr>
        <w:rFonts w:hint="default"/>
        <w:lang w:val="es-ES" w:eastAsia="en-US" w:bidi="ar-SA"/>
      </w:rPr>
    </w:lvl>
    <w:lvl w:ilvl="7" w:tplc="14B6F104">
      <w:numFmt w:val="bullet"/>
      <w:lvlText w:val="•"/>
      <w:lvlJc w:val="left"/>
      <w:pPr>
        <w:ind w:left="6838" w:hanging="213"/>
      </w:pPr>
      <w:rPr>
        <w:rFonts w:hint="default"/>
        <w:lang w:val="es-ES" w:eastAsia="en-US" w:bidi="ar-SA"/>
      </w:rPr>
    </w:lvl>
    <w:lvl w:ilvl="8" w:tplc="F15268E8">
      <w:numFmt w:val="bullet"/>
      <w:lvlText w:val="•"/>
      <w:lvlJc w:val="left"/>
      <w:pPr>
        <w:ind w:left="7732" w:hanging="213"/>
      </w:pPr>
      <w:rPr>
        <w:rFonts w:hint="default"/>
        <w:lang w:val="es-ES" w:eastAsia="en-US" w:bidi="ar-SA"/>
      </w:rPr>
    </w:lvl>
  </w:abstractNum>
  <w:abstractNum w:abstractNumId="2"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3"/>
  </w:num>
  <w:num w:numId="3">
    <w:abstractNumId w:val="18"/>
  </w:num>
  <w:num w:numId="4">
    <w:abstractNumId w:val="9"/>
  </w:num>
  <w:num w:numId="5">
    <w:abstractNumId w:val="15"/>
  </w:num>
  <w:num w:numId="6">
    <w:abstractNumId w:val="12"/>
  </w:num>
  <w:num w:numId="7">
    <w:abstractNumId w:val="17"/>
  </w:num>
  <w:num w:numId="8">
    <w:abstractNumId w:val="10"/>
  </w:num>
  <w:num w:numId="9">
    <w:abstractNumId w:val="14"/>
  </w:num>
  <w:num w:numId="10">
    <w:abstractNumId w:val="5"/>
  </w:num>
  <w:num w:numId="11">
    <w:abstractNumId w:val="8"/>
  </w:num>
  <w:num w:numId="12">
    <w:abstractNumId w:val="22"/>
  </w:num>
  <w:num w:numId="13">
    <w:abstractNumId w:val="25"/>
  </w:num>
  <w:num w:numId="14">
    <w:abstractNumId w:val="21"/>
  </w:num>
  <w:num w:numId="15">
    <w:abstractNumId w:val="19"/>
  </w:num>
  <w:num w:numId="16">
    <w:abstractNumId w:val="11"/>
  </w:num>
  <w:num w:numId="17">
    <w:abstractNumId w:val="24"/>
  </w:num>
  <w:num w:numId="18">
    <w:abstractNumId w:val="3"/>
  </w:num>
  <w:num w:numId="19">
    <w:abstractNumId w:val="7"/>
  </w:num>
  <w:num w:numId="20">
    <w:abstractNumId w:val="0"/>
  </w:num>
  <w:num w:numId="21">
    <w:abstractNumId w:val="2"/>
  </w:num>
  <w:num w:numId="22">
    <w:abstractNumId w:val="23"/>
  </w:num>
  <w:num w:numId="23">
    <w:abstractNumId w:val="6"/>
  </w:num>
  <w:num w:numId="24">
    <w:abstractNumId w:val="16"/>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302C"/>
    <w:rsid w:val="00014224"/>
    <w:rsid w:val="00020ECE"/>
    <w:rsid w:val="000230AD"/>
    <w:rsid w:val="00024227"/>
    <w:rsid w:val="000267F7"/>
    <w:rsid w:val="0003196F"/>
    <w:rsid w:val="00033353"/>
    <w:rsid w:val="00040222"/>
    <w:rsid w:val="000409B0"/>
    <w:rsid w:val="0004752E"/>
    <w:rsid w:val="000476FA"/>
    <w:rsid w:val="00047AAC"/>
    <w:rsid w:val="00053334"/>
    <w:rsid w:val="0005372E"/>
    <w:rsid w:val="00053818"/>
    <w:rsid w:val="00053916"/>
    <w:rsid w:val="00054346"/>
    <w:rsid w:val="00055600"/>
    <w:rsid w:val="0005655F"/>
    <w:rsid w:val="00060350"/>
    <w:rsid w:val="00061B58"/>
    <w:rsid w:val="00063952"/>
    <w:rsid w:val="00070E23"/>
    <w:rsid w:val="00071F4F"/>
    <w:rsid w:val="00074310"/>
    <w:rsid w:val="00075A18"/>
    <w:rsid w:val="00076300"/>
    <w:rsid w:val="0008091F"/>
    <w:rsid w:val="00084733"/>
    <w:rsid w:val="00084ABB"/>
    <w:rsid w:val="00086BC3"/>
    <w:rsid w:val="000875A5"/>
    <w:rsid w:val="00097483"/>
    <w:rsid w:val="000A0C19"/>
    <w:rsid w:val="000A1501"/>
    <w:rsid w:val="000A2523"/>
    <w:rsid w:val="000A2839"/>
    <w:rsid w:val="000A3108"/>
    <w:rsid w:val="000A6DFF"/>
    <w:rsid w:val="000B1AA6"/>
    <w:rsid w:val="000B5161"/>
    <w:rsid w:val="000B5421"/>
    <w:rsid w:val="000B7284"/>
    <w:rsid w:val="000C0534"/>
    <w:rsid w:val="000C2158"/>
    <w:rsid w:val="000C225E"/>
    <w:rsid w:val="000C4835"/>
    <w:rsid w:val="000D0AFD"/>
    <w:rsid w:val="000D320E"/>
    <w:rsid w:val="000D4ACC"/>
    <w:rsid w:val="000D5138"/>
    <w:rsid w:val="000D5A00"/>
    <w:rsid w:val="000E0273"/>
    <w:rsid w:val="000E4F43"/>
    <w:rsid w:val="000F35FB"/>
    <w:rsid w:val="000F6939"/>
    <w:rsid w:val="001004C5"/>
    <w:rsid w:val="00102E10"/>
    <w:rsid w:val="00103B7F"/>
    <w:rsid w:val="00104F7D"/>
    <w:rsid w:val="001074FD"/>
    <w:rsid w:val="00107EE8"/>
    <w:rsid w:val="0011151B"/>
    <w:rsid w:val="00112401"/>
    <w:rsid w:val="0011327F"/>
    <w:rsid w:val="00114EB5"/>
    <w:rsid w:val="00116584"/>
    <w:rsid w:val="00116D33"/>
    <w:rsid w:val="00120251"/>
    <w:rsid w:val="00120C26"/>
    <w:rsid w:val="001216A6"/>
    <w:rsid w:val="001244CB"/>
    <w:rsid w:val="00125702"/>
    <w:rsid w:val="00125B72"/>
    <w:rsid w:val="001261F3"/>
    <w:rsid w:val="00133959"/>
    <w:rsid w:val="00135024"/>
    <w:rsid w:val="0013621F"/>
    <w:rsid w:val="00136504"/>
    <w:rsid w:val="00136B31"/>
    <w:rsid w:val="00141ECE"/>
    <w:rsid w:val="001423F3"/>
    <w:rsid w:val="001470EB"/>
    <w:rsid w:val="00147C53"/>
    <w:rsid w:val="00150965"/>
    <w:rsid w:val="001521F2"/>
    <w:rsid w:val="001527CD"/>
    <w:rsid w:val="001539B9"/>
    <w:rsid w:val="00154468"/>
    <w:rsid w:val="00154BD9"/>
    <w:rsid w:val="0016025E"/>
    <w:rsid w:val="00160B67"/>
    <w:rsid w:val="00161322"/>
    <w:rsid w:val="00164E1F"/>
    <w:rsid w:val="00172619"/>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9AB"/>
    <w:rsid w:val="001C0C0B"/>
    <w:rsid w:val="001C1A18"/>
    <w:rsid w:val="001C2EE5"/>
    <w:rsid w:val="001C7A1B"/>
    <w:rsid w:val="001C7FC9"/>
    <w:rsid w:val="001D1540"/>
    <w:rsid w:val="001D5745"/>
    <w:rsid w:val="001D5F93"/>
    <w:rsid w:val="001D71E6"/>
    <w:rsid w:val="001D75CC"/>
    <w:rsid w:val="001D7C17"/>
    <w:rsid w:val="001E1253"/>
    <w:rsid w:val="001E42E1"/>
    <w:rsid w:val="001E5104"/>
    <w:rsid w:val="001E7663"/>
    <w:rsid w:val="001F3173"/>
    <w:rsid w:val="001F3808"/>
    <w:rsid w:val="00205A7A"/>
    <w:rsid w:val="0021090B"/>
    <w:rsid w:val="00211216"/>
    <w:rsid w:val="00213335"/>
    <w:rsid w:val="002159C9"/>
    <w:rsid w:val="00216F96"/>
    <w:rsid w:val="002170E6"/>
    <w:rsid w:val="002172D1"/>
    <w:rsid w:val="00217B3E"/>
    <w:rsid w:val="00220446"/>
    <w:rsid w:val="0022208E"/>
    <w:rsid w:val="0022218E"/>
    <w:rsid w:val="002252F6"/>
    <w:rsid w:val="00226B27"/>
    <w:rsid w:val="00227981"/>
    <w:rsid w:val="00230CA5"/>
    <w:rsid w:val="0023178E"/>
    <w:rsid w:val="0023581D"/>
    <w:rsid w:val="002378E8"/>
    <w:rsid w:val="002414EE"/>
    <w:rsid w:val="00245F6E"/>
    <w:rsid w:val="00251549"/>
    <w:rsid w:val="00255C37"/>
    <w:rsid w:val="00261B14"/>
    <w:rsid w:val="0026377D"/>
    <w:rsid w:val="00264574"/>
    <w:rsid w:val="002650E2"/>
    <w:rsid w:val="00275B4C"/>
    <w:rsid w:val="00280DC9"/>
    <w:rsid w:val="00282B37"/>
    <w:rsid w:val="002835CD"/>
    <w:rsid w:val="00284E4A"/>
    <w:rsid w:val="0028764B"/>
    <w:rsid w:val="00291172"/>
    <w:rsid w:val="0029202D"/>
    <w:rsid w:val="00294272"/>
    <w:rsid w:val="0029459B"/>
    <w:rsid w:val="002965E1"/>
    <w:rsid w:val="002966D2"/>
    <w:rsid w:val="00296796"/>
    <w:rsid w:val="002A0284"/>
    <w:rsid w:val="002A214D"/>
    <w:rsid w:val="002A4108"/>
    <w:rsid w:val="002A5307"/>
    <w:rsid w:val="002A5345"/>
    <w:rsid w:val="002A5BDA"/>
    <w:rsid w:val="002A63B8"/>
    <w:rsid w:val="002B2065"/>
    <w:rsid w:val="002B2CF7"/>
    <w:rsid w:val="002B3A69"/>
    <w:rsid w:val="002B3DA7"/>
    <w:rsid w:val="002B7724"/>
    <w:rsid w:val="002C0CA6"/>
    <w:rsid w:val="002C38C8"/>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84E"/>
    <w:rsid w:val="002F1BD4"/>
    <w:rsid w:val="002F1F41"/>
    <w:rsid w:val="002F45FD"/>
    <w:rsid w:val="002F65FC"/>
    <w:rsid w:val="002F7375"/>
    <w:rsid w:val="0030299C"/>
    <w:rsid w:val="00304709"/>
    <w:rsid w:val="003063D7"/>
    <w:rsid w:val="003075A0"/>
    <w:rsid w:val="00311097"/>
    <w:rsid w:val="00311A11"/>
    <w:rsid w:val="00313157"/>
    <w:rsid w:val="00313C0E"/>
    <w:rsid w:val="00314A90"/>
    <w:rsid w:val="00321656"/>
    <w:rsid w:val="00327638"/>
    <w:rsid w:val="00330F20"/>
    <w:rsid w:val="00332015"/>
    <w:rsid w:val="003320D3"/>
    <w:rsid w:val="00332390"/>
    <w:rsid w:val="00332CC8"/>
    <w:rsid w:val="00335702"/>
    <w:rsid w:val="00336DA1"/>
    <w:rsid w:val="003437EB"/>
    <w:rsid w:val="00344199"/>
    <w:rsid w:val="00346E1A"/>
    <w:rsid w:val="0035527D"/>
    <w:rsid w:val="00356963"/>
    <w:rsid w:val="00357863"/>
    <w:rsid w:val="00360CDC"/>
    <w:rsid w:val="00360D52"/>
    <w:rsid w:val="003625A1"/>
    <w:rsid w:val="003629D0"/>
    <w:rsid w:val="00363468"/>
    <w:rsid w:val="00363D5E"/>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38BC"/>
    <w:rsid w:val="003A4598"/>
    <w:rsid w:val="003A7807"/>
    <w:rsid w:val="003B028D"/>
    <w:rsid w:val="003B0E13"/>
    <w:rsid w:val="003B2004"/>
    <w:rsid w:val="003B2EA7"/>
    <w:rsid w:val="003B7525"/>
    <w:rsid w:val="003C1678"/>
    <w:rsid w:val="003C2ADE"/>
    <w:rsid w:val="003C4A54"/>
    <w:rsid w:val="003C4D59"/>
    <w:rsid w:val="003C6655"/>
    <w:rsid w:val="003C70FE"/>
    <w:rsid w:val="003D29CA"/>
    <w:rsid w:val="003D4726"/>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C94"/>
    <w:rsid w:val="00413D51"/>
    <w:rsid w:val="00414768"/>
    <w:rsid w:val="004157FD"/>
    <w:rsid w:val="004169D4"/>
    <w:rsid w:val="00421073"/>
    <w:rsid w:val="004254A9"/>
    <w:rsid w:val="004305AF"/>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398"/>
    <w:rsid w:val="00462C28"/>
    <w:rsid w:val="00464F4B"/>
    <w:rsid w:val="00465F02"/>
    <w:rsid w:val="004707E6"/>
    <w:rsid w:val="00471F1F"/>
    <w:rsid w:val="00472FF2"/>
    <w:rsid w:val="00474647"/>
    <w:rsid w:val="0048028E"/>
    <w:rsid w:val="00481E94"/>
    <w:rsid w:val="00487D0A"/>
    <w:rsid w:val="00491073"/>
    <w:rsid w:val="00491A3C"/>
    <w:rsid w:val="00491B5D"/>
    <w:rsid w:val="00494078"/>
    <w:rsid w:val="00494190"/>
    <w:rsid w:val="004966A8"/>
    <w:rsid w:val="00497CC4"/>
    <w:rsid w:val="004A0C77"/>
    <w:rsid w:val="004A491E"/>
    <w:rsid w:val="004A5660"/>
    <w:rsid w:val="004A5A90"/>
    <w:rsid w:val="004A7187"/>
    <w:rsid w:val="004A7555"/>
    <w:rsid w:val="004B1C9F"/>
    <w:rsid w:val="004B300C"/>
    <w:rsid w:val="004B7C7A"/>
    <w:rsid w:val="004C03F7"/>
    <w:rsid w:val="004C0617"/>
    <w:rsid w:val="004C2006"/>
    <w:rsid w:val="004C4573"/>
    <w:rsid w:val="004C468D"/>
    <w:rsid w:val="004C63AF"/>
    <w:rsid w:val="004D2192"/>
    <w:rsid w:val="004D39B1"/>
    <w:rsid w:val="004D45D0"/>
    <w:rsid w:val="004D69A9"/>
    <w:rsid w:val="004E1044"/>
    <w:rsid w:val="004E1D51"/>
    <w:rsid w:val="004E33BE"/>
    <w:rsid w:val="004E340E"/>
    <w:rsid w:val="004E3BBE"/>
    <w:rsid w:val="004F12AB"/>
    <w:rsid w:val="004F163B"/>
    <w:rsid w:val="004F1CB3"/>
    <w:rsid w:val="004F3A67"/>
    <w:rsid w:val="00504700"/>
    <w:rsid w:val="00505F16"/>
    <w:rsid w:val="00505F1E"/>
    <w:rsid w:val="00510360"/>
    <w:rsid w:val="0051135E"/>
    <w:rsid w:val="00511572"/>
    <w:rsid w:val="00512737"/>
    <w:rsid w:val="00514752"/>
    <w:rsid w:val="0051629C"/>
    <w:rsid w:val="005213BB"/>
    <w:rsid w:val="00521AAB"/>
    <w:rsid w:val="005239BD"/>
    <w:rsid w:val="0052556D"/>
    <w:rsid w:val="00525A06"/>
    <w:rsid w:val="00526B98"/>
    <w:rsid w:val="005270B7"/>
    <w:rsid w:val="00530912"/>
    <w:rsid w:val="00531D16"/>
    <w:rsid w:val="005322CB"/>
    <w:rsid w:val="0053358C"/>
    <w:rsid w:val="00533B36"/>
    <w:rsid w:val="005408F8"/>
    <w:rsid w:val="00541F55"/>
    <w:rsid w:val="00544AAD"/>
    <w:rsid w:val="00554129"/>
    <w:rsid w:val="0055526A"/>
    <w:rsid w:val="0055674A"/>
    <w:rsid w:val="0056035F"/>
    <w:rsid w:val="005607AA"/>
    <w:rsid w:val="00561937"/>
    <w:rsid w:val="005631D1"/>
    <w:rsid w:val="00564753"/>
    <w:rsid w:val="005652B9"/>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5C9C"/>
    <w:rsid w:val="005A713E"/>
    <w:rsid w:val="005C2999"/>
    <w:rsid w:val="005C2A71"/>
    <w:rsid w:val="005C2F5C"/>
    <w:rsid w:val="005C4A31"/>
    <w:rsid w:val="005C5762"/>
    <w:rsid w:val="005C5FE2"/>
    <w:rsid w:val="005C6D2B"/>
    <w:rsid w:val="005C73E8"/>
    <w:rsid w:val="005C7E44"/>
    <w:rsid w:val="005D013B"/>
    <w:rsid w:val="005D085D"/>
    <w:rsid w:val="005D2570"/>
    <w:rsid w:val="005D2BE4"/>
    <w:rsid w:val="005D405F"/>
    <w:rsid w:val="005D41FA"/>
    <w:rsid w:val="005D50B7"/>
    <w:rsid w:val="005D7380"/>
    <w:rsid w:val="005E23F1"/>
    <w:rsid w:val="005E24F4"/>
    <w:rsid w:val="005E39C1"/>
    <w:rsid w:val="005E47B7"/>
    <w:rsid w:val="005E4B20"/>
    <w:rsid w:val="005E520F"/>
    <w:rsid w:val="005E603E"/>
    <w:rsid w:val="005F0BA1"/>
    <w:rsid w:val="005F311F"/>
    <w:rsid w:val="005F37EF"/>
    <w:rsid w:val="005F3A26"/>
    <w:rsid w:val="005F3D27"/>
    <w:rsid w:val="005F5A29"/>
    <w:rsid w:val="005F736C"/>
    <w:rsid w:val="005F7E67"/>
    <w:rsid w:val="0060022E"/>
    <w:rsid w:val="00610B2F"/>
    <w:rsid w:val="006125D0"/>
    <w:rsid w:val="006131C0"/>
    <w:rsid w:val="006134C6"/>
    <w:rsid w:val="00616FDF"/>
    <w:rsid w:val="0062078C"/>
    <w:rsid w:val="00621675"/>
    <w:rsid w:val="006221DE"/>
    <w:rsid w:val="00622631"/>
    <w:rsid w:val="00624322"/>
    <w:rsid w:val="00624907"/>
    <w:rsid w:val="00625F4D"/>
    <w:rsid w:val="006313B6"/>
    <w:rsid w:val="00631DCA"/>
    <w:rsid w:val="006374D7"/>
    <w:rsid w:val="00642A91"/>
    <w:rsid w:val="00642AD0"/>
    <w:rsid w:val="006437C5"/>
    <w:rsid w:val="00646941"/>
    <w:rsid w:val="00647D1C"/>
    <w:rsid w:val="006502F3"/>
    <w:rsid w:val="00652B9E"/>
    <w:rsid w:val="006530A0"/>
    <w:rsid w:val="00663846"/>
    <w:rsid w:val="0066446C"/>
    <w:rsid w:val="00664E6F"/>
    <w:rsid w:val="0066624F"/>
    <w:rsid w:val="00670CF8"/>
    <w:rsid w:val="00671144"/>
    <w:rsid w:val="00673FF9"/>
    <w:rsid w:val="00675F77"/>
    <w:rsid w:val="006771CA"/>
    <w:rsid w:val="00681C25"/>
    <w:rsid w:val="00683338"/>
    <w:rsid w:val="00684592"/>
    <w:rsid w:val="006877CE"/>
    <w:rsid w:val="006928A4"/>
    <w:rsid w:val="00694C45"/>
    <w:rsid w:val="00696A6B"/>
    <w:rsid w:val="00696C63"/>
    <w:rsid w:val="00696D83"/>
    <w:rsid w:val="0069746A"/>
    <w:rsid w:val="006A0DEC"/>
    <w:rsid w:val="006A45C7"/>
    <w:rsid w:val="006A7557"/>
    <w:rsid w:val="006B2B11"/>
    <w:rsid w:val="006B3AE3"/>
    <w:rsid w:val="006C5CE2"/>
    <w:rsid w:val="006D40CD"/>
    <w:rsid w:val="006D5278"/>
    <w:rsid w:val="006D6ED7"/>
    <w:rsid w:val="006E0953"/>
    <w:rsid w:val="006E11FD"/>
    <w:rsid w:val="006E2062"/>
    <w:rsid w:val="006E36BE"/>
    <w:rsid w:val="006F17D7"/>
    <w:rsid w:val="006F2ED3"/>
    <w:rsid w:val="006F36FF"/>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7DFF"/>
    <w:rsid w:val="00752E53"/>
    <w:rsid w:val="0075370C"/>
    <w:rsid w:val="0076172E"/>
    <w:rsid w:val="00763439"/>
    <w:rsid w:val="00764A38"/>
    <w:rsid w:val="007657FA"/>
    <w:rsid w:val="00765CF9"/>
    <w:rsid w:val="0076681E"/>
    <w:rsid w:val="00767C84"/>
    <w:rsid w:val="00772A17"/>
    <w:rsid w:val="007731CB"/>
    <w:rsid w:val="00776738"/>
    <w:rsid w:val="00780A9E"/>
    <w:rsid w:val="0078396B"/>
    <w:rsid w:val="00787A2C"/>
    <w:rsid w:val="00787A6D"/>
    <w:rsid w:val="0079376F"/>
    <w:rsid w:val="00793C51"/>
    <w:rsid w:val="00795364"/>
    <w:rsid w:val="00795749"/>
    <w:rsid w:val="007959C3"/>
    <w:rsid w:val="0079609D"/>
    <w:rsid w:val="00796488"/>
    <w:rsid w:val="007A349A"/>
    <w:rsid w:val="007A3A4D"/>
    <w:rsid w:val="007A3BD0"/>
    <w:rsid w:val="007A7A6B"/>
    <w:rsid w:val="007A7E77"/>
    <w:rsid w:val="007B1B2A"/>
    <w:rsid w:val="007B2B98"/>
    <w:rsid w:val="007B5277"/>
    <w:rsid w:val="007B76F7"/>
    <w:rsid w:val="007C1AC2"/>
    <w:rsid w:val="007C1D4B"/>
    <w:rsid w:val="007C28FA"/>
    <w:rsid w:val="007C2F1B"/>
    <w:rsid w:val="007C64C9"/>
    <w:rsid w:val="007D1A3C"/>
    <w:rsid w:val="007D1AE2"/>
    <w:rsid w:val="007D421C"/>
    <w:rsid w:val="007D5939"/>
    <w:rsid w:val="007D5A84"/>
    <w:rsid w:val="007E00A9"/>
    <w:rsid w:val="007E0403"/>
    <w:rsid w:val="007E11F0"/>
    <w:rsid w:val="007E1FF8"/>
    <w:rsid w:val="007E3DA2"/>
    <w:rsid w:val="007E53F3"/>
    <w:rsid w:val="007E6C55"/>
    <w:rsid w:val="007E7827"/>
    <w:rsid w:val="007F0463"/>
    <w:rsid w:val="007F0B8A"/>
    <w:rsid w:val="007F2317"/>
    <w:rsid w:val="007F4172"/>
    <w:rsid w:val="007F65C0"/>
    <w:rsid w:val="007F6F31"/>
    <w:rsid w:val="008034F6"/>
    <w:rsid w:val="00803D9A"/>
    <w:rsid w:val="00804F30"/>
    <w:rsid w:val="00805C0B"/>
    <w:rsid w:val="00810774"/>
    <w:rsid w:val="00810CCA"/>
    <w:rsid w:val="00813879"/>
    <w:rsid w:val="00814C2D"/>
    <w:rsid w:val="008168FB"/>
    <w:rsid w:val="00816AE1"/>
    <w:rsid w:val="00816E5E"/>
    <w:rsid w:val="00817B7E"/>
    <w:rsid w:val="00820A17"/>
    <w:rsid w:val="00823F56"/>
    <w:rsid w:val="008279F7"/>
    <w:rsid w:val="00833EE1"/>
    <w:rsid w:val="008363D5"/>
    <w:rsid w:val="008367CC"/>
    <w:rsid w:val="00840E68"/>
    <w:rsid w:val="00841507"/>
    <w:rsid w:val="00843048"/>
    <w:rsid w:val="0084526F"/>
    <w:rsid w:val="00846A28"/>
    <w:rsid w:val="00852E54"/>
    <w:rsid w:val="00853FF7"/>
    <w:rsid w:val="0085647D"/>
    <w:rsid w:val="008603B6"/>
    <w:rsid w:val="00861F99"/>
    <w:rsid w:val="0086349D"/>
    <w:rsid w:val="0086367A"/>
    <w:rsid w:val="00863AF8"/>
    <w:rsid w:val="00863E70"/>
    <w:rsid w:val="00865DF2"/>
    <w:rsid w:val="00866E61"/>
    <w:rsid w:val="008711FC"/>
    <w:rsid w:val="008734E1"/>
    <w:rsid w:val="0087424B"/>
    <w:rsid w:val="0087563F"/>
    <w:rsid w:val="00877870"/>
    <w:rsid w:val="008802B9"/>
    <w:rsid w:val="00882932"/>
    <w:rsid w:val="00883F8D"/>
    <w:rsid w:val="00884BCF"/>
    <w:rsid w:val="0088679F"/>
    <w:rsid w:val="0088721C"/>
    <w:rsid w:val="00887735"/>
    <w:rsid w:val="00890435"/>
    <w:rsid w:val="00891145"/>
    <w:rsid w:val="008927CC"/>
    <w:rsid w:val="00894A59"/>
    <w:rsid w:val="008968BF"/>
    <w:rsid w:val="008A09BD"/>
    <w:rsid w:val="008A48D9"/>
    <w:rsid w:val="008A50CB"/>
    <w:rsid w:val="008A6928"/>
    <w:rsid w:val="008A7949"/>
    <w:rsid w:val="008B0263"/>
    <w:rsid w:val="008B3BBD"/>
    <w:rsid w:val="008B4AC6"/>
    <w:rsid w:val="008B518F"/>
    <w:rsid w:val="008B682C"/>
    <w:rsid w:val="008C03AF"/>
    <w:rsid w:val="008C0BC6"/>
    <w:rsid w:val="008C1C9B"/>
    <w:rsid w:val="008C1F58"/>
    <w:rsid w:val="008C2741"/>
    <w:rsid w:val="008C5F9B"/>
    <w:rsid w:val="008C7590"/>
    <w:rsid w:val="008C7E02"/>
    <w:rsid w:val="008D14E9"/>
    <w:rsid w:val="008D15A9"/>
    <w:rsid w:val="008D1634"/>
    <w:rsid w:val="008D3449"/>
    <w:rsid w:val="008E2464"/>
    <w:rsid w:val="008E5B0E"/>
    <w:rsid w:val="008E6753"/>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27E78"/>
    <w:rsid w:val="009317D8"/>
    <w:rsid w:val="00933745"/>
    <w:rsid w:val="00933B54"/>
    <w:rsid w:val="0093496A"/>
    <w:rsid w:val="0093587B"/>
    <w:rsid w:val="00936957"/>
    <w:rsid w:val="00942AE1"/>
    <w:rsid w:val="00942EC3"/>
    <w:rsid w:val="00945373"/>
    <w:rsid w:val="00945E86"/>
    <w:rsid w:val="009511D2"/>
    <w:rsid w:val="00951358"/>
    <w:rsid w:val="0095441A"/>
    <w:rsid w:val="00961F80"/>
    <w:rsid w:val="00964DB5"/>
    <w:rsid w:val="00971F1B"/>
    <w:rsid w:val="00975121"/>
    <w:rsid w:val="0098477D"/>
    <w:rsid w:val="009872DD"/>
    <w:rsid w:val="0098759C"/>
    <w:rsid w:val="00992942"/>
    <w:rsid w:val="00993A64"/>
    <w:rsid w:val="0099473C"/>
    <w:rsid w:val="00994F48"/>
    <w:rsid w:val="0099502D"/>
    <w:rsid w:val="009A260D"/>
    <w:rsid w:val="009A321A"/>
    <w:rsid w:val="009B5BEF"/>
    <w:rsid w:val="009B7251"/>
    <w:rsid w:val="009B7ACA"/>
    <w:rsid w:val="009C12B8"/>
    <w:rsid w:val="009C3B77"/>
    <w:rsid w:val="009C3E5A"/>
    <w:rsid w:val="009C788F"/>
    <w:rsid w:val="009C79CB"/>
    <w:rsid w:val="009C79DC"/>
    <w:rsid w:val="009C7CE7"/>
    <w:rsid w:val="009D05F6"/>
    <w:rsid w:val="009D2BE9"/>
    <w:rsid w:val="009D377D"/>
    <w:rsid w:val="009E0D82"/>
    <w:rsid w:val="009E363A"/>
    <w:rsid w:val="009E3A13"/>
    <w:rsid w:val="009E7151"/>
    <w:rsid w:val="009E758A"/>
    <w:rsid w:val="009F130F"/>
    <w:rsid w:val="009F1772"/>
    <w:rsid w:val="009F2AB1"/>
    <w:rsid w:val="009F3E31"/>
    <w:rsid w:val="009F4508"/>
    <w:rsid w:val="00A03694"/>
    <w:rsid w:val="00A03C4D"/>
    <w:rsid w:val="00A06747"/>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11CD"/>
    <w:rsid w:val="00A43BE5"/>
    <w:rsid w:val="00A43CB3"/>
    <w:rsid w:val="00A44939"/>
    <w:rsid w:val="00A44DBD"/>
    <w:rsid w:val="00A47535"/>
    <w:rsid w:val="00A475FA"/>
    <w:rsid w:val="00A509EA"/>
    <w:rsid w:val="00A52557"/>
    <w:rsid w:val="00A52D6E"/>
    <w:rsid w:val="00A54737"/>
    <w:rsid w:val="00A54CCA"/>
    <w:rsid w:val="00A54D26"/>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46AF"/>
    <w:rsid w:val="00AC578F"/>
    <w:rsid w:val="00AD03A6"/>
    <w:rsid w:val="00AD33C4"/>
    <w:rsid w:val="00AD3A19"/>
    <w:rsid w:val="00AD7FB7"/>
    <w:rsid w:val="00AE0F83"/>
    <w:rsid w:val="00AF2737"/>
    <w:rsid w:val="00AF3019"/>
    <w:rsid w:val="00AF54C8"/>
    <w:rsid w:val="00B01001"/>
    <w:rsid w:val="00B04708"/>
    <w:rsid w:val="00B05C6A"/>
    <w:rsid w:val="00B078CB"/>
    <w:rsid w:val="00B12611"/>
    <w:rsid w:val="00B12F9B"/>
    <w:rsid w:val="00B13580"/>
    <w:rsid w:val="00B161EA"/>
    <w:rsid w:val="00B201C9"/>
    <w:rsid w:val="00B20C6D"/>
    <w:rsid w:val="00B21964"/>
    <w:rsid w:val="00B24675"/>
    <w:rsid w:val="00B279AC"/>
    <w:rsid w:val="00B33976"/>
    <w:rsid w:val="00B35864"/>
    <w:rsid w:val="00B36173"/>
    <w:rsid w:val="00B36395"/>
    <w:rsid w:val="00B378C1"/>
    <w:rsid w:val="00B424CA"/>
    <w:rsid w:val="00B42A5A"/>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7307"/>
    <w:rsid w:val="00B773E4"/>
    <w:rsid w:val="00B80F07"/>
    <w:rsid w:val="00B86551"/>
    <w:rsid w:val="00B86BFC"/>
    <w:rsid w:val="00B912CF"/>
    <w:rsid w:val="00B954A9"/>
    <w:rsid w:val="00B9572E"/>
    <w:rsid w:val="00B97A05"/>
    <w:rsid w:val="00BA0D17"/>
    <w:rsid w:val="00BA163A"/>
    <w:rsid w:val="00BA19BC"/>
    <w:rsid w:val="00BA3486"/>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1C0E"/>
    <w:rsid w:val="00C02165"/>
    <w:rsid w:val="00C0299D"/>
    <w:rsid w:val="00C03E62"/>
    <w:rsid w:val="00C04EEC"/>
    <w:rsid w:val="00C06B74"/>
    <w:rsid w:val="00C12455"/>
    <w:rsid w:val="00C15952"/>
    <w:rsid w:val="00C15FD2"/>
    <w:rsid w:val="00C1665B"/>
    <w:rsid w:val="00C16A4C"/>
    <w:rsid w:val="00C22A65"/>
    <w:rsid w:val="00C23D90"/>
    <w:rsid w:val="00C26C9E"/>
    <w:rsid w:val="00C32D43"/>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707E"/>
    <w:rsid w:val="00C7012F"/>
    <w:rsid w:val="00C73756"/>
    <w:rsid w:val="00C8150F"/>
    <w:rsid w:val="00C81ADC"/>
    <w:rsid w:val="00C8201C"/>
    <w:rsid w:val="00C82266"/>
    <w:rsid w:val="00C84DF5"/>
    <w:rsid w:val="00C8585E"/>
    <w:rsid w:val="00C86426"/>
    <w:rsid w:val="00C93925"/>
    <w:rsid w:val="00C942C2"/>
    <w:rsid w:val="00C9515D"/>
    <w:rsid w:val="00C96899"/>
    <w:rsid w:val="00CA4342"/>
    <w:rsid w:val="00CA5960"/>
    <w:rsid w:val="00CA613E"/>
    <w:rsid w:val="00CA630E"/>
    <w:rsid w:val="00CA6E7F"/>
    <w:rsid w:val="00CA70B3"/>
    <w:rsid w:val="00CA741D"/>
    <w:rsid w:val="00CB0B77"/>
    <w:rsid w:val="00CB38AE"/>
    <w:rsid w:val="00CB4537"/>
    <w:rsid w:val="00CB4D56"/>
    <w:rsid w:val="00CB70FA"/>
    <w:rsid w:val="00CB7AA5"/>
    <w:rsid w:val="00CC0EEB"/>
    <w:rsid w:val="00CC2BF4"/>
    <w:rsid w:val="00CC3A42"/>
    <w:rsid w:val="00CC4187"/>
    <w:rsid w:val="00CC5B29"/>
    <w:rsid w:val="00CC6ECE"/>
    <w:rsid w:val="00CC7DDD"/>
    <w:rsid w:val="00CD058A"/>
    <w:rsid w:val="00CE6A8D"/>
    <w:rsid w:val="00CF17EE"/>
    <w:rsid w:val="00CF2565"/>
    <w:rsid w:val="00CF30B1"/>
    <w:rsid w:val="00CF382C"/>
    <w:rsid w:val="00CF3BD0"/>
    <w:rsid w:val="00CF5C9F"/>
    <w:rsid w:val="00CF6C4A"/>
    <w:rsid w:val="00CF6FD3"/>
    <w:rsid w:val="00D02CFB"/>
    <w:rsid w:val="00D11AC3"/>
    <w:rsid w:val="00D12417"/>
    <w:rsid w:val="00D125DC"/>
    <w:rsid w:val="00D150FB"/>
    <w:rsid w:val="00D16EF5"/>
    <w:rsid w:val="00D22FFB"/>
    <w:rsid w:val="00D2340D"/>
    <w:rsid w:val="00D234DE"/>
    <w:rsid w:val="00D24ECA"/>
    <w:rsid w:val="00D319B3"/>
    <w:rsid w:val="00D3266F"/>
    <w:rsid w:val="00D34FD4"/>
    <w:rsid w:val="00D365EF"/>
    <w:rsid w:val="00D42413"/>
    <w:rsid w:val="00D42C19"/>
    <w:rsid w:val="00D44C13"/>
    <w:rsid w:val="00D5349A"/>
    <w:rsid w:val="00D5436B"/>
    <w:rsid w:val="00D656BF"/>
    <w:rsid w:val="00D65ACC"/>
    <w:rsid w:val="00D67B33"/>
    <w:rsid w:val="00D71121"/>
    <w:rsid w:val="00D72445"/>
    <w:rsid w:val="00D7300E"/>
    <w:rsid w:val="00D73358"/>
    <w:rsid w:val="00D73940"/>
    <w:rsid w:val="00D77B49"/>
    <w:rsid w:val="00D84CE6"/>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D2182"/>
    <w:rsid w:val="00DD29E4"/>
    <w:rsid w:val="00DD428D"/>
    <w:rsid w:val="00DD4A20"/>
    <w:rsid w:val="00DE26C5"/>
    <w:rsid w:val="00DE49ED"/>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5179F"/>
    <w:rsid w:val="00E5196E"/>
    <w:rsid w:val="00E5310D"/>
    <w:rsid w:val="00E5318C"/>
    <w:rsid w:val="00E53416"/>
    <w:rsid w:val="00E55874"/>
    <w:rsid w:val="00E56A9A"/>
    <w:rsid w:val="00E56E4F"/>
    <w:rsid w:val="00E5783F"/>
    <w:rsid w:val="00E60736"/>
    <w:rsid w:val="00E61309"/>
    <w:rsid w:val="00E63945"/>
    <w:rsid w:val="00E662FA"/>
    <w:rsid w:val="00E66779"/>
    <w:rsid w:val="00E67F7E"/>
    <w:rsid w:val="00E70202"/>
    <w:rsid w:val="00E75F8C"/>
    <w:rsid w:val="00E76328"/>
    <w:rsid w:val="00E77DFE"/>
    <w:rsid w:val="00E81582"/>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3CF3"/>
    <w:rsid w:val="00ED723E"/>
    <w:rsid w:val="00EE4D8F"/>
    <w:rsid w:val="00EE75C4"/>
    <w:rsid w:val="00EF108E"/>
    <w:rsid w:val="00EF1D74"/>
    <w:rsid w:val="00EF2C23"/>
    <w:rsid w:val="00EF4BE5"/>
    <w:rsid w:val="00EF5F5A"/>
    <w:rsid w:val="00F00A70"/>
    <w:rsid w:val="00F047C6"/>
    <w:rsid w:val="00F05232"/>
    <w:rsid w:val="00F06489"/>
    <w:rsid w:val="00F11013"/>
    <w:rsid w:val="00F118D4"/>
    <w:rsid w:val="00F137DF"/>
    <w:rsid w:val="00F13BBA"/>
    <w:rsid w:val="00F14036"/>
    <w:rsid w:val="00F16669"/>
    <w:rsid w:val="00F207B8"/>
    <w:rsid w:val="00F229A0"/>
    <w:rsid w:val="00F2335E"/>
    <w:rsid w:val="00F2361B"/>
    <w:rsid w:val="00F30CB5"/>
    <w:rsid w:val="00F3114E"/>
    <w:rsid w:val="00F33048"/>
    <w:rsid w:val="00F35EDF"/>
    <w:rsid w:val="00F40928"/>
    <w:rsid w:val="00F40BC2"/>
    <w:rsid w:val="00F40F58"/>
    <w:rsid w:val="00F43F9C"/>
    <w:rsid w:val="00F45CA1"/>
    <w:rsid w:val="00F45DD0"/>
    <w:rsid w:val="00F5262E"/>
    <w:rsid w:val="00F546A1"/>
    <w:rsid w:val="00F55C2D"/>
    <w:rsid w:val="00F57206"/>
    <w:rsid w:val="00F65516"/>
    <w:rsid w:val="00F66D03"/>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394A"/>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01FDC"/>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D062-B8BB-4950-B66F-6680C138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2408</Words>
  <Characters>13249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Brenda Sarahi Gonzalez Dominguez</cp:lastModifiedBy>
  <cp:revision>2</cp:revision>
  <cp:lastPrinted>2022-11-29T16:54:00Z</cp:lastPrinted>
  <dcterms:created xsi:type="dcterms:W3CDTF">2022-12-08T16:38:00Z</dcterms:created>
  <dcterms:modified xsi:type="dcterms:W3CDTF">2022-12-08T16:38:00Z</dcterms:modified>
</cp:coreProperties>
</file>