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B68F1" w14:textId="77777777" w:rsidR="000207EB" w:rsidRDefault="000207EB" w:rsidP="001802D2">
      <w:pPr>
        <w:spacing w:line="360" w:lineRule="auto"/>
        <w:jc w:val="both"/>
        <w:rPr>
          <w:rFonts w:ascii="Century Gothic" w:hAnsi="Century Gothic" w:cs="Arial"/>
          <w:b/>
          <w:sz w:val="24"/>
          <w:szCs w:val="24"/>
        </w:rPr>
      </w:pPr>
    </w:p>
    <w:p w14:paraId="609B9C65" w14:textId="30F70712" w:rsidR="008915C3" w:rsidRPr="001802D2" w:rsidRDefault="008915C3" w:rsidP="001802D2">
      <w:pPr>
        <w:spacing w:line="360" w:lineRule="auto"/>
        <w:jc w:val="both"/>
        <w:rPr>
          <w:rFonts w:ascii="Century Gothic" w:hAnsi="Century Gothic" w:cs="Arial"/>
          <w:b/>
          <w:sz w:val="24"/>
          <w:szCs w:val="24"/>
        </w:rPr>
      </w:pPr>
      <w:r w:rsidRPr="001802D2">
        <w:rPr>
          <w:rFonts w:ascii="Century Gothic" w:hAnsi="Century Gothic" w:cs="Arial"/>
          <w:b/>
          <w:sz w:val="24"/>
          <w:szCs w:val="24"/>
        </w:rPr>
        <w:t>H. CONGRESO DEL ESTADO</w:t>
      </w:r>
      <w:r w:rsidR="004076A1" w:rsidRPr="001802D2">
        <w:rPr>
          <w:rFonts w:ascii="Century Gothic" w:hAnsi="Century Gothic" w:cs="Arial"/>
          <w:b/>
          <w:sz w:val="24"/>
          <w:szCs w:val="24"/>
        </w:rPr>
        <w:t xml:space="preserve"> DEL ESTADO </w:t>
      </w:r>
    </w:p>
    <w:p w14:paraId="19563AD8" w14:textId="6DBFF900" w:rsidR="005442F2" w:rsidRPr="001802D2" w:rsidRDefault="004A111B" w:rsidP="001802D2">
      <w:pPr>
        <w:spacing w:line="360" w:lineRule="auto"/>
        <w:jc w:val="both"/>
        <w:rPr>
          <w:rFonts w:ascii="Century Gothic" w:hAnsi="Century Gothic" w:cs="Arial"/>
          <w:b/>
          <w:sz w:val="24"/>
          <w:szCs w:val="24"/>
        </w:rPr>
      </w:pPr>
      <w:r w:rsidRPr="001802D2">
        <w:rPr>
          <w:rFonts w:ascii="Century Gothic" w:hAnsi="Century Gothic" w:cs="Arial"/>
          <w:b/>
          <w:sz w:val="24"/>
          <w:szCs w:val="24"/>
        </w:rPr>
        <w:t>P R E S E N T E.</w:t>
      </w:r>
    </w:p>
    <w:p w14:paraId="1C3421D3" w14:textId="77777777" w:rsidR="00CB5CAA" w:rsidRPr="001802D2" w:rsidRDefault="00CB5CAA" w:rsidP="001802D2">
      <w:pPr>
        <w:spacing w:line="360" w:lineRule="auto"/>
        <w:jc w:val="both"/>
        <w:rPr>
          <w:rFonts w:ascii="Century Gothic" w:hAnsi="Century Gothic" w:cs="Arial"/>
          <w:b/>
          <w:sz w:val="24"/>
          <w:szCs w:val="24"/>
          <w:lang w:val="es-ES_tradnl"/>
        </w:rPr>
      </w:pPr>
    </w:p>
    <w:p w14:paraId="7063B1CB" w14:textId="02777154" w:rsidR="009B74AE" w:rsidRDefault="006A0032" w:rsidP="000825E0">
      <w:pPr>
        <w:autoSpaceDE w:val="0"/>
        <w:autoSpaceDN w:val="0"/>
        <w:adjustRightInd w:val="0"/>
        <w:spacing w:line="360" w:lineRule="auto"/>
        <w:jc w:val="both"/>
        <w:rPr>
          <w:rFonts w:ascii="Century Gothic" w:hAnsi="Century Gothic" w:cs="Arial"/>
          <w:b/>
          <w:bCs/>
          <w:sz w:val="24"/>
          <w:szCs w:val="24"/>
        </w:rPr>
      </w:pPr>
      <w:r w:rsidRPr="001802D2">
        <w:rPr>
          <w:rFonts w:ascii="Century Gothic" w:hAnsi="Century Gothic" w:cs="Arial"/>
          <w:sz w:val="24"/>
          <w:szCs w:val="24"/>
        </w:rPr>
        <w:t xml:space="preserve">Quienes suscriben, </w:t>
      </w:r>
      <w:r w:rsidRPr="001802D2">
        <w:rPr>
          <w:rFonts w:ascii="Century Gothic" w:hAnsi="Century Gothic" w:cs="Arial"/>
          <w:b/>
          <w:sz w:val="24"/>
          <w:szCs w:val="24"/>
        </w:rPr>
        <w:t xml:space="preserve">Benjamín Carrera Chávez, Edin Cuauhtémoc Estrada Sotelo, Leticia Ortega Máynez, Óscar Daniel Avitia Arellanes, Rosana Díaz Reyes, Gustavo de la Rosa </w:t>
      </w:r>
      <w:proofErr w:type="spellStart"/>
      <w:r w:rsidRPr="001802D2">
        <w:rPr>
          <w:rFonts w:ascii="Century Gothic" w:hAnsi="Century Gothic" w:cs="Arial"/>
          <w:b/>
          <w:sz w:val="24"/>
          <w:szCs w:val="24"/>
        </w:rPr>
        <w:t>Hickerson</w:t>
      </w:r>
      <w:proofErr w:type="spellEnd"/>
      <w:r w:rsidRPr="001802D2">
        <w:rPr>
          <w:rFonts w:ascii="Century Gothic" w:hAnsi="Century Gothic" w:cs="Arial"/>
          <w:b/>
          <w:sz w:val="24"/>
          <w:szCs w:val="24"/>
        </w:rPr>
        <w:t>, Magdalena Rentería Pérez, María Antonieta Pérez Reyes, David Óscar Castrejón Rivas e Ilse América García Soto</w:t>
      </w:r>
      <w:r w:rsidRPr="001802D2">
        <w:rPr>
          <w:rFonts w:ascii="Century Gothic" w:hAnsi="Century Gothic" w:cs="Arial"/>
          <w:bCs/>
          <w:sz w:val="24"/>
          <w:szCs w:val="24"/>
        </w:rPr>
        <w:t>, en nuestro carácter de Diputados de la</w:t>
      </w:r>
      <w:r w:rsidRPr="001802D2">
        <w:rPr>
          <w:rFonts w:ascii="Century Gothic" w:hAnsi="Century Gothic" w:cs="Arial"/>
          <w:sz w:val="24"/>
          <w:szCs w:val="24"/>
        </w:rPr>
        <w:t xml:space="preserve"> Sexagésima Séptima Legislatura del Honorable Congreso del Estado de Chihuahua e integrantes del </w:t>
      </w:r>
      <w:r w:rsidRPr="001802D2">
        <w:rPr>
          <w:rFonts w:ascii="Century Gothic" w:hAnsi="Century Gothic" w:cs="Arial"/>
          <w:bCs/>
          <w:sz w:val="24"/>
          <w:szCs w:val="24"/>
        </w:rPr>
        <w:t>Grupo Parlamentario de Morena</w:t>
      </w:r>
      <w:r w:rsidRPr="001802D2">
        <w:rPr>
          <w:rFonts w:ascii="Century Gothic" w:hAnsi="Century Gothic" w:cs="Arial"/>
          <w:sz w:val="24"/>
          <w:szCs w:val="24"/>
        </w:rPr>
        <w:t xml:space="preserve">, con fundamento en lo dispuesto por los artículos 57, 64 fracción III, 68 fracción I, de la Constitución Política; 167 fracción I, 168 de la Ley Orgánica del Poder Legislativo y las correlativas del Reglamento Interior y de Prácticas Parlamentarias, acudimos ante esta Honorable Asamblea Legislativa, a fin de someter a consideración del Pleno el siguiente proyecto con </w:t>
      </w:r>
      <w:r w:rsidRPr="001802D2">
        <w:rPr>
          <w:rFonts w:ascii="Century Gothic" w:hAnsi="Century Gothic" w:cs="Arial"/>
          <w:bCs/>
          <w:sz w:val="24"/>
          <w:szCs w:val="24"/>
        </w:rPr>
        <w:t xml:space="preserve">carácter de </w:t>
      </w:r>
      <w:r w:rsidR="0047323C" w:rsidRPr="001802D2">
        <w:rPr>
          <w:rFonts w:ascii="Century Gothic" w:hAnsi="Century Gothic" w:cs="Arial"/>
          <w:b/>
          <w:bCs/>
          <w:sz w:val="24"/>
          <w:szCs w:val="24"/>
        </w:rPr>
        <w:t>PROPOSICIÓN DE</w:t>
      </w:r>
      <w:r w:rsidR="009B74AE" w:rsidRPr="001802D2">
        <w:rPr>
          <w:rFonts w:ascii="Century Gothic" w:hAnsi="Century Gothic" w:cs="Arial"/>
          <w:b/>
          <w:bCs/>
          <w:sz w:val="24"/>
          <w:szCs w:val="24"/>
        </w:rPr>
        <w:t xml:space="preserve"> </w:t>
      </w:r>
      <w:r w:rsidR="008F7A0A" w:rsidRPr="001802D2">
        <w:rPr>
          <w:rFonts w:ascii="Century Gothic" w:hAnsi="Century Gothic" w:cs="Arial"/>
          <w:b/>
          <w:bCs/>
          <w:sz w:val="24"/>
          <w:szCs w:val="24"/>
        </w:rPr>
        <w:t>PUNTO DE ACUERDO</w:t>
      </w:r>
      <w:r w:rsidR="009B74AE" w:rsidRPr="001802D2">
        <w:rPr>
          <w:rFonts w:ascii="Century Gothic" w:hAnsi="Century Gothic" w:cs="Arial"/>
          <w:b/>
          <w:bCs/>
          <w:color w:val="000000"/>
          <w:sz w:val="24"/>
          <w:szCs w:val="24"/>
        </w:rPr>
        <w:t>,</w:t>
      </w:r>
      <w:r w:rsidR="00DC00CA" w:rsidRPr="001802D2">
        <w:rPr>
          <w:rFonts w:ascii="Century Gothic" w:hAnsi="Century Gothic" w:cs="Arial"/>
          <w:b/>
          <w:bCs/>
          <w:color w:val="000000"/>
          <w:sz w:val="24"/>
          <w:szCs w:val="24"/>
        </w:rPr>
        <w:t xml:space="preserve"> </w:t>
      </w:r>
      <w:r w:rsidR="000207EB" w:rsidRPr="000207EB">
        <w:rPr>
          <w:rFonts w:ascii="Century Gothic" w:hAnsi="Century Gothic" w:cs="Arial"/>
          <w:bCs/>
          <w:color w:val="000000"/>
          <w:sz w:val="24"/>
          <w:szCs w:val="24"/>
        </w:rPr>
        <w:t>con</w:t>
      </w:r>
      <w:r w:rsidR="009B74AE" w:rsidRPr="001802D2">
        <w:rPr>
          <w:rFonts w:ascii="Century Gothic" w:hAnsi="Century Gothic" w:cs="Arial"/>
          <w:bCs/>
          <w:sz w:val="24"/>
          <w:szCs w:val="24"/>
        </w:rPr>
        <w:t xml:space="preserve"> sustento en la siguiente:</w:t>
      </w:r>
    </w:p>
    <w:p w14:paraId="34501281" w14:textId="77777777" w:rsidR="000825E0" w:rsidRPr="000825E0" w:rsidRDefault="000825E0" w:rsidP="000825E0">
      <w:pPr>
        <w:autoSpaceDE w:val="0"/>
        <w:autoSpaceDN w:val="0"/>
        <w:adjustRightInd w:val="0"/>
        <w:spacing w:line="360" w:lineRule="auto"/>
        <w:jc w:val="both"/>
        <w:rPr>
          <w:rFonts w:ascii="Century Gothic" w:hAnsi="Century Gothic" w:cs="Arial"/>
          <w:b/>
          <w:bCs/>
          <w:sz w:val="24"/>
          <w:szCs w:val="24"/>
        </w:rPr>
      </w:pPr>
    </w:p>
    <w:p w14:paraId="3BA8BD12" w14:textId="77777777" w:rsidR="009B74AE" w:rsidRPr="001802D2" w:rsidRDefault="009B74AE" w:rsidP="000825E0">
      <w:pPr>
        <w:autoSpaceDE w:val="0"/>
        <w:autoSpaceDN w:val="0"/>
        <w:adjustRightInd w:val="0"/>
        <w:spacing w:line="360" w:lineRule="auto"/>
        <w:jc w:val="center"/>
        <w:rPr>
          <w:rFonts w:ascii="Century Gothic" w:eastAsia="Times New Roman" w:hAnsi="Century Gothic" w:cs="Arial"/>
          <w:b/>
          <w:sz w:val="24"/>
          <w:szCs w:val="24"/>
        </w:rPr>
      </w:pPr>
      <w:r w:rsidRPr="001802D2">
        <w:rPr>
          <w:rFonts w:ascii="Century Gothic" w:eastAsia="Times New Roman" w:hAnsi="Century Gothic" w:cs="Arial"/>
          <w:b/>
          <w:sz w:val="24"/>
          <w:szCs w:val="24"/>
        </w:rPr>
        <w:t>EXPOSICIÓN DE MOTIVOS:</w:t>
      </w:r>
    </w:p>
    <w:p w14:paraId="3895D8FC" w14:textId="77777777" w:rsidR="00D07300" w:rsidRPr="001802D2" w:rsidRDefault="00D07300" w:rsidP="001802D2">
      <w:pPr>
        <w:spacing w:line="360" w:lineRule="auto"/>
        <w:jc w:val="both"/>
        <w:rPr>
          <w:rFonts w:ascii="Century Gothic" w:hAnsi="Century Gothic" w:cs="Arial"/>
          <w:sz w:val="24"/>
          <w:szCs w:val="24"/>
        </w:rPr>
      </w:pPr>
    </w:p>
    <w:p w14:paraId="4169A094" w14:textId="77777777" w:rsidR="000207EB" w:rsidRPr="000207EB" w:rsidRDefault="000207EB" w:rsidP="000207EB">
      <w:pPr>
        <w:spacing w:line="360" w:lineRule="auto"/>
        <w:jc w:val="both"/>
        <w:rPr>
          <w:rFonts w:ascii="Century Gothic" w:hAnsi="Century Gothic" w:cs="Arial"/>
          <w:sz w:val="24"/>
          <w:szCs w:val="24"/>
        </w:rPr>
      </w:pPr>
      <w:r w:rsidRPr="000207EB">
        <w:rPr>
          <w:rFonts w:ascii="Century Gothic" w:hAnsi="Century Gothic" w:cs="Arial"/>
          <w:sz w:val="24"/>
          <w:szCs w:val="24"/>
        </w:rPr>
        <w:t>Con anterioridad en esta misma Tribuna, representantes de varias fuerzas políticas hemos coincidido en la preocupación por los incrementos en materia del impuesto predial. Más allá de utilizar los argumentos vertidos al respecto con fines mediáticos, debemos ser coherentes y abonar mediante soluciones a la mejora de la situación actual de las familias.</w:t>
      </w:r>
    </w:p>
    <w:p w14:paraId="0C4215A0" w14:textId="77777777" w:rsidR="000207EB" w:rsidRPr="000207EB" w:rsidRDefault="000207EB" w:rsidP="000207EB">
      <w:pPr>
        <w:spacing w:line="360" w:lineRule="auto"/>
        <w:jc w:val="both"/>
        <w:rPr>
          <w:rFonts w:ascii="Century Gothic" w:hAnsi="Century Gothic" w:cs="Arial"/>
          <w:sz w:val="24"/>
          <w:szCs w:val="24"/>
        </w:rPr>
      </w:pPr>
    </w:p>
    <w:p w14:paraId="5E445604" w14:textId="4E996F1A" w:rsidR="000207EB" w:rsidRPr="000207EB" w:rsidRDefault="000207EB" w:rsidP="000207EB">
      <w:pPr>
        <w:spacing w:line="360" w:lineRule="auto"/>
        <w:jc w:val="both"/>
        <w:rPr>
          <w:rFonts w:ascii="Century Gothic" w:hAnsi="Century Gothic" w:cs="Arial"/>
          <w:sz w:val="24"/>
          <w:szCs w:val="24"/>
        </w:rPr>
      </w:pPr>
      <w:r w:rsidRPr="000207EB">
        <w:rPr>
          <w:rFonts w:ascii="Century Gothic" w:hAnsi="Century Gothic" w:cs="Arial"/>
          <w:sz w:val="24"/>
          <w:szCs w:val="24"/>
        </w:rPr>
        <w:t>Afirmo ad</w:t>
      </w:r>
      <w:r>
        <w:rPr>
          <w:rFonts w:ascii="Century Gothic" w:hAnsi="Century Gothic" w:cs="Arial"/>
          <w:sz w:val="24"/>
          <w:szCs w:val="24"/>
        </w:rPr>
        <w:t>emás que, no se trata atacar a</w:t>
      </w:r>
      <w:r w:rsidRPr="000207EB">
        <w:rPr>
          <w:rFonts w:ascii="Century Gothic" w:hAnsi="Century Gothic" w:cs="Arial"/>
          <w:sz w:val="24"/>
          <w:szCs w:val="24"/>
        </w:rPr>
        <w:t xml:space="preserve"> unos y ser cómplices de otros, sino que se requiere la coherencia en la defensa de los intereses de las y los ciudadanos y estamos en contra de cualquier acción que perjudique la economía familiar, sin importar la ideología política.</w:t>
      </w:r>
    </w:p>
    <w:p w14:paraId="7EA4CECF" w14:textId="77777777" w:rsidR="000207EB" w:rsidRPr="000207EB" w:rsidRDefault="000207EB" w:rsidP="000207EB">
      <w:pPr>
        <w:spacing w:line="360" w:lineRule="auto"/>
        <w:jc w:val="both"/>
        <w:rPr>
          <w:rFonts w:ascii="Century Gothic" w:hAnsi="Century Gothic" w:cs="Arial"/>
          <w:sz w:val="24"/>
          <w:szCs w:val="24"/>
        </w:rPr>
      </w:pPr>
    </w:p>
    <w:p w14:paraId="139EE8F7" w14:textId="77777777" w:rsidR="000207EB" w:rsidRPr="000207EB" w:rsidRDefault="000207EB" w:rsidP="000207EB">
      <w:pPr>
        <w:spacing w:line="360" w:lineRule="auto"/>
        <w:jc w:val="both"/>
        <w:rPr>
          <w:rFonts w:ascii="Century Gothic" w:hAnsi="Century Gothic" w:cs="Arial"/>
          <w:sz w:val="24"/>
          <w:szCs w:val="24"/>
        </w:rPr>
      </w:pPr>
      <w:r w:rsidRPr="000207EB">
        <w:rPr>
          <w:rFonts w:ascii="Century Gothic" w:hAnsi="Century Gothic" w:cs="Arial"/>
          <w:sz w:val="24"/>
          <w:szCs w:val="24"/>
        </w:rPr>
        <w:t>Sin embargo, tal como se desprende del análisis de los proyectos de tablas de valores que se encuentra disponible para consulta en la página del Congreso del Estado, los incrementos que se plantean en las tablas de valores y afectarán el pago por concepto de predial, no son exclusivos de algún partido político ni pueden abordarse de manera sesgada sino como una preocupación generalizada de las y los ciudadanos dado que es una situación que se presenta en varios municipios del estado.</w:t>
      </w:r>
    </w:p>
    <w:p w14:paraId="525C18AE" w14:textId="77777777" w:rsidR="000207EB" w:rsidRPr="000207EB" w:rsidRDefault="000207EB" w:rsidP="000207EB">
      <w:pPr>
        <w:spacing w:line="360" w:lineRule="auto"/>
        <w:jc w:val="both"/>
        <w:rPr>
          <w:rFonts w:ascii="Century Gothic" w:hAnsi="Century Gothic" w:cs="Arial"/>
          <w:sz w:val="24"/>
          <w:szCs w:val="24"/>
        </w:rPr>
      </w:pPr>
    </w:p>
    <w:p w14:paraId="322BB9F5" w14:textId="77777777" w:rsidR="000207EB" w:rsidRPr="000207EB" w:rsidRDefault="000207EB" w:rsidP="000207EB">
      <w:pPr>
        <w:spacing w:line="360" w:lineRule="auto"/>
        <w:jc w:val="both"/>
        <w:rPr>
          <w:rFonts w:ascii="Century Gothic" w:hAnsi="Century Gothic" w:cs="Arial"/>
          <w:sz w:val="24"/>
          <w:szCs w:val="24"/>
        </w:rPr>
      </w:pPr>
      <w:r w:rsidRPr="000207EB">
        <w:rPr>
          <w:rFonts w:ascii="Century Gothic" w:hAnsi="Century Gothic" w:cs="Arial"/>
          <w:sz w:val="24"/>
          <w:szCs w:val="24"/>
        </w:rPr>
        <w:t>En este sentido, exhorto a las y los Diputados de la presente legislatura para que, realicemos acciones conjuntas y concretas en beneficio de las y los Chihuahuenses y que en uso de nuestras facultades, tomemos un acuerdo común para solicitar a todos los municipios del Estado, implementen todos los mecanismos a su alcance para que los contribuyentes cuenten con la posibilidad de  no hacer pagos adicionales a los cobrados por impuesto predial en comparación al año pasado, más allá de lo que la propia inflación conlleva.</w:t>
      </w:r>
    </w:p>
    <w:p w14:paraId="5289B150" w14:textId="77777777" w:rsidR="000207EB" w:rsidRPr="000207EB" w:rsidRDefault="000207EB" w:rsidP="000207EB">
      <w:pPr>
        <w:spacing w:line="360" w:lineRule="auto"/>
        <w:jc w:val="both"/>
        <w:rPr>
          <w:rFonts w:ascii="Century Gothic" w:hAnsi="Century Gothic" w:cs="Arial"/>
          <w:sz w:val="24"/>
          <w:szCs w:val="24"/>
        </w:rPr>
      </w:pPr>
    </w:p>
    <w:p w14:paraId="07642494" w14:textId="77777777" w:rsidR="000207EB" w:rsidRPr="000207EB" w:rsidRDefault="000207EB" w:rsidP="000207EB">
      <w:pPr>
        <w:spacing w:line="360" w:lineRule="auto"/>
        <w:jc w:val="both"/>
        <w:rPr>
          <w:rFonts w:ascii="Century Gothic" w:hAnsi="Century Gothic" w:cs="Arial"/>
          <w:sz w:val="24"/>
          <w:szCs w:val="24"/>
        </w:rPr>
      </w:pPr>
      <w:r w:rsidRPr="000207EB">
        <w:rPr>
          <w:rFonts w:ascii="Century Gothic" w:hAnsi="Century Gothic" w:cs="Arial"/>
          <w:sz w:val="24"/>
          <w:szCs w:val="24"/>
        </w:rPr>
        <w:t xml:space="preserve">Partiendo de una plena consciencia de que los municipios necesitan de recursos propios para cumplir con la prestación de los servicios públicos </w:t>
      </w:r>
      <w:r w:rsidRPr="000207EB">
        <w:rPr>
          <w:rFonts w:ascii="Century Gothic" w:hAnsi="Century Gothic" w:cs="Arial"/>
          <w:sz w:val="24"/>
          <w:szCs w:val="24"/>
        </w:rPr>
        <w:lastRenderedPageBreak/>
        <w:t>municipales que demandan sus gobernados, estimamos que los recursos que se dejaran de recibir por la falta de incremento del pago del impuesto predial, fácilmente pudieran ser compensados si se generan medios que faciliten realizar los cobros en cuentas rezagadas del impuesto predial, así como fomentando el pronto pago, para, de esa manera, no afectar más a los contribuyentes que se encuentran al corriente en el pago del impuesto predial.</w:t>
      </w:r>
    </w:p>
    <w:p w14:paraId="27DC056D" w14:textId="77777777" w:rsidR="000207EB" w:rsidRPr="000207EB" w:rsidRDefault="000207EB" w:rsidP="000207EB">
      <w:pPr>
        <w:spacing w:line="360" w:lineRule="auto"/>
        <w:jc w:val="both"/>
        <w:rPr>
          <w:rFonts w:ascii="Century Gothic" w:hAnsi="Century Gothic" w:cs="Arial"/>
          <w:sz w:val="24"/>
          <w:szCs w:val="24"/>
        </w:rPr>
      </w:pPr>
    </w:p>
    <w:p w14:paraId="3EC90143" w14:textId="77777777" w:rsidR="000207EB" w:rsidRPr="000207EB" w:rsidRDefault="000207EB" w:rsidP="000207EB">
      <w:pPr>
        <w:spacing w:line="360" w:lineRule="auto"/>
        <w:jc w:val="both"/>
        <w:rPr>
          <w:rFonts w:ascii="Century Gothic" w:hAnsi="Century Gothic" w:cs="Arial"/>
          <w:sz w:val="24"/>
          <w:szCs w:val="24"/>
        </w:rPr>
      </w:pPr>
      <w:r w:rsidRPr="000207EB">
        <w:rPr>
          <w:rFonts w:ascii="Century Gothic" w:hAnsi="Century Gothic" w:cs="Arial"/>
          <w:sz w:val="24"/>
          <w:szCs w:val="24"/>
        </w:rPr>
        <w:t xml:space="preserve">Con esta iniciativa retomo y </w:t>
      </w:r>
      <w:proofErr w:type="gramStart"/>
      <w:r w:rsidRPr="000207EB">
        <w:rPr>
          <w:rFonts w:ascii="Century Gothic" w:hAnsi="Century Gothic" w:cs="Arial"/>
          <w:sz w:val="24"/>
          <w:szCs w:val="24"/>
        </w:rPr>
        <w:t>reafirmo  no</w:t>
      </w:r>
      <w:proofErr w:type="gramEnd"/>
      <w:r w:rsidRPr="000207EB">
        <w:rPr>
          <w:rFonts w:ascii="Century Gothic" w:hAnsi="Century Gothic" w:cs="Arial"/>
          <w:sz w:val="24"/>
          <w:szCs w:val="24"/>
        </w:rPr>
        <w:t xml:space="preserve"> solo la preocupación sino el compromiso de mis compañeras y compañeros Diputados por el aumento del impuesto predial, y apelo a la congruencia que debe de haber en nuestro actuar dejando de lado el protagonismo y velando realmente por los intereses de las personas a las que representamos.</w:t>
      </w:r>
    </w:p>
    <w:p w14:paraId="404238F0" w14:textId="77777777" w:rsidR="000207EB" w:rsidRPr="000207EB" w:rsidRDefault="000207EB" w:rsidP="000207EB">
      <w:pPr>
        <w:spacing w:line="360" w:lineRule="auto"/>
        <w:jc w:val="both"/>
        <w:rPr>
          <w:rFonts w:ascii="Century Gothic" w:hAnsi="Century Gothic" w:cs="Arial"/>
          <w:sz w:val="24"/>
          <w:szCs w:val="24"/>
        </w:rPr>
      </w:pPr>
    </w:p>
    <w:p w14:paraId="6F481C3F" w14:textId="77777777" w:rsidR="000207EB" w:rsidRDefault="000207EB" w:rsidP="000207EB">
      <w:pPr>
        <w:pStyle w:val="NormalWeb"/>
        <w:shd w:val="clear" w:color="auto" w:fill="FDFDFD"/>
        <w:spacing w:before="0" w:beforeAutospacing="0" w:after="0" w:afterAutospacing="0" w:line="360" w:lineRule="auto"/>
        <w:jc w:val="both"/>
        <w:rPr>
          <w:rFonts w:ascii="Century Gothic" w:hAnsi="Century Gothic" w:cs="Arial"/>
        </w:rPr>
      </w:pPr>
      <w:r w:rsidRPr="000207EB">
        <w:rPr>
          <w:rFonts w:ascii="Century Gothic" w:hAnsi="Century Gothic" w:cs="Arial"/>
        </w:rPr>
        <w:t xml:space="preserve">Por lo anteriormente expuesto, nos permitimos someter a consideración de esta Honorable Asamblea Legislativa, </w:t>
      </w:r>
      <w:proofErr w:type="gramStart"/>
      <w:r w:rsidRPr="000207EB">
        <w:rPr>
          <w:rFonts w:ascii="Century Gothic" w:hAnsi="Century Gothic" w:cs="Arial"/>
        </w:rPr>
        <w:t>la  siguiente</w:t>
      </w:r>
      <w:proofErr w:type="gramEnd"/>
      <w:r w:rsidRPr="000207EB">
        <w:rPr>
          <w:rFonts w:ascii="Century Gothic" w:hAnsi="Century Gothic" w:cs="Arial"/>
        </w:rPr>
        <w:t xml:space="preserve"> Proposición con carácter de </w:t>
      </w:r>
      <w:r>
        <w:rPr>
          <w:rFonts w:ascii="Century Gothic" w:hAnsi="Century Gothic" w:cs="Arial"/>
        </w:rPr>
        <w:t xml:space="preserve"> </w:t>
      </w:r>
    </w:p>
    <w:p w14:paraId="478F219C" w14:textId="3C709AFE" w:rsidR="000207EB" w:rsidRPr="000207EB" w:rsidRDefault="000207EB" w:rsidP="000207EB">
      <w:pPr>
        <w:pStyle w:val="NormalWeb"/>
        <w:shd w:val="clear" w:color="auto" w:fill="FDFDFD"/>
        <w:spacing w:before="0" w:beforeAutospacing="0" w:after="0" w:afterAutospacing="0" w:line="360" w:lineRule="auto"/>
        <w:jc w:val="center"/>
        <w:rPr>
          <w:rFonts w:ascii="Century Gothic" w:hAnsi="Century Gothic" w:cs="Arial"/>
        </w:rPr>
      </w:pPr>
      <w:r w:rsidRPr="000207EB">
        <w:rPr>
          <w:rFonts w:ascii="Century Gothic" w:hAnsi="Century Gothic" w:cs="Arial"/>
          <w:b/>
        </w:rPr>
        <w:t>A C U E R D O.</w:t>
      </w:r>
    </w:p>
    <w:p w14:paraId="59093004" w14:textId="77777777" w:rsidR="000207EB" w:rsidRPr="000207EB" w:rsidRDefault="000207EB" w:rsidP="000207EB">
      <w:pPr>
        <w:autoSpaceDE w:val="0"/>
        <w:autoSpaceDN w:val="0"/>
        <w:adjustRightInd w:val="0"/>
        <w:spacing w:line="360" w:lineRule="auto"/>
        <w:jc w:val="center"/>
        <w:rPr>
          <w:rFonts w:ascii="Century Gothic" w:eastAsia="Times New Roman" w:hAnsi="Century Gothic" w:cs="Arial"/>
          <w:b/>
          <w:sz w:val="24"/>
          <w:szCs w:val="24"/>
        </w:rPr>
      </w:pPr>
    </w:p>
    <w:p w14:paraId="5083FB32" w14:textId="77777777" w:rsidR="000207EB" w:rsidRPr="000207EB" w:rsidRDefault="000207EB" w:rsidP="000207EB">
      <w:pPr>
        <w:autoSpaceDE w:val="0"/>
        <w:autoSpaceDN w:val="0"/>
        <w:adjustRightInd w:val="0"/>
        <w:spacing w:line="360" w:lineRule="auto"/>
        <w:jc w:val="both"/>
        <w:rPr>
          <w:rFonts w:ascii="Century Gothic" w:hAnsi="Century Gothic" w:cs="Arial"/>
          <w:bCs/>
          <w:sz w:val="24"/>
          <w:szCs w:val="24"/>
        </w:rPr>
      </w:pPr>
      <w:proofErr w:type="gramStart"/>
      <w:r w:rsidRPr="000207EB">
        <w:rPr>
          <w:rFonts w:ascii="Century Gothic" w:eastAsia="Times New Roman" w:hAnsi="Century Gothic" w:cs="Arial"/>
          <w:b/>
          <w:sz w:val="24"/>
          <w:szCs w:val="24"/>
          <w:lang w:val="es-ES"/>
        </w:rPr>
        <w:t>PRIMERO.-</w:t>
      </w:r>
      <w:proofErr w:type="gramEnd"/>
      <w:r w:rsidRPr="000207EB">
        <w:rPr>
          <w:rFonts w:ascii="Century Gothic" w:eastAsia="Times New Roman" w:hAnsi="Century Gothic" w:cs="Arial"/>
          <w:bCs/>
          <w:sz w:val="24"/>
          <w:szCs w:val="24"/>
          <w:lang w:val="es-ES"/>
        </w:rPr>
        <w:t xml:space="preserve"> </w:t>
      </w:r>
      <w:r w:rsidRPr="000207EB">
        <w:rPr>
          <w:rFonts w:ascii="Century Gothic" w:hAnsi="Century Gothic" w:cs="Arial"/>
          <w:bCs/>
          <w:sz w:val="24"/>
          <w:szCs w:val="24"/>
          <w:shd w:val="clear" w:color="auto" w:fill="FFFFFF"/>
        </w:rPr>
        <w:t>La Sexagésima Séptima Legislatura del H. Congreso del Estado de Chihuahua,</w:t>
      </w:r>
      <w:r w:rsidRPr="000207EB">
        <w:rPr>
          <w:rFonts w:ascii="Century Gothic" w:hAnsi="Century Gothic" w:cs="Arial"/>
          <w:bCs/>
          <w:sz w:val="24"/>
          <w:szCs w:val="24"/>
        </w:rPr>
        <w:t xml:space="preserve"> exhorta respetuosamente a los 67 municipios del Estado, a fin de que se implementen los mecanismos y acciones necesarias para que el pago del impuesto predial a cargo de las y los contribuyentes para el ejercicio fiscal de 2023, no se incrementen en un porcentaje mayor al de la </w:t>
      </w:r>
      <w:r w:rsidRPr="000207EB">
        <w:rPr>
          <w:rFonts w:ascii="Century Gothic" w:hAnsi="Century Gothic" w:cs="Arial"/>
          <w:bCs/>
          <w:sz w:val="24"/>
          <w:szCs w:val="24"/>
        </w:rPr>
        <w:lastRenderedPageBreak/>
        <w:t>inflación, de acuerdo con las determinaciones del Banco de México para el ejercicio fiscal de 2022.</w:t>
      </w:r>
    </w:p>
    <w:p w14:paraId="72487CA9" w14:textId="77777777" w:rsidR="000207EB" w:rsidRPr="000207EB" w:rsidRDefault="000207EB" w:rsidP="000207EB">
      <w:pPr>
        <w:autoSpaceDE w:val="0"/>
        <w:autoSpaceDN w:val="0"/>
        <w:adjustRightInd w:val="0"/>
        <w:spacing w:line="360" w:lineRule="auto"/>
        <w:jc w:val="both"/>
        <w:rPr>
          <w:rFonts w:ascii="Century Gothic" w:hAnsi="Century Gothic" w:cs="Arial"/>
          <w:bCs/>
          <w:sz w:val="24"/>
          <w:szCs w:val="24"/>
        </w:rPr>
      </w:pPr>
    </w:p>
    <w:p w14:paraId="61E354E1" w14:textId="77777777" w:rsidR="000207EB" w:rsidRPr="000207EB" w:rsidRDefault="000207EB" w:rsidP="000207EB">
      <w:pPr>
        <w:autoSpaceDE w:val="0"/>
        <w:autoSpaceDN w:val="0"/>
        <w:adjustRightInd w:val="0"/>
        <w:spacing w:line="360" w:lineRule="auto"/>
        <w:jc w:val="both"/>
        <w:rPr>
          <w:rFonts w:ascii="Century Gothic" w:hAnsi="Century Gothic" w:cs="Arial"/>
          <w:b/>
          <w:bCs/>
          <w:sz w:val="24"/>
          <w:szCs w:val="24"/>
        </w:rPr>
      </w:pPr>
      <w:proofErr w:type="gramStart"/>
      <w:r w:rsidRPr="000207EB">
        <w:rPr>
          <w:rFonts w:ascii="Century Gothic" w:hAnsi="Century Gothic" w:cs="Arial"/>
          <w:b/>
          <w:bCs/>
          <w:sz w:val="24"/>
          <w:szCs w:val="24"/>
        </w:rPr>
        <w:t>SEGUNDO.-</w:t>
      </w:r>
      <w:proofErr w:type="gramEnd"/>
      <w:r w:rsidRPr="000207EB">
        <w:rPr>
          <w:rFonts w:ascii="Century Gothic" w:hAnsi="Century Gothic" w:cs="Arial"/>
          <w:b/>
          <w:bCs/>
          <w:sz w:val="24"/>
          <w:szCs w:val="24"/>
        </w:rPr>
        <w:t xml:space="preserve"> </w:t>
      </w:r>
      <w:r w:rsidRPr="000207EB">
        <w:rPr>
          <w:rFonts w:ascii="Century Gothic" w:hAnsi="Century Gothic" w:cs="Arial"/>
          <w:bCs/>
          <w:sz w:val="24"/>
          <w:szCs w:val="24"/>
          <w:shd w:val="clear" w:color="auto" w:fill="FFFFFF"/>
        </w:rPr>
        <w:t>La Sexagésima Séptima Legislatura exhorta a los 67 municipios del Estado, para que, implemente y extienda los plazos a fin de otorgar estímulos a las personas quienes se encuentren al corriente de sus pagos, permitiendo el aumento de la recaudación de ingresos municipales.</w:t>
      </w:r>
    </w:p>
    <w:p w14:paraId="693C34BF" w14:textId="77777777" w:rsidR="000207EB" w:rsidRPr="000207EB" w:rsidRDefault="000207EB" w:rsidP="000207EB">
      <w:pPr>
        <w:autoSpaceDE w:val="0"/>
        <w:autoSpaceDN w:val="0"/>
        <w:adjustRightInd w:val="0"/>
        <w:spacing w:line="360" w:lineRule="auto"/>
        <w:jc w:val="both"/>
        <w:rPr>
          <w:rFonts w:ascii="Century Gothic" w:hAnsi="Century Gothic" w:cs="Arial"/>
          <w:b/>
          <w:bCs/>
          <w:sz w:val="24"/>
          <w:szCs w:val="24"/>
        </w:rPr>
      </w:pPr>
    </w:p>
    <w:p w14:paraId="45C06AA3" w14:textId="77777777" w:rsidR="000207EB" w:rsidRPr="000207EB" w:rsidRDefault="000207EB" w:rsidP="000207EB">
      <w:pPr>
        <w:autoSpaceDE w:val="0"/>
        <w:autoSpaceDN w:val="0"/>
        <w:adjustRightInd w:val="0"/>
        <w:spacing w:line="360" w:lineRule="auto"/>
        <w:jc w:val="both"/>
        <w:rPr>
          <w:rFonts w:ascii="Century Gothic" w:hAnsi="Century Gothic" w:cs="Arial"/>
          <w:bCs/>
          <w:sz w:val="24"/>
          <w:szCs w:val="24"/>
          <w:shd w:val="clear" w:color="auto" w:fill="FFFFFF"/>
        </w:rPr>
      </w:pPr>
      <w:proofErr w:type="gramStart"/>
      <w:r w:rsidRPr="000207EB">
        <w:rPr>
          <w:rFonts w:ascii="Century Gothic" w:hAnsi="Century Gothic" w:cs="Arial"/>
          <w:b/>
          <w:sz w:val="24"/>
          <w:szCs w:val="24"/>
          <w:shd w:val="clear" w:color="auto" w:fill="FFFFFF"/>
        </w:rPr>
        <w:t>ECONÓMICO.-</w:t>
      </w:r>
      <w:proofErr w:type="gramEnd"/>
      <w:r w:rsidRPr="000207EB">
        <w:rPr>
          <w:rFonts w:ascii="Century Gothic" w:hAnsi="Century Gothic" w:cs="Arial"/>
          <w:b/>
          <w:sz w:val="24"/>
          <w:szCs w:val="24"/>
          <w:shd w:val="clear" w:color="auto" w:fill="FFFFFF"/>
        </w:rPr>
        <w:t xml:space="preserve"> </w:t>
      </w:r>
      <w:r w:rsidRPr="000207EB">
        <w:rPr>
          <w:rFonts w:ascii="Century Gothic" w:hAnsi="Century Gothic" w:cs="Arial"/>
          <w:bCs/>
          <w:sz w:val="24"/>
          <w:szCs w:val="24"/>
          <w:shd w:val="clear" w:color="auto" w:fill="FFFFFF"/>
        </w:rPr>
        <w:t>Aprobado que sea, remítase copia del presente Acuerdo, a las autoridades antes citadas, para los efectos conducentes.</w:t>
      </w:r>
    </w:p>
    <w:p w14:paraId="7CCDF885" w14:textId="77777777" w:rsidR="003C4C2F" w:rsidRPr="00DF3FDE" w:rsidRDefault="003C4C2F" w:rsidP="00DF3FDE">
      <w:pPr>
        <w:autoSpaceDE w:val="0"/>
        <w:autoSpaceDN w:val="0"/>
        <w:adjustRightInd w:val="0"/>
        <w:spacing w:line="360" w:lineRule="auto"/>
        <w:jc w:val="both"/>
        <w:rPr>
          <w:rFonts w:ascii="Century Gothic" w:hAnsi="Century Gothic" w:cs="Arial"/>
          <w:b/>
          <w:sz w:val="24"/>
          <w:szCs w:val="24"/>
        </w:rPr>
      </w:pPr>
    </w:p>
    <w:p w14:paraId="0B180D5D" w14:textId="36B744EC" w:rsidR="00345D0D" w:rsidRPr="00DF3FDE" w:rsidRDefault="00345D0D" w:rsidP="00DF3FDE">
      <w:pPr>
        <w:pStyle w:val="Prrafodelista"/>
        <w:spacing w:after="0" w:line="360" w:lineRule="auto"/>
        <w:ind w:left="0"/>
        <w:jc w:val="both"/>
        <w:rPr>
          <w:rFonts w:ascii="Century Gothic" w:hAnsi="Century Gothic" w:cs="Arial"/>
          <w:sz w:val="24"/>
          <w:szCs w:val="24"/>
        </w:rPr>
      </w:pPr>
      <w:r w:rsidRPr="00DF3FDE">
        <w:rPr>
          <w:rFonts w:ascii="Century Gothic" w:hAnsi="Century Gothic" w:cs="Arial"/>
          <w:b/>
          <w:sz w:val="24"/>
          <w:szCs w:val="24"/>
        </w:rPr>
        <w:t>D A D O</w:t>
      </w:r>
      <w:r w:rsidRPr="00DF3FDE">
        <w:rPr>
          <w:rFonts w:ascii="Century Gothic" w:hAnsi="Century Gothic" w:cs="Arial"/>
          <w:sz w:val="24"/>
          <w:szCs w:val="24"/>
        </w:rPr>
        <w:t xml:space="preserve"> en el Salón de Sesiones del Poder Legislativo, en la Ciudad</w:t>
      </w:r>
      <w:r w:rsidR="004A111B" w:rsidRPr="00DF3FDE">
        <w:rPr>
          <w:rFonts w:ascii="Century Gothic" w:hAnsi="Century Gothic" w:cs="Arial"/>
          <w:sz w:val="24"/>
          <w:szCs w:val="24"/>
        </w:rPr>
        <w:t xml:space="preserve"> de Ch</w:t>
      </w:r>
      <w:r w:rsidR="00C124B3" w:rsidRPr="00DF3FDE">
        <w:rPr>
          <w:rFonts w:ascii="Century Gothic" w:hAnsi="Century Gothic" w:cs="Arial"/>
          <w:sz w:val="24"/>
          <w:szCs w:val="24"/>
        </w:rPr>
        <w:t xml:space="preserve">ihuahua, Chih., a los </w:t>
      </w:r>
      <w:r w:rsidR="0006534D" w:rsidRPr="0006534D">
        <w:rPr>
          <w:rFonts w:ascii="Century Gothic" w:hAnsi="Century Gothic" w:cs="Arial"/>
          <w:bCs/>
          <w:sz w:val="24"/>
          <w:szCs w:val="24"/>
        </w:rPr>
        <w:t>1</w:t>
      </w:r>
      <w:r w:rsidR="00130153">
        <w:rPr>
          <w:rFonts w:ascii="Century Gothic" w:hAnsi="Century Gothic" w:cs="Arial"/>
          <w:bCs/>
          <w:sz w:val="24"/>
          <w:szCs w:val="24"/>
        </w:rPr>
        <w:t>6</w:t>
      </w:r>
      <w:r w:rsidR="00C124B3" w:rsidRPr="00DF3FDE">
        <w:rPr>
          <w:rFonts w:ascii="Century Gothic" w:hAnsi="Century Gothic" w:cs="Arial"/>
          <w:sz w:val="24"/>
          <w:szCs w:val="24"/>
        </w:rPr>
        <w:t xml:space="preserve"> días del mes de </w:t>
      </w:r>
      <w:r w:rsidR="005E2694" w:rsidRPr="00DF3FDE">
        <w:rPr>
          <w:rFonts w:ascii="Century Gothic" w:hAnsi="Century Gothic" w:cs="Arial"/>
          <w:sz w:val="24"/>
          <w:szCs w:val="24"/>
        </w:rPr>
        <w:t>noviembre</w:t>
      </w:r>
      <w:r w:rsidRPr="00DF3FDE">
        <w:rPr>
          <w:rFonts w:ascii="Century Gothic" w:hAnsi="Century Gothic" w:cs="Arial"/>
          <w:sz w:val="24"/>
          <w:szCs w:val="24"/>
        </w:rPr>
        <w:t xml:space="preserve"> del año </w:t>
      </w:r>
      <w:r w:rsidR="00583980">
        <w:rPr>
          <w:rFonts w:ascii="Century Gothic" w:hAnsi="Century Gothic" w:cs="Arial"/>
          <w:sz w:val="24"/>
          <w:szCs w:val="24"/>
        </w:rPr>
        <w:t>2022.</w:t>
      </w:r>
    </w:p>
    <w:p w14:paraId="1EB7C813" w14:textId="3E17DB77" w:rsidR="00E767C0" w:rsidRDefault="00E767C0" w:rsidP="00DF3FDE">
      <w:pPr>
        <w:spacing w:line="360" w:lineRule="auto"/>
        <w:jc w:val="both"/>
        <w:rPr>
          <w:rFonts w:ascii="Century Gothic" w:eastAsia="Times New Roman" w:hAnsi="Century Gothic" w:cs="Arial"/>
          <w:b/>
          <w:bCs/>
          <w:sz w:val="24"/>
          <w:szCs w:val="24"/>
        </w:rPr>
      </w:pPr>
    </w:p>
    <w:p w14:paraId="46931EF6" w14:textId="1115ED89" w:rsidR="00CD2331" w:rsidRDefault="00CD2331" w:rsidP="00CD2331">
      <w:pPr>
        <w:spacing w:after="160" w:line="259" w:lineRule="auto"/>
        <w:jc w:val="center"/>
        <w:rPr>
          <w:rFonts w:ascii="Century Gothic" w:eastAsiaTheme="minorHAnsi" w:hAnsi="Century Gothic"/>
          <w:b/>
          <w:bCs/>
          <w:color w:val="000000"/>
          <w:sz w:val="24"/>
          <w:szCs w:val="24"/>
          <w:lang w:val="es-ES_tradnl" w:eastAsia="en-US"/>
        </w:rPr>
      </w:pPr>
      <w:r w:rsidRPr="00CD2331">
        <w:rPr>
          <w:rFonts w:ascii="Century Gothic" w:eastAsiaTheme="minorHAnsi" w:hAnsi="Century Gothic"/>
          <w:b/>
          <w:bCs/>
          <w:color w:val="000000"/>
          <w:sz w:val="24"/>
          <w:szCs w:val="24"/>
          <w:lang w:val="es-ES_tradnl" w:eastAsia="en-US"/>
        </w:rPr>
        <w:t>ATENTAMENTE,</w:t>
      </w:r>
    </w:p>
    <w:p w14:paraId="11465FCA" w14:textId="77777777" w:rsidR="00CD2331" w:rsidRPr="00CD2331" w:rsidRDefault="00CD2331" w:rsidP="00CD2331">
      <w:pPr>
        <w:spacing w:after="160" w:line="259" w:lineRule="auto"/>
        <w:jc w:val="center"/>
        <w:rPr>
          <w:rFonts w:eastAsiaTheme="minorHAnsi"/>
          <w:sz w:val="24"/>
          <w:szCs w:val="24"/>
          <w:lang w:val="es-ES_tradnl" w:eastAsia="en-US"/>
        </w:rPr>
      </w:pPr>
    </w:p>
    <w:p w14:paraId="15178F7F" w14:textId="77777777" w:rsidR="00CD2331" w:rsidRPr="00CD2331" w:rsidRDefault="00CD2331" w:rsidP="00CD2331">
      <w:pPr>
        <w:spacing w:after="240" w:line="259" w:lineRule="auto"/>
        <w:rPr>
          <w:rFonts w:eastAsia="Times New Roman"/>
          <w:sz w:val="24"/>
          <w:szCs w:val="24"/>
          <w:lang w:val="es-ES_tradnl" w:eastAsia="en-US"/>
        </w:rPr>
      </w:pPr>
    </w:p>
    <w:tbl>
      <w:tblPr>
        <w:tblW w:w="0" w:type="auto"/>
        <w:tblCellMar>
          <w:top w:w="15" w:type="dxa"/>
          <w:left w:w="15" w:type="dxa"/>
          <w:bottom w:w="15" w:type="dxa"/>
          <w:right w:w="15" w:type="dxa"/>
        </w:tblCellMar>
        <w:tblLook w:val="04A0" w:firstRow="1" w:lastRow="0" w:firstColumn="1" w:lastColumn="0" w:noHBand="0" w:noVBand="1"/>
      </w:tblPr>
      <w:tblGrid>
        <w:gridCol w:w="4160"/>
        <w:gridCol w:w="4678"/>
      </w:tblGrid>
      <w:tr w:rsidR="00CD2331" w:rsidRPr="00CD2331" w14:paraId="65966087" w14:textId="77777777" w:rsidTr="00981555">
        <w:tc>
          <w:tcPr>
            <w:tcW w:w="0" w:type="auto"/>
            <w:tcMar>
              <w:top w:w="0" w:type="dxa"/>
              <w:left w:w="108" w:type="dxa"/>
              <w:bottom w:w="0" w:type="dxa"/>
              <w:right w:w="108" w:type="dxa"/>
            </w:tcMar>
            <w:hideMark/>
          </w:tcPr>
          <w:p w14:paraId="43E8C398" w14:textId="77777777" w:rsidR="00CD2331" w:rsidRPr="00CD2331" w:rsidRDefault="00CD2331" w:rsidP="00CD2331">
            <w:pPr>
              <w:spacing w:after="160" w:line="259" w:lineRule="auto"/>
              <w:ind w:left="-2" w:hanging="2"/>
              <w:jc w:val="center"/>
              <w:rPr>
                <w:rFonts w:eastAsiaTheme="minorHAnsi"/>
                <w:sz w:val="24"/>
                <w:szCs w:val="24"/>
                <w:lang w:val="es-ES_tradnl" w:eastAsia="en-US"/>
              </w:rPr>
            </w:pPr>
            <w:r w:rsidRPr="00CD2331">
              <w:rPr>
                <w:rFonts w:ascii="Century Gothic" w:eastAsiaTheme="minorHAnsi" w:hAnsi="Century Gothic"/>
                <w:b/>
                <w:bCs/>
                <w:color w:val="000000"/>
                <w:sz w:val="24"/>
                <w:szCs w:val="24"/>
                <w:lang w:val="es-ES_tradnl" w:eastAsia="en-US"/>
              </w:rPr>
              <w:t>DIP. BENJAMÍN CARRERA CHÁVEZ.</w:t>
            </w:r>
          </w:p>
        </w:tc>
        <w:tc>
          <w:tcPr>
            <w:tcW w:w="0" w:type="auto"/>
            <w:tcMar>
              <w:top w:w="0" w:type="dxa"/>
              <w:left w:w="108" w:type="dxa"/>
              <w:bottom w:w="0" w:type="dxa"/>
              <w:right w:w="108" w:type="dxa"/>
            </w:tcMar>
            <w:hideMark/>
          </w:tcPr>
          <w:p w14:paraId="53A46A7F" w14:textId="77777777" w:rsidR="00CD2331" w:rsidRPr="00CD2331" w:rsidRDefault="00CD2331" w:rsidP="00CD2331">
            <w:pPr>
              <w:spacing w:after="160" w:line="259" w:lineRule="auto"/>
              <w:ind w:left="-2" w:hanging="2"/>
              <w:jc w:val="center"/>
              <w:rPr>
                <w:rFonts w:eastAsiaTheme="minorHAnsi"/>
                <w:sz w:val="24"/>
                <w:szCs w:val="24"/>
                <w:lang w:val="es-ES_tradnl" w:eastAsia="en-US"/>
              </w:rPr>
            </w:pPr>
            <w:r w:rsidRPr="00CD2331">
              <w:rPr>
                <w:rFonts w:ascii="Century Gothic" w:eastAsiaTheme="minorHAnsi" w:hAnsi="Century Gothic"/>
                <w:b/>
                <w:bCs/>
                <w:color w:val="000000"/>
                <w:sz w:val="24"/>
                <w:szCs w:val="24"/>
                <w:lang w:val="es-ES_tradnl" w:eastAsia="en-US"/>
              </w:rPr>
              <w:t>DIP. EDIN CUAUHTÉMOC ESTRADA SOTELO.</w:t>
            </w:r>
          </w:p>
        </w:tc>
      </w:tr>
      <w:tr w:rsidR="00CD2331" w:rsidRPr="00CD2331" w14:paraId="468E15C1" w14:textId="77777777" w:rsidTr="00981555">
        <w:tc>
          <w:tcPr>
            <w:tcW w:w="0" w:type="auto"/>
            <w:tcMar>
              <w:top w:w="0" w:type="dxa"/>
              <w:left w:w="108" w:type="dxa"/>
              <w:bottom w:w="0" w:type="dxa"/>
              <w:right w:w="108" w:type="dxa"/>
            </w:tcMar>
            <w:hideMark/>
          </w:tcPr>
          <w:p w14:paraId="55020571" w14:textId="77777777" w:rsidR="00CD2331" w:rsidRPr="00CD2331" w:rsidRDefault="00CD2331" w:rsidP="00CD2331">
            <w:pPr>
              <w:spacing w:after="240" w:line="259" w:lineRule="auto"/>
              <w:rPr>
                <w:rFonts w:eastAsia="Times New Roman"/>
                <w:sz w:val="24"/>
                <w:szCs w:val="24"/>
                <w:lang w:val="es-ES_tradnl" w:eastAsia="en-US"/>
              </w:rPr>
            </w:pPr>
            <w:r w:rsidRPr="00CD2331">
              <w:rPr>
                <w:rFonts w:eastAsia="Times New Roman"/>
                <w:sz w:val="24"/>
                <w:szCs w:val="24"/>
                <w:lang w:val="es-ES_tradnl" w:eastAsia="en-US"/>
              </w:rPr>
              <w:br/>
            </w:r>
            <w:r w:rsidRPr="00CD2331">
              <w:rPr>
                <w:rFonts w:eastAsia="Times New Roman"/>
                <w:sz w:val="24"/>
                <w:szCs w:val="24"/>
                <w:lang w:val="es-ES_tradnl" w:eastAsia="en-US"/>
              </w:rPr>
              <w:br/>
            </w:r>
          </w:p>
          <w:p w14:paraId="49979731" w14:textId="77777777" w:rsidR="00CD2331" w:rsidRPr="00CD2331" w:rsidRDefault="00CD2331" w:rsidP="00CD2331">
            <w:pPr>
              <w:spacing w:after="160" w:line="259" w:lineRule="auto"/>
              <w:ind w:left="-2" w:hanging="2"/>
              <w:rPr>
                <w:rFonts w:eastAsiaTheme="minorHAnsi"/>
                <w:sz w:val="24"/>
                <w:szCs w:val="24"/>
                <w:lang w:val="es-ES_tradnl" w:eastAsia="en-US"/>
              </w:rPr>
            </w:pPr>
            <w:r w:rsidRPr="00CD2331">
              <w:rPr>
                <w:rFonts w:ascii="Century Gothic" w:eastAsiaTheme="minorHAnsi" w:hAnsi="Century Gothic"/>
                <w:b/>
                <w:bCs/>
                <w:color w:val="000000"/>
                <w:sz w:val="24"/>
                <w:szCs w:val="24"/>
                <w:lang w:val="es-ES_tradnl" w:eastAsia="en-US"/>
              </w:rPr>
              <w:t>DIP. LETICIA ORTEGA MÁYNEZ.</w:t>
            </w:r>
          </w:p>
        </w:tc>
        <w:tc>
          <w:tcPr>
            <w:tcW w:w="0" w:type="auto"/>
            <w:tcMar>
              <w:top w:w="0" w:type="dxa"/>
              <w:left w:w="108" w:type="dxa"/>
              <w:bottom w:w="0" w:type="dxa"/>
              <w:right w:w="108" w:type="dxa"/>
            </w:tcMar>
            <w:hideMark/>
          </w:tcPr>
          <w:p w14:paraId="57901628" w14:textId="77777777" w:rsidR="00CD2331" w:rsidRPr="00CD2331" w:rsidRDefault="00CD2331" w:rsidP="00CD2331">
            <w:pPr>
              <w:spacing w:after="240" w:line="259" w:lineRule="auto"/>
              <w:rPr>
                <w:rFonts w:eastAsia="Times New Roman"/>
                <w:sz w:val="24"/>
                <w:szCs w:val="24"/>
                <w:lang w:val="es-ES_tradnl" w:eastAsia="en-US"/>
              </w:rPr>
            </w:pPr>
            <w:r w:rsidRPr="00CD2331">
              <w:rPr>
                <w:rFonts w:eastAsia="Times New Roman"/>
                <w:sz w:val="24"/>
                <w:szCs w:val="24"/>
                <w:lang w:val="es-ES_tradnl" w:eastAsia="en-US"/>
              </w:rPr>
              <w:br/>
            </w:r>
            <w:r w:rsidRPr="00CD2331">
              <w:rPr>
                <w:rFonts w:eastAsia="Times New Roman"/>
                <w:sz w:val="24"/>
                <w:szCs w:val="24"/>
                <w:lang w:val="es-ES_tradnl" w:eastAsia="en-US"/>
              </w:rPr>
              <w:br/>
            </w:r>
          </w:p>
          <w:p w14:paraId="4DAED0D3" w14:textId="77777777" w:rsidR="00CD2331" w:rsidRPr="00CD2331" w:rsidRDefault="00CD2331" w:rsidP="00CD2331">
            <w:pPr>
              <w:spacing w:after="160" w:line="259" w:lineRule="auto"/>
              <w:ind w:left="-2" w:hanging="2"/>
              <w:jc w:val="center"/>
              <w:rPr>
                <w:rFonts w:eastAsiaTheme="minorHAnsi"/>
                <w:sz w:val="24"/>
                <w:szCs w:val="24"/>
                <w:lang w:val="es-ES_tradnl" w:eastAsia="en-US"/>
              </w:rPr>
            </w:pPr>
            <w:r w:rsidRPr="00CD2331">
              <w:rPr>
                <w:rFonts w:ascii="Century Gothic" w:eastAsiaTheme="minorHAnsi" w:hAnsi="Century Gothic"/>
                <w:b/>
                <w:bCs/>
                <w:color w:val="000000"/>
                <w:sz w:val="24"/>
                <w:szCs w:val="24"/>
                <w:lang w:val="es-ES_tradnl" w:eastAsia="en-US"/>
              </w:rPr>
              <w:t>DIP. OSCAR DANIEL AVITIA ARELLANES.</w:t>
            </w:r>
          </w:p>
        </w:tc>
      </w:tr>
      <w:tr w:rsidR="00CD2331" w:rsidRPr="00CD2331" w14:paraId="4B0C5121" w14:textId="77777777" w:rsidTr="00981555">
        <w:tc>
          <w:tcPr>
            <w:tcW w:w="0" w:type="auto"/>
            <w:tcMar>
              <w:top w:w="0" w:type="dxa"/>
              <w:left w:w="108" w:type="dxa"/>
              <w:bottom w:w="0" w:type="dxa"/>
              <w:right w:w="108" w:type="dxa"/>
            </w:tcMar>
            <w:hideMark/>
          </w:tcPr>
          <w:p w14:paraId="53E5648E" w14:textId="77777777" w:rsidR="00CD2331" w:rsidRPr="00CD2331" w:rsidRDefault="00CD2331" w:rsidP="00CD2331">
            <w:pPr>
              <w:spacing w:after="240" w:line="259" w:lineRule="auto"/>
              <w:rPr>
                <w:rFonts w:eastAsia="Times New Roman"/>
                <w:sz w:val="24"/>
                <w:szCs w:val="24"/>
                <w:lang w:val="es-ES_tradnl" w:eastAsia="en-US"/>
              </w:rPr>
            </w:pPr>
            <w:r w:rsidRPr="00CD2331">
              <w:rPr>
                <w:rFonts w:eastAsia="Times New Roman"/>
                <w:sz w:val="24"/>
                <w:szCs w:val="24"/>
                <w:lang w:val="es-ES_tradnl" w:eastAsia="en-US"/>
              </w:rPr>
              <w:br/>
            </w:r>
            <w:r w:rsidRPr="00CD2331">
              <w:rPr>
                <w:rFonts w:eastAsia="Times New Roman"/>
                <w:sz w:val="24"/>
                <w:szCs w:val="24"/>
                <w:lang w:val="es-ES_tradnl" w:eastAsia="en-US"/>
              </w:rPr>
              <w:br/>
            </w:r>
          </w:p>
          <w:p w14:paraId="224F7474" w14:textId="77777777" w:rsidR="00CD2331" w:rsidRPr="00CD2331" w:rsidRDefault="00CD2331" w:rsidP="00CD2331">
            <w:pPr>
              <w:spacing w:after="160" w:line="259" w:lineRule="auto"/>
              <w:ind w:left="-2" w:hanging="2"/>
              <w:jc w:val="center"/>
              <w:rPr>
                <w:rFonts w:ascii="Century Gothic" w:eastAsiaTheme="minorHAnsi" w:hAnsi="Century Gothic"/>
                <w:b/>
                <w:bCs/>
                <w:color w:val="000000"/>
                <w:sz w:val="24"/>
                <w:szCs w:val="24"/>
                <w:lang w:val="es-ES_tradnl" w:eastAsia="en-US"/>
              </w:rPr>
            </w:pPr>
          </w:p>
          <w:p w14:paraId="5D3349F3" w14:textId="77777777" w:rsidR="00CD2331" w:rsidRPr="00CD2331" w:rsidRDefault="00CD2331" w:rsidP="00CD2331">
            <w:pPr>
              <w:spacing w:after="160" w:line="259" w:lineRule="auto"/>
              <w:ind w:left="-2" w:hanging="2"/>
              <w:rPr>
                <w:rFonts w:eastAsiaTheme="minorHAnsi"/>
                <w:sz w:val="24"/>
                <w:szCs w:val="24"/>
                <w:lang w:val="es-ES_tradnl" w:eastAsia="en-US"/>
              </w:rPr>
            </w:pPr>
            <w:r w:rsidRPr="00CD2331">
              <w:rPr>
                <w:rFonts w:ascii="Century Gothic" w:eastAsiaTheme="minorHAnsi" w:hAnsi="Century Gothic"/>
                <w:b/>
                <w:bCs/>
                <w:color w:val="000000"/>
                <w:sz w:val="24"/>
                <w:szCs w:val="24"/>
                <w:lang w:val="es-ES_tradnl" w:eastAsia="en-US"/>
              </w:rPr>
              <w:t>DIP. ROSANA DÍAZ REYES.</w:t>
            </w:r>
          </w:p>
        </w:tc>
        <w:tc>
          <w:tcPr>
            <w:tcW w:w="0" w:type="auto"/>
            <w:tcMar>
              <w:top w:w="0" w:type="dxa"/>
              <w:left w:w="108" w:type="dxa"/>
              <w:bottom w:w="0" w:type="dxa"/>
              <w:right w:w="108" w:type="dxa"/>
            </w:tcMar>
            <w:hideMark/>
          </w:tcPr>
          <w:p w14:paraId="13A8D7E1" w14:textId="77777777" w:rsidR="00CD2331" w:rsidRPr="00CD2331" w:rsidRDefault="00CD2331" w:rsidP="00CD2331">
            <w:pPr>
              <w:spacing w:after="240" w:line="259" w:lineRule="auto"/>
              <w:rPr>
                <w:rFonts w:eastAsia="Times New Roman"/>
                <w:sz w:val="24"/>
                <w:szCs w:val="24"/>
                <w:lang w:val="es-ES_tradnl" w:eastAsia="en-US"/>
              </w:rPr>
            </w:pPr>
            <w:r w:rsidRPr="00CD2331">
              <w:rPr>
                <w:rFonts w:eastAsia="Times New Roman"/>
                <w:sz w:val="24"/>
                <w:szCs w:val="24"/>
                <w:lang w:val="es-ES_tradnl" w:eastAsia="en-US"/>
              </w:rPr>
              <w:lastRenderedPageBreak/>
              <w:br/>
            </w:r>
          </w:p>
          <w:p w14:paraId="4F6E9C18" w14:textId="77777777" w:rsidR="00CD2331" w:rsidRPr="00CD2331" w:rsidRDefault="00CD2331" w:rsidP="00CD2331">
            <w:pPr>
              <w:spacing w:after="240" w:line="259" w:lineRule="auto"/>
              <w:rPr>
                <w:rFonts w:eastAsia="Times New Roman"/>
                <w:sz w:val="24"/>
                <w:szCs w:val="24"/>
                <w:lang w:val="es-ES_tradnl" w:eastAsia="en-US"/>
              </w:rPr>
            </w:pPr>
          </w:p>
          <w:p w14:paraId="616717E3" w14:textId="77777777" w:rsidR="00CD2331" w:rsidRPr="00CD2331" w:rsidRDefault="00CD2331" w:rsidP="00CD2331">
            <w:pPr>
              <w:spacing w:after="160" w:line="259" w:lineRule="auto"/>
              <w:ind w:left="-2" w:hanging="2"/>
              <w:jc w:val="center"/>
              <w:rPr>
                <w:rFonts w:eastAsiaTheme="minorHAnsi"/>
                <w:sz w:val="24"/>
                <w:szCs w:val="24"/>
                <w:lang w:val="es-ES_tradnl" w:eastAsia="en-US"/>
              </w:rPr>
            </w:pPr>
            <w:r w:rsidRPr="00CD2331">
              <w:rPr>
                <w:rFonts w:ascii="Century Gothic" w:eastAsiaTheme="minorHAnsi" w:hAnsi="Century Gothic"/>
                <w:b/>
                <w:bCs/>
                <w:color w:val="000000"/>
                <w:sz w:val="24"/>
                <w:szCs w:val="24"/>
                <w:lang w:val="es-ES_tradnl" w:eastAsia="en-US"/>
              </w:rPr>
              <w:t>DIP. GUSTAVO DE LA ROSA HICKERSON.</w:t>
            </w:r>
          </w:p>
        </w:tc>
      </w:tr>
      <w:tr w:rsidR="00CD2331" w:rsidRPr="00CD2331" w14:paraId="12982932" w14:textId="77777777" w:rsidTr="00981555">
        <w:tc>
          <w:tcPr>
            <w:tcW w:w="0" w:type="auto"/>
            <w:tcMar>
              <w:top w:w="0" w:type="dxa"/>
              <w:left w:w="108" w:type="dxa"/>
              <w:bottom w:w="0" w:type="dxa"/>
              <w:right w:w="108" w:type="dxa"/>
            </w:tcMar>
            <w:hideMark/>
          </w:tcPr>
          <w:p w14:paraId="32914DE2" w14:textId="77777777" w:rsidR="00CD2331" w:rsidRPr="00CD2331" w:rsidRDefault="00CD2331" w:rsidP="00CD2331">
            <w:pPr>
              <w:spacing w:after="240" w:line="259" w:lineRule="auto"/>
              <w:rPr>
                <w:rFonts w:eastAsia="Times New Roman"/>
                <w:sz w:val="24"/>
                <w:szCs w:val="24"/>
                <w:lang w:val="es-ES_tradnl" w:eastAsia="en-US"/>
              </w:rPr>
            </w:pPr>
            <w:r w:rsidRPr="00CD2331">
              <w:rPr>
                <w:rFonts w:eastAsia="Times New Roman"/>
                <w:sz w:val="24"/>
                <w:szCs w:val="24"/>
                <w:lang w:val="es-ES_tradnl" w:eastAsia="en-US"/>
              </w:rPr>
              <w:lastRenderedPageBreak/>
              <w:br/>
            </w:r>
          </w:p>
          <w:p w14:paraId="0B65AA5A" w14:textId="77777777" w:rsidR="00CD2331" w:rsidRPr="00CD2331" w:rsidRDefault="00CD2331" w:rsidP="00CD2331">
            <w:pPr>
              <w:spacing w:after="240" w:line="259" w:lineRule="auto"/>
              <w:rPr>
                <w:rFonts w:eastAsia="Times New Roman"/>
                <w:sz w:val="24"/>
                <w:szCs w:val="24"/>
                <w:lang w:val="es-ES_tradnl" w:eastAsia="en-US"/>
              </w:rPr>
            </w:pPr>
          </w:p>
          <w:p w14:paraId="5644EA9A" w14:textId="77777777" w:rsidR="00CD2331" w:rsidRPr="00CD2331" w:rsidRDefault="00CD2331" w:rsidP="00CD2331">
            <w:pPr>
              <w:spacing w:after="240" w:line="259" w:lineRule="auto"/>
              <w:rPr>
                <w:rFonts w:eastAsia="Times New Roman"/>
                <w:sz w:val="24"/>
                <w:szCs w:val="24"/>
                <w:lang w:val="es-ES_tradnl" w:eastAsia="en-US"/>
              </w:rPr>
            </w:pPr>
          </w:p>
          <w:p w14:paraId="2CE900B8" w14:textId="77777777" w:rsidR="00CD2331" w:rsidRPr="00CD2331" w:rsidRDefault="00CD2331" w:rsidP="00CD2331">
            <w:pPr>
              <w:spacing w:after="160" w:line="259" w:lineRule="auto"/>
              <w:ind w:left="-2" w:hanging="2"/>
              <w:jc w:val="center"/>
              <w:rPr>
                <w:rFonts w:eastAsiaTheme="minorHAnsi"/>
                <w:sz w:val="24"/>
                <w:szCs w:val="24"/>
                <w:lang w:val="es-ES_tradnl" w:eastAsia="en-US"/>
              </w:rPr>
            </w:pPr>
            <w:r w:rsidRPr="00CD2331">
              <w:rPr>
                <w:rFonts w:ascii="Century Gothic" w:eastAsiaTheme="minorHAnsi" w:hAnsi="Century Gothic"/>
                <w:b/>
                <w:bCs/>
                <w:color w:val="000000"/>
                <w:sz w:val="24"/>
                <w:szCs w:val="24"/>
                <w:lang w:val="es-ES_tradnl" w:eastAsia="en-US"/>
              </w:rPr>
              <w:t>DIP. MAGDALENA RENTERÍA PÉREZ.</w:t>
            </w:r>
          </w:p>
        </w:tc>
        <w:tc>
          <w:tcPr>
            <w:tcW w:w="0" w:type="auto"/>
            <w:tcMar>
              <w:top w:w="0" w:type="dxa"/>
              <w:left w:w="108" w:type="dxa"/>
              <w:bottom w:w="0" w:type="dxa"/>
              <w:right w:w="108" w:type="dxa"/>
            </w:tcMar>
            <w:hideMark/>
          </w:tcPr>
          <w:p w14:paraId="01CD6678" w14:textId="77777777" w:rsidR="00CD2331" w:rsidRPr="00CD2331" w:rsidRDefault="00CD2331" w:rsidP="00CD2331">
            <w:pPr>
              <w:spacing w:after="240" w:line="259" w:lineRule="auto"/>
              <w:rPr>
                <w:rFonts w:eastAsia="Times New Roman"/>
                <w:sz w:val="24"/>
                <w:szCs w:val="24"/>
                <w:lang w:val="es-ES_tradnl" w:eastAsia="en-US"/>
              </w:rPr>
            </w:pPr>
            <w:r w:rsidRPr="00CD2331">
              <w:rPr>
                <w:rFonts w:eastAsia="Times New Roman"/>
                <w:sz w:val="24"/>
                <w:szCs w:val="24"/>
                <w:lang w:val="es-ES_tradnl" w:eastAsia="en-US"/>
              </w:rPr>
              <w:br/>
            </w:r>
            <w:r w:rsidRPr="00CD2331">
              <w:rPr>
                <w:rFonts w:eastAsia="Times New Roman"/>
                <w:sz w:val="24"/>
                <w:szCs w:val="24"/>
                <w:lang w:val="es-ES_tradnl" w:eastAsia="en-US"/>
              </w:rPr>
              <w:br/>
            </w:r>
          </w:p>
          <w:p w14:paraId="3FE0B1FB" w14:textId="53D572A4" w:rsidR="00CD2331" w:rsidRDefault="00CD2331" w:rsidP="00CD2331">
            <w:pPr>
              <w:spacing w:after="240" w:line="259" w:lineRule="auto"/>
              <w:rPr>
                <w:rFonts w:eastAsia="Times New Roman"/>
                <w:sz w:val="24"/>
                <w:szCs w:val="24"/>
                <w:lang w:val="es-ES_tradnl" w:eastAsia="en-US"/>
              </w:rPr>
            </w:pPr>
          </w:p>
          <w:p w14:paraId="3E9BE880" w14:textId="77777777" w:rsidR="00CD2331" w:rsidRPr="00CD2331" w:rsidRDefault="00CD2331" w:rsidP="00CD2331">
            <w:pPr>
              <w:spacing w:after="240" w:line="259" w:lineRule="auto"/>
              <w:rPr>
                <w:rFonts w:eastAsia="Times New Roman"/>
                <w:sz w:val="24"/>
                <w:szCs w:val="24"/>
                <w:lang w:val="es-ES_tradnl" w:eastAsia="en-US"/>
              </w:rPr>
            </w:pPr>
          </w:p>
          <w:p w14:paraId="2A18C05B" w14:textId="77777777" w:rsidR="00CD2331" w:rsidRPr="00CD2331" w:rsidRDefault="00CD2331" w:rsidP="00CD2331">
            <w:pPr>
              <w:spacing w:after="160" w:line="259" w:lineRule="auto"/>
              <w:ind w:left="-2" w:hanging="2"/>
              <w:jc w:val="center"/>
              <w:rPr>
                <w:rFonts w:eastAsiaTheme="minorHAnsi"/>
                <w:sz w:val="24"/>
                <w:szCs w:val="24"/>
                <w:lang w:val="es-ES_tradnl" w:eastAsia="en-US"/>
              </w:rPr>
            </w:pPr>
            <w:r w:rsidRPr="00CD2331">
              <w:rPr>
                <w:rFonts w:ascii="Century Gothic" w:eastAsiaTheme="minorHAnsi" w:hAnsi="Century Gothic"/>
                <w:b/>
                <w:bCs/>
                <w:color w:val="000000"/>
                <w:sz w:val="24"/>
                <w:szCs w:val="24"/>
                <w:lang w:val="es-ES_tradnl" w:eastAsia="en-US"/>
              </w:rPr>
              <w:t>DIP. MARÍA ANTONIETA PÉREZ REYES.</w:t>
            </w:r>
          </w:p>
        </w:tc>
      </w:tr>
      <w:tr w:rsidR="00CD2331" w:rsidRPr="00CD2331" w14:paraId="17AB7E71" w14:textId="77777777" w:rsidTr="00981555">
        <w:tc>
          <w:tcPr>
            <w:tcW w:w="0" w:type="auto"/>
            <w:tcMar>
              <w:top w:w="0" w:type="dxa"/>
              <w:left w:w="108" w:type="dxa"/>
              <w:bottom w:w="0" w:type="dxa"/>
              <w:right w:w="108" w:type="dxa"/>
            </w:tcMar>
            <w:hideMark/>
          </w:tcPr>
          <w:p w14:paraId="12C5FDF6" w14:textId="035DEA0F" w:rsidR="00CD2331" w:rsidRDefault="00CD2331" w:rsidP="00CD2331">
            <w:pPr>
              <w:spacing w:after="240" w:line="259" w:lineRule="auto"/>
              <w:rPr>
                <w:rFonts w:eastAsia="Times New Roman"/>
                <w:sz w:val="24"/>
                <w:szCs w:val="24"/>
                <w:lang w:val="es-ES_tradnl" w:eastAsia="en-US"/>
              </w:rPr>
            </w:pPr>
            <w:r w:rsidRPr="00CD2331">
              <w:rPr>
                <w:rFonts w:eastAsia="Times New Roman"/>
                <w:sz w:val="24"/>
                <w:szCs w:val="24"/>
                <w:lang w:val="es-ES_tradnl" w:eastAsia="en-US"/>
              </w:rPr>
              <w:br/>
            </w:r>
            <w:r w:rsidRPr="00CD2331">
              <w:rPr>
                <w:rFonts w:eastAsia="Times New Roman"/>
                <w:sz w:val="24"/>
                <w:szCs w:val="24"/>
                <w:lang w:val="es-ES_tradnl" w:eastAsia="en-US"/>
              </w:rPr>
              <w:br/>
            </w:r>
            <w:r w:rsidRPr="00CD2331">
              <w:rPr>
                <w:rFonts w:eastAsia="Times New Roman"/>
                <w:sz w:val="24"/>
                <w:szCs w:val="24"/>
                <w:lang w:val="es-ES_tradnl" w:eastAsia="en-US"/>
              </w:rPr>
              <w:br/>
            </w:r>
          </w:p>
          <w:p w14:paraId="44E8F79F" w14:textId="77777777" w:rsidR="00CD2331" w:rsidRPr="00CD2331" w:rsidRDefault="00CD2331" w:rsidP="00CD2331">
            <w:pPr>
              <w:spacing w:after="240" w:line="259" w:lineRule="auto"/>
              <w:rPr>
                <w:rFonts w:eastAsia="Times New Roman"/>
                <w:sz w:val="24"/>
                <w:szCs w:val="24"/>
                <w:lang w:val="es-ES_tradnl" w:eastAsia="en-US"/>
              </w:rPr>
            </w:pPr>
          </w:p>
          <w:p w14:paraId="77956236" w14:textId="77777777" w:rsidR="00CD2331" w:rsidRPr="00CD2331" w:rsidRDefault="00CD2331" w:rsidP="00CD2331">
            <w:pPr>
              <w:spacing w:after="160" w:line="259" w:lineRule="auto"/>
              <w:rPr>
                <w:rFonts w:eastAsiaTheme="minorHAnsi"/>
                <w:sz w:val="24"/>
                <w:szCs w:val="24"/>
                <w:lang w:val="es-ES_tradnl" w:eastAsia="en-US"/>
              </w:rPr>
            </w:pPr>
            <w:r w:rsidRPr="00CD2331">
              <w:rPr>
                <w:rFonts w:ascii="Century Gothic" w:eastAsiaTheme="minorHAnsi" w:hAnsi="Century Gothic"/>
                <w:b/>
                <w:bCs/>
                <w:color w:val="000000"/>
                <w:sz w:val="24"/>
                <w:szCs w:val="24"/>
                <w:lang w:val="es-ES_tradnl" w:eastAsia="en-US"/>
              </w:rPr>
              <w:t>DIP. DAVID OSCAR CASTREJÓN RIVAS.</w:t>
            </w:r>
          </w:p>
        </w:tc>
        <w:tc>
          <w:tcPr>
            <w:tcW w:w="0" w:type="auto"/>
            <w:tcMar>
              <w:top w:w="0" w:type="dxa"/>
              <w:left w:w="108" w:type="dxa"/>
              <w:bottom w:w="0" w:type="dxa"/>
              <w:right w:w="108" w:type="dxa"/>
            </w:tcMar>
            <w:hideMark/>
          </w:tcPr>
          <w:p w14:paraId="38E5B6EA" w14:textId="77777777" w:rsidR="00CD2331" w:rsidRPr="00CD2331" w:rsidRDefault="00CD2331" w:rsidP="00CD2331">
            <w:pPr>
              <w:spacing w:after="240" w:line="259" w:lineRule="auto"/>
              <w:rPr>
                <w:rFonts w:eastAsia="Times New Roman"/>
                <w:sz w:val="24"/>
                <w:szCs w:val="24"/>
                <w:lang w:val="es-ES_tradnl" w:eastAsia="en-US"/>
              </w:rPr>
            </w:pPr>
            <w:r w:rsidRPr="00CD2331">
              <w:rPr>
                <w:rFonts w:eastAsia="Times New Roman"/>
                <w:sz w:val="24"/>
                <w:szCs w:val="24"/>
                <w:lang w:val="es-ES_tradnl" w:eastAsia="en-US"/>
              </w:rPr>
              <w:br/>
            </w:r>
            <w:r w:rsidRPr="00CD2331">
              <w:rPr>
                <w:rFonts w:eastAsia="Times New Roman"/>
                <w:sz w:val="24"/>
                <w:szCs w:val="24"/>
                <w:lang w:val="es-ES_tradnl" w:eastAsia="en-US"/>
              </w:rPr>
              <w:br/>
            </w:r>
          </w:p>
          <w:p w14:paraId="5FA70E3D" w14:textId="77777777" w:rsidR="00CD2331" w:rsidRPr="00CD2331" w:rsidRDefault="00CD2331" w:rsidP="00CD2331">
            <w:pPr>
              <w:spacing w:after="240" w:line="259" w:lineRule="auto"/>
              <w:rPr>
                <w:rFonts w:eastAsia="Times New Roman"/>
                <w:sz w:val="24"/>
                <w:szCs w:val="24"/>
                <w:lang w:val="es-ES_tradnl" w:eastAsia="en-US"/>
              </w:rPr>
            </w:pPr>
          </w:p>
          <w:p w14:paraId="26DA3532" w14:textId="77777777" w:rsidR="00CD2331" w:rsidRPr="00CD2331" w:rsidRDefault="00CD2331" w:rsidP="00CD2331">
            <w:pPr>
              <w:spacing w:after="160" w:line="360" w:lineRule="auto"/>
              <w:jc w:val="both"/>
              <w:rPr>
                <w:rFonts w:ascii="Century Gothic" w:eastAsiaTheme="minorHAnsi" w:hAnsi="Century Gothic"/>
                <w:b/>
                <w:bCs/>
                <w:color w:val="000000"/>
                <w:sz w:val="24"/>
                <w:szCs w:val="24"/>
                <w:lang w:val="es-ES_tradnl" w:eastAsia="en-US"/>
              </w:rPr>
            </w:pPr>
            <w:r w:rsidRPr="00CD2331">
              <w:rPr>
                <w:rFonts w:ascii="Century Gothic" w:eastAsiaTheme="minorHAnsi" w:hAnsi="Century Gothic"/>
                <w:b/>
                <w:bCs/>
                <w:color w:val="000000"/>
                <w:sz w:val="24"/>
                <w:szCs w:val="24"/>
                <w:lang w:val="es-ES_tradnl" w:eastAsia="en-US"/>
              </w:rPr>
              <w:t>DIP. ILSE AMÉRICA GARCÍA SOTO.</w:t>
            </w:r>
          </w:p>
          <w:p w14:paraId="1C377C62" w14:textId="77777777" w:rsidR="00CD2331" w:rsidRPr="00CD2331" w:rsidRDefault="00CD2331" w:rsidP="00CD2331">
            <w:pPr>
              <w:spacing w:after="160" w:line="259" w:lineRule="auto"/>
              <w:ind w:left="-2" w:hanging="2"/>
              <w:jc w:val="center"/>
              <w:rPr>
                <w:rFonts w:eastAsiaTheme="minorHAnsi"/>
                <w:sz w:val="24"/>
                <w:szCs w:val="24"/>
                <w:lang w:val="es-ES_tradnl" w:eastAsia="en-US"/>
              </w:rPr>
            </w:pPr>
          </w:p>
        </w:tc>
      </w:tr>
    </w:tbl>
    <w:p w14:paraId="344B4497" w14:textId="77777777" w:rsidR="00CD2331" w:rsidRPr="00DF3FDE" w:rsidRDefault="00CD2331" w:rsidP="00DF3FDE">
      <w:pPr>
        <w:spacing w:line="360" w:lineRule="auto"/>
        <w:jc w:val="both"/>
        <w:rPr>
          <w:rFonts w:ascii="Century Gothic" w:eastAsia="Times New Roman" w:hAnsi="Century Gothic" w:cs="Arial"/>
          <w:b/>
          <w:bCs/>
          <w:sz w:val="24"/>
          <w:szCs w:val="24"/>
        </w:rPr>
      </w:pPr>
    </w:p>
    <w:p w14:paraId="09886E9A" w14:textId="77777777" w:rsidR="005E2694" w:rsidRDefault="005E2694" w:rsidP="00C124B3">
      <w:pPr>
        <w:jc w:val="both"/>
        <w:rPr>
          <w:rFonts w:ascii="Arial" w:eastAsia="Times New Roman" w:hAnsi="Arial" w:cs="Arial"/>
          <w:b/>
          <w:bCs/>
          <w:sz w:val="24"/>
          <w:szCs w:val="24"/>
        </w:rPr>
      </w:pPr>
    </w:p>
    <w:p w14:paraId="0EC0C5C8" w14:textId="77777777" w:rsidR="00B12DFC" w:rsidRPr="00905AD2" w:rsidRDefault="00B12DFC" w:rsidP="00B12DFC">
      <w:pPr>
        <w:jc w:val="both"/>
        <w:rPr>
          <w:rFonts w:ascii="Century Gothic" w:eastAsia="Times New Roman" w:hAnsi="Century Gothic" w:cs="Arial"/>
          <w:b/>
          <w:bCs/>
          <w:sz w:val="24"/>
          <w:szCs w:val="24"/>
        </w:rPr>
      </w:pPr>
    </w:p>
    <w:p w14:paraId="1EFCE944" w14:textId="05FE2513" w:rsidR="000207EB" w:rsidRPr="000207EB" w:rsidRDefault="00B12DFC" w:rsidP="000207EB">
      <w:pPr>
        <w:autoSpaceDE w:val="0"/>
        <w:autoSpaceDN w:val="0"/>
        <w:adjustRightInd w:val="0"/>
        <w:spacing w:line="360" w:lineRule="auto"/>
        <w:jc w:val="both"/>
        <w:rPr>
          <w:rFonts w:ascii="Century Gothic" w:hAnsi="Century Gothic" w:cs="Arial"/>
          <w:bCs/>
        </w:rPr>
      </w:pPr>
      <w:r w:rsidRPr="00905AD2">
        <w:rPr>
          <w:rFonts w:ascii="Century Gothic" w:eastAsia="Arial Unicode MS" w:hAnsi="Century Gothic" w:cs="Arial"/>
          <w:bCs/>
          <w:i/>
          <w:iCs/>
        </w:rPr>
        <w:t>La</w:t>
      </w:r>
      <w:r w:rsidR="00583980" w:rsidRPr="00905AD2">
        <w:rPr>
          <w:rFonts w:ascii="Century Gothic" w:eastAsia="Arial Unicode MS" w:hAnsi="Century Gothic" w:cs="Arial"/>
          <w:bCs/>
          <w:i/>
          <w:iCs/>
        </w:rPr>
        <w:t xml:space="preserve"> presente</w:t>
      </w:r>
      <w:r w:rsidRPr="00905AD2">
        <w:rPr>
          <w:rFonts w:ascii="Century Gothic" w:eastAsia="Arial Unicode MS" w:hAnsi="Century Gothic" w:cs="Arial"/>
          <w:bCs/>
          <w:i/>
          <w:iCs/>
        </w:rPr>
        <w:t xml:space="preserve"> hoja de firmas, corresponde a la </w:t>
      </w:r>
      <w:r w:rsidRPr="00905AD2">
        <w:rPr>
          <w:rFonts w:ascii="Century Gothic" w:eastAsia="Arial Unicode MS" w:hAnsi="Century Gothic" w:cs="Arial"/>
          <w:b/>
          <w:bCs/>
          <w:i/>
          <w:iCs/>
        </w:rPr>
        <w:t>PROPOSICIÓN DE PUNTO DE ACUERDO</w:t>
      </w:r>
      <w:r w:rsidRPr="00905AD2">
        <w:rPr>
          <w:rFonts w:ascii="Century Gothic" w:eastAsia="Arial Unicode MS" w:hAnsi="Century Gothic" w:cs="Arial"/>
          <w:bCs/>
          <w:i/>
          <w:iCs/>
        </w:rPr>
        <w:t>,</w:t>
      </w:r>
      <w:r w:rsidR="009B62D7" w:rsidRPr="00905AD2">
        <w:rPr>
          <w:rFonts w:ascii="Century Gothic" w:eastAsia="Times New Roman" w:hAnsi="Century Gothic" w:cs="Arial"/>
          <w:bCs/>
          <w:i/>
        </w:rPr>
        <w:t xml:space="preserve"> con el propósito de </w:t>
      </w:r>
      <w:r w:rsidR="000207EB" w:rsidRPr="000207EB">
        <w:rPr>
          <w:rFonts w:ascii="Century Gothic" w:hAnsi="Century Gothic" w:cs="Arial"/>
          <w:bCs/>
        </w:rPr>
        <w:t>exhortar a los 67 municipios a fin de que se implementen los mecanismos y acciones necesarias para que el pago del impuesto predial a cargo de las y los contribuyentes para el ejercicio fiscal de 2023, no se incrementen en un porcentaje mayor al de la inflación, de acuerdo con las determinaciones del Banco de México p</w:t>
      </w:r>
      <w:r w:rsidR="000207EB">
        <w:rPr>
          <w:rFonts w:ascii="Century Gothic" w:hAnsi="Century Gothic" w:cs="Arial"/>
          <w:bCs/>
        </w:rPr>
        <w:t xml:space="preserve">ara el ejercicio fiscal de 2022 ampliando además los plazos en los que se otorgan </w:t>
      </w:r>
      <w:proofErr w:type="spellStart"/>
      <w:r w:rsidR="000207EB">
        <w:rPr>
          <w:rFonts w:ascii="Century Gothic" w:hAnsi="Century Gothic" w:cs="Arial"/>
          <w:bCs/>
        </w:rPr>
        <w:t>estimulos</w:t>
      </w:r>
      <w:proofErr w:type="spellEnd"/>
      <w:r w:rsidR="000207EB">
        <w:rPr>
          <w:rFonts w:ascii="Century Gothic" w:hAnsi="Century Gothic" w:cs="Arial"/>
          <w:bCs/>
        </w:rPr>
        <w:t>.</w:t>
      </w:r>
    </w:p>
    <w:p w14:paraId="4A442D71" w14:textId="05B229DE" w:rsidR="00151FF6" w:rsidRPr="004A111B" w:rsidRDefault="00151FF6" w:rsidP="00C124B3">
      <w:pPr>
        <w:jc w:val="both"/>
        <w:rPr>
          <w:rFonts w:ascii="Arial" w:eastAsia="Times New Roman" w:hAnsi="Arial" w:cs="Arial"/>
          <w:b/>
          <w:bCs/>
          <w:sz w:val="24"/>
          <w:szCs w:val="24"/>
        </w:rPr>
      </w:pPr>
    </w:p>
    <w:sectPr w:rsidR="00151FF6" w:rsidRPr="004A111B" w:rsidSect="000207EB">
      <w:headerReference w:type="default" r:id="rId8"/>
      <w:footerReference w:type="default" r:id="rId9"/>
      <w:pgSz w:w="12240" w:h="15840"/>
      <w:pgMar w:top="3119" w:right="1701" w:bottom="1418" w:left="1701" w:header="425"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91919" w14:textId="77777777" w:rsidR="00095A9D" w:rsidRDefault="00095A9D" w:rsidP="00C251A4">
      <w:r>
        <w:separator/>
      </w:r>
    </w:p>
  </w:endnote>
  <w:endnote w:type="continuationSeparator" w:id="0">
    <w:p w14:paraId="374BCB32" w14:textId="77777777" w:rsidR="00095A9D" w:rsidRDefault="00095A9D"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age Italic">
    <w:panose1 w:val="03070502040507070304"/>
    <w:charset w:val="00"/>
    <w:family w:val="script"/>
    <w:pitch w:val="variable"/>
    <w:sig w:usb0="00000003" w:usb1="00000000" w:usb2="00000000" w:usb3="00000000" w:csb0="00000001" w:csb1="00000000"/>
  </w:font>
  <w:font w:name="Bradley Hand">
    <w:altName w:val="Courier New"/>
    <w:charset w:val="4D"/>
    <w:family w:val="auto"/>
    <w:pitch w:val="variable"/>
    <w:sig w:usb0="800000F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144370"/>
      <w:docPartObj>
        <w:docPartGallery w:val="Page Numbers (Bottom of Page)"/>
        <w:docPartUnique/>
      </w:docPartObj>
    </w:sdtPr>
    <w:sdtEndPr>
      <w:rPr>
        <w:rFonts w:ascii="Arial" w:hAnsi="Arial" w:cs="Arial"/>
        <w:b/>
      </w:rPr>
    </w:sdtEndPr>
    <w:sdtContent>
      <w:p w14:paraId="547ED2BF" w14:textId="4860123E" w:rsidR="00EA2C2F" w:rsidRPr="00EA2C2F" w:rsidRDefault="00EA2C2F">
        <w:pPr>
          <w:pStyle w:val="Piedepgina"/>
          <w:jc w:val="center"/>
          <w:rPr>
            <w:rFonts w:ascii="Arial" w:hAnsi="Arial" w:cs="Arial"/>
            <w:b/>
          </w:rPr>
        </w:pPr>
        <w:r w:rsidRPr="00EA2C2F">
          <w:rPr>
            <w:rFonts w:ascii="Arial" w:hAnsi="Arial" w:cs="Arial"/>
            <w:b/>
          </w:rPr>
          <w:fldChar w:fldCharType="begin"/>
        </w:r>
        <w:r w:rsidRPr="00EA2C2F">
          <w:rPr>
            <w:rFonts w:ascii="Arial" w:hAnsi="Arial" w:cs="Arial"/>
            <w:b/>
          </w:rPr>
          <w:instrText>PAGE   \* MERGEFORMAT</w:instrText>
        </w:r>
        <w:r w:rsidRPr="00EA2C2F">
          <w:rPr>
            <w:rFonts w:ascii="Arial" w:hAnsi="Arial" w:cs="Arial"/>
            <w:b/>
          </w:rPr>
          <w:fldChar w:fldCharType="separate"/>
        </w:r>
        <w:r w:rsidR="00223DA1" w:rsidRPr="00223DA1">
          <w:rPr>
            <w:rFonts w:ascii="Arial" w:hAnsi="Arial" w:cs="Arial"/>
            <w:b/>
            <w:noProof/>
            <w:lang w:val="es-ES"/>
          </w:rPr>
          <w:t>2</w:t>
        </w:r>
        <w:r w:rsidRPr="00EA2C2F">
          <w:rPr>
            <w:rFonts w:ascii="Arial" w:hAnsi="Arial" w:cs="Arial"/>
            <w:b/>
          </w:rPr>
          <w:fldChar w:fldCharType="end"/>
        </w:r>
      </w:p>
    </w:sdtContent>
  </w:sdt>
  <w:p w14:paraId="2264F8B6" w14:textId="77777777" w:rsidR="00C251A4" w:rsidRDefault="00C251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E5752" w14:textId="77777777" w:rsidR="00095A9D" w:rsidRDefault="00095A9D" w:rsidP="00C251A4">
      <w:r>
        <w:separator/>
      </w:r>
    </w:p>
  </w:footnote>
  <w:footnote w:type="continuationSeparator" w:id="0">
    <w:p w14:paraId="6C55E35A" w14:textId="77777777" w:rsidR="00095A9D" w:rsidRDefault="00095A9D" w:rsidP="00C25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3DAF" w14:textId="77777777" w:rsidR="00071058" w:rsidRPr="00071058" w:rsidRDefault="00071058" w:rsidP="00071058">
    <w:pPr>
      <w:tabs>
        <w:tab w:val="center" w:pos="4419"/>
        <w:tab w:val="right" w:pos="8838"/>
      </w:tabs>
      <w:jc w:val="right"/>
      <w:rPr>
        <w:rFonts w:ascii="Rage Italic" w:eastAsiaTheme="minorHAnsi" w:hAnsi="Rage Italic" w:cstheme="minorBidi"/>
        <w:sz w:val="28"/>
        <w:szCs w:val="28"/>
        <w:lang w:val="es-ES_tradnl" w:eastAsia="en-US"/>
      </w:rPr>
    </w:pPr>
    <w:r w:rsidRPr="00071058">
      <w:rPr>
        <w:rFonts w:ascii="Rage Italic" w:eastAsiaTheme="minorHAnsi" w:hAnsi="Rage Italic" w:cstheme="minorBidi"/>
        <w:sz w:val="28"/>
        <w:szCs w:val="28"/>
        <w:lang w:val="es-ES_tradnl" w:eastAsia="en-US"/>
      </w:rPr>
      <w:t>“2022, Año del Centenario de la Llegada de la Comunidad Menonita a Chihuahua”</w:t>
    </w:r>
  </w:p>
  <w:p w14:paraId="1E14190D" w14:textId="77777777" w:rsidR="00071058" w:rsidRPr="00071058" w:rsidRDefault="00071058" w:rsidP="00071058">
    <w:pPr>
      <w:tabs>
        <w:tab w:val="center" w:pos="4419"/>
        <w:tab w:val="right" w:pos="8838"/>
      </w:tabs>
      <w:jc w:val="right"/>
      <w:rPr>
        <w:rFonts w:ascii="Bradley Hand" w:eastAsiaTheme="minorHAnsi" w:hAnsi="Bradley Hand" w:cstheme="minorBidi"/>
        <w:sz w:val="22"/>
        <w:szCs w:val="22"/>
        <w:lang w:val="es-ES_tradnl" w:eastAsia="en-US"/>
      </w:rPr>
    </w:pPr>
    <w:r w:rsidRPr="00071058">
      <w:rPr>
        <w:rFonts w:ascii="Bradley Hand" w:eastAsiaTheme="minorHAnsi" w:hAnsi="Bradley Hand" w:cstheme="minorBidi"/>
        <w:noProof/>
        <w:sz w:val="22"/>
        <w:szCs w:val="22"/>
        <w:lang w:eastAsia="es-MX"/>
      </w:rPr>
      <w:drawing>
        <wp:inline distT="0" distB="0" distL="0" distR="0" wp14:anchorId="0411D43A" wp14:editId="3B077A01">
          <wp:extent cx="700405" cy="13409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94610" cy="152125"/>
                  </a:xfrm>
                  <a:prstGeom prst="rect">
                    <a:avLst/>
                  </a:prstGeom>
                </pic:spPr>
              </pic:pic>
            </a:graphicData>
          </a:graphic>
        </wp:inline>
      </w:drawing>
    </w:r>
  </w:p>
  <w:p w14:paraId="58D12372" w14:textId="028062DC" w:rsidR="00730998" w:rsidRPr="00071058" w:rsidRDefault="00730998" w:rsidP="000710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611"/>
    <w:multiLevelType w:val="hybridMultilevel"/>
    <w:tmpl w:val="60D06AE0"/>
    <w:lvl w:ilvl="0" w:tplc="93268502">
      <w:start w:val="1"/>
      <w:numFmt w:val="bullet"/>
      <w:lvlText w:val="•"/>
      <w:lvlJc w:val="left"/>
      <w:pPr>
        <w:tabs>
          <w:tab w:val="num" w:pos="720"/>
        </w:tabs>
        <w:ind w:left="720" w:hanging="360"/>
      </w:pPr>
      <w:rPr>
        <w:rFonts w:ascii="Arial" w:hAnsi="Arial" w:hint="default"/>
      </w:rPr>
    </w:lvl>
    <w:lvl w:ilvl="1" w:tplc="0E205D72">
      <w:start w:val="1"/>
      <w:numFmt w:val="bullet"/>
      <w:lvlText w:val="•"/>
      <w:lvlJc w:val="left"/>
      <w:pPr>
        <w:tabs>
          <w:tab w:val="num" w:pos="1440"/>
        </w:tabs>
        <w:ind w:left="1440" w:hanging="360"/>
      </w:pPr>
      <w:rPr>
        <w:rFonts w:ascii="Arial" w:hAnsi="Arial" w:hint="default"/>
      </w:rPr>
    </w:lvl>
    <w:lvl w:ilvl="2" w:tplc="5AE4690A" w:tentative="1">
      <w:start w:val="1"/>
      <w:numFmt w:val="bullet"/>
      <w:lvlText w:val="•"/>
      <w:lvlJc w:val="left"/>
      <w:pPr>
        <w:tabs>
          <w:tab w:val="num" w:pos="2160"/>
        </w:tabs>
        <w:ind w:left="2160" w:hanging="360"/>
      </w:pPr>
      <w:rPr>
        <w:rFonts w:ascii="Arial" w:hAnsi="Arial" w:hint="default"/>
      </w:rPr>
    </w:lvl>
    <w:lvl w:ilvl="3" w:tplc="208ABD8C" w:tentative="1">
      <w:start w:val="1"/>
      <w:numFmt w:val="bullet"/>
      <w:lvlText w:val="•"/>
      <w:lvlJc w:val="left"/>
      <w:pPr>
        <w:tabs>
          <w:tab w:val="num" w:pos="2880"/>
        </w:tabs>
        <w:ind w:left="2880" w:hanging="360"/>
      </w:pPr>
      <w:rPr>
        <w:rFonts w:ascii="Arial" w:hAnsi="Arial" w:hint="default"/>
      </w:rPr>
    </w:lvl>
    <w:lvl w:ilvl="4" w:tplc="3E1AE17A" w:tentative="1">
      <w:start w:val="1"/>
      <w:numFmt w:val="bullet"/>
      <w:lvlText w:val="•"/>
      <w:lvlJc w:val="left"/>
      <w:pPr>
        <w:tabs>
          <w:tab w:val="num" w:pos="3600"/>
        </w:tabs>
        <w:ind w:left="3600" w:hanging="360"/>
      </w:pPr>
      <w:rPr>
        <w:rFonts w:ascii="Arial" w:hAnsi="Arial" w:hint="default"/>
      </w:rPr>
    </w:lvl>
    <w:lvl w:ilvl="5" w:tplc="CA9EC7AC" w:tentative="1">
      <w:start w:val="1"/>
      <w:numFmt w:val="bullet"/>
      <w:lvlText w:val="•"/>
      <w:lvlJc w:val="left"/>
      <w:pPr>
        <w:tabs>
          <w:tab w:val="num" w:pos="4320"/>
        </w:tabs>
        <w:ind w:left="4320" w:hanging="360"/>
      </w:pPr>
      <w:rPr>
        <w:rFonts w:ascii="Arial" w:hAnsi="Arial" w:hint="default"/>
      </w:rPr>
    </w:lvl>
    <w:lvl w:ilvl="6" w:tplc="A1163DA8" w:tentative="1">
      <w:start w:val="1"/>
      <w:numFmt w:val="bullet"/>
      <w:lvlText w:val="•"/>
      <w:lvlJc w:val="left"/>
      <w:pPr>
        <w:tabs>
          <w:tab w:val="num" w:pos="5040"/>
        </w:tabs>
        <w:ind w:left="5040" w:hanging="360"/>
      </w:pPr>
      <w:rPr>
        <w:rFonts w:ascii="Arial" w:hAnsi="Arial" w:hint="default"/>
      </w:rPr>
    </w:lvl>
    <w:lvl w:ilvl="7" w:tplc="B87ABD94" w:tentative="1">
      <w:start w:val="1"/>
      <w:numFmt w:val="bullet"/>
      <w:lvlText w:val="•"/>
      <w:lvlJc w:val="left"/>
      <w:pPr>
        <w:tabs>
          <w:tab w:val="num" w:pos="5760"/>
        </w:tabs>
        <w:ind w:left="5760" w:hanging="360"/>
      </w:pPr>
      <w:rPr>
        <w:rFonts w:ascii="Arial" w:hAnsi="Arial" w:hint="default"/>
      </w:rPr>
    </w:lvl>
    <w:lvl w:ilvl="8" w:tplc="8CD085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6D4AA4"/>
    <w:multiLevelType w:val="hybridMultilevel"/>
    <w:tmpl w:val="927E5E16"/>
    <w:lvl w:ilvl="0" w:tplc="03BC873C">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B7CB2"/>
    <w:multiLevelType w:val="hybridMultilevel"/>
    <w:tmpl w:val="3AB48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910A00"/>
    <w:multiLevelType w:val="hybridMultilevel"/>
    <w:tmpl w:val="B64C0B9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7A29C4"/>
    <w:multiLevelType w:val="hybridMultilevel"/>
    <w:tmpl w:val="2DEABFB6"/>
    <w:lvl w:ilvl="0" w:tplc="4A12F572">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F2681"/>
    <w:multiLevelType w:val="hybridMultilevel"/>
    <w:tmpl w:val="DCC8A512"/>
    <w:lvl w:ilvl="0" w:tplc="283C0E4A">
      <w:start w:val="1"/>
      <w:numFmt w:val="bullet"/>
      <w:lvlText w:val="•"/>
      <w:lvlJc w:val="left"/>
      <w:pPr>
        <w:tabs>
          <w:tab w:val="num" w:pos="720"/>
        </w:tabs>
        <w:ind w:left="720" w:hanging="360"/>
      </w:pPr>
      <w:rPr>
        <w:rFonts w:ascii="Arial" w:hAnsi="Arial" w:hint="default"/>
      </w:rPr>
    </w:lvl>
    <w:lvl w:ilvl="1" w:tplc="AF6E8BC2">
      <w:start w:val="1"/>
      <w:numFmt w:val="bullet"/>
      <w:lvlText w:val="•"/>
      <w:lvlJc w:val="left"/>
      <w:pPr>
        <w:tabs>
          <w:tab w:val="num" w:pos="1440"/>
        </w:tabs>
        <w:ind w:left="1440" w:hanging="360"/>
      </w:pPr>
      <w:rPr>
        <w:rFonts w:ascii="Arial" w:hAnsi="Arial" w:hint="default"/>
      </w:rPr>
    </w:lvl>
    <w:lvl w:ilvl="2" w:tplc="FA145976" w:tentative="1">
      <w:start w:val="1"/>
      <w:numFmt w:val="bullet"/>
      <w:lvlText w:val="•"/>
      <w:lvlJc w:val="left"/>
      <w:pPr>
        <w:tabs>
          <w:tab w:val="num" w:pos="2160"/>
        </w:tabs>
        <w:ind w:left="2160" w:hanging="360"/>
      </w:pPr>
      <w:rPr>
        <w:rFonts w:ascii="Arial" w:hAnsi="Arial" w:hint="default"/>
      </w:rPr>
    </w:lvl>
    <w:lvl w:ilvl="3" w:tplc="94ACF568" w:tentative="1">
      <w:start w:val="1"/>
      <w:numFmt w:val="bullet"/>
      <w:lvlText w:val="•"/>
      <w:lvlJc w:val="left"/>
      <w:pPr>
        <w:tabs>
          <w:tab w:val="num" w:pos="2880"/>
        </w:tabs>
        <w:ind w:left="2880" w:hanging="360"/>
      </w:pPr>
      <w:rPr>
        <w:rFonts w:ascii="Arial" w:hAnsi="Arial" w:hint="default"/>
      </w:rPr>
    </w:lvl>
    <w:lvl w:ilvl="4" w:tplc="4914064A" w:tentative="1">
      <w:start w:val="1"/>
      <w:numFmt w:val="bullet"/>
      <w:lvlText w:val="•"/>
      <w:lvlJc w:val="left"/>
      <w:pPr>
        <w:tabs>
          <w:tab w:val="num" w:pos="3600"/>
        </w:tabs>
        <w:ind w:left="3600" w:hanging="360"/>
      </w:pPr>
      <w:rPr>
        <w:rFonts w:ascii="Arial" w:hAnsi="Arial" w:hint="default"/>
      </w:rPr>
    </w:lvl>
    <w:lvl w:ilvl="5" w:tplc="A1EE9830" w:tentative="1">
      <w:start w:val="1"/>
      <w:numFmt w:val="bullet"/>
      <w:lvlText w:val="•"/>
      <w:lvlJc w:val="left"/>
      <w:pPr>
        <w:tabs>
          <w:tab w:val="num" w:pos="4320"/>
        </w:tabs>
        <w:ind w:left="4320" w:hanging="360"/>
      </w:pPr>
      <w:rPr>
        <w:rFonts w:ascii="Arial" w:hAnsi="Arial" w:hint="default"/>
      </w:rPr>
    </w:lvl>
    <w:lvl w:ilvl="6" w:tplc="F2924B40" w:tentative="1">
      <w:start w:val="1"/>
      <w:numFmt w:val="bullet"/>
      <w:lvlText w:val="•"/>
      <w:lvlJc w:val="left"/>
      <w:pPr>
        <w:tabs>
          <w:tab w:val="num" w:pos="5040"/>
        </w:tabs>
        <w:ind w:left="5040" w:hanging="360"/>
      </w:pPr>
      <w:rPr>
        <w:rFonts w:ascii="Arial" w:hAnsi="Arial" w:hint="default"/>
      </w:rPr>
    </w:lvl>
    <w:lvl w:ilvl="7" w:tplc="24B69B98" w:tentative="1">
      <w:start w:val="1"/>
      <w:numFmt w:val="bullet"/>
      <w:lvlText w:val="•"/>
      <w:lvlJc w:val="left"/>
      <w:pPr>
        <w:tabs>
          <w:tab w:val="num" w:pos="5760"/>
        </w:tabs>
        <w:ind w:left="5760" w:hanging="360"/>
      </w:pPr>
      <w:rPr>
        <w:rFonts w:ascii="Arial" w:hAnsi="Arial" w:hint="default"/>
      </w:rPr>
    </w:lvl>
    <w:lvl w:ilvl="8" w:tplc="824AD1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8A4B3B"/>
    <w:multiLevelType w:val="hybridMultilevel"/>
    <w:tmpl w:val="891A52B2"/>
    <w:lvl w:ilvl="0" w:tplc="EBFEF318">
      <w:start w:val="1"/>
      <w:numFmt w:val="upp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885767"/>
    <w:multiLevelType w:val="hybridMultilevel"/>
    <w:tmpl w:val="ACB401A2"/>
    <w:lvl w:ilvl="0" w:tplc="080A0001">
      <w:start w:val="1"/>
      <w:numFmt w:val="bullet"/>
      <w:lvlText w:val=""/>
      <w:lvlJc w:val="left"/>
      <w:pPr>
        <w:ind w:left="1440" w:hanging="360"/>
      </w:pPr>
      <w:rPr>
        <w:rFonts w:ascii="Symbol" w:hAnsi="Symbol"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5C9B7581"/>
    <w:multiLevelType w:val="hybridMultilevel"/>
    <w:tmpl w:val="FD74FF6C"/>
    <w:lvl w:ilvl="0" w:tplc="59FEE6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3702AF"/>
    <w:multiLevelType w:val="hybridMultilevel"/>
    <w:tmpl w:val="286E5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0D61916"/>
    <w:multiLevelType w:val="hybridMultilevel"/>
    <w:tmpl w:val="8F40EF46"/>
    <w:lvl w:ilvl="0" w:tplc="F628E12C">
      <w:start w:val="1"/>
      <w:numFmt w:val="upperLetter"/>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73096E69"/>
    <w:multiLevelType w:val="hybridMultilevel"/>
    <w:tmpl w:val="0F849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C8A208D"/>
    <w:multiLevelType w:val="hybridMultilevel"/>
    <w:tmpl w:val="D5E68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
  </w:num>
  <w:num w:numId="4">
    <w:abstractNumId w:val="5"/>
  </w:num>
  <w:num w:numId="5">
    <w:abstractNumId w:val="8"/>
  </w:num>
  <w:num w:numId="6">
    <w:abstractNumId w:val="14"/>
  </w:num>
  <w:num w:numId="7">
    <w:abstractNumId w:val="9"/>
  </w:num>
  <w:num w:numId="8">
    <w:abstractNumId w:val="4"/>
  </w:num>
  <w:num w:numId="9">
    <w:abstractNumId w:val="6"/>
  </w:num>
  <w:num w:numId="10">
    <w:abstractNumId w:val="1"/>
  </w:num>
  <w:num w:numId="11">
    <w:abstractNumId w:val="15"/>
  </w:num>
  <w:num w:numId="12">
    <w:abstractNumId w:val="0"/>
  </w:num>
  <w:num w:numId="13">
    <w:abstractNumId w:val="7"/>
  </w:num>
  <w:num w:numId="14">
    <w:abstractNumId w:val="3"/>
  </w:num>
  <w:num w:numId="15">
    <w:abstractNumId w:val="17"/>
  </w:num>
  <w:num w:numId="16">
    <w:abstractNumId w:val="11"/>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3E"/>
    <w:rsid w:val="000023FC"/>
    <w:rsid w:val="00004561"/>
    <w:rsid w:val="000055D2"/>
    <w:rsid w:val="000145AE"/>
    <w:rsid w:val="000207EB"/>
    <w:rsid w:val="000368C4"/>
    <w:rsid w:val="000440ED"/>
    <w:rsid w:val="00053264"/>
    <w:rsid w:val="00056243"/>
    <w:rsid w:val="0005665B"/>
    <w:rsid w:val="00056778"/>
    <w:rsid w:val="00060478"/>
    <w:rsid w:val="00063458"/>
    <w:rsid w:val="00063741"/>
    <w:rsid w:val="0006534D"/>
    <w:rsid w:val="000663BE"/>
    <w:rsid w:val="00066A63"/>
    <w:rsid w:val="00071058"/>
    <w:rsid w:val="00071B8E"/>
    <w:rsid w:val="00072F5D"/>
    <w:rsid w:val="00075B11"/>
    <w:rsid w:val="00080904"/>
    <w:rsid w:val="00080E5E"/>
    <w:rsid w:val="000825E0"/>
    <w:rsid w:val="00082AC7"/>
    <w:rsid w:val="00095A9D"/>
    <w:rsid w:val="0009643D"/>
    <w:rsid w:val="000A0711"/>
    <w:rsid w:val="000A45C6"/>
    <w:rsid w:val="000B531A"/>
    <w:rsid w:val="000B7160"/>
    <w:rsid w:val="000C507B"/>
    <w:rsid w:val="000C6F45"/>
    <w:rsid w:val="000D010F"/>
    <w:rsid w:val="000D0AF1"/>
    <w:rsid w:val="000D1EF3"/>
    <w:rsid w:val="000D32AC"/>
    <w:rsid w:val="000D381F"/>
    <w:rsid w:val="000D5611"/>
    <w:rsid w:val="000E3BE2"/>
    <w:rsid w:val="000F04E4"/>
    <w:rsid w:val="001001A2"/>
    <w:rsid w:val="00100DCE"/>
    <w:rsid w:val="0010127E"/>
    <w:rsid w:val="00101F49"/>
    <w:rsid w:val="00103358"/>
    <w:rsid w:val="00107C68"/>
    <w:rsid w:val="00114784"/>
    <w:rsid w:val="00121EB4"/>
    <w:rsid w:val="00126BFA"/>
    <w:rsid w:val="00126DF3"/>
    <w:rsid w:val="00130153"/>
    <w:rsid w:val="00136560"/>
    <w:rsid w:val="001421A7"/>
    <w:rsid w:val="00143263"/>
    <w:rsid w:val="00143E9E"/>
    <w:rsid w:val="00151FF6"/>
    <w:rsid w:val="00161933"/>
    <w:rsid w:val="00161D4E"/>
    <w:rsid w:val="001624F4"/>
    <w:rsid w:val="0016309E"/>
    <w:rsid w:val="00167FF2"/>
    <w:rsid w:val="00174518"/>
    <w:rsid w:val="00174EE9"/>
    <w:rsid w:val="001802D2"/>
    <w:rsid w:val="001818AC"/>
    <w:rsid w:val="00181A62"/>
    <w:rsid w:val="001922A1"/>
    <w:rsid w:val="00196423"/>
    <w:rsid w:val="001A0582"/>
    <w:rsid w:val="001A343E"/>
    <w:rsid w:val="001B1156"/>
    <w:rsid w:val="001B7CF7"/>
    <w:rsid w:val="001C23DF"/>
    <w:rsid w:val="001D5D82"/>
    <w:rsid w:val="001E23C2"/>
    <w:rsid w:val="001E2D77"/>
    <w:rsid w:val="001E6A61"/>
    <w:rsid w:val="001F059C"/>
    <w:rsid w:val="001F1AF8"/>
    <w:rsid w:val="001F7327"/>
    <w:rsid w:val="00210DE7"/>
    <w:rsid w:val="00211F22"/>
    <w:rsid w:val="0021273E"/>
    <w:rsid w:val="0021384B"/>
    <w:rsid w:val="00216799"/>
    <w:rsid w:val="0021710B"/>
    <w:rsid w:val="0021774E"/>
    <w:rsid w:val="00223DA1"/>
    <w:rsid w:val="002320C5"/>
    <w:rsid w:val="00240F95"/>
    <w:rsid w:val="00244259"/>
    <w:rsid w:val="00247ACE"/>
    <w:rsid w:val="00251450"/>
    <w:rsid w:val="002549D7"/>
    <w:rsid w:val="00261885"/>
    <w:rsid w:val="00265967"/>
    <w:rsid w:val="00266756"/>
    <w:rsid w:val="00267A23"/>
    <w:rsid w:val="002724B0"/>
    <w:rsid w:val="00274FFB"/>
    <w:rsid w:val="00277CF7"/>
    <w:rsid w:val="00277EE3"/>
    <w:rsid w:val="002800B0"/>
    <w:rsid w:val="00280AC0"/>
    <w:rsid w:val="00292F52"/>
    <w:rsid w:val="0029345A"/>
    <w:rsid w:val="002938F7"/>
    <w:rsid w:val="0029637A"/>
    <w:rsid w:val="00297FB8"/>
    <w:rsid w:val="002A18A1"/>
    <w:rsid w:val="002A23D7"/>
    <w:rsid w:val="002B4140"/>
    <w:rsid w:val="002B70B5"/>
    <w:rsid w:val="002B74A3"/>
    <w:rsid w:val="002B76A9"/>
    <w:rsid w:val="002C0942"/>
    <w:rsid w:val="002C51BC"/>
    <w:rsid w:val="002C5253"/>
    <w:rsid w:val="002C5FC1"/>
    <w:rsid w:val="002C79BC"/>
    <w:rsid w:val="002D74F1"/>
    <w:rsid w:val="002E03E7"/>
    <w:rsid w:val="002E1F31"/>
    <w:rsid w:val="002E22AF"/>
    <w:rsid w:val="002E6E61"/>
    <w:rsid w:val="002E71C5"/>
    <w:rsid w:val="002E7E41"/>
    <w:rsid w:val="002F036F"/>
    <w:rsid w:val="002F26C5"/>
    <w:rsid w:val="00303FAD"/>
    <w:rsid w:val="00306FE4"/>
    <w:rsid w:val="003145D1"/>
    <w:rsid w:val="00314911"/>
    <w:rsid w:val="00314FF2"/>
    <w:rsid w:val="00317DA5"/>
    <w:rsid w:val="003254A8"/>
    <w:rsid w:val="00326A4B"/>
    <w:rsid w:val="00327B56"/>
    <w:rsid w:val="0033154D"/>
    <w:rsid w:val="00333FE7"/>
    <w:rsid w:val="003403B5"/>
    <w:rsid w:val="00345C72"/>
    <w:rsid w:val="00345D0D"/>
    <w:rsid w:val="00356E95"/>
    <w:rsid w:val="00362FD7"/>
    <w:rsid w:val="003634E0"/>
    <w:rsid w:val="00363B61"/>
    <w:rsid w:val="00371663"/>
    <w:rsid w:val="0037240F"/>
    <w:rsid w:val="00374BE3"/>
    <w:rsid w:val="00382307"/>
    <w:rsid w:val="00383B6A"/>
    <w:rsid w:val="00383EBC"/>
    <w:rsid w:val="00394249"/>
    <w:rsid w:val="00394F4A"/>
    <w:rsid w:val="003A3F09"/>
    <w:rsid w:val="003A56C3"/>
    <w:rsid w:val="003A5836"/>
    <w:rsid w:val="003A5BAD"/>
    <w:rsid w:val="003A6282"/>
    <w:rsid w:val="003B7AE5"/>
    <w:rsid w:val="003C26EB"/>
    <w:rsid w:val="003C2DCF"/>
    <w:rsid w:val="003C4C2F"/>
    <w:rsid w:val="003C58DD"/>
    <w:rsid w:val="003C7013"/>
    <w:rsid w:val="003C77ED"/>
    <w:rsid w:val="003D0270"/>
    <w:rsid w:val="003D1FFA"/>
    <w:rsid w:val="003F3A2C"/>
    <w:rsid w:val="003F7ED5"/>
    <w:rsid w:val="0040055A"/>
    <w:rsid w:val="00401887"/>
    <w:rsid w:val="00404D67"/>
    <w:rsid w:val="004076A1"/>
    <w:rsid w:val="00407B77"/>
    <w:rsid w:val="004107BC"/>
    <w:rsid w:val="00413E91"/>
    <w:rsid w:val="00414AA3"/>
    <w:rsid w:val="004231D9"/>
    <w:rsid w:val="004243E4"/>
    <w:rsid w:val="0043743D"/>
    <w:rsid w:val="00440702"/>
    <w:rsid w:val="004427EA"/>
    <w:rsid w:val="00443630"/>
    <w:rsid w:val="00444155"/>
    <w:rsid w:val="004442F9"/>
    <w:rsid w:val="004462E2"/>
    <w:rsid w:val="00451D22"/>
    <w:rsid w:val="00451E1E"/>
    <w:rsid w:val="0045240B"/>
    <w:rsid w:val="004524B0"/>
    <w:rsid w:val="00456054"/>
    <w:rsid w:val="0046016B"/>
    <w:rsid w:val="00461A2D"/>
    <w:rsid w:val="00463819"/>
    <w:rsid w:val="0046398E"/>
    <w:rsid w:val="0047323C"/>
    <w:rsid w:val="00473B75"/>
    <w:rsid w:val="00476B62"/>
    <w:rsid w:val="00477F4A"/>
    <w:rsid w:val="00486DA1"/>
    <w:rsid w:val="00493912"/>
    <w:rsid w:val="00494CAF"/>
    <w:rsid w:val="00495C2F"/>
    <w:rsid w:val="004A06FD"/>
    <w:rsid w:val="004A111B"/>
    <w:rsid w:val="004B0C4B"/>
    <w:rsid w:val="004B1EF6"/>
    <w:rsid w:val="004C2672"/>
    <w:rsid w:val="004C3DAE"/>
    <w:rsid w:val="004C56DE"/>
    <w:rsid w:val="004C7C7E"/>
    <w:rsid w:val="004D4BF3"/>
    <w:rsid w:val="004D7DA1"/>
    <w:rsid w:val="004E5123"/>
    <w:rsid w:val="004F0ED0"/>
    <w:rsid w:val="00503D65"/>
    <w:rsid w:val="00505DE1"/>
    <w:rsid w:val="0051604B"/>
    <w:rsid w:val="00522376"/>
    <w:rsid w:val="005231EF"/>
    <w:rsid w:val="00525550"/>
    <w:rsid w:val="00533BB7"/>
    <w:rsid w:val="005377CB"/>
    <w:rsid w:val="0054199B"/>
    <w:rsid w:val="005432C4"/>
    <w:rsid w:val="005437FF"/>
    <w:rsid w:val="005442F2"/>
    <w:rsid w:val="00547DD0"/>
    <w:rsid w:val="00560E5C"/>
    <w:rsid w:val="0056508F"/>
    <w:rsid w:val="00567275"/>
    <w:rsid w:val="005707A7"/>
    <w:rsid w:val="00571C7B"/>
    <w:rsid w:val="0057283D"/>
    <w:rsid w:val="00574F09"/>
    <w:rsid w:val="00581F10"/>
    <w:rsid w:val="005837D0"/>
    <w:rsid w:val="00583980"/>
    <w:rsid w:val="00597171"/>
    <w:rsid w:val="005A432D"/>
    <w:rsid w:val="005A7B2A"/>
    <w:rsid w:val="005B57D1"/>
    <w:rsid w:val="005B59B6"/>
    <w:rsid w:val="005B7057"/>
    <w:rsid w:val="005B7D7C"/>
    <w:rsid w:val="005C0296"/>
    <w:rsid w:val="005C3DFE"/>
    <w:rsid w:val="005D64FE"/>
    <w:rsid w:val="005E2694"/>
    <w:rsid w:val="005E6556"/>
    <w:rsid w:val="005F1DFF"/>
    <w:rsid w:val="006024C1"/>
    <w:rsid w:val="006057EA"/>
    <w:rsid w:val="00610662"/>
    <w:rsid w:val="00612297"/>
    <w:rsid w:val="0061325C"/>
    <w:rsid w:val="00614525"/>
    <w:rsid w:val="006227B4"/>
    <w:rsid w:val="0063118F"/>
    <w:rsid w:val="00636B8B"/>
    <w:rsid w:val="00641458"/>
    <w:rsid w:val="0064202A"/>
    <w:rsid w:val="00643A24"/>
    <w:rsid w:val="0064501D"/>
    <w:rsid w:val="00647030"/>
    <w:rsid w:val="00647A44"/>
    <w:rsid w:val="00650E97"/>
    <w:rsid w:val="00652272"/>
    <w:rsid w:val="00654A65"/>
    <w:rsid w:val="006568CC"/>
    <w:rsid w:val="006639D7"/>
    <w:rsid w:val="006663B9"/>
    <w:rsid w:val="00670A29"/>
    <w:rsid w:val="0068020C"/>
    <w:rsid w:val="0068082E"/>
    <w:rsid w:val="0068359E"/>
    <w:rsid w:val="00687A07"/>
    <w:rsid w:val="00690AEA"/>
    <w:rsid w:val="00693F54"/>
    <w:rsid w:val="006A0032"/>
    <w:rsid w:val="006A0294"/>
    <w:rsid w:val="006A4ECD"/>
    <w:rsid w:val="006B5B87"/>
    <w:rsid w:val="006C048E"/>
    <w:rsid w:val="006D1745"/>
    <w:rsid w:val="006D3F29"/>
    <w:rsid w:val="006D58C3"/>
    <w:rsid w:val="006D5957"/>
    <w:rsid w:val="006D5A42"/>
    <w:rsid w:val="006D61F9"/>
    <w:rsid w:val="006E34CD"/>
    <w:rsid w:val="006F10E1"/>
    <w:rsid w:val="006F294A"/>
    <w:rsid w:val="006F47A7"/>
    <w:rsid w:val="007003E1"/>
    <w:rsid w:val="00707F3C"/>
    <w:rsid w:val="007105A5"/>
    <w:rsid w:val="00715F69"/>
    <w:rsid w:val="0072535E"/>
    <w:rsid w:val="00730998"/>
    <w:rsid w:val="00732FD9"/>
    <w:rsid w:val="00734B59"/>
    <w:rsid w:val="007417C1"/>
    <w:rsid w:val="007513BF"/>
    <w:rsid w:val="007516DC"/>
    <w:rsid w:val="00766695"/>
    <w:rsid w:val="007676CD"/>
    <w:rsid w:val="0076786B"/>
    <w:rsid w:val="00767D37"/>
    <w:rsid w:val="007700DF"/>
    <w:rsid w:val="00772816"/>
    <w:rsid w:val="00773A65"/>
    <w:rsid w:val="00773A87"/>
    <w:rsid w:val="00775ACB"/>
    <w:rsid w:val="007823C8"/>
    <w:rsid w:val="0078283A"/>
    <w:rsid w:val="0078724C"/>
    <w:rsid w:val="007A019C"/>
    <w:rsid w:val="007A0C8B"/>
    <w:rsid w:val="007A7A92"/>
    <w:rsid w:val="007B4ECA"/>
    <w:rsid w:val="007B5454"/>
    <w:rsid w:val="007B6F4B"/>
    <w:rsid w:val="007B76D7"/>
    <w:rsid w:val="007C2DC6"/>
    <w:rsid w:val="007C4D65"/>
    <w:rsid w:val="007C58E2"/>
    <w:rsid w:val="007C6F16"/>
    <w:rsid w:val="007C7D36"/>
    <w:rsid w:val="007D100D"/>
    <w:rsid w:val="007D1151"/>
    <w:rsid w:val="007D3397"/>
    <w:rsid w:val="007D57FB"/>
    <w:rsid w:val="007D602A"/>
    <w:rsid w:val="007E43D4"/>
    <w:rsid w:val="007E6453"/>
    <w:rsid w:val="007E7D66"/>
    <w:rsid w:val="007F1B1E"/>
    <w:rsid w:val="007F3C54"/>
    <w:rsid w:val="007F55BE"/>
    <w:rsid w:val="007F63D5"/>
    <w:rsid w:val="00800487"/>
    <w:rsid w:val="00801A14"/>
    <w:rsid w:val="00804955"/>
    <w:rsid w:val="00805208"/>
    <w:rsid w:val="00805FA7"/>
    <w:rsid w:val="0081124F"/>
    <w:rsid w:val="0081446E"/>
    <w:rsid w:val="008253CA"/>
    <w:rsid w:val="008265D6"/>
    <w:rsid w:val="00827B2C"/>
    <w:rsid w:val="0083152C"/>
    <w:rsid w:val="00832DEF"/>
    <w:rsid w:val="00834559"/>
    <w:rsid w:val="0083628A"/>
    <w:rsid w:val="008374A4"/>
    <w:rsid w:val="00840ABB"/>
    <w:rsid w:val="00840F29"/>
    <w:rsid w:val="00843115"/>
    <w:rsid w:val="00843854"/>
    <w:rsid w:val="00844FE7"/>
    <w:rsid w:val="00861132"/>
    <w:rsid w:val="00861B1F"/>
    <w:rsid w:val="008702A3"/>
    <w:rsid w:val="008706C9"/>
    <w:rsid w:val="008742F8"/>
    <w:rsid w:val="00875740"/>
    <w:rsid w:val="00886CDA"/>
    <w:rsid w:val="0088734F"/>
    <w:rsid w:val="00887403"/>
    <w:rsid w:val="008915C3"/>
    <w:rsid w:val="00891877"/>
    <w:rsid w:val="0089334D"/>
    <w:rsid w:val="00895A2F"/>
    <w:rsid w:val="008A3CD1"/>
    <w:rsid w:val="008A436E"/>
    <w:rsid w:val="008A43A9"/>
    <w:rsid w:val="008A723B"/>
    <w:rsid w:val="008A73B5"/>
    <w:rsid w:val="008B0618"/>
    <w:rsid w:val="008B575D"/>
    <w:rsid w:val="008B7CA6"/>
    <w:rsid w:val="008B7D60"/>
    <w:rsid w:val="008C25E3"/>
    <w:rsid w:val="008C2741"/>
    <w:rsid w:val="008C5117"/>
    <w:rsid w:val="008D3076"/>
    <w:rsid w:val="008D5C97"/>
    <w:rsid w:val="008E0581"/>
    <w:rsid w:val="008E4110"/>
    <w:rsid w:val="008F362E"/>
    <w:rsid w:val="008F73B1"/>
    <w:rsid w:val="008F7A0A"/>
    <w:rsid w:val="00902DB8"/>
    <w:rsid w:val="00905AD2"/>
    <w:rsid w:val="009117FE"/>
    <w:rsid w:val="00913932"/>
    <w:rsid w:val="00914B71"/>
    <w:rsid w:val="0092039A"/>
    <w:rsid w:val="00926184"/>
    <w:rsid w:val="00931B58"/>
    <w:rsid w:val="009326F7"/>
    <w:rsid w:val="00933D8E"/>
    <w:rsid w:val="00937021"/>
    <w:rsid w:val="00940D57"/>
    <w:rsid w:val="009410D1"/>
    <w:rsid w:val="00941133"/>
    <w:rsid w:val="0094295E"/>
    <w:rsid w:val="009432F8"/>
    <w:rsid w:val="009439AB"/>
    <w:rsid w:val="00951789"/>
    <w:rsid w:val="00951E44"/>
    <w:rsid w:val="009523EE"/>
    <w:rsid w:val="009544BF"/>
    <w:rsid w:val="00954764"/>
    <w:rsid w:val="00957799"/>
    <w:rsid w:val="00957F1A"/>
    <w:rsid w:val="0096119C"/>
    <w:rsid w:val="00964BFD"/>
    <w:rsid w:val="00971098"/>
    <w:rsid w:val="00974D14"/>
    <w:rsid w:val="00974E24"/>
    <w:rsid w:val="00980D13"/>
    <w:rsid w:val="00984520"/>
    <w:rsid w:val="00984547"/>
    <w:rsid w:val="0098542E"/>
    <w:rsid w:val="009942C8"/>
    <w:rsid w:val="00996FD9"/>
    <w:rsid w:val="009A01C5"/>
    <w:rsid w:val="009A5ECE"/>
    <w:rsid w:val="009B4BF5"/>
    <w:rsid w:val="009B62D7"/>
    <w:rsid w:val="009B74AE"/>
    <w:rsid w:val="009C1186"/>
    <w:rsid w:val="009C3419"/>
    <w:rsid w:val="009C3DC6"/>
    <w:rsid w:val="009C4AB6"/>
    <w:rsid w:val="009D6FCB"/>
    <w:rsid w:val="009E1592"/>
    <w:rsid w:val="009E2E14"/>
    <w:rsid w:val="009E591F"/>
    <w:rsid w:val="009E7DAA"/>
    <w:rsid w:val="009F4208"/>
    <w:rsid w:val="00A00C80"/>
    <w:rsid w:val="00A00C94"/>
    <w:rsid w:val="00A0441D"/>
    <w:rsid w:val="00A0445E"/>
    <w:rsid w:val="00A04C7D"/>
    <w:rsid w:val="00A07972"/>
    <w:rsid w:val="00A110C1"/>
    <w:rsid w:val="00A14AAA"/>
    <w:rsid w:val="00A24315"/>
    <w:rsid w:val="00A256ED"/>
    <w:rsid w:val="00A26A05"/>
    <w:rsid w:val="00A30919"/>
    <w:rsid w:val="00A41875"/>
    <w:rsid w:val="00A4418A"/>
    <w:rsid w:val="00A46C55"/>
    <w:rsid w:val="00A5448E"/>
    <w:rsid w:val="00A564B3"/>
    <w:rsid w:val="00A63F04"/>
    <w:rsid w:val="00A72545"/>
    <w:rsid w:val="00A77251"/>
    <w:rsid w:val="00A811BD"/>
    <w:rsid w:val="00A814BF"/>
    <w:rsid w:val="00A82471"/>
    <w:rsid w:val="00A84526"/>
    <w:rsid w:val="00A8584E"/>
    <w:rsid w:val="00A903EB"/>
    <w:rsid w:val="00A90A3A"/>
    <w:rsid w:val="00A90FE0"/>
    <w:rsid w:val="00AA3EA6"/>
    <w:rsid w:val="00AB3F49"/>
    <w:rsid w:val="00AB4FFA"/>
    <w:rsid w:val="00AC3A44"/>
    <w:rsid w:val="00AC53EC"/>
    <w:rsid w:val="00AC55B6"/>
    <w:rsid w:val="00AD294A"/>
    <w:rsid w:val="00AD338B"/>
    <w:rsid w:val="00AD56FF"/>
    <w:rsid w:val="00AD5ACE"/>
    <w:rsid w:val="00AE1779"/>
    <w:rsid w:val="00AE6C78"/>
    <w:rsid w:val="00AE6CC0"/>
    <w:rsid w:val="00AE775B"/>
    <w:rsid w:val="00AF24DB"/>
    <w:rsid w:val="00AF5F0E"/>
    <w:rsid w:val="00AF6B7E"/>
    <w:rsid w:val="00B03EF6"/>
    <w:rsid w:val="00B12C6A"/>
    <w:rsid w:val="00B12DFC"/>
    <w:rsid w:val="00B15B87"/>
    <w:rsid w:val="00B259D8"/>
    <w:rsid w:val="00B25CF9"/>
    <w:rsid w:val="00B26E7D"/>
    <w:rsid w:val="00B2782E"/>
    <w:rsid w:val="00B31B58"/>
    <w:rsid w:val="00B31E82"/>
    <w:rsid w:val="00B348FC"/>
    <w:rsid w:val="00B42942"/>
    <w:rsid w:val="00B44D50"/>
    <w:rsid w:val="00B44E70"/>
    <w:rsid w:val="00B513CB"/>
    <w:rsid w:val="00B525AA"/>
    <w:rsid w:val="00B52CCB"/>
    <w:rsid w:val="00B544A3"/>
    <w:rsid w:val="00B60936"/>
    <w:rsid w:val="00B63686"/>
    <w:rsid w:val="00B67163"/>
    <w:rsid w:val="00B71E96"/>
    <w:rsid w:val="00B757BA"/>
    <w:rsid w:val="00B76715"/>
    <w:rsid w:val="00B76D27"/>
    <w:rsid w:val="00B872BE"/>
    <w:rsid w:val="00B87498"/>
    <w:rsid w:val="00B90814"/>
    <w:rsid w:val="00B91956"/>
    <w:rsid w:val="00B92142"/>
    <w:rsid w:val="00BA2C41"/>
    <w:rsid w:val="00BB7417"/>
    <w:rsid w:val="00BD4584"/>
    <w:rsid w:val="00BD5BB7"/>
    <w:rsid w:val="00BE38FD"/>
    <w:rsid w:val="00BE7EFA"/>
    <w:rsid w:val="00BF06EA"/>
    <w:rsid w:val="00BF0DCE"/>
    <w:rsid w:val="00BF5662"/>
    <w:rsid w:val="00C1193E"/>
    <w:rsid w:val="00C11942"/>
    <w:rsid w:val="00C124B3"/>
    <w:rsid w:val="00C131BA"/>
    <w:rsid w:val="00C15C13"/>
    <w:rsid w:val="00C21D15"/>
    <w:rsid w:val="00C2305A"/>
    <w:rsid w:val="00C251A4"/>
    <w:rsid w:val="00C27F58"/>
    <w:rsid w:val="00C30918"/>
    <w:rsid w:val="00C3382D"/>
    <w:rsid w:val="00C35935"/>
    <w:rsid w:val="00C37EAC"/>
    <w:rsid w:val="00C42705"/>
    <w:rsid w:val="00C4354C"/>
    <w:rsid w:val="00C50BEA"/>
    <w:rsid w:val="00C516D2"/>
    <w:rsid w:val="00C550AE"/>
    <w:rsid w:val="00C55EAB"/>
    <w:rsid w:val="00C565B3"/>
    <w:rsid w:val="00C57228"/>
    <w:rsid w:val="00C66D21"/>
    <w:rsid w:val="00C70FC2"/>
    <w:rsid w:val="00C744F6"/>
    <w:rsid w:val="00C7512B"/>
    <w:rsid w:val="00C773E0"/>
    <w:rsid w:val="00C77D63"/>
    <w:rsid w:val="00C832AC"/>
    <w:rsid w:val="00C84262"/>
    <w:rsid w:val="00CA13C7"/>
    <w:rsid w:val="00CA23BE"/>
    <w:rsid w:val="00CA351B"/>
    <w:rsid w:val="00CA7AE8"/>
    <w:rsid w:val="00CB3C8A"/>
    <w:rsid w:val="00CB5CAA"/>
    <w:rsid w:val="00CC293D"/>
    <w:rsid w:val="00CC3BF2"/>
    <w:rsid w:val="00CC4F02"/>
    <w:rsid w:val="00CD2098"/>
    <w:rsid w:val="00CD2331"/>
    <w:rsid w:val="00CD2E87"/>
    <w:rsid w:val="00CD3DC1"/>
    <w:rsid w:val="00CD7505"/>
    <w:rsid w:val="00CD7933"/>
    <w:rsid w:val="00CE4F9C"/>
    <w:rsid w:val="00CE7401"/>
    <w:rsid w:val="00CF0AC3"/>
    <w:rsid w:val="00CF2FD6"/>
    <w:rsid w:val="00CF34B9"/>
    <w:rsid w:val="00CF4DCD"/>
    <w:rsid w:val="00CF66AB"/>
    <w:rsid w:val="00D002B6"/>
    <w:rsid w:val="00D01F8D"/>
    <w:rsid w:val="00D06AF8"/>
    <w:rsid w:val="00D07300"/>
    <w:rsid w:val="00D1655D"/>
    <w:rsid w:val="00D17D40"/>
    <w:rsid w:val="00D26CCF"/>
    <w:rsid w:val="00D33B6A"/>
    <w:rsid w:val="00D35546"/>
    <w:rsid w:val="00D36301"/>
    <w:rsid w:val="00D410CD"/>
    <w:rsid w:val="00D426C3"/>
    <w:rsid w:val="00D459C8"/>
    <w:rsid w:val="00D50CA2"/>
    <w:rsid w:val="00D514C1"/>
    <w:rsid w:val="00D56CB4"/>
    <w:rsid w:val="00D66E26"/>
    <w:rsid w:val="00D71CF3"/>
    <w:rsid w:val="00D918F9"/>
    <w:rsid w:val="00D93609"/>
    <w:rsid w:val="00DA5F1C"/>
    <w:rsid w:val="00DA69CD"/>
    <w:rsid w:val="00DB2793"/>
    <w:rsid w:val="00DB4652"/>
    <w:rsid w:val="00DC0089"/>
    <w:rsid w:val="00DC00CA"/>
    <w:rsid w:val="00DC57CA"/>
    <w:rsid w:val="00DC5DAD"/>
    <w:rsid w:val="00DC6796"/>
    <w:rsid w:val="00DD0428"/>
    <w:rsid w:val="00DD6DC9"/>
    <w:rsid w:val="00DE4D45"/>
    <w:rsid w:val="00DF384F"/>
    <w:rsid w:val="00DF3FDE"/>
    <w:rsid w:val="00DF4725"/>
    <w:rsid w:val="00E04AA2"/>
    <w:rsid w:val="00E05E7C"/>
    <w:rsid w:val="00E13115"/>
    <w:rsid w:val="00E161AF"/>
    <w:rsid w:val="00E2101A"/>
    <w:rsid w:val="00E2214F"/>
    <w:rsid w:val="00E22408"/>
    <w:rsid w:val="00E227B2"/>
    <w:rsid w:val="00E24806"/>
    <w:rsid w:val="00E24A6E"/>
    <w:rsid w:val="00E30179"/>
    <w:rsid w:val="00E316C6"/>
    <w:rsid w:val="00E3433B"/>
    <w:rsid w:val="00E40565"/>
    <w:rsid w:val="00E45583"/>
    <w:rsid w:val="00E4576B"/>
    <w:rsid w:val="00E53C17"/>
    <w:rsid w:val="00E57BE7"/>
    <w:rsid w:val="00E668A7"/>
    <w:rsid w:val="00E66E31"/>
    <w:rsid w:val="00E673B1"/>
    <w:rsid w:val="00E7376E"/>
    <w:rsid w:val="00E753DB"/>
    <w:rsid w:val="00E767C0"/>
    <w:rsid w:val="00E81563"/>
    <w:rsid w:val="00E82884"/>
    <w:rsid w:val="00E907F2"/>
    <w:rsid w:val="00E9133B"/>
    <w:rsid w:val="00E93128"/>
    <w:rsid w:val="00E960C5"/>
    <w:rsid w:val="00EA299D"/>
    <w:rsid w:val="00EA2C2F"/>
    <w:rsid w:val="00EA39F8"/>
    <w:rsid w:val="00EA5442"/>
    <w:rsid w:val="00EA5A11"/>
    <w:rsid w:val="00EB4EB1"/>
    <w:rsid w:val="00EB5972"/>
    <w:rsid w:val="00EC0906"/>
    <w:rsid w:val="00ED19B5"/>
    <w:rsid w:val="00ED2B56"/>
    <w:rsid w:val="00ED335F"/>
    <w:rsid w:val="00ED5941"/>
    <w:rsid w:val="00EE0A21"/>
    <w:rsid w:val="00EE3564"/>
    <w:rsid w:val="00EE5E65"/>
    <w:rsid w:val="00EF0A59"/>
    <w:rsid w:val="00EF255C"/>
    <w:rsid w:val="00EF4DEB"/>
    <w:rsid w:val="00EF50CF"/>
    <w:rsid w:val="00EF5E46"/>
    <w:rsid w:val="00EF6024"/>
    <w:rsid w:val="00F01F0D"/>
    <w:rsid w:val="00F03897"/>
    <w:rsid w:val="00F05213"/>
    <w:rsid w:val="00F108D5"/>
    <w:rsid w:val="00F10E0F"/>
    <w:rsid w:val="00F11F82"/>
    <w:rsid w:val="00F146D8"/>
    <w:rsid w:val="00F15EBB"/>
    <w:rsid w:val="00F165F4"/>
    <w:rsid w:val="00F20123"/>
    <w:rsid w:val="00F22511"/>
    <w:rsid w:val="00F2541F"/>
    <w:rsid w:val="00F26720"/>
    <w:rsid w:val="00F326F3"/>
    <w:rsid w:val="00F33054"/>
    <w:rsid w:val="00F52E33"/>
    <w:rsid w:val="00F53349"/>
    <w:rsid w:val="00F53B2E"/>
    <w:rsid w:val="00F5680F"/>
    <w:rsid w:val="00F623CB"/>
    <w:rsid w:val="00F658CF"/>
    <w:rsid w:val="00F66355"/>
    <w:rsid w:val="00F66D02"/>
    <w:rsid w:val="00F7039D"/>
    <w:rsid w:val="00F720DC"/>
    <w:rsid w:val="00F7667E"/>
    <w:rsid w:val="00F80E80"/>
    <w:rsid w:val="00F866BD"/>
    <w:rsid w:val="00F92DED"/>
    <w:rsid w:val="00FA09C5"/>
    <w:rsid w:val="00FB336E"/>
    <w:rsid w:val="00FB64E7"/>
    <w:rsid w:val="00FB6745"/>
    <w:rsid w:val="00FB692C"/>
    <w:rsid w:val="00FB7CA5"/>
    <w:rsid w:val="00FC09B3"/>
    <w:rsid w:val="00FC1162"/>
    <w:rsid w:val="00FC2055"/>
    <w:rsid w:val="00FC701C"/>
    <w:rsid w:val="00FD03DB"/>
    <w:rsid w:val="00FD1CE8"/>
    <w:rsid w:val="00FD6ACC"/>
    <w:rsid w:val="00FD6EEE"/>
    <w:rsid w:val="00FE318C"/>
    <w:rsid w:val="00FE3231"/>
    <w:rsid w:val="00FE6B74"/>
    <w:rsid w:val="00FF1106"/>
    <w:rsid w:val="00FF12E8"/>
    <w:rsid w:val="00FF1612"/>
    <w:rsid w:val="00FF34A8"/>
    <w:rsid w:val="00FF5077"/>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8E2"/>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B52CCB"/>
  </w:style>
  <w:style w:type="character" w:customStyle="1" w:styleId="TextonotaalfinalCar">
    <w:name w:val="Texto nota al final Car"/>
    <w:basedOn w:val="Fuentedeprrafopredeter"/>
    <w:link w:val="Textonotaalfinal"/>
    <w:uiPriority w:val="99"/>
    <w:semiHidden/>
    <w:rsid w:val="00B52CCB"/>
    <w:rPr>
      <w:rFonts w:ascii="Times New Roman" w:eastAsia="MS Mincho" w:hAnsi="Times New Roman" w:cs="Times New Roman"/>
      <w:sz w:val="20"/>
      <w:szCs w:val="20"/>
      <w:lang w:eastAsia="es-ES"/>
    </w:rPr>
  </w:style>
  <w:style w:type="character" w:styleId="Refdenotaalfinal">
    <w:name w:val="endnote reference"/>
    <w:basedOn w:val="Fuentedeprrafopredeter"/>
    <w:uiPriority w:val="99"/>
    <w:semiHidden/>
    <w:unhideWhenUsed/>
    <w:rsid w:val="00B52CCB"/>
    <w:rPr>
      <w:vertAlign w:val="superscript"/>
    </w:rPr>
  </w:style>
  <w:style w:type="paragraph" w:styleId="Textonotapie">
    <w:name w:val="footnote text"/>
    <w:basedOn w:val="Normal"/>
    <w:link w:val="TextonotapieCar"/>
    <w:uiPriority w:val="99"/>
    <w:semiHidden/>
    <w:unhideWhenUsed/>
    <w:rsid w:val="00B52CCB"/>
  </w:style>
  <w:style w:type="character" w:customStyle="1" w:styleId="TextonotapieCar">
    <w:name w:val="Texto nota pie Car"/>
    <w:basedOn w:val="Fuentedeprrafopredeter"/>
    <w:link w:val="Textonotapie"/>
    <w:uiPriority w:val="99"/>
    <w:semiHidden/>
    <w:rsid w:val="00B52CCB"/>
    <w:rPr>
      <w:rFonts w:ascii="Times New Roman" w:eastAsia="MS Mincho"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CE4A0-F850-4DF9-8451-AA2FE96B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865</Words>
  <Characters>4758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Lorena González García</dc:creator>
  <cp:keywords/>
  <dc:description/>
  <cp:lastModifiedBy>Brenda Sarahi Gonzalez Dominguez</cp:lastModifiedBy>
  <cp:revision>2</cp:revision>
  <cp:lastPrinted>2022-11-16T18:03:00Z</cp:lastPrinted>
  <dcterms:created xsi:type="dcterms:W3CDTF">2022-11-16T18:16:00Z</dcterms:created>
  <dcterms:modified xsi:type="dcterms:W3CDTF">2022-11-16T18:16:00Z</dcterms:modified>
</cp:coreProperties>
</file>