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321FB" w:rsidRPr="005F0B11" w:rsidRDefault="00B730D0" w:rsidP="00807346">
      <w:pPr>
        <w:spacing w:after="0"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 w:rsidRPr="005F0B11">
        <w:rPr>
          <w:rFonts w:ascii="Arial" w:eastAsia="Arial" w:hAnsi="Arial" w:cs="Arial"/>
          <w:b/>
          <w:sz w:val="24"/>
          <w:szCs w:val="24"/>
        </w:rPr>
        <w:t>H. CONGRESO DEL ESTADO DE CHIHUAHUA</w:t>
      </w:r>
    </w:p>
    <w:p w14:paraId="00000002" w14:textId="77777777" w:rsidR="00D321FB" w:rsidRPr="005F0B11" w:rsidRDefault="00B730D0" w:rsidP="00807346">
      <w:pPr>
        <w:spacing w:after="0"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t>P R E S E N T E.-</w:t>
      </w:r>
    </w:p>
    <w:p w14:paraId="00000003" w14:textId="77777777" w:rsidR="00D321FB" w:rsidRPr="005F0B11" w:rsidRDefault="00D321FB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04" w14:textId="285602C0" w:rsidR="00D321FB" w:rsidRPr="005F0B11" w:rsidRDefault="00B730D0" w:rsidP="0080734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F0B11">
        <w:rPr>
          <w:rFonts w:ascii="Arial" w:eastAsia="Arial" w:hAnsi="Arial" w:cs="Arial"/>
          <w:b/>
          <w:color w:val="000000"/>
          <w:sz w:val="24"/>
          <w:szCs w:val="24"/>
        </w:rPr>
        <w:t>Mtra. María Eugenia Campos Galván</w:t>
      </w:r>
      <w:r w:rsidRPr="005F0B11">
        <w:rPr>
          <w:rFonts w:ascii="Arial" w:eastAsia="Arial" w:hAnsi="Arial" w:cs="Arial"/>
          <w:color w:val="000000"/>
          <w:sz w:val="24"/>
          <w:szCs w:val="24"/>
        </w:rPr>
        <w:t xml:space="preserve">, Gobernadora Constitucional del Estado de Chihuahua, con fundamento en los artículos 68 fracción II y 93 fracción VI de la Constitución Política del Estado de Chihuahua, tengo a bien someter a consideración de esta </w:t>
      </w:r>
      <w:r w:rsidR="005F0B11" w:rsidRPr="005F0B11">
        <w:rPr>
          <w:rFonts w:ascii="Arial" w:eastAsia="Arial" w:hAnsi="Arial" w:cs="Arial"/>
          <w:color w:val="000000"/>
          <w:sz w:val="24"/>
          <w:szCs w:val="24"/>
        </w:rPr>
        <w:t>soberanía</w:t>
      </w:r>
      <w:r w:rsidRPr="005F0B11">
        <w:rPr>
          <w:rFonts w:ascii="Arial" w:eastAsia="Arial" w:hAnsi="Arial" w:cs="Arial"/>
          <w:color w:val="000000"/>
          <w:sz w:val="24"/>
          <w:szCs w:val="24"/>
        </w:rPr>
        <w:t xml:space="preserve">, la siguiente Iniciativa con carácter de </w:t>
      </w:r>
      <w:r w:rsidR="00FB4D9A" w:rsidRPr="005F0B11">
        <w:rPr>
          <w:rFonts w:ascii="Arial" w:eastAsia="Arial" w:hAnsi="Arial" w:cs="Arial"/>
          <w:color w:val="000000"/>
          <w:sz w:val="24"/>
          <w:szCs w:val="24"/>
          <w:lang w:val="es-ES"/>
        </w:rPr>
        <w:t>Decreto, sustentándome para ello en la siguiente</w:t>
      </w:r>
      <w:r w:rsidR="00FB4D9A" w:rsidRPr="005F0B11"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00000005" w14:textId="77777777" w:rsidR="00D321FB" w:rsidRDefault="00D321FB" w:rsidP="00807346">
      <w:pPr>
        <w:spacing w:line="300" w:lineRule="auto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</w:p>
    <w:p w14:paraId="3A9B4B3C" w14:textId="77777777" w:rsidR="005F0B11" w:rsidRPr="005F0B11" w:rsidRDefault="005F0B11" w:rsidP="00807346">
      <w:pPr>
        <w:spacing w:line="300" w:lineRule="auto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6" w14:textId="77777777" w:rsidR="00D321FB" w:rsidRPr="005F0B11" w:rsidRDefault="00B730D0" w:rsidP="00807346">
      <w:pPr>
        <w:spacing w:line="300" w:lineRule="auto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t>EXPOSICIÓN DE MOTIVOS</w:t>
      </w:r>
    </w:p>
    <w:p w14:paraId="00000007" w14:textId="77777777" w:rsidR="00D321FB" w:rsidRDefault="00D321FB" w:rsidP="00807346">
      <w:pPr>
        <w:spacing w:line="300" w:lineRule="auto"/>
        <w:contextualSpacing/>
        <w:rPr>
          <w:rFonts w:ascii="Arial" w:eastAsia="Arial" w:hAnsi="Arial" w:cs="Arial"/>
          <w:b/>
          <w:sz w:val="24"/>
          <w:szCs w:val="24"/>
        </w:rPr>
      </w:pPr>
    </w:p>
    <w:p w14:paraId="72A21489" w14:textId="77777777" w:rsidR="005F0B11" w:rsidRPr="005F0B11" w:rsidRDefault="005F0B11" w:rsidP="00807346">
      <w:pPr>
        <w:spacing w:line="300" w:lineRule="auto"/>
        <w:contextualSpacing/>
        <w:rPr>
          <w:rFonts w:ascii="Arial" w:eastAsia="Arial" w:hAnsi="Arial" w:cs="Arial"/>
          <w:b/>
          <w:sz w:val="24"/>
          <w:szCs w:val="24"/>
        </w:rPr>
      </w:pPr>
    </w:p>
    <w:p w14:paraId="00000008" w14:textId="7FBB7F9B" w:rsidR="00D321FB" w:rsidRPr="005F0B11" w:rsidRDefault="00B730D0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Es fundamental que la Administración Pública cuente con dependencias que permitan cumplir con los objetivos y funciones encomendadas por los ordenamientos legales vigentes </w:t>
      </w:r>
      <w:r w:rsidR="00752A93" w:rsidRPr="005F0B11">
        <w:rPr>
          <w:rFonts w:ascii="Arial" w:eastAsia="Arial" w:hAnsi="Arial" w:cs="Arial"/>
          <w:sz w:val="24"/>
          <w:szCs w:val="24"/>
        </w:rPr>
        <w:t>a fin de</w:t>
      </w:r>
      <w:r w:rsidRPr="005F0B11">
        <w:rPr>
          <w:rFonts w:ascii="Arial" w:eastAsia="Arial" w:hAnsi="Arial" w:cs="Arial"/>
          <w:sz w:val="24"/>
          <w:szCs w:val="24"/>
        </w:rPr>
        <w:t xml:space="preserve"> brindar a la ciudadanía instituciones gubernamentales que den como resultado una acción ejecutiva eficaz. </w:t>
      </w:r>
    </w:p>
    <w:p w14:paraId="00000009" w14:textId="77777777" w:rsidR="00D321FB" w:rsidRPr="005F0B11" w:rsidRDefault="00D321FB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0A" w14:textId="12835C5C" w:rsidR="00D321FB" w:rsidRPr="005F0B11" w:rsidRDefault="00B730D0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>El Gobierno del Estado de Chihuahua tiene la obligación de contar con entes preparados y especializados que lleven a cabo el estudio, planeación y despacho de los asuntos del orden administrativo dentro del ámbito de su competencia, es por ello que se organiza en dependencias con responsabilidades y atribuciones particulares que atienden las necesidades y problemáticas que presenta el Estado.</w:t>
      </w:r>
    </w:p>
    <w:p w14:paraId="580C977E" w14:textId="77777777" w:rsidR="00225254" w:rsidRPr="005F0B11" w:rsidRDefault="00225254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2F6E95BC" w14:textId="67B3C86B" w:rsidR="00225254" w:rsidRPr="005F0B11" w:rsidRDefault="00F62F8B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Bajo </w:t>
      </w:r>
      <w:r w:rsidR="004144B9" w:rsidRPr="005F0B11">
        <w:rPr>
          <w:rFonts w:ascii="Arial" w:eastAsia="Arial" w:hAnsi="Arial" w:cs="Arial"/>
          <w:sz w:val="24"/>
          <w:szCs w:val="24"/>
        </w:rPr>
        <w:t>el mismo</w:t>
      </w:r>
      <w:r w:rsidRPr="005F0B11">
        <w:rPr>
          <w:rFonts w:ascii="Arial" w:eastAsia="Arial" w:hAnsi="Arial" w:cs="Arial"/>
          <w:sz w:val="24"/>
          <w:szCs w:val="24"/>
        </w:rPr>
        <w:t xml:space="preserve"> </w:t>
      </w:r>
      <w:r w:rsidR="00AF08E7" w:rsidRPr="005F0B11">
        <w:rPr>
          <w:rFonts w:ascii="Arial" w:eastAsia="Arial" w:hAnsi="Arial" w:cs="Arial"/>
          <w:sz w:val="24"/>
          <w:szCs w:val="24"/>
        </w:rPr>
        <w:t xml:space="preserve">esquema, </w:t>
      </w:r>
      <w:r w:rsidR="00225254" w:rsidRPr="005F0B11">
        <w:rPr>
          <w:rFonts w:ascii="Arial" w:eastAsia="Arial" w:hAnsi="Arial" w:cs="Arial"/>
          <w:sz w:val="24"/>
          <w:szCs w:val="24"/>
        </w:rPr>
        <w:t xml:space="preserve">la Ley Orgánica del Poder Ejecutivo del Estado de Chihuahua en sus artículos </w:t>
      </w:r>
      <w:r w:rsidR="005F0B11">
        <w:rPr>
          <w:rFonts w:ascii="Arial" w:eastAsia="Arial" w:hAnsi="Arial" w:cs="Arial"/>
          <w:sz w:val="24"/>
          <w:szCs w:val="24"/>
        </w:rPr>
        <w:t>2</w:t>
      </w:r>
      <w:r w:rsidR="00225254" w:rsidRPr="005F0B11">
        <w:rPr>
          <w:rFonts w:ascii="Arial" w:eastAsia="Arial" w:hAnsi="Arial" w:cs="Arial"/>
          <w:sz w:val="24"/>
          <w:szCs w:val="24"/>
        </w:rPr>
        <w:t xml:space="preserve"> y </w:t>
      </w:r>
      <w:r w:rsidR="005F0B11">
        <w:rPr>
          <w:rFonts w:ascii="Arial" w:eastAsia="Arial" w:hAnsi="Arial" w:cs="Arial"/>
          <w:sz w:val="24"/>
          <w:szCs w:val="24"/>
        </w:rPr>
        <w:t>24</w:t>
      </w:r>
      <w:r w:rsidR="00225254" w:rsidRPr="005F0B11">
        <w:rPr>
          <w:rFonts w:ascii="Arial" w:eastAsia="Arial" w:hAnsi="Arial" w:cs="Arial"/>
          <w:sz w:val="24"/>
          <w:szCs w:val="24"/>
        </w:rPr>
        <w:t xml:space="preserve"> instaura las bases sobre las que se regirá la organización del Po</w:t>
      </w:r>
      <w:r w:rsidR="005F0B11">
        <w:rPr>
          <w:rFonts w:ascii="Arial" w:eastAsia="Arial" w:hAnsi="Arial" w:cs="Arial"/>
          <w:sz w:val="24"/>
          <w:szCs w:val="24"/>
        </w:rPr>
        <w:t>der Ejecutivo, estableciendo cuá</w:t>
      </w:r>
      <w:r w:rsidR="00225254" w:rsidRPr="005F0B11">
        <w:rPr>
          <w:rFonts w:ascii="Arial" w:eastAsia="Arial" w:hAnsi="Arial" w:cs="Arial"/>
          <w:sz w:val="24"/>
          <w:szCs w:val="24"/>
        </w:rPr>
        <w:t xml:space="preserve">les son las dependencias de la administración pública centralizada y paraestatal, a las </w:t>
      </w:r>
      <w:r w:rsidR="004144B9" w:rsidRPr="005F0B11">
        <w:rPr>
          <w:rFonts w:ascii="Arial" w:eastAsia="Arial" w:hAnsi="Arial" w:cs="Arial"/>
          <w:sz w:val="24"/>
          <w:szCs w:val="24"/>
        </w:rPr>
        <w:t>que</w:t>
      </w:r>
      <w:r w:rsidR="00225254" w:rsidRPr="005F0B11">
        <w:rPr>
          <w:rFonts w:ascii="Arial" w:eastAsia="Arial" w:hAnsi="Arial" w:cs="Arial"/>
          <w:sz w:val="24"/>
          <w:szCs w:val="24"/>
        </w:rPr>
        <w:t xml:space="preserve"> brinda atribuciones para que realicen el ejercicio de sus funciones y el despacho de los negocios del orden administrativo.</w:t>
      </w:r>
    </w:p>
    <w:p w14:paraId="44E15324" w14:textId="77777777" w:rsidR="00225254" w:rsidRPr="005F0B11" w:rsidRDefault="00225254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0F" w14:textId="771C9559" w:rsidR="00D321FB" w:rsidRPr="005F0B11" w:rsidRDefault="00B730D0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lastRenderedPageBreak/>
        <w:t>Así pues</w:t>
      </w:r>
      <w:r w:rsidR="00752A93" w:rsidRPr="005F0B11">
        <w:rPr>
          <w:rFonts w:ascii="Arial" w:eastAsia="Arial" w:hAnsi="Arial" w:cs="Arial"/>
          <w:sz w:val="24"/>
          <w:szCs w:val="24"/>
        </w:rPr>
        <w:t>,</w:t>
      </w:r>
      <w:r w:rsidRPr="005F0B11">
        <w:rPr>
          <w:rFonts w:ascii="Arial" w:eastAsia="Arial" w:hAnsi="Arial" w:cs="Arial"/>
          <w:sz w:val="24"/>
          <w:szCs w:val="24"/>
        </w:rPr>
        <w:t xml:space="preserve"> en cumplimiento a la misión </w:t>
      </w:r>
      <w:r w:rsidR="00752A93" w:rsidRPr="005F0B11">
        <w:rPr>
          <w:rFonts w:ascii="Arial" w:eastAsia="Arial" w:hAnsi="Arial" w:cs="Arial"/>
          <w:sz w:val="24"/>
          <w:szCs w:val="24"/>
        </w:rPr>
        <w:t xml:space="preserve">que tiene </w:t>
      </w:r>
      <w:r w:rsidRPr="005F0B11">
        <w:rPr>
          <w:rFonts w:ascii="Arial" w:eastAsia="Arial" w:hAnsi="Arial" w:cs="Arial"/>
          <w:sz w:val="24"/>
          <w:szCs w:val="24"/>
        </w:rPr>
        <w:t>esta Administración</w:t>
      </w:r>
      <w:r w:rsidR="00752A93" w:rsidRPr="005F0B11">
        <w:rPr>
          <w:rFonts w:ascii="Arial" w:eastAsia="Arial" w:hAnsi="Arial" w:cs="Arial"/>
          <w:sz w:val="24"/>
          <w:szCs w:val="24"/>
        </w:rPr>
        <w:t xml:space="preserve">, la cual ha sido establecida en el Plan Estatal de Desarrollo 2022-2027, consistente en </w:t>
      </w:r>
      <w:r w:rsidRPr="005F0B11">
        <w:rPr>
          <w:rFonts w:ascii="Arial" w:eastAsia="Arial" w:hAnsi="Arial" w:cs="Arial"/>
          <w:sz w:val="24"/>
          <w:szCs w:val="24"/>
        </w:rPr>
        <w:t>impulsar el bienestar integral de sus habitantes a través de un modelo humanista basado en la inclusión, la responsabilidad, la justicia y la solidaridad con el objetivo de potenciar el desarrollo económico, disminuir la desigualdad y asegurar la aplicación del Estado de derecho</w:t>
      </w:r>
      <w:r w:rsidR="00752A93" w:rsidRPr="005F0B11">
        <w:rPr>
          <w:rFonts w:ascii="Arial" w:eastAsia="Arial" w:hAnsi="Arial" w:cs="Arial"/>
          <w:sz w:val="24"/>
          <w:szCs w:val="24"/>
        </w:rPr>
        <w:t xml:space="preserve">, se considera indispensable </w:t>
      </w:r>
      <w:r w:rsidR="004144B9" w:rsidRPr="005F0B11">
        <w:rPr>
          <w:rFonts w:ascii="Arial" w:eastAsia="Arial" w:hAnsi="Arial" w:cs="Arial"/>
          <w:sz w:val="24"/>
          <w:szCs w:val="24"/>
        </w:rPr>
        <w:t xml:space="preserve">buscar la forma en la que el actuar del Ejecutivo Estatal pueda </w:t>
      </w:r>
      <w:r w:rsidR="00A4426B" w:rsidRPr="005F0B11">
        <w:rPr>
          <w:rFonts w:ascii="Arial" w:eastAsia="Arial" w:hAnsi="Arial" w:cs="Arial"/>
          <w:sz w:val="24"/>
          <w:szCs w:val="24"/>
        </w:rPr>
        <w:t>fortalecer</w:t>
      </w:r>
      <w:r w:rsidR="004144B9" w:rsidRPr="005F0B11">
        <w:rPr>
          <w:rFonts w:ascii="Arial" w:eastAsia="Arial" w:hAnsi="Arial" w:cs="Arial"/>
          <w:sz w:val="24"/>
          <w:szCs w:val="24"/>
        </w:rPr>
        <w:t xml:space="preserve"> las atribuciones correspondientes en materia de instrumentación de las políticas públicas para los pueblos y </w:t>
      </w:r>
      <w:r w:rsidR="005F0B11">
        <w:rPr>
          <w:rFonts w:ascii="Arial" w:eastAsia="Arial" w:hAnsi="Arial" w:cs="Arial"/>
          <w:sz w:val="24"/>
          <w:szCs w:val="24"/>
        </w:rPr>
        <w:t xml:space="preserve">las </w:t>
      </w:r>
      <w:r w:rsidR="004144B9" w:rsidRPr="005F0B11">
        <w:rPr>
          <w:rFonts w:ascii="Arial" w:eastAsia="Arial" w:hAnsi="Arial" w:cs="Arial"/>
          <w:sz w:val="24"/>
          <w:szCs w:val="24"/>
        </w:rPr>
        <w:t>comunidades indígenas, sustentadas en el respeto a su autodeterminación, sus derechos humanos y en la transversalidad intercultural de la acción institucional que responda a la realidad indígena</w:t>
      </w:r>
      <w:r w:rsidRPr="005F0B11">
        <w:rPr>
          <w:rFonts w:ascii="Arial" w:eastAsia="Arial" w:hAnsi="Arial" w:cs="Arial"/>
          <w:sz w:val="24"/>
          <w:szCs w:val="24"/>
        </w:rPr>
        <w:t xml:space="preserve">. </w:t>
      </w:r>
    </w:p>
    <w:p w14:paraId="00000011" w14:textId="77777777" w:rsidR="00D321FB" w:rsidRPr="005F0B11" w:rsidRDefault="00D321FB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</w:p>
    <w:p w14:paraId="5C6109F3" w14:textId="77777777" w:rsidR="005F0B11" w:rsidRDefault="002007DB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En </w:t>
      </w:r>
      <w:r w:rsidR="00B730D0" w:rsidRPr="005F0B11">
        <w:rPr>
          <w:rFonts w:ascii="Arial" w:eastAsia="Arial" w:hAnsi="Arial" w:cs="Arial"/>
          <w:sz w:val="24"/>
          <w:szCs w:val="24"/>
        </w:rPr>
        <w:t>el siglo XIX</w:t>
      </w:r>
      <w:r w:rsidR="005F0B11">
        <w:rPr>
          <w:rFonts w:ascii="Arial" w:eastAsia="Arial" w:hAnsi="Arial" w:cs="Arial"/>
          <w:sz w:val="24"/>
          <w:szCs w:val="24"/>
        </w:rPr>
        <w:t>,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 con el auge del romanticismo, la idea de </w:t>
      </w:r>
      <w:r w:rsidR="00B730D0" w:rsidRPr="005F0B11">
        <w:rPr>
          <w:rFonts w:ascii="Arial" w:eastAsia="Arial" w:hAnsi="Arial" w:cs="Arial"/>
          <w:i/>
          <w:sz w:val="24"/>
          <w:szCs w:val="24"/>
        </w:rPr>
        <w:t>nación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 cobra fuerza como comunidad unida por factores étnicos, religiosos, culturales o lingüísticos</w:t>
      </w:r>
      <w:r w:rsidR="00964FFC" w:rsidRPr="005F0B11">
        <w:rPr>
          <w:rFonts w:ascii="Arial" w:eastAsia="Arial" w:hAnsi="Arial" w:cs="Arial"/>
          <w:sz w:val="24"/>
          <w:szCs w:val="24"/>
        </w:rPr>
        <w:t>,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 que posee voluntad propia</w:t>
      </w:r>
      <w:r w:rsidR="00964FFC" w:rsidRPr="005F0B11">
        <w:rPr>
          <w:rFonts w:ascii="Arial" w:eastAsia="Arial" w:hAnsi="Arial" w:cs="Arial"/>
          <w:sz w:val="24"/>
          <w:szCs w:val="24"/>
        </w:rPr>
        <w:t>;</w:t>
      </w:r>
      <w:r w:rsidRPr="005F0B11">
        <w:rPr>
          <w:rFonts w:ascii="Arial" w:eastAsia="Arial" w:hAnsi="Arial" w:cs="Arial"/>
          <w:sz w:val="24"/>
          <w:szCs w:val="24"/>
        </w:rPr>
        <w:t xml:space="preserve"> </w:t>
      </w:r>
      <w:r w:rsidR="005F0B11">
        <w:rPr>
          <w:rFonts w:ascii="Arial" w:eastAsia="Arial" w:hAnsi="Arial" w:cs="Arial"/>
          <w:sz w:val="24"/>
          <w:szCs w:val="24"/>
        </w:rPr>
        <w:t>así</w:t>
      </w:r>
      <w:r w:rsidRPr="005F0B11">
        <w:rPr>
          <w:rFonts w:ascii="Arial" w:eastAsia="Arial" w:hAnsi="Arial" w:cs="Arial"/>
          <w:sz w:val="24"/>
          <w:szCs w:val="24"/>
        </w:rPr>
        <w:t>, l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os pueblos indígenas </w:t>
      </w:r>
      <w:r w:rsidR="00423036" w:rsidRPr="005F0B11">
        <w:rPr>
          <w:rFonts w:ascii="Arial" w:eastAsia="Arial" w:hAnsi="Arial" w:cs="Arial"/>
          <w:sz w:val="24"/>
          <w:szCs w:val="24"/>
        </w:rPr>
        <w:t xml:space="preserve">constituyen 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un concepto que refiere a los grupos etnolingüísticos de México y/o pueblos originarios, los cuales habitan en variedad de modalidades, en coexistencia con comunidades mestizas campesinas, por ejemplo, o en situaciones urbano-rural, situaciones migratorias temporales, </w:t>
      </w:r>
      <w:r w:rsidRPr="005F0B11">
        <w:rPr>
          <w:rFonts w:ascii="Arial" w:eastAsia="Arial" w:hAnsi="Arial" w:cs="Arial"/>
          <w:sz w:val="24"/>
          <w:szCs w:val="24"/>
        </w:rPr>
        <w:t>entre otras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. </w:t>
      </w:r>
    </w:p>
    <w:p w14:paraId="32D5082E" w14:textId="77777777" w:rsidR="005F0B11" w:rsidRDefault="005F0B11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14" w14:textId="2D066368" w:rsidR="00D321FB" w:rsidRPr="005F0B11" w:rsidRDefault="00423036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Es por ello que se considera conveniente reformar la Ley Orgánica del Poder Ejecutivo del Estado de Chihuahua, en </w:t>
      </w:r>
      <w:r w:rsidR="005F0B11">
        <w:rPr>
          <w:rFonts w:ascii="Arial" w:eastAsia="Arial" w:hAnsi="Arial" w:cs="Arial"/>
          <w:sz w:val="24"/>
          <w:szCs w:val="24"/>
        </w:rPr>
        <w:t>las</w:t>
      </w:r>
      <w:r w:rsidRPr="005F0B11">
        <w:rPr>
          <w:rFonts w:ascii="Arial" w:eastAsia="Arial" w:hAnsi="Arial" w:cs="Arial"/>
          <w:sz w:val="24"/>
          <w:szCs w:val="24"/>
        </w:rPr>
        <w:t xml:space="preserve"> </w:t>
      </w:r>
      <w:r w:rsidR="005F0B11">
        <w:rPr>
          <w:rFonts w:ascii="Arial" w:eastAsia="Arial" w:hAnsi="Arial" w:cs="Arial"/>
          <w:sz w:val="24"/>
          <w:szCs w:val="24"/>
        </w:rPr>
        <w:t>cuestiones</w:t>
      </w:r>
      <w:r w:rsidRPr="005F0B11">
        <w:rPr>
          <w:rFonts w:ascii="Arial" w:eastAsia="Arial" w:hAnsi="Arial" w:cs="Arial"/>
          <w:sz w:val="24"/>
          <w:szCs w:val="24"/>
        </w:rPr>
        <w:t xml:space="preserve"> en que se hace referencia a las comunidades indígenas, a fin de disponerlas como pueblos </w:t>
      </w:r>
      <w:r w:rsidR="004144B9" w:rsidRPr="005F0B11">
        <w:rPr>
          <w:rFonts w:ascii="Arial" w:eastAsia="Arial" w:hAnsi="Arial" w:cs="Arial"/>
          <w:sz w:val="24"/>
          <w:szCs w:val="24"/>
        </w:rPr>
        <w:t xml:space="preserve">y comunidades </w:t>
      </w:r>
      <w:r w:rsidRPr="005F0B11">
        <w:rPr>
          <w:rFonts w:ascii="Arial" w:eastAsia="Arial" w:hAnsi="Arial" w:cs="Arial"/>
          <w:sz w:val="24"/>
          <w:szCs w:val="24"/>
        </w:rPr>
        <w:t>indígenas</w:t>
      </w:r>
      <w:r w:rsidR="0072410C" w:rsidRPr="005F0B11">
        <w:rPr>
          <w:rFonts w:ascii="Arial" w:eastAsia="Arial" w:hAnsi="Arial" w:cs="Arial"/>
          <w:sz w:val="24"/>
          <w:szCs w:val="24"/>
        </w:rPr>
        <w:t xml:space="preserve"> en el Estado</w:t>
      </w:r>
      <w:r w:rsidRPr="005F0B11">
        <w:rPr>
          <w:rFonts w:ascii="Arial" w:eastAsia="Arial" w:hAnsi="Arial" w:cs="Arial"/>
          <w:sz w:val="24"/>
          <w:szCs w:val="24"/>
        </w:rPr>
        <w:t>, pues esa estimación se deriva del criterio de auto-adscripción y reconocimiento comunitario</w:t>
      </w:r>
      <w:r w:rsidR="00B730D0" w:rsidRPr="005F0B11">
        <w:rPr>
          <w:rFonts w:ascii="Arial" w:eastAsia="Arial" w:hAnsi="Arial" w:cs="Arial"/>
          <w:sz w:val="24"/>
          <w:szCs w:val="24"/>
        </w:rPr>
        <w:t>.</w:t>
      </w:r>
    </w:p>
    <w:p w14:paraId="00000015" w14:textId="77777777" w:rsidR="00D321FB" w:rsidRPr="005F0B11" w:rsidRDefault="00D321FB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16" w14:textId="1F32A4F7" w:rsidR="00D321FB" w:rsidRPr="005F0B11" w:rsidRDefault="0072410C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La Constitución Política de los Estados Unidos Mexicanos en su artículo </w:t>
      </w:r>
      <w:r w:rsidR="00A5775B">
        <w:rPr>
          <w:rFonts w:ascii="Arial" w:eastAsia="Arial" w:hAnsi="Arial" w:cs="Arial"/>
          <w:sz w:val="24"/>
          <w:szCs w:val="24"/>
        </w:rPr>
        <w:t>2º.</w:t>
      </w:r>
      <w:r w:rsidRPr="005F0B11">
        <w:rPr>
          <w:rFonts w:ascii="Arial" w:eastAsia="Arial" w:hAnsi="Arial" w:cs="Arial"/>
          <w:sz w:val="24"/>
          <w:szCs w:val="24"/>
        </w:rPr>
        <w:t xml:space="preserve"> establece que 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para promover la igualdad de oportunidades de los indígenas y eliminar cualquier práctica discriminatoria, </w:t>
      </w:r>
      <w:r w:rsidRPr="005F0B11">
        <w:rPr>
          <w:rFonts w:ascii="Arial" w:eastAsia="Arial" w:hAnsi="Arial" w:cs="Arial"/>
          <w:sz w:val="24"/>
          <w:szCs w:val="24"/>
        </w:rPr>
        <w:t xml:space="preserve">se deben establecer 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las instituciones y </w:t>
      </w:r>
      <w:r w:rsidRPr="005F0B11">
        <w:rPr>
          <w:rFonts w:ascii="Arial" w:eastAsia="Arial" w:hAnsi="Arial" w:cs="Arial"/>
          <w:sz w:val="24"/>
          <w:szCs w:val="24"/>
        </w:rPr>
        <w:t xml:space="preserve">determinar 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las políticas necesarias para garantizar la vigencia de los derechos de los indígenas y el desarrollo </w:t>
      </w:r>
      <w:r w:rsidR="00B730D0" w:rsidRPr="005F0B11">
        <w:rPr>
          <w:rFonts w:ascii="Arial" w:eastAsia="Arial" w:hAnsi="Arial" w:cs="Arial"/>
          <w:sz w:val="24"/>
          <w:szCs w:val="24"/>
        </w:rPr>
        <w:lastRenderedPageBreak/>
        <w:t xml:space="preserve">integral de sus pueblos y comunidades, las cuales </w:t>
      </w:r>
      <w:r w:rsidRPr="005F0B11">
        <w:rPr>
          <w:rFonts w:ascii="Arial" w:eastAsia="Arial" w:hAnsi="Arial" w:cs="Arial"/>
          <w:sz w:val="24"/>
          <w:szCs w:val="24"/>
        </w:rPr>
        <w:t xml:space="preserve">deben </w:t>
      </w:r>
      <w:r w:rsidR="00B730D0" w:rsidRPr="005F0B11">
        <w:rPr>
          <w:rFonts w:ascii="Arial" w:eastAsia="Arial" w:hAnsi="Arial" w:cs="Arial"/>
          <w:sz w:val="24"/>
          <w:szCs w:val="24"/>
        </w:rPr>
        <w:t>ser diseñadas y operadas conjuntamente con ellos</w:t>
      </w:r>
      <w:r w:rsidRPr="005F0B11">
        <w:rPr>
          <w:rFonts w:ascii="Arial" w:eastAsia="Arial" w:hAnsi="Arial" w:cs="Arial"/>
          <w:sz w:val="24"/>
          <w:szCs w:val="24"/>
        </w:rPr>
        <w:t>.</w:t>
      </w:r>
    </w:p>
    <w:p w14:paraId="00000017" w14:textId="77777777" w:rsidR="00D321FB" w:rsidRPr="005F0B11" w:rsidRDefault="00D321FB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1A" w14:textId="16731E6E" w:rsidR="00D321FB" w:rsidRPr="005F0B11" w:rsidRDefault="00B730D0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>De acuerdo con</w:t>
      </w:r>
      <w:r w:rsidR="0072410C" w:rsidRPr="005F0B11">
        <w:rPr>
          <w:rFonts w:ascii="Arial" w:eastAsia="Arial" w:hAnsi="Arial" w:cs="Arial"/>
          <w:sz w:val="24"/>
          <w:szCs w:val="24"/>
        </w:rPr>
        <w:t xml:space="preserve"> las estadísticas generadas por el Instituto Nacional de Estadística y Geografía</w:t>
      </w:r>
      <w:r w:rsidRPr="005F0B11">
        <w:rPr>
          <w:rFonts w:ascii="Arial" w:eastAsia="Arial" w:hAnsi="Arial" w:cs="Arial"/>
          <w:sz w:val="24"/>
          <w:szCs w:val="24"/>
        </w:rPr>
        <w:t>, Chihuahua cuenta con una población de 3 millones 741 mil 869 personas, de ellos</w:t>
      </w:r>
      <w:r w:rsidR="00964FFC" w:rsidRPr="005F0B11">
        <w:rPr>
          <w:rFonts w:ascii="Arial" w:eastAsia="Arial" w:hAnsi="Arial" w:cs="Arial"/>
          <w:sz w:val="24"/>
          <w:szCs w:val="24"/>
        </w:rPr>
        <w:t>,</w:t>
      </w:r>
      <w:r w:rsidRPr="005F0B11">
        <w:rPr>
          <w:rFonts w:ascii="Arial" w:eastAsia="Arial" w:hAnsi="Arial" w:cs="Arial"/>
          <w:sz w:val="24"/>
          <w:szCs w:val="24"/>
        </w:rPr>
        <w:t xml:space="preserve"> un 11%</w:t>
      </w:r>
      <w:r w:rsidR="0072410C" w:rsidRPr="005F0B11">
        <w:rPr>
          <w:rFonts w:ascii="Arial" w:eastAsia="Arial" w:hAnsi="Arial" w:cs="Arial"/>
          <w:sz w:val="24"/>
          <w:szCs w:val="24"/>
        </w:rPr>
        <w:t>,</w:t>
      </w:r>
      <w:r w:rsidRPr="005F0B11">
        <w:rPr>
          <w:rFonts w:ascii="Arial" w:eastAsia="Arial" w:hAnsi="Arial" w:cs="Arial"/>
          <w:sz w:val="24"/>
          <w:szCs w:val="24"/>
        </w:rPr>
        <w:t xml:space="preserve"> s</w:t>
      </w:r>
      <w:r w:rsidR="00A5775B">
        <w:rPr>
          <w:rFonts w:ascii="Arial" w:eastAsia="Arial" w:hAnsi="Arial" w:cs="Arial"/>
          <w:sz w:val="24"/>
          <w:szCs w:val="24"/>
        </w:rPr>
        <w:t>e auto adscriben como indígenas, de conformidad con los resultados de la Encuesta Intercensal 2015 del Instituto Nacional de Estadística y Geografía</w:t>
      </w:r>
      <w:r w:rsidR="00807346">
        <w:rPr>
          <w:rStyle w:val="Refdenotaalpie"/>
          <w:rFonts w:ascii="Arial" w:eastAsia="Arial" w:hAnsi="Arial" w:cs="Arial"/>
          <w:sz w:val="24"/>
          <w:szCs w:val="24"/>
        </w:rPr>
        <w:footnoteReference w:id="1"/>
      </w:r>
      <w:r w:rsidRPr="005F0B11">
        <w:rPr>
          <w:rFonts w:ascii="Arial" w:eastAsia="Arial" w:hAnsi="Arial" w:cs="Arial"/>
          <w:sz w:val="24"/>
          <w:szCs w:val="24"/>
        </w:rPr>
        <w:t xml:space="preserve">, </w:t>
      </w:r>
      <w:r w:rsidR="00ED1746" w:rsidRPr="005F0B11">
        <w:rPr>
          <w:rFonts w:ascii="Arial" w:eastAsia="Arial" w:hAnsi="Arial" w:cs="Arial"/>
          <w:sz w:val="24"/>
          <w:szCs w:val="24"/>
        </w:rPr>
        <w:t>de las cuales, el 35</w:t>
      </w:r>
      <w:r w:rsidR="00964FFC" w:rsidRPr="005F0B11">
        <w:rPr>
          <w:rFonts w:ascii="Arial" w:eastAsia="Arial" w:hAnsi="Arial" w:cs="Arial"/>
          <w:sz w:val="24"/>
          <w:szCs w:val="24"/>
        </w:rPr>
        <w:t xml:space="preserve">% </w:t>
      </w:r>
      <w:r w:rsidR="00ED1746" w:rsidRPr="005F0B11">
        <w:rPr>
          <w:rFonts w:ascii="Arial" w:eastAsia="Arial" w:hAnsi="Arial" w:cs="Arial"/>
          <w:sz w:val="24"/>
          <w:szCs w:val="24"/>
        </w:rPr>
        <w:t xml:space="preserve">se localizan </w:t>
      </w:r>
      <w:r w:rsidRPr="005F0B11">
        <w:rPr>
          <w:rFonts w:ascii="Arial" w:eastAsia="Arial" w:hAnsi="Arial" w:cs="Arial"/>
          <w:sz w:val="24"/>
          <w:szCs w:val="24"/>
        </w:rPr>
        <w:t xml:space="preserve">en los 18 municipios que se conocen como </w:t>
      </w:r>
      <w:r w:rsidR="00ED1746" w:rsidRPr="005F0B11">
        <w:rPr>
          <w:rFonts w:ascii="Arial" w:eastAsia="Arial" w:hAnsi="Arial" w:cs="Arial"/>
          <w:sz w:val="24"/>
          <w:szCs w:val="24"/>
        </w:rPr>
        <w:t xml:space="preserve">integrantes </w:t>
      </w:r>
      <w:r w:rsidRPr="005F0B11">
        <w:rPr>
          <w:rFonts w:ascii="Arial" w:eastAsia="Arial" w:hAnsi="Arial" w:cs="Arial"/>
          <w:sz w:val="24"/>
          <w:szCs w:val="24"/>
        </w:rPr>
        <w:t xml:space="preserve">de la </w:t>
      </w:r>
      <w:r w:rsidR="00EF2C71" w:rsidRPr="005F0B11">
        <w:rPr>
          <w:rFonts w:ascii="Arial" w:eastAsia="Arial" w:hAnsi="Arial" w:cs="Arial"/>
          <w:sz w:val="24"/>
          <w:szCs w:val="24"/>
        </w:rPr>
        <w:t>S</w:t>
      </w:r>
      <w:r w:rsidRPr="005F0B11">
        <w:rPr>
          <w:rFonts w:ascii="Arial" w:eastAsia="Arial" w:hAnsi="Arial" w:cs="Arial"/>
          <w:sz w:val="24"/>
          <w:szCs w:val="24"/>
        </w:rPr>
        <w:t xml:space="preserve">ierra </w:t>
      </w:r>
      <w:r w:rsidR="00EF2C71" w:rsidRPr="005F0B11">
        <w:rPr>
          <w:rFonts w:ascii="Arial" w:eastAsia="Arial" w:hAnsi="Arial" w:cs="Arial"/>
          <w:sz w:val="24"/>
          <w:szCs w:val="24"/>
        </w:rPr>
        <w:t>T</w:t>
      </w:r>
      <w:r w:rsidRPr="005F0B11">
        <w:rPr>
          <w:rFonts w:ascii="Arial" w:eastAsia="Arial" w:hAnsi="Arial" w:cs="Arial"/>
          <w:sz w:val="24"/>
          <w:szCs w:val="24"/>
        </w:rPr>
        <w:t>arahumara</w:t>
      </w:r>
      <w:r w:rsidR="00ED1746" w:rsidRPr="005F0B11">
        <w:rPr>
          <w:rFonts w:ascii="Arial" w:eastAsia="Arial" w:hAnsi="Arial" w:cs="Arial"/>
          <w:sz w:val="24"/>
          <w:szCs w:val="24"/>
        </w:rPr>
        <w:t>,</w:t>
      </w:r>
      <w:r w:rsidRPr="005F0B11">
        <w:rPr>
          <w:rFonts w:ascii="Arial" w:eastAsia="Arial" w:hAnsi="Arial" w:cs="Arial"/>
          <w:sz w:val="24"/>
          <w:szCs w:val="24"/>
        </w:rPr>
        <w:t xml:space="preserve"> </w:t>
      </w:r>
      <w:r w:rsidR="00964FFC" w:rsidRPr="005F0B11">
        <w:rPr>
          <w:rFonts w:ascii="Arial" w:eastAsia="Arial" w:hAnsi="Arial" w:cs="Arial"/>
          <w:sz w:val="24"/>
          <w:szCs w:val="24"/>
        </w:rPr>
        <w:t>y es en dicha región en</w:t>
      </w:r>
      <w:r w:rsidRPr="005F0B11">
        <w:rPr>
          <w:rFonts w:ascii="Arial" w:eastAsia="Arial" w:hAnsi="Arial" w:cs="Arial"/>
          <w:sz w:val="24"/>
          <w:szCs w:val="24"/>
        </w:rPr>
        <w:t xml:space="preserve"> donde tradicionalmente se han </w:t>
      </w:r>
      <w:r w:rsidR="00ED1746" w:rsidRPr="005F0B11">
        <w:rPr>
          <w:rFonts w:ascii="Arial" w:eastAsia="Arial" w:hAnsi="Arial" w:cs="Arial"/>
          <w:sz w:val="24"/>
          <w:szCs w:val="24"/>
        </w:rPr>
        <w:t>realizado las acciones</w:t>
      </w:r>
      <w:r w:rsidR="00A5775B">
        <w:rPr>
          <w:rFonts w:ascii="Arial" w:eastAsia="Arial" w:hAnsi="Arial" w:cs="Arial"/>
          <w:sz w:val="24"/>
          <w:szCs w:val="24"/>
        </w:rPr>
        <w:t>,</w:t>
      </w:r>
      <w:r w:rsidR="00ED1746" w:rsidRPr="005F0B11">
        <w:rPr>
          <w:rFonts w:ascii="Arial" w:eastAsia="Arial" w:hAnsi="Arial" w:cs="Arial"/>
          <w:sz w:val="24"/>
          <w:szCs w:val="24"/>
        </w:rPr>
        <w:t xml:space="preserve"> por parte de la Comisión Estatal para los Pueblos Indígenas</w:t>
      </w:r>
      <w:r w:rsidR="00964FFC" w:rsidRPr="005F0B11">
        <w:rPr>
          <w:rFonts w:ascii="Arial" w:eastAsia="Arial" w:hAnsi="Arial" w:cs="Arial"/>
          <w:sz w:val="24"/>
          <w:szCs w:val="24"/>
        </w:rPr>
        <w:t>,</w:t>
      </w:r>
      <w:r w:rsidR="00ED1746" w:rsidRPr="005F0B11">
        <w:rPr>
          <w:rFonts w:ascii="Arial" w:eastAsia="Arial" w:hAnsi="Arial" w:cs="Arial"/>
          <w:sz w:val="24"/>
          <w:szCs w:val="24"/>
        </w:rPr>
        <w:t xml:space="preserve"> de atención a los pueblos indígenas derivadas de diversos programas</w:t>
      </w:r>
      <w:r w:rsidR="00964FFC" w:rsidRPr="005F0B11">
        <w:rPr>
          <w:rFonts w:ascii="Arial" w:eastAsia="Arial" w:hAnsi="Arial" w:cs="Arial"/>
          <w:sz w:val="24"/>
          <w:szCs w:val="24"/>
        </w:rPr>
        <w:t>;</w:t>
      </w:r>
      <w:r w:rsidR="00ED1746" w:rsidRPr="005F0B11">
        <w:rPr>
          <w:rFonts w:ascii="Arial" w:eastAsia="Arial" w:hAnsi="Arial" w:cs="Arial"/>
          <w:sz w:val="24"/>
          <w:szCs w:val="24"/>
        </w:rPr>
        <w:t xml:space="preserve"> adicionalmente, el 54% de dicha población</w:t>
      </w:r>
      <w:r w:rsidR="00964FFC" w:rsidRPr="005F0B11">
        <w:rPr>
          <w:rFonts w:ascii="Arial" w:eastAsia="Arial" w:hAnsi="Arial" w:cs="Arial"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sz w:val="24"/>
          <w:szCs w:val="24"/>
        </w:rPr>
        <w:t xml:space="preserve">habita en los cinco </w:t>
      </w:r>
      <w:r w:rsidR="00A5775B" w:rsidRPr="005F0B11">
        <w:rPr>
          <w:rFonts w:ascii="Arial" w:eastAsia="Arial" w:hAnsi="Arial" w:cs="Arial"/>
          <w:sz w:val="24"/>
          <w:szCs w:val="24"/>
        </w:rPr>
        <w:t xml:space="preserve">municipios </w:t>
      </w:r>
      <w:r w:rsidRPr="005F0B11">
        <w:rPr>
          <w:rFonts w:ascii="Arial" w:eastAsia="Arial" w:hAnsi="Arial" w:cs="Arial"/>
          <w:sz w:val="24"/>
          <w:szCs w:val="24"/>
        </w:rPr>
        <w:t xml:space="preserve">más poblados del Estado, </w:t>
      </w:r>
      <w:r w:rsidR="00964FFC" w:rsidRPr="005F0B11">
        <w:rPr>
          <w:rFonts w:ascii="Arial" w:eastAsia="Arial" w:hAnsi="Arial" w:cs="Arial"/>
          <w:sz w:val="24"/>
          <w:szCs w:val="24"/>
        </w:rPr>
        <w:t>es decir, en</w:t>
      </w:r>
      <w:r w:rsidRPr="005F0B11">
        <w:rPr>
          <w:rFonts w:ascii="Arial" w:eastAsia="Arial" w:hAnsi="Arial" w:cs="Arial"/>
          <w:sz w:val="24"/>
          <w:szCs w:val="24"/>
        </w:rPr>
        <w:t xml:space="preserve"> Juárez, Chihuahua, Cuauhtémoc, Delicias e Hidalgo del Parral,</w:t>
      </w:r>
      <w:r w:rsidR="00ED1746" w:rsidRPr="005F0B11">
        <w:rPr>
          <w:rFonts w:ascii="Arial" w:eastAsia="Arial" w:hAnsi="Arial" w:cs="Arial"/>
          <w:sz w:val="24"/>
          <w:szCs w:val="24"/>
        </w:rPr>
        <w:t xml:space="preserve"> y el 11%, </w:t>
      </w:r>
      <w:r w:rsidRPr="005F0B11">
        <w:rPr>
          <w:rFonts w:ascii="Arial" w:eastAsia="Arial" w:hAnsi="Arial" w:cs="Arial"/>
          <w:sz w:val="24"/>
          <w:szCs w:val="24"/>
        </w:rPr>
        <w:t xml:space="preserve">se ubica en los 44 </w:t>
      </w:r>
      <w:r w:rsidR="00807346" w:rsidRPr="005F0B11">
        <w:rPr>
          <w:rFonts w:ascii="Arial" w:eastAsia="Arial" w:hAnsi="Arial" w:cs="Arial"/>
          <w:sz w:val="24"/>
          <w:szCs w:val="24"/>
        </w:rPr>
        <w:t xml:space="preserve">municipios </w:t>
      </w:r>
      <w:r w:rsidRPr="005F0B11">
        <w:rPr>
          <w:rFonts w:ascii="Arial" w:eastAsia="Arial" w:hAnsi="Arial" w:cs="Arial"/>
          <w:sz w:val="24"/>
          <w:szCs w:val="24"/>
        </w:rPr>
        <w:t>restantes</w:t>
      </w:r>
      <w:r w:rsidR="00807346">
        <w:rPr>
          <w:rFonts w:ascii="Arial" w:eastAsia="Arial" w:hAnsi="Arial" w:cs="Arial"/>
          <w:sz w:val="24"/>
          <w:szCs w:val="24"/>
        </w:rPr>
        <w:t>. De lo</w:t>
      </w:r>
      <w:r w:rsidR="00C65FAB" w:rsidRPr="005F0B11">
        <w:rPr>
          <w:rFonts w:ascii="Arial" w:eastAsia="Arial" w:hAnsi="Arial" w:cs="Arial"/>
          <w:sz w:val="24"/>
          <w:szCs w:val="24"/>
        </w:rPr>
        <w:t xml:space="preserve"> anterior </w:t>
      </w:r>
      <w:r w:rsidR="00807346">
        <w:rPr>
          <w:rFonts w:ascii="Arial" w:eastAsia="Arial" w:hAnsi="Arial" w:cs="Arial"/>
          <w:sz w:val="24"/>
          <w:szCs w:val="24"/>
        </w:rPr>
        <w:t>debe destacarse</w:t>
      </w:r>
      <w:r w:rsidR="00C65FAB" w:rsidRPr="005F0B11">
        <w:rPr>
          <w:rFonts w:ascii="Arial" w:eastAsia="Arial" w:hAnsi="Arial" w:cs="Arial"/>
          <w:sz w:val="24"/>
          <w:szCs w:val="24"/>
        </w:rPr>
        <w:t xml:space="preserve"> q</w:t>
      </w:r>
      <w:r w:rsidR="00807346">
        <w:rPr>
          <w:rFonts w:ascii="Arial" w:eastAsia="Arial" w:hAnsi="Arial" w:cs="Arial"/>
          <w:sz w:val="24"/>
          <w:szCs w:val="24"/>
        </w:rPr>
        <w:t xml:space="preserve">ue, </w:t>
      </w:r>
      <w:r w:rsidRPr="005F0B11">
        <w:rPr>
          <w:rFonts w:ascii="Arial" w:eastAsia="Arial" w:hAnsi="Arial" w:cs="Arial"/>
          <w:sz w:val="24"/>
          <w:szCs w:val="24"/>
        </w:rPr>
        <w:t>del total de personas que se auto adscriben como indígenas</w:t>
      </w:r>
      <w:r w:rsidR="00C65FAB" w:rsidRPr="005F0B11">
        <w:rPr>
          <w:rFonts w:ascii="Arial" w:eastAsia="Arial" w:hAnsi="Arial" w:cs="Arial"/>
          <w:sz w:val="24"/>
          <w:szCs w:val="24"/>
        </w:rPr>
        <w:t>, alrededor de</w:t>
      </w:r>
      <w:r w:rsidR="00964FFC" w:rsidRPr="005F0B11">
        <w:rPr>
          <w:rFonts w:ascii="Arial" w:eastAsia="Arial" w:hAnsi="Arial" w:cs="Arial"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sz w:val="24"/>
          <w:szCs w:val="24"/>
        </w:rPr>
        <w:t xml:space="preserve">100 mil de </w:t>
      </w:r>
      <w:r w:rsidR="00C65FAB" w:rsidRPr="005F0B11">
        <w:rPr>
          <w:rFonts w:ascii="Arial" w:eastAsia="Arial" w:hAnsi="Arial" w:cs="Arial"/>
          <w:sz w:val="24"/>
          <w:szCs w:val="24"/>
        </w:rPr>
        <w:t xml:space="preserve">ellas </w:t>
      </w:r>
      <w:r w:rsidRPr="005F0B11">
        <w:rPr>
          <w:rFonts w:ascii="Arial" w:eastAsia="Arial" w:hAnsi="Arial" w:cs="Arial"/>
          <w:sz w:val="24"/>
          <w:szCs w:val="24"/>
        </w:rPr>
        <w:t>conviven en el municipio de Juárez, perteneciendo el 10% a pueblos originarios del Estado de Chihuahua</w:t>
      </w:r>
      <w:r w:rsidR="00807346">
        <w:rPr>
          <w:rFonts w:ascii="Arial" w:eastAsia="Arial" w:hAnsi="Arial" w:cs="Arial"/>
          <w:sz w:val="24"/>
          <w:szCs w:val="24"/>
        </w:rPr>
        <w:t>,</w:t>
      </w:r>
      <w:r w:rsidR="00225254" w:rsidRPr="005F0B11">
        <w:rPr>
          <w:rFonts w:ascii="Arial" w:eastAsia="Arial" w:hAnsi="Arial" w:cs="Arial"/>
          <w:sz w:val="24"/>
          <w:szCs w:val="24"/>
        </w:rPr>
        <w:t xml:space="preserve"> </w:t>
      </w:r>
      <w:r w:rsidR="00C65FAB" w:rsidRPr="005F0B11">
        <w:rPr>
          <w:rFonts w:ascii="Arial" w:eastAsia="Arial" w:hAnsi="Arial" w:cs="Arial"/>
          <w:sz w:val="24"/>
          <w:szCs w:val="24"/>
        </w:rPr>
        <w:t xml:space="preserve">y </w:t>
      </w:r>
      <w:r w:rsidRPr="005F0B11">
        <w:rPr>
          <w:rFonts w:ascii="Arial" w:eastAsia="Arial" w:hAnsi="Arial" w:cs="Arial"/>
          <w:sz w:val="24"/>
          <w:szCs w:val="24"/>
        </w:rPr>
        <w:t xml:space="preserve">el resto </w:t>
      </w:r>
      <w:r w:rsidR="00C65FAB" w:rsidRPr="005F0B11">
        <w:rPr>
          <w:rFonts w:ascii="Arial" w:eastAsia="Arial" w:hAnsi="Arial" w:cs="Arial"/>
          <w:sz w:val="24"/>
          <w:szCs w:val="24"/>
        </w:rPr>
        <w:t xml:space="preserve">provenientes </w:t>
      </w:r>
      <w:r w:rsidRPr="005F0B11">
        <w:rPr>
          <w:rFonts w:ascii="Arial" w:eastAsia="Arial" w:hAnsi="Arial" w:cs="Arial"/>
          <w:sz w:val="24"/>
          <w:szCs w:val="24"/>
        </w:rPr>
        <w:t>de otras partes de la República Mexicana</w:t>
      </w:r>
      <w:r w:rsidR="00C65FAB" w:rsidRPr="005F0B11">
        <w:rPr>
          <w:rFonts w:ascii="Arial" w:eastAsia="Arial" w:hAnsi="Arial" w:cs="Arial"/>
          <w:sz w:val="24"/>
          <w:szCs w:val="24"/>
        </w:rPr>
        <w:t>.</w:t>
      </w:r>
    </w:p>
    <w:p w14:paraId="0000001B" w14:textId="77777777" w:rsidR="00D321FB" w:rsidRPr="005F0B11" w:rsidRDefault="00D321FB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1C" w14:textId="1BBC00B0" w:rsidR="00D321FB" w:rsidRPr="005F0B11" w:rsidRDefault="00B730D0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Derivado del análisis anterior, </w:t>
      </w:r>
      <w:r w:rsidR="00807346">
        <w:rPr>
          <w:rFonts w:ascii="Arial" w:eastAsia="Arial" w:hAnsi="Arial" w:cs="Arial"/>
          <w:sz w:val="24"/>
          <w:szCs w:val="24"/>
        </w:rPr>
        <w:t>se obtiene como resultado que</w:t>
      </w:r>
      <w:r w:rsidRPr="005F0B11">
        <w:rPr>
          <w:rFonts w:ascii="Arial" w:eastAsia="Arial" w:hAnsi="Arial" w:cs="Arial"/>
          <w:sz w:val="24"/>
          <w:szCs w:val="24"/>
        </w:rPr>
        <w:t xml:space="preserve"> durante varios años las políticas públicas aplicadas por el Gobierno del Estado a través de la Comisión Estatal para los Pueblos Indígenas no </w:t>
      </w:r>
      <w:r w:rsidR="00964FFC" w:rsidRPr="005F0B11">
        <w:rPr>
          <w:rFonts w:ascii="Arial" w:eastAsia="Arial" w:hAnsi="Arial" w:cs="Arial"/>
          <w:sz w:val="24"/>
          <w:szCs w:val="24"/>
        </w:rPr>
        <w:t>ha</w:t>
      </w:r>
      <w:r w:rsidR="00807346">
        <w:rPr>
          <w:rFonts w:ascii="Arial" w:eastAsia="Arial" w:hAnsi="Arial" w:cs="Arial"/>
          <w:sz w:val="24"/>
          <w:szCs w:val="24"/>
        </w:rPr>
        <w:t>n</w:t>
      </w:r>
      <w:r w:rsidR="00964FFC" w:rsidRPr="005F0B11">
        <w:rPr>
          <w:rFonts w:ascii="Arial" w:eastAsia="Arial" w:hAnsi="Arial" w:cs="Arial"/>
          <w:sz w:val="24"/>
          <w:szCs w:val="24"/>
        </w:rPr>
        <w:t xml:space="preserve"> sido las </w:t>
      </w:r>
      <w:r w:rsidR="002E52CF" w:rsidRPr="005F0B11">
        <w:rPr>
          <w:rFonts w:ascii="Arial" w:eastAsia="Arial" w:hAnsi="Arial" w:cs="Arial"/>
          <w:sz w:val="24"/>
          <w:szCs w:val="24"/>
        </w:rPr>
        <w:t>más</w:t>
      </w:r>
      <w:r w:rsidR="00964FFC" w:rsidRPr="005F0B11">
        <w:rPr>
          <w:rFonts w:ascii="Arial" w:eastAsia="Arial" w:hAnsi="Arial" w:cs="Arial"/>
          <w:sz w:val="24"/>
          <w:szCs w:val="24"/>
        </w:rPr>
        <w:t xml:space="preserve"> convenientes</w:t>
      </w:r>
      <w:r w:rsidR="00807346">
        <w:rPr>
          <w:rFonts w:ascii="Arial" w:eastAsia="Arial" w:hAnsi="Arial" w:cs="Arial"/>
          <w:sz w:val="24"/>
          <w:szCs w:val="24"/>
        </w:rPr>
        <w:t>,</w:t>
      </w:r>
      <w:r w:rsidR="00964FFC" w:rsidRPr="005F0B11">
        <w:rPr>
          <w:rFonts w:ascii="Arial" w:eastAsia="Arial" w:hAnsi="Arial" w:cs="Arial"/>
          <w:sz w:val="24"/>
          <w:szCs w:val="24"/>
        </w:rPr>
        <w:t xml:space="preserve"> toda vez que</w:t>
      </w:r>
      <w:r w:rsidRPr="005F0B11">
        <w:rPr>
          <w:rFonts w:ascii="Arial" w:eastAsia="Arial" w:hAnsi="Arial" w:cs="Arial"/>
          <w:sz w:val="24"/>
          <w:szCs w:val="24"/>
        </w:rPr>
        <w:t xml:space="preserve"> únicamente se atiende </w:t>
      </w:r>
      <w:r w:rsidR="00964FFC" w:rsidRPr="005F0B11">
        <w:rPr>
          <w:rFonts w:ascii="Arial" w:eastAsia="Arial" w:hAnsi="Arial" w:cs="Arial"/>
          <w:sz w:val="24"/>
          <w:szCs w:val="24"/>
        </w:rPr>
        <w:t xml:space="preserve">a través de sus </w:t>
      </w:r>
      <w:r w:rsidRPr="005F0B11">
        <w:rPr>
          <w:rFonts w:ascii="Arial" w:eastAsia="Arial" w:hAnsi="Arial" w:cs="Arial"/>
          <w:sz w:val="24"/>
          <w:szCs w:val="24"/>
        </w:rPr>
        <w:t xml:space="preserve">programas al 35% de la población que se auto adscribe como indígena, </w:t>
      </w:r>
      <w:r w:rsidR="00EF2C71" w:rsidRPr="005F0B11">
        <w:rPr>
          <w:rFonts w:ascii="Arial" w:eastAsia="Arial" w:hAnsi="Arial" w:cs="Arial"/>
          <w:sz w:val="24"/>
          <w:szCs w:val="24"/>
        </w:rPr>
        <w:t xml:space="preserve">es decir, a aquellas personas ubicadas </w:t>
      </w:r>
      <w:r w:rsidRPr="005F0B11">
        <w:rPr>
          <w:rFonts w:ascii="Arial" w:eastAsia="Arial" w:hAnsi="Arial" w:cs="Arial"/>
          <w:sz w:val="24"/>
          <w:szCs w:val="24"/>
        </w:rPr>
        <w:t xml:space="preserve">en los 18 municipios de la </w:t>
      </w:r>
      <w:r w:rsidR="00EF2C71" w:rsidRPr="005F0B11">
        <w:rPr>
          <w:rFonts w:ascii="Arial" w:eastAsia="Arial" w:hAnsi="Arial" w:cs="Arial"/>
          <w:sz w:val="24"/>
          <w:szCs w:val="24"/>
        </w:rPr>
        <w:t xml:space="preserve">Sierra </w:t>
      </w:r>
      <w:r w:rsidRPr="005F0B11">
        <w:rPr>
          <w:rFonts w:ascii="Arial" w:eastAsia="Arial" w:hAnsi="Arial" w:cs="Arial"/>
          <w:sz w:val="24"/>
          <w:szCs w:val="24"/>
        </w:rPr>
        <w:t>Tarahumara</w:t>
      </w:r>
      <w:r w:rsidR="00807346">
        <w:rPr>
          <w:rFonts w:ascii="Arial" w:eastAsia="Arial" w:hAnsi="Arial" w:cs="Arial"/>
          <w:sz w:val="24"/>
          <w:szCs w:val="24"/>
        </w:rPr>
        <w:t>;</w:t>
      </w:r>
      <w:r w:rsidR="00EF2C71" w:rsidRPr="005F0B11">
        <w:rPr>
          <w:rFonts w:ascii="Arial" w:eastAsia="Arial" w:hAnsi="Arial" w:cs="Arial"/>
          <w:sz w:val="24"/>
          <w:szCs w:val="24"/>
        </w:rPr>
        <w:t xml:space="preserve"> por tanto, </w:t>
      </w:r>
      <w:r w:rsidR="00807346">
        <w:rPr>
          <w:rFonts w:ascii="Arial" w:eastAsia="Arial" w:hAnsi="Arial" w:cs="Arial"/>
          <w:sz w:val="24"/>
          <w:szCs w:val="24"/>
        </w:rPr>
        <w:t>se considera</w:t>
      </w:r>
      <w:r w:rsidR="00EF2C71" w:rsidRPr="005F0B11">
        <w:rPr>
          <w:rFonts w:ascii="Arial" w:eastAsia="Arial" w:hAnsi="Arial" w:cs="Arial"/>
          <w:sz w:val="24"/>
          <w:szCs w:val="24"/>
        </w:rPr>
        <w:t xml:space="preserve"> </w:t>
      </w:r>
      <w:r w:rsidR="00CC7145" w:rsidRPr="005F0B11">
        <w:rPr>
          <w:rFonts w:ascii="Arial" w:eastAsia="Arial" w:hAnsi="Arial" w:cs="Arial"/>
          <w:sz w:val="24"/>
          <w:szCs w:val="24"/>
        </w:rPr>
        <w:t>indispensable</w:t>
      </w:r>
      <w:r w:rsidR="00EF2C71" w:rsidRPr="005F0B11">
        <w:rPr>
          <w:rFonts w:ascii="Arial" w:eastAsia="Arial" w:hAnsi="Arial" w:cs="Arial"/>
          <w:sz w:val="24"/>
          <w:szCs w:val="24"/>
        </w:rPr>
        <w:t xml:space="preserve"> organizar a dicha </w:t>
      </w:r>
      <w:r w:rsidR="00807346">
        <w:rPr>
          <w:rFonts w:ascii="Arial" w:eastAsia="Arial" w:hAnsi="Arial" w:cs="Arial"/>
          <w:sz w:val="24"/>
          <w:szCs w:val="24"/>
        </w:rPr>
        <w:t>d</w:t>
      </w:r>
      <w:r w:rsidR="00EF2C71" w:rsidRPr="005F0B11">
        <w:rPr>
          <w:rFonts w:ascii="Arial" w:eastAsia="Arial" w:hAnsi="Arial" w:cs="Arial"/>
          <w:sz w:val="24"/>
          <w:szCs w:val="24"/>
        </w:rPr>
        <w:t>ependencia en zonas determinadas que funcionen en todo el estado, a efecto de que se puedan cubrir las necesidades de la totalidad de la población indígena que se encuentra distribuida en el territorio estatal</w:t>
      </w:r>
      <w:r w:rsidRPr="005F0B11">
        <w:rPr>
          <w:rFonts w:ascii="Arial" w:eastAsia="Arial" w:hAnsi="Arial" w:cs="Arial"/>
          <w:sz w:val="24"/>
          <w:szCs w:val="24"/>
        </w:rPr>
        <w:t xml:space="preserve">. </w:t>
      </w:r>
    </w:p>
    <w:p w14:paraId="0000001D" w14:textId="77777777" w:rsidR="00D321FB" w:rsidRPr="005F0B11" w:rsidRDefault="00D321FB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58581018" w14:textId="12938A21" w:rsidR="001C7338" w:rsidRPr="005F0B11" w:rsidRDefault="00964FFC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bookmarkStart w:id="2" w:name="_1fob9te" w:colFirst="0" w:colLast="0"/>
      <w:bookmarkEnd w:id="2"/>
      <w:r w:rsidRPr="005F0B11">
        <w:rPr>
          <w:rFonts w:ascii="Arial" w:eastAsia="Arial" w:hAnsi="Arial" w:cs="Arial"/>
          <w:sz w:val="24"/>
          <w:szCs w:val="24"/>
        </w:rPr>
        <w:t>Asimismo, e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s importante señalar el fenómeno de migración de la población rural </w:t>
      </w:r>
      <w:r w:rsidR="00EF2C71" w:rsidRPr="005F0B11">
        <w:rPr>
          <w:rFonts w:ascii="Arial" w:eastAsia="Arial" w:hAnsi="Arial" w:cs="Arial"/>
          <w:sz w:val="24"/>
          <w:szCs w:val="24"/>
        </w:rPr>
        <w:t xml:space="preserve">indígena 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a los centros urbanos, dentro </w:t>
      </w:r>
      <w:r w:rsidR="00EF2C71" w:rsidRPr="005F0B11">
        <w:rPr>
          <w:rFonts w:ascii="Arial" w:eastAsia="Arial" w:hAnsi="Arial" w:cs="Arial"/>
          <w:sz w:val="24"/>
          <w:szCs w:val="24"/>
        </w:rPr>
        <w:t xml:space="preserve">y fuera 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del </w:t>
      </w:r>
      <w:r w:rsidR="00EF2C71" w:rsidRPr="005F0B11">
        <w:rPr>
          <w:rFonts w:ascii="Arial" w:eastAsia="Arial" w:hAnsi="Arial" w:cs="Arial"/>
          <w:sz w:val="24"/>
          <w:szCs w:val="24"/>
        </w:rPr>
        <w:t>e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stado. </w:t>
      </w:r>
      <w:r w:rsidR="00EF2C71" w:rsidRPr="005F0B11">
        <w:rPr>
          <w:rFonts w:ascii="Arial" w:eastAsia="Arial" w:hAnsi="Arial" w:cs="Arial"/>
          <w:sz w:val="24"/>
          <w:szCs w:val="24"/>
        </w:rPr>
        <w:t xml:space="preserve">Según las 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cifras del </w:t>
      </w:r>
      <w:r w:rsidR="00EF2C71" w:rsidRPr="005F0B11">
        <w:rPr>
          <w:rFonts w:ascii="Arial" w:eastAsia="Arial" w:hAnsi="Arial" w:cs="Arial"/>
          <w:sz w:val="24"/>
          <w:szCs w:val="24"/>
        </w:rPr>
        <w:t>Instituto Nacional de Estadística y Geografía,</w:t>
      </w:r>
      <w:r w:rsidR="00EF2C71" w:rsidRPr="005F0B11" w:rsidDel="00EF2C71">
        <w:rPr>
          <w:rFonts w:ascii="Arial" w:eastAsia="Arial" w:hAnsi="Arial" w:cs="Arial"/>
          <w:sz w:val="24"/>
          <w:szCs w:val="24"/>
        </w:rPr>
        <w:t xml:space="preserve"> </w:t>
      </w:r>
      <w:r w:rsidR="00EB03EC" w:rsidRPr="005F0B11">
        <w:rPr>
          <w:rFonts w:ascii="Arial" w:eastAsia="Arial" w:hAnsi="Arial" w:cs="Arial"/>
          <w:sz w:val="24"/>
          <w:szCs w:val="24"/>
        </w:rPr>
        <w:t>del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 año 2010 </w:t>
      </w:r>
      <w:r w:rsidR="00EB03EC" w:rsidRPr="005F0B11">
        <w:rPr>
          <w:rFonts w:ascii="Arial" w:eastAsia="Arial" w:hAnsi="Arial" w:cs="Arial"/>
          <w:sz w:val="24"/>
          <w:szCs w:val="24"/>
        </w:rPr>
        <w:t>al año 2020</w:t>
      </w:r>
      <w:r w:rsidR="00EB03EC" w:rsidRPr="005F0B11"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  <w:r w:rsidR="00EB03EC" w:rsidRPr="005F0B11">
        <w:rPr>
          <w:rFonts w:ascii="Arial" w:eastAsia="Arial" w:hAnsi="Arial" w:cs="Arial"/>
          <w:sz w:val="24"/>
          <w:szCs w:val="24"/>
        </w:rPr>
        <w:t xml:space="preserve"> 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 considerando los 18 municipios</w:t>
      </w:r>
      <w:r w:rsidR="00EF2C71" w:rsidRPr="005F0B11">
        <w:rPr>
          <w:rFonts w:ascii="Arial" w:eastAsia="Arial" w:hAnsi="Arial" w:cs="Arial"/>
          <w:sz w:val="24"/>
          <w:szCs w:val="24"/>
        </w:rPr>
        <w:t>,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 la población indígena en </w:t>
      </w:r>
      <w:r w:rsidR="00EB03EC" w:rsidRPr="005F0B11">
        <w:rPr>
          <w:rFonts w:ascii="Arial" w:eastAsia="Arial" w:hAnsi="Arial" w:cs="Arial"/>
          <w:sz w:val="24"/>
          <w:szCs w:val="24"/>
        </w:rPr>
        <w:t xml:space="preserve">los 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mismos disminuyó un 28%. </w:t>
      </w:r>
    </w:p>
    <w:p w14:paraId="349CDB5C" w14:textId="77777777" w:rsidR="001C7338" w:rsidRPr="005F0B11" w:rsidRDefault="001C7338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1E" w14:textId="675603B3" w:rsidR="00D321FB" w:rsidRPr="005F0B11" w:rsidRDefault="00B730D0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Las causas de </w:t>
      </w:r>
      <w:r w:rsidR="001C7338" w:rsidRPr="005F0B11">
        <w:rPr>
          <w:rFonts w:ascii="Arial" w:eastAsia="Arial" w:hAnsi="Arial" w:cs="Arial"/>
          <w:sz w:val="24"/>
          <w:szCs w:val="24"/>
        </w:rPr>
        <w:t>la migración referida</w:t>
      </w:r>
      <w:r w:rsidRPr="005F0B11">
        <w:rPr>
          <w:rFonts w:ascii="Arial" w:eastAsia="Arial" w:hAnsi="Arial" w:cs="Arial"/>
          <w:sz w:val="24"/>
          <w:szCs w:val="24"/>
        </w:rPr>
        <w:t xml:space="preserve"> son muchas y muy complejas, ocasionando una problemática difícil de atender que requiere su atención y, a la par, </w:t>
      </w:r>
      <w:r w:rsidR="001C7338" w:rsidRPr="005F0B11">
        <w:rPr>
          <w:rFonts w:ascii="Arial" w:eastAsia="Arial" w:hAnsi="Arial" w:cs="Arial"/>
          <w:sz w:val="24"/>
          <w:szCs w:val="24"/>
        </w:rPr>
        <w:t xml:space="preserve">es indispensable </w:t>
      </w:r>
      <w:r w:rsidRPr="005F0B11">
        <w:rPr>
          <w:rFonts w:ascii="Arial" w:eastAsia="Arial" w:hAnsi="Arial" w:cs="Arial"/>
          <w:sz w:val="24"/>
          <w:szCs w:val="24"/>
        </w:rPr>
        <w:t xml:space="preserve">implementar estrategias </w:t>
      </w:r>
      <w:r w:rsidR="001C7338" w:rsidRPr="005F0B11">
        <w:rPr>
          <w:rFonts w:ascii="Arial" w:eastAsia="Arial" w:hAnsi="Arial" w:cs="Arial"/>
          <w:sz w:val="24"/>
          <w:szCs w:val="24"/>
        </w:rPr>
        <w:t xml:space="preserve">a fin de </w:t>
      </w:r>
      <w:r w:rsidRPr="005F0B11">
        <w:rPr>
          <w:rFonts w:ascii="Arial" w:eastAsia="Arial" w:hAnsi="Arial" w:cs="Arial"/>
          <w:sz w:val="24"/>
          <w:szCs w:val="24"/>
        </w:rPr>
        <w:t xml:space="preserve">atender </w:t>
      </w:r>
      <w:r w:rsidR="001C7338" w:rsidRPr="005F0B11">
        <w:rPr>
          <w:rFonts w:ascii="Arial" w:eastAsia="Arial" w:hAnsi="Arial" w:cs="Arial"/>
          <w:sz w:val="24"/>
          <w:szCs w:val="24"/>
        </w:rPr>
        <w:t xml:space="preserve">al </w:t>
      </w:r>
      <w:r w:rsidRPr="005F0B11">
        <w:rPr>
          <w:rFonts w:ascii="Arial" w:eastAsia="Arial" w:hAnsi="Arial" w:cs="Arial"/>
          <w:sz w:val="24"/>
          <w:szCs w:val="24"/>
        </w:rPr>
        <w:t xml:space="preserve">54% de la población indígena que se ubica en los principales centros urbanos y que impactan regionalmente a 25 municipios que no </w:t>
      </w:r>
      <w:r w:rsidR="001C7338" w:rsidRPr="005F0B11">
        <w:rPr>
          <w:rFonts w:ascii="Arial" w:eastAsia="Arial" w:hAnsi="Arial" w:cs="Arial"/>
          <w:sz w:val="24"/>
          <w:szCs w:val="24"/>
        </w:rPr>
        <w:t xml:space="preserve">estaban </w:t>
      </w:r>
      <w:r w:rsidRPr="005F0B11">
        <w:rPr>
          <w:rFonts w:ascii="Arial" w:eastAsia="Arial" w:hAnsi="Arial" w:cs="Arial"/>
          <w:sz w:val="24"/>
          <w:szCs w:val="24"/>
        </w:rPr>
        <w:t xml:space="preserve">considerados en la población objetivo de </w:t>
      </w:r>
      <w:r w:rsidR="001C7338" w:rsidRPr="005F0B11">
        <w:rPr>
          <w:rFonts w:ascii="Arial" w:eastAsia="Arial" w:hAnsi="Arial" w:cs="Arial"/>
          <w:sz w:val="24"/>
          <w:szCs w:val="24"/>
        </w:rPr>
        <w:t xml:space="preserve">la Comisión Estatal para los Pueblos Indígenas </w:t>
      </w:r>
      <w:r w:rsidRPr="005F0B11">
        <w:rPr>
          <w:rFonts w:ascii="Arial" w:eastAsia="Arial" w:hAnsi="Arial" w:cs="Arial"/>
          <w:sz w:val="24"/>
          <w:szCs w:val="24"/>
        </w:rPr>
        <w:t>y que urge sean incluidos a los sistemas del bien común y justicia social con proyectos que inicien con un diagnóstico situacional y con una forma concertada y estratégica, aprovechando la sensibilidad que en estos aspectos ha mostrado la actual Administración Estatal, atendiendo los indicadores de alimentación, salud, vivienda, educación, seguridad y trabajo, como los principales objetivos.</w:t>
      </w:r>
    </w:p>
    <w:p w14:paraId="0000001F" w14:textId="086FF9FF" w:rsidR="00D321FB" w:rsidRPr="005F0B11" w:rsidRDefault="00D321FB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4AD66136" w14:textId="72BA8969" w:rsidR="00CC7145" w:rsidRPr="005F0B11" w:rsidRDefault="00CC7145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>Así pues</w:t>
      </w:r>
      <w:r w:rsidR="00CE3DF3" w:rsidRPr="005F0B11">
        <w:rPr>
          <w:rFonts w:ascii="Arial" w:eastAsia="Arial" w:hAnsi="Arial" w:cs="Arial"/>
          <w:sz w:val="24"/>
          <w:szCs w:val="24"/>
        </w:rPr>
        <w:t xml:space="preserve">, </w:t>
      </w:r>
      <w:r w:rsidR="00807346">
        <w:rPr>
          <w:rFonts w:ascii="Arial" w:eastAsia="Arial" w:hAnsi="Arial" w:cs="Arial"/>
          <w:sz w:val="24"/>
          <w:szCs w:val="24"/>
        </w:rPr>
        <w:t>se considera</w:t>
      </w:r>
      <w:r w:rsidR="00CE3DF3" w:rsidRPr="005F0B11">
        <w:rPr>
          <w:rFonts w:ascii="Arial" w:eastAsia="Arial" w:hAnsi="Arial" w:cs="Arial"/>
          <w:sz w:val="24"/>
          <w:szCs w:val="24"/>
        </w:rPr>
        <w:t xml:space="preserve"> oportuno</w:t>
      </w:r>
      <w:r w:rsidRPr="005F0B11">
        <w:rPr>
          <w:rFonts w:ascii="Arial" w:eastAsia="Arial" w:hAnsi="Arial" w:cs="Arial"/>
          <w:sz w:val="24"/>
          <w:szCs w:val="24"/>
        </w:rPr>
        <w:t xml:space="preserve"> modificar la denominación de la que actualmente es la Comisión Estatal para los Pueblos Indígenas, para </w:t>
      </w:r>
      <w:r w:rsidR="00CE3DF3" w:rsidRPr="005F0B11">
        <w:rPr>
          <w:rFonts w:ascii="Arial" w:eastAsia="Arial" w:hAnsi="Arial" w:cs="Arial"/>
          <w:sz w:val="24"/>
          <w:szCs w:val="24"/>
        </w:rPr>
        <w:t>que sea nombrada como</w:t>
      </w:r>
      <w:r w:rsidRPr="005F0B11">
        <w:rPr>
          <w:rFonts w:ascii="Arial" w:eastAsia="Arial" w:hAnsi="Arial" w:cs="Arial"/>
          <w:sz w:val="24"/>
          <w:szCs w:val="24"/>
        </w:rPr>
        <w:t xml:space="preserve"> Secretaría de </w:t>
      </w:r>
      <w:r w:rsidR="00602F87" w:rsidRPr="005F0B11">
        <w:rPr>
          <w:rFonts w:ascii="Arial" w:eastAsia="Arial" w:hAnsi="Arial" w:cs="Arial"/>
          <w:sz w:val="24"/>
          <w:szCs w:val="24"/>
        </w:rPr>
        <w:t>Pueblos y Comunidades Indígenas</w:t>
      </w:r>
      <w:r w:rsidRPr="005F0B11">
        <w:rPr>
          <w:rFonts w:ascii="Arial" w:eastAsia="Arial" w:hAnsi="Arial" w:cs="Arial"/>
          <w:sz w:val="24"/>
          <w:szCs w:val="24"/>
        </w:rPr>
        <w:t>, misma que, en adición a las f</w:t>
      </w:r>
      <w:r w:rsidR="00807346">
        <w:rPr>
          <w:rFonts w:ascii="Arial" w:eastAsia="Arial" w:hAnsi="Arial" w:cs="Arial"/>
          <w:sz w:val="24"/>
          <w:szCs w:val="24"/>
        </w:rPr>
        <w:t>acultades que actualmente tiene,</w:t>
      </w:r>
      <w:r w:rsidRPr="005F0B11">
        <w:rPr>
          <w:rFonts w:ascii="Arial" w:eastAsia="Arial" w:hAnsi="Arial" w:cs="Arial"/>
          <w:sz w:val="24"/>
          <w:szCs w:val="24"/>
        </w:rPr>
        <w:t xml:space="preserve"> ejercerá sus atribuciones y podrá operar por medio de unidades responsables de cada una de las zonas, a fin de estar en posibilidad de cubrir las necesidades de la totalidad de la población indígena en el estado.   </w:t>
      </w:r>
    </w:p>
    <w:p w14:paraId="044EF1D0" w14:textId="77777777" w:rsidR="000C5E6F" w:rsidRPr="005F0B11" w:rsidRDefault="000C5E6F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639F6A50" w14:textId="4B4B732E" w:rsidR="000C5E6F" w:rsidRPr="005F0B11" w:rsidRDefault="000C5E6F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Asimismo, se otorga a la Secretaría de </w:t>
      </w:r>
      <w:r w:rsidR="00602F87" w:rsidRPr="005F0B11">
        <w:rPr>
          <w:rFonts w:ascii="Arial" w:eastAsia="Arial" w:hAnsi="Arial" w:cs="Arial"/>
          <w:sz w:val="24"/>
          <w:szCs w:val="24"/>
        </w:rPr>
        <w:t xml:space="preserve">Pueblos y Comunidades Indígenas </w:t>
      </w:r>
      <w:r w:rsidRPr="005F0B11">
        <w:rPr>
          <w:rFonts w:ascii="Arial" w:eastAsia="Arial" w:hAnsi="Arial" w:cs="Arial"/>
          <w:sz w:val="24"/>
          <w:szCs w:val="24"/>
        </w:rPr>
        <w:t>la atribución de coordinar programas de desarrollo que deberán incluir acciones de asistencia, ayudas alimenticias, campañas de salud y demás medidas tendentes a contrarrestar las condiciones sociales que padecen los pueblos indígenas</w:t>
      </w:r>
    </w:p>
    <w:p w14:paraId="00000023" w14:textId="77777777" w:rsidR="00D321FB" w:rsidRPr="005F0B11" w:rsidRDefault="00D321FB" w:rsidP="00807346">
      <w:pPr>
        <w:shd w:val="clear" w:color="auto" w:fill="FFFFFF"/>
        <w:spacing w:after="10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1A294BAE" w14:textId="793669AB" w:rsidR="00330E17" w:rsidRPr="005F0B11" w:rsidRDefault="000C5E6F" w:rsidP="00807346">
      <w:pPr>
        <w:shd w:val="clear" w:color="auto" w:fill="FFFFFF"/>
        <w:spacing w:after="10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Mediante </w:t>
      </w:r>
      <w:r w:rsidR="00CE3DF3" w:rsidRPr="005F0B11">
        <w:rPr>
          <w:rFonts w:ascii="Arial" w:eastAsia="Arial" w:hAnsi="Arial" w:cs="Arial"/>
          <w:sz w:val="24"/>
          <w:szCs w:val="24"/>
        </w:rPr>
        <w:t>la presente</w:t>
      </w:r>
      <w:r w:rsidRPr="005F0B11">
        <w:rPr>
          <w:rFonts w:ascii="Arial" w:eastAsia="Arial" w:hAnsi="Arial" w:cs="Arial"/>
          <w:sz w:val="24"/>
          <w:szCs w:val="24"/>
        </w:rPr>
        <w:t xml:space="preserve"> reforma</w:t>
      </w:r>
      <w:r w:rsidR="00CE3DF3" w:rsidRPr="005F0B11">
        <w:rPr>
          <w:rFonts w:ascii="Arial" w:eastAsia="Arial" w:hAnsi="Arial" w:cs="Arial"/>
          <w:sz w:val="24"/>
          <w:szCs w:val="24"/>
        </w:rPr>
        <w:t>, y con respeto al derecho de los pueblos indígenas a su autodeterminación,</w:t>
      </w:r>
      <w:r w:rsidRPr="005F0B11">
        <w:rPr>
          <w:rFonts w:ascii="Arial" w:eastAsia="Arial" w:hAnsi="Arial" w:cs="Arial"/>
          <w:sz w:val="24"/>
          <w:szCs w:val="24"/>
        </w:rPr>
        <w:t xml:space="preserve"> s</w:t>
      </w:r>
      <w:r w:rsidR="00B730D0" w:rsidRPr="005F0B11">
        <w:rPr>
          <w:rFonts w:ascii="Arial" w:eastAsia="Arial" w:hAnsi="Arial" w:cs="Arial"/>
          <w:sz w:val="24"/>
          <w:szCs w:val="24"/>
        </w:rPr>
        <w:t>e pretende</w:t>
      </w:r>
      <w:r w:rsidR="00330E17" w:rsidRPr="005F0B11">
        <w:rPr>
          <w:rFonts w:ascii="Arial" w:eastAsia="Arial" w:hAnsi="Arial" w:cs="Arial"/>
          <w:sz w:val="24"/>
          <w:szCs w:val="24"/>
        </w:rPr>
        <w:t xml:space="preserve"> mejorar la organización, estructura y funcionamiento de la dependencia encargada de las políticas públicas orientadas a los pueblos y comunidades indígenas, a fin de obtener mejores resultados y ejercer sus atribuciones de manera más eficiente. Asimismo, se pretende</w:t>
      </w:r>
      <w:r w:rsidR="00807346">
        <w:rPr>
          <w:rFonts w:ascii="Arial" w:eastAsia="Arial" w:hAnsi="Arial" w:cs="Arial"/>
          <w:sz w:val="24"/>
          <w:szCs w:val="24"/>
        </w:rPr>
        <w:t>n</w:t>
      </w:r>
      <w:r w:rsidR="00CE3DF3" w:rsidRPr="005F0B11">
        <w:rPr>
          <w:rFonts w:ascii="Arial" w:eastAsia="Arial" w:hAnsi="Arial" w:cs="Arial"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sz w:val="24"/>
          <w:szCs w:val="24"/>
        </w:rPr>
        <w:t xml:space="preserve">generar </w:t>
      </w:r>
      <w:r w:rsidR="00CE3DF3" w:rsidRPr="005F0B11">
        <w:rPr>
          <w:rFonts w:ascii="Arial" w:eastAsia="Arial" w:hAnsi="Arial" w:cs="Arial"/>
          <w:sz w:val="24"/>
          <w:szCs w:val="24"/>
        </w:rPr>
        <w:t>mejores</w:t>
      </w:r>
      <w:r w:rsidRPr="005F0B11">
        <w:rPr>
          <w:rFonts w:ascii="Arial" w:eastAsia="Arial" w:hAnsi="Arial" w:cs="Arial"/>
          <w:sz w:val="24"/>
          <w:szCs w:val="24"/>
        </w:rPr>
        <w:t xml:space="preserve"> herramientas a fin de que los pueblos indígenas </w:t>
      </w:r>
      <w:r w:rsidR="00B730D0" w:rsidRPr="005F0B11">
        <w:rPr>
          <w:rFonts w:ascii="Arial" w:eastAsia="Arial" w:hAnsi="Arial" w:cs="Arial"/>
          <w:sz w:val="24"/>
          <w:szCs w:val="24"/>
        </w:rPr>
        <w:t>definan, preserven, protejan y desarrollen los elementos de su patrimonio cultural</w:t>
      </w:r>
      <w:r w:rsidRPr="005F0B11">
        <w:rPr>
          <w:rFonts w:ascii="Arial" w:eastAsia="Arial" w:hAnsi="Arial" w:cs="Arial"/>
          <w:sz w:val="24"/>
          <w:szCs w:val="24"/>
        </w:rPr>
        <w:t>,</w:t>
      </w:r>
      <w:r w:rsidR="00B730D0" w:rsidRPr="005F0B11">
        <w:rPr>
          <w:rFonts w:ascii="Arial" w:eastAsia="Arial" w:hAnsi="Arial" w:cs="Arial"/>
          <w:sz w:val="24"/>
          <w:szCs w:val="24"/>
        </w:rPr>
        <w:t xml:space="preserve"> sus conocimientos y expresiones culturales tradicionales.</w:t>
      </w:r>
    </w:p>
    <w:p w14:paraId="00000027" w14:textId="77777777" w:rsidR="00D321FB" w:rsidRPr="005F0B11" w:rsidRDefault="00D321FB" w:rsidP="00807346">
      <w:pPr>
        <w:shd w:val="clear" w:color="auto" w:fill="FFFFFF"/>
        <w:spacing w:after="10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28" w14:textId="3780ADF2" w:rsidR="00D321FB" w:rsidRPr="005F0B11" w:rsidRDefault="00B730D0" w:rsidP="00807346">
      <w:pPr>
        <w:shd w:val="clear" w:color="auto" w:fill="FFFFFF"/>
        <w:spacing w:after="10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Por lo anteriormente expuesto, me permito someter a consideración de este H. Congreso Estatal, la siguiente iniciativa con carácter de: </w:t>
      </w:r>
    </w:p>
    <w:p w14:paraId="00000029" w14:textId="77777777" w:rsidR="00D321FB" w:rsidRDefault="00D321FB" w:rsidP="00807346">
      <w:pPr>
        <w:shd w:val="clear" w:color="auto" w:fill="FFFFFF"/>
        <w:spacing w:after="10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3B76920D" w14:textId="77777777" w:rsidR="005F0B11" w:rsidRPr="005F0B11" w:rsidRDefault="005F0B11" w:rsidP="00807346">
      <w:pPr>
        <w:shd w:val="clear" w:color="auto" w:fill="FFFFFF"/>
        <w:spacing w:after="10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2A" w14:textId="77777777" w:rsidR="00D321FB" w:rsidRDefault="00B730D0" w:rsidP="00807346">
      <w:pPr>
        <w:spacing w:line="300" w:lineRule="auto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t>DECRETO</w:t>
      </w:r>
    </w:p>
    <w:p w14:paraId="4EFAC082" w14:textId="77777777" w:rsidR="005F0B11" w:rsidRDefault="005F0B11" w:rsidP="00807346">
      <w:pPr>
        <w:spacing w:line="300" w:lineRule="auto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</w:p>
    <w:p w14:paraId="4ECDDC7B" w14:textId="77777777" w:rsidR="005F0B11" w:rsidRPr="005F0B11" w:rsidRDefault="005F0B11" w:rsidP="00807346">
      <w:pPr>
        <w:spacing w:line="300" w:lineRule="auto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2B" w14:textId="6DBC9406" w:rsidR="00D321FB" w:rsidRPr="005F0B11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t xml:space="preserve">ÚNICO.- </w:t>
      </w:r>
      <w:r w:rsidRPr="005F0B11">
        <w:rPr>
          <w:rFonts w:ascii="Arial" w:eastAsia="Arial" w:hAnsi="Arial" w:cs="Arial"/>
          <w:sz w:val="24"/>
          <w:szCs w:val="24"/>
        </w:rPr>
        <w:t xml:space="preserve">Se </w:t>
      </w:r>
      <w:bookmarkStart w:id="3" w:name="2et92p0" w:colFirst="0" w:colLast="0"/>
      <w:bookmarkStart w:id="4" w:name="3znysh7" w:colFirst="0" w:colLast="0"/>
      <w:bookmarkEnd w:id="3"/>
      <w:bookmarkEnd w:id="4"/>
      <w:r w:rsidRPr="005F0B11">
        <w:rPr>
          <w:rFonts w:ascii="Arial" w:eastAsia="Arial" w:hAnsi="Arial" w:cs="Arial"/>
          <w:b/>
          <w:sz w:val="24"/>
          <w:szCs w:val="24"/>
        </w:rPr>
        <w:t>REFORMAN</w:t>
      </w:r>
      <w:r w:rsidRPr="005F0B11">
        <w:rPr>
          <w:rFonts w:ascii="Arial" w:eastAsia="Arial" w:hAnsi="Arial" w:cs="Arial"/>
          <w:sz w:val="24"/>
          <w:szCs w:val="24"/>
        </w:rPr>
        <w:t xml:space="preserve"> la fracción XVI del artículo 24</w:t>
      </w:r>
      <w:r w:rsidR="00807346">
        <w:rPr>
          <w:rFonts w:ascii="Arial" w:eastAsia="Arial" w:hAnsi="Arial" w:cs="Arial"/>
          <w:sz w:val="24"/>
          <w:szCs w:val="24"/>
        </w:rPr>
        <w:t>,</w:t>
      </w:r>
      <w:r w:rsidRPr="005F0B11">
        <w:rPr>
          <w:rFonts w:ascii="Arial" w:eastAsia="Arial" w:hAnsi="Arial" w:cs="Arial"/>
          <w:sz w:val="24"/>
          <w:szCs w:val="24"/>
        </w:rPr>
        <w:t xml:space="preserve"> así como el primer párrafo y las fracciones III</w:t>
      </w:r>
      <w:r w:rsidR="00436F7D" w:rsidRPr="005F0B11">
        <w:rPr>
          <w:rFonts w:ascii="Arial" w:eastAsia="Arial" w:hAnsi="Arial" w:cs="Arial"/>
          <w:sz w:val="24"/>
          <w:szCs w:val="24"/>
        </w:rPr>
        <w:t xml:space="preserve"> a la </w:t>
      </w:r>
      <w:r w:rsidRPr="005F0B11">
        <w:rPr>
          <w:rFonts w:ascii="Arial" w:eastAsia="Arial" w:hAnsi="Arial" w:cs="Arial"/>
          <w:sz w:val="24"/>
          <w:szCs w:val="24"/>
        </w:rPr>
        <w:t>XI, XIII</w:t>
      </w:r>
      <w:r w:rsidR="00436F7D" w:rsidRPr="005F0B11">
        <w:rPr>
          <w:rFonts w:ascii="Arial" w:eastAsia="Arial" w:hAnsi="Arial" w:cs="Arial"/>
          <w:sz w:val="24"/>
          <w:szCs w:val="24"/>
        </w:rPr>
        <w:t xml:space="preserve"> a la </w:t>
      </w:r>
      <w:r w:rsidRPr="005F0B11">
        <w:rPr>
          <w:rFonts w:ascii="Arial" w:eastAsia="Arial" w:hAnsi="Arial" w:cs="Arial"/>
          <w:sz w:val="24"/>
          <w:szCs w:val="24"/>
        </w:rPr>
        <w:t>XV y XIX</w:t>
      </w:r>
      <w:r w:rsidR="00623CA6" w:rsidRPr="005F0B11">
        <w:rPr>
          <w:rFonts w:ascii="Arial" w:eastAsia="Arial" w:hAnsi="Arial" w:cs="Arial"/>
          <w:sz w:val="24"/>
          <w:szCs w:val="24"/>
        </w:rPr>
        <w:t>, todas</w:t>
      </w:r>
      <w:r w:rsidRPr="005F0B11">
        <w:rPr>
          <w:rFonts w:ascii="Arial" w:eastAsia="Arial" w:hAnsi="Arial" w:cs="Arial"/>
          <w:sz w:val="24"/>
          <w:szCs w:val="24"/>
        </w:rPr>
        <w:t xml:space="preserve"> del artículo 35 </w:t>
      </w:r>
      <w:proofErr w:type="spellStart"/>
      <w:r w:rsidRPr="005F0B11">
        <w:rPr>
          <w:rFonts w:ascii="Arial" w:eastAsia="Arial" w:hAnsi="Arial" w:cs="Arial"/>
          <w:sz w:val="24"/>
          <w:szCs w:val="24"/>
        </w:rPr>
        <w:t>Quáter</w:t>
      </w:r>
      <w:proofErr w:type="spellEnd"/>
      <w:r w:rsidR="00623CA6" w:rsidRPr="005F0B11">
        <w:rPr>
          <w:rFonts w:ascii="Arial" w:eastAsia="Arial" w:hAnsi="Arial" w:cs="Arial"/>
          <w:sz w:val="24"/>
          <w:szCs w:val="24"/>
        </w:rPr>
        <w:t>;</w:t>
      </w:r>
      <w:r w:rsidRPr="005F0B11">
        <w:rPr>
          <w:rFonts w:ascii="Arial" w:eastAsia="Arial" w:hAnsi="Arial" w:cs="Arial"/>
          <w:sz w:val="24"/>
          <w:szCs w:val="24"/>
        </w:rPr>
        <w:t xml:space="preserve"> y se </w:t>
      </w:r>
      <w:r w:rsidRPr="005F0B11">
        <w:rPr>
          <w:rFonts w:ascii="Arial" w:eastAsia="Arial" w:hAnsi="Arial" w:cs="Arial"/>
          <w:b/>
          <w:sz w:val="24"/>
          <w:szCs w:val="24"/>
        </w:rPr>
        <w:t>ADICIONA</w:t>
      </w:r>
      <w:r w:rsidR="00623CA6" w:rsidRPr="005F0B11">
        <w:rPr>
          <w:rFonts w:ascii="Arial" w:eastAsia="Arial" w:hAnsi="Arial" w:cs="Arial"/>
          <w:b/>
          <w:sz w:val="24"/>
          <w:szCs w:val="24"/>
        </w:rPr>
        <w:t>N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sz w:val="24"/>
          <w:szCs w:val="24"/>
        </w:rPr>
        <w:t>la</w:t>
      </w:r>
      <w:r w:rsidR="00623CA6" w:rsidRPr="005F0B11">
        <w:rPr>
          <w:rFonts w:ascii="Arial" w:eastAsia="Arial" w:hAnsi="Arial" w:cs="Arial"/>
          <w:sz w:val="24"/>
          <w:szCs w:val="24"/>
        </w:rPr>
        <w:t>s</w:t>
      </w:r>
      <w:r w:rsidRPr="005F0B11">
        <w:rPr>
          <w:rFonts w:ascii="Arial" w:eastAsia="Arial" w:hAnsi="Arial" w:cs="Arial"/>
          <w:sz w:val="24"/>
          <w:szCs w:val="24"/>
        </w:rPr>
        <w:t xml:space="preserve"> </w:t>
      </w:r>
      <w:r w:rsidR="00623CA6" w:rsidRPr="005F0B11">
        <w:rPr>
          <w:rFonts w:ascii="Arial" w:eastAsia="Arial" w:hAnsi="Arial" w:cs="Arial"/>
          <w:sz w:val="24"/>
          <w:szCs w:val="24"/>
        </w:rPr>
        <w:t xml:space="preserve">fracciones </w:t>
      </w:r>
      <w:r w:rsidRPr="005F0B11">
        <w:rPr>
          <w:rFonts w:ascii="Arial" w:eastAsia="Arial" w:hAnsi="Arial" w:cs="Arial"/>
          <w:sz w:val="24"/>
          <w:szCs w:val="24"/>
        </w:rPr>
        <w:t>XX</w:t>
      </w:r>
      <w:r w:rsidR="00623CA6" w:rsidRPr="005F0B11">
        <w:rPr>
          <w:rFonts w:ascii="Arial" w:eastAsia="Arial" w:hAnsi="Arial" w:cs="Arial"/>
          <w:sz w:val="24"/>
          <w:szCs w:val="24"/>
        </w:rPr>
        <w:t xml:space="preserve"> y XXI</w:t>
      </w:r>
      <w:r w:rsidRPr="005F0B11">
        <w:rPr>
          <w:rFonts w:ascii="Arial" w:eastAsia="Arial" w:hAnsi="Arial" w:cs="Arial"/>
          <w:sz w:val="24"/>
          <w:szCs w:val="24"/>
        </w:rPr>
        <w:t xml:space="preserve"> </w:t>
      </w:r>
      <w:r w:rsidR="00623CA6" w:rsidRPr="005F0B11">
        <w:rPr>
          <w:rFonts w:ascii="Arial" w:eastAsia="Arial" w:hAnsi="Arial" w:cs="Arial"/>
          <w:sz w:val="24"/>
          <w:szCs w:val="24"/>
        </w:rPr>
        <w:t xml:space="preserve">del </w:t>
      </w:r>
      <w:r w:rsidRPr="005F0B11">
        <w:rPr>
          <w:rFonts w:ascii="Arial" w:eastAsia="Arial" w:hAnsi="Arial" w:cs="Arial"/>
          <w:sz w:val="24"/>
          <w:szCs w:val="24"/>
        </w:rPr>
        <w:t xml:space="preserve">artículo 35 </w:t>
      </w:r>
      <w:proofErr w:type="spellStart"/>
      <w:r w:rsidRPr="005F0B11">
        <w:rPr>
          <w:rFonts w:ascii="Arial" w:eastAsia="Arial" w:hAnsi="Arial" w:cs="Arial"/>
          <w:sz w:val="24"/>
          <w:szCs w:val="24"/>
        </w:rPr>
        <w:t>Quáter</w:t>
      </w:r>
      <w:proofErr w:type="spellEnd"/>
      <w:r w:rsidRPr="005F0B11">
        <w:rPr>
          <w:rFonts w:ascii="Arial" w:eastAsia="Arial" w:hAnsi="Arial" w:cs="Arial"/>
          <w:sz w:val="24"/>
          <w:szCs w:val="24"/>
        </w:rPr>
        <w:t>, todos de la Ley Orgánica del Poder Ejecutivo del Estado de Chihuahua, para quedar redactado</w:t>
      </w:r>
      <w:r w:rsidR="00752A93" w:rsidRPr="005F0B11">
        <w:rPr>
          <w:rFonts w:ascii="Arial" w:eastAsia="Arial" w:hAnsi="Arial" w:cs="Arial"/>
          <w:sz w:val="24"/>
          <w:szCs w:val="24"/>
        </w:rPr>
        <w:t>s</w:t>
      </w:r>
      <w:r w:rsidRPr="005F0B11">
        <w:rPr>
          <w:rFonts w:ascii="Arial" w:eastAsia="Arial" w:hAnsi="Arial" w:cs="Arial"/>
          <w:sz w:val="24"/>
          <w:szCs w:val="24"/>
        </w:rPr>
        <w:t xml:space="preserve"> de la siguiente manera:</w:t>
      </w:r>
    </w:p>
    <w:p w14:paraId="0000002C" w14:textId="77777777" w:rsidR="00D321FB" w:rsidRPr="005F0B11" w:rsidRDefault="00D321FB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2D" w14:textId="5C44A3F8" w:rsidR="00D321FB" w:rsidRPr="005F0B11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t>ARTÍCULO 24</w:t>
      </w:r>
      <w:r w:rsidRPr="005F0B11">
        <w:rPr>
          <w:rFonts w:ascii="Arial" w:eastAsia="Arial" w:hAnsi="Arial" w:cs="Arial"/>
          <w:sz w:val="24"/>
          <w:szCs w:val="24"/>
        </w:rPr>
        <w:t xml:space="preserve">. </w:t>
      </w:r>
      <w:r w:rsidR="00D42204" w:rsidRPr="005F0B11">
        <w:rPr>
          <w:rFonts w:ascii="Arial" w:eastAsia="Arial" w:hAnsi="Arial" w:cs="Arial"/>
          <w:sz w:val="24"/>
          <w:szCs w:val="24"/>
        </w:rPr>
        <w:t>…</w:t>
      </w:r>
    </w:p>
    <w:p w14:paraId="60A54C86" w14:textId="77777777" w:rsid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2E" w14:textId="77777777" w:rsidR="00D321FB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>I. a XV. …</w:t>
      </w:r>
    </w:p>
    <w:p w14:paraId="5E9DFB3F" w14:textId="77777777" w:rsidR="00807346" w:rsidRPr="005F0B11" w:rsidRDefault="00807346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2F" w14:textId="56A9682D" w:rsidR="00D321FB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XVI. 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Secretaría de </w:t>
      </w:r>
      <w:r w:rsidR="00602F87" w:rsidRPr="005F0B11">
        <w:rPr>
          <w:rFonts w:ascii="Arial" w:eastAsia="Arial" w:hAnsi="Arial" w:cs="Arial"/>
          <w:b/>
          <w:sz w:val="24"/>
          <w:szCs w:val="24"/>
        </w:rPr>
        <w:t>Pueblos y Comunidades Indígenas</w:t>
      </w:r>
      <w:r w:rsidRPr="005F0B11">
        <w:rPr>
          <w:rFonts w:ascii="Arial" w:eastAsia="Arial" w:hAnsi="Arial" w:cs="Arial"/>
          <w:sz w:val="24"/>
          <w:szCs w:val="24"/>
        </w:rPr>
        <w:t xml:space="preserve">. </w:t>
      </w:r>
    </w:p>
    <w:p w14:paraId="4075A9D7" w14:textId="77777777" w:rsidR="005F0B11" w:rsidRP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30" w14:textId="77777777" w:rsidR="00D321FB" w:rsidRPr="005F0B11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>XVII. …</w:t>
      </w:r>
    </w:p>
    <w:p w14:paraId="00000031" w14:textId="77777777" w:rsidR="00D321FB" w:rsidRPr="005F0B11" w:rsidRDefault="00D321FB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32" w14:textId="4F838B3D" w:rsidR="00D321FB" w:rsidRPr="005F0B11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lastRenderedPageBreak/>
        <w:t xml:space="preserve">Artículo 35 </w:t>
      </w:r>
      <w:proofErr w:type="spellStart"/>
      <w:r w:rsidRPr="005F0B11">
        <w:rPr>
          <w:rFonts w:ascii="Arial" w:eastAsia="Arial" w:hAnsi="Arial" w:cs="Arial"/>
          <w:b/>
          <w:sz w:val="24"/>
          <w:szCs w:val="24"/>
        </w:rPr>
        <w:t>Quáter</w:t>
      </w:r>
      <w:proofErr w:type="spellEnd"/>
      <w:r w:rsidRPr="005F0B11">
        <w:rPr>
          <w:rFonts w:ascii="Arial" w:eastAsia="Arial" w:hAnsi="Arial" w:cs="Arial"/>
          <w:b/>
          <w:sz w:val="24"/>
          <w:szCs w:val="24"/>
        </w:rPr>
        <w:t xml:space="preserve">.- </w:t>
      </w:r>
      <w:r w:rsidRPr="005F0B11">
        <w:rPr>
          <w:rFonts w:ascii="Arial" w:eastAsia="Arial" w:hAnsi="Arial" w:cs="Arial"/>
          <w:sz w:val="24"/>
          <w:szCs w:val="24"/>
        </w:rPr>
        <w:t xml:space="preserve">A la 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Secretaría de </w:t>
      </w:r>
      <w:r w:rsidR="00602F87" w:rsidRPr="005F0B11">
        <w:rPr>
          <w:rFonts w:ascii="Arial" w:eastAsia="Arial" w:hAnsi="Arial" w:cs="Arial"/>
          <w:b/>
          <w:sz w:val="24"/>
          <w:szCs w:val="24"/>
        </w:rPr>
        <w:t>Pueblos y Comunidades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sz w:val="24"/>
          <w:szCs w:val="24"/>
        </w:rPr>
        <w:t>Indígenas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sz w:val="24"/>
          <w:szCs w:val="24"/>
        </w:rPr>
        <w:t>corresponde el despacho de los siguientes asuntos:</w:t>
      </w:r>
    </w:p>
    <w:p w14:paraId="00000033" w14:textId="77777777" w:rsidR="00D321FB" w:rsidRPr="005F0B11" w:rsidRDefault="00D321FB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34" w14:textId="3A542131" w:rsidR="00D321FB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>I. a II</w:t>
      </w:r>
      <w:r w:rsidR="00A4426B" w:rsidRPr="005F0B11">
        <w:rPr>
          <w:rFonts w:ascii="Arial" w:eastAsia="Arial" w:hAnsi="Arial" w:cs="Arial"/>
          <w:sz w:val="24"/>
          <w:szCs w:val="24"/>
        </w:rPr>
        <w:t>I</w:t>
      </w:r>
      <w:r w:rsidRPr="005F0B11">
        <w:rPr>
          <w:rFonts w:ascii="Arial" w:eastAsia="Arial" w:hAnsi="Arial" w:cs="Arial"/>
          <w:sz w:val="24"/>
          <w:szCs w:val="24"/>
        </w:rPr>
        <w:t>. …</w:t>
      </w:r>
    </w:p>
    <w:p w14:paraId="04B814EB" w14:textId="77777777" w:rsidR="005F0B11" w:rsidRP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36" w14:textId="5E5E9FD3" w:rsidR="00D321FB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IV. Ser Instancia de participación y consulta para la formulación, ejecución y evaluación de los planes, programas y proyectos de las dependencias y entidades paraestatales de la administración pública estatal, que tengan como objetivo </w:t>
      </w:r>
      <w:r w:rsidRPr="005F0B11">
        <w:rPr>
          <w:rFonts w:ascii="Arial" w:eastAsia="Arial" w:hAnsi="Arial" w:cs="Arial"/>
          <w:b/>
          <w:sz w:val="24"/>
          <w:szCs w:val="24"/>
        </w:rPr>
        <w:t>los pueblos</w:t>
      </w:r>
      <w:r w:rsidR="00913170" w:rsidRPr="005F0B11">
        <w:rPr>
          <w:rFonts w:ascii="Arial" w:eastAsia="Arial" w:hAnsi="Arial" w:cs="Arial"/>
          <w:b/>
          <w:sz w:val="24"/>
          <w:szCs w:val="24"/>
        </w:rPr>
        <w:t xml:space="preserve"> y </w:t>
      </w:r>
      <w:r w:rsidR="00913170" w:rsidRPr="005F0B11">
        <w:rPr>
          <w:rFonts w:ascii="Arial" w:eastAsia="Arial" w:hAnsi="Arial" w:cs="Arial"/>
          <w:sz w:val="24"/>
          <w:szCs w:val="24"/>
        </w:rPr>
        <w:t>comunidades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sz w:val="24"/>
          <w:szCs w:val="24"/>
        </w:rPr>
        <w:t>indígenas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sz w:val="24"/>
          <w:szCs w:val="24"/>
        </w:rPr>
        <w:t>que habitan en el Estado de Chihuahua</w:t>
      </w:r>
      <w:r w:rsidRPr="005F0B11">
        <w:rPr>
          <w:rFonts w:ascii="Arial" w:eastAsia="Arial" w:hAnsi="Arial" w:cs="Arial"/>
          <w:b/>
          <w:sz w:val="24"/>
          <w:szCs w:val="24"/>
        </w:rPr>
        <w:t>;</w:t>
      </w:r>
    </w:p>
    <w:p w14:paraId="25073F1C" w14:textId="77777777" w:rsidR="005F0B11" w:rsidRP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37" w14:textId="12BD2C93" w:rsidR="00D321FB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V. Coordinar las políticas y acciones vinculadas con el desarrollo social y humano de </w:t>
      </w:r>
      <w:r w:rsidRPr="005F0B11">
        <w:rPr>
          <w:rFonts w:ascii="Arial" w:eastAsia="Arial" w:hAnsi="Arial" w:cs="Arial"/>
          <w:b/>
          <w:sz w:val="24"/>
          <w:szCs w:val="24"/>
        </w:rPr>
        <w:t>los pueblos</w:t>
      </w:r>
      <w:r w:rsidR="00140AE1" w:rsidRPr="005F0B11">
        <w:rPr>
          <w:rFonts w:ascii="Arial" w:eastAsia="Arial" w:hAnsi="Arial" w:cs="Arial"/>
          <w:b/>
          <w:sz w:val="24"/>
          <w:szCs w:val="24"/>
        </w:rPr>
        <w:t xml:space="preserve"> y </w:t>
      </w:r>
      <w:r w:rsidR="00140AE1" w:rsidRPr="005F0B11">
        <w:rPr>
          <w:rFonts w:ascii="Arial" w:eastAsia="Arial" w:hAnsi="Arial" w:cs="Arial"/>
          <w:sz w:val="24"/>
          <w:szCs w:val="24"/>
        </w:rPr>
        <w:t>comunidades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sz w:val="24"/>
          <w:szCs w:val="24"/>
        </w:rPr>
        <w:t>indígenas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sz w:val="24"/>
          <w:szCs w:val="24"/>
        </w:rPr>
        <w:t>que implementen las dependencias y entidades paraestatales de la administración pública estatal</w:t>
      </w:r>
      <w:r w:rsidRPr="005F0B11">
        <w:rPr>
          <w:rFonts w:ascii="Arial" w:eastAsia="Arial" w:hAnsi="Arial" w:cs="Arial"/>
          <w:b/>
          <w:sz w:val="24"/>
          <w:szCs w:val="24"/>
        </w:rPr>
        <w:t>;</w:t>
      </w:r>
    </w:p>
    <w:p w14:paraId="220CD071" w14:textId="77777777" w:rsidR="005F0B11" w:rsidRP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38" w14:textId="7E63BB38" w:rsidR="00D321FB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VI. Instrumentar y operar programas y acciones para el desarrollo social y humano de </w:t>
      </w:r>
      <w:r w:rsidRPr="005F0B11">
        <w:rPr>
          <w:rFonts w:ascii="Arial" w:eastAsia="Arial" w:hAnsi="Arial" w:cs="Arial"/>
          <w:b/>
          <w:sz w:val="24"/>
          <w:szCs w:val="24"/>
        </w:rPr>
        <w:t>los pueblos</w:t>
      </w:r>
      <w:r w:rsidR="00140AE1" w:rsidRPr="005F0B11">
        <w:rPr>
          <w:rFonts w:ascii="Arial" w:eastAsia="Arial" w:hAnsi="Arial" w:cs="Arial"/>
          <w:b/>
          <w:sz w:val="24"/>
          <w:szCs w:val="24"/>
        </w:rPr>
        <w:t xml:space="preserve"> y </w:t>
      </w:r>
      <w:r w:rsidR="00140AE1" w:rsidRPr="005F0B11">
        <w:rPr>
          <w:rFonts w:ascii="Arial" w:eastAsia="Arial" w:hAnsi="Arial" w:cs="Arial"/>
          <w:sz w:val="24"/>
          <w:szCs w:val="24"/>
        </w:rPr>
        <w:t>comunidades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sz w:val="24"/>
          <w:szCs w:val="24"/>
        </w:rPr>
        <w:t>indígenas cuando no correspondan a las atribuciones de otras dependencias y entidades paraestatales de la administración pública estatal</w:t>
      </w:r>
      <w:r w:rsidRPr="005F0B11">
        <w:rPr>
          <w:rFonts w:ascii="Arial" w:eastAsia="Arial" w:hAnsi="Arial" w:cs="Arial"/>
          <w:b/>
          <w:sz w:val="24"/>
          <w:szCs w:val="24"/>
        </w:rPr>
        <w:t>;</w:t>
      </w:r>
    </w:p>
    <w:p w14:paraId="7D016BED" w14:textId="77777777" w:rsidR="005F0B11" w:rsidRP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39" w14:textId="53125FE9" w:rsidR="00D321FB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VII. Implementar un proceso de capacitación y profesionalización de traductores, así como de un cuadro de profesionistas indígenas que se adscriban a las dependencias gubernamentales que realizan proyectos y programas en </w:t>
      </w:r>
      <w:r w:rsidRPr="005F0B11">
        <w:rPr>
          <w:rFonts w:ascii="Arial" w:eastAsia="Arial" w:hAnsi="Arial" w:cs="Arial"/>
          <w:b/>
          <w:sz w:val="24"/>
          <w:szCs w:val="24"/>
        </w:rPr>
        <w:t>los pueblos</w:t>
      </w:r>
      <w:r w:rsidR="00140AE1" w:rsidRPr="005F0B11">
        <w:rPr>
          <w:rFonts w:ascii="Arial" w:eastAsia="Arial" w:hAnsi="Arial" w:cs="Arial"/>
          <w:b/>
          <w:sz w:val="24"/>
          <w:szCs w:val="24"/>
        </w:rPr>
        <w:t xml:space="preserve"> y </w:t>
      </w:r>
      <w:r w:rsidR="00140AE1" w:rsidRPr="005F0B11">
        <w:rPr>
          <w:rFonts w:ascii="Arial" w:eastAsia="Arial" w:hAnsi="Arial" w:cs="Arial"/>
          <w:sz w:val="24"/>
          <w:szCs w:val="24"/>
        </w:rPr>
        <w:t>comunidades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sz w:val="24"/>
          <w:szCs w:val="24"/>
        </w:rPr>
        <w:t>indígenas;</w:t>
      </w:r>
    </w:p>
    <w:p w14:paraId="3A966699" w14:textId="77777777" w:rsidR="005F0B11" w:rsidRP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3A" w14:textId="3BBCC1C1" w:rsidR="00D321FB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VIII. Formular y establecer un mecanismo de consulta y consentimiento previo, libre e informado en los casos de medidas administrativas y legislativas que sean susceptibles de afectarlos directamente para aplicarse en todas las acciones institucionales públicas que afecten el territorio, la cultura, los derechos y el medio ambiente de </w:t>
      </w:r>
      <w:r w:rsidRPr="005F0B11">
        <w:rPr>
          <w:rFonts w:ascii="Arial" w:eastAsia="Arial" w:hAnsi="Arial" w:cs="Arial"/>
          <w:b/>
          <w:sz w:val="24"/>
          <w:szCs w:val="24"/>
        </w:rPr>
        <w:t>los pueblos</w:t>
      </w:r>
      <w:r w:rsidR="00140AE1" w:rsidRPr="005F0B11">
        <w:rPr>
          <w:rFonts w:ascii="Arial" w:eastAsia="Arial" w:hAnsi="Arial" w:cs="Arial"/>
          <w:b/>
          <w:sz w:val="24"/>
          <w:szCs w:val="24"/>
        </w:rPr>
        <w:t xml:space="preserve"> y </w:t>
      </w:r>
      <w:r w:rsidR="00140AE1" w:rsidRPr="005F0B11">
        <w:rPr>
          <w:rFonts w:ascii="Arial" w:eastAsia="Arial" w:hAnsi="Arial" w:cs="Arial"/>
          <w:sz w:val="24"/>
          <w:szCs w:val="24"/>
        </w:rPr>
        <w:t>comunidades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sz w:val="24"/>
          <w:szCs w:val="24"/>
        </w:rPr>
        <w:t>indígenas</w:t>
      </w:r>
      <w:r w:rsidRPr="005F0B11">
        <w:rPr>
          <w:rFonts w:ascii="Arial" w:eastAsia="Arial" w:hAnsi="Arial" w:cs="Arial"/>
          <w:b/>
          <w:sz w:val="24"/>
          <w:szCs w:val="24"/>
        </w:rPr>
        <w:t>;</w:t>
      </w:r>
    </w:p>
    <w:p w14:paraId="36EACD08" w14:textId="77777777" w:rsidR="005F0B11" w:rsidRP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3B" w14:textId="5361EECB" w:rsidR="00D321FB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lastRenderedPageBreak/>
        <w:t xml:space="preserve">IX. Proporcionar asesoría jurídica y legal, así como, representación legal en los conflictos que se susciten con </w:t>
      </w:r>
      <w:r w:rsidRPr="005F0B11">
        <w:rPr>
          <w:rFonts w:ascii="Arial" w:eastAsia="Arial" w:hAnsi="Arial" w:cs="Arial"/>
          <w:b/>
          <w:sz w:val="24"/>
          <w:szCs w:val="24"/>
        </w:rPr>
        <w:t>los pueblos</w:t>
      </w:r>
      <w:r w:rsidR="00140AE1" w:rsidRPr="005F0B11">
        <w:rPr>
          <w:rFonts w:ascii="Arial" w:eastAsia="Arial" w:hAnsi="Arial" w:cs="Arial"/>
          <w:b/>
          <w:sz w:val="24"/>
          <w:szCs w:val="24"/>
        </w:rPr>
        <w:t xml:space="preserve"> y </w:t>
      </w:r>
      <w:r w:rsidR="00140AE1" w:rsidRPr="005F0B11">
        <w:rPr>
          <w:rFonts w:ascii="Arial" w:eastAsia="Arial" w:hAnsi="Arial" w:cs="Arial"/>
          <w:sz w:val="24"/>
          <w:szCs w:val="24"/>
        </w:rPr>
        <w:t>comunidades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sz w:val="24"/>
          <w:szCs w:val="24"/>
        </w:rPr>
        <w:t>indígenas, por la violación a sus derechos colectivos, así como, en materia fiscal y de auditorías cuando estén constituidas en Ejido o Comunidad Agraria</w:t>
      </w:r>
      <w:r w:rsidRPr="005F0B11">
        <w:rPr>
          <w:rFonts w:ascii="Arial" w:eastAsia="Arial" w:hAnsi="Arial" w:cs="Arial"/>
          <w:b/>
          <w:sz w:val="24"/>
          <w:szCs w:val="24"/>
        </w:rPr>
        <w:t>;</w:t>
      </w:r>
    </w:p>
    <w:p w14:paraId="68C87063" w14:textId="77777777" w:rsidR="005F0B11" w:rsidRP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3C" w14:textId="6F12BEE1" w:rsidR="00D321FB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X. Establecer un mecanismo de concurrencia y seguimiento para el correcto manejo de los fondos autorizados a los programas y proyectos institucionales que se aplican en </w:t>
      </w:r>
      <w:r w:rsidRPr="005F0B11">
        <w:rPr>
          <w:rFonts w:ascii="Arial" w:eastAsia="Arial" w:hAnsi="Arial" w:cs="Arial"/>
          <w:b/>
          <w:sz w:val="24"/>
          <w:szCs w:val="24"/>
        </w:rPr>
        <w:t>los pueblos</w:t>
      </w:r>
      <w:r w:rsidR="00140AE1" w:rsidRPr="005F0B11">
        <w:rPr>
          <w:rFonts w:ascii="Arial" w:eastAsia="Arial" w:hAnsi="Arial" w:cs="Arial"/>
          <w:b/>
          <w:sz w:val="24"/>
          <w:szCs w:val="24"/>
        </w:rPr>
        <w:t xml:space="preserve"> y </w:t>
      </w:r>
      <w:r w:rsidR="00140AE1" w:rsidRPr="005F0B11">
        <w:rPr>
          <w:rFonts w:ascii="Arial" w:eastAsia="Arial" w:hAnsi="Arial" w:cs="Arial"/>
          <w:sz w:val="24"/>
          <w:szCs w:val="24"/>
        </w:rPr>
        <w:t>comunidades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sz w:val="24"/>
          <w:szCs w:val="24"/>
        </w:rPr>
        <w:t>indígenas</w:t>
      </w:r>
      <w:r w:rsidRPr="005F0B11">
        <w:rPr>
          <w:rFonts w:ascii="Arial" w:eastAsia="Arial" w:hAnsi="Arial" w:cs="Arial"/>
          <w:b/>
          <w:sz w:val="24"/>
          <w:szCs w:val="24"/>
        </w:rPr>
        <w:t>;</w:t>
      </w:r>
    </w:p>
    <w:p w14:paraId="6C8C86EA" w14:textId="77777777" w:rsidR="005F0B11" w:rsidRP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3F" w14:textId="27EA50C6" w:rsidR="00D321FB" w:rsidRDefault="00140AE1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>XI</w:t>
      </w:r>
      <w:r w:rsidRPr="005F0B11" w:rsidDel="002F2F42">
        <w:rPr>
          <w:rFonts w:ascii="Arial" w:eastAsia="Arial" w:hAnsi="Arial" w:cs="Arial"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sz w:val="24"/>
          <w:szCs w:val="24"/>
        </w:rPr>
        <w:t xml:space="preserve"> y </w:t>
      </w:r>
      <w:r w:rsidR="00B730D0" w:rsidRPr="005F0B11">
        <w:rPr>
          <w:rFonts w:ascii="Arial" w:eastAsia="Arial" w:hAnsi="Arial" w:cs="Arial"/>
          <w:sz w:val="24"/>
          <w:szCs w:val="24"/>
        </w:rPr>
        <w:t>XII. …</w:t>
      </w:r>
    </w:p>
    <w:p w14:paraId="6620AFFF" w14:textId="77777777" w:rsidR="005F0B11" w:rsidRP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40" w14:textId="34D52C3D" w:rsidR="00D321FB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>XIII. Celebrar convenios</w:t>
      </w:r>
      <w:r w:rsidR="00563A59" w:rsidRPr="005F0B11">
        <w:rPr>
          <w:rFonts w:ascii="Arial" w:eastAsia="Arial" w:hAnsi="Arial" w:cs="Arial"/>
          <w:sz w:val="24"/>
          <w:szCs w:val="24"/>
        </w:rPr>
        <w:t xml:space="preserve">, </w:t>
      </w:r>
      <w:r w:rsidR="00563A59" w:rsidRPr="005F0B11">
        <w:rPr>
          <w:rFonts w:ascii="Arial" w:eastAsia="Arial" w:hAnsi="Arial" w:cs="Arial"/>
          <w:b/>
          <w:bCs/>
          <w:sz w:val="24"/>
          <w:szCs w:val="24"/>
        </w:rPr>
        <w:t>contratos, acuerdos y cualquier otro acto jurídico con las autoridades federales, estatales y municipales, así como </w:t>
      </w:r>
      <w:r w:rsidRPr="005F0B11">
        <w:rPr>
          <w:rFonts w:ascii="Arial" w:eastAsia="Arial" w:hAnsi="Arial" w:cs="Arial"/>
          <w:sz w:val="24"/>
          <w:szCs w:val="24"/>
        </w:rPr>
        <w:t xml:space="preserve"> con el sector social y privado, que coadyuven en la realización de acciones para el bienestar de </w:t>
      </w:r>
      <w:r w:rsidRPr="005F0B11">
        <w:rPr>
          <w:rFonts w:ascii="Arial" w:eastAsia="Arial" w:hAnsi="Arial" w:cs="Arial"/>
          <w:b/>
          <w:sz w:val="24"/>
          <w:szCs w:val="24"/>
        </w:rPr>
        <w:t>los</w:t>
      </w:r>
      <w:r w:rsidRPr="005F0B11">
        <w:rPr>
          <w:rFonts w:ascii="Arial" w:eastAsia="Arial" w:hAnsi="Arial" w:cs="Arial"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b/>
          <w:sz w:val="24"/>
          <w:szCs w:val="24"/>
        </w:rPr>
        <w:t>pueblos</w:t>
      </w:r>
      <w:r w:rsidR="00BF3049" w:rsidRPr="005F0B11">
        <w:rPr>
          <w:rFonts w:ascii="Arial" w:eastAsia="Arial" w:hAnsi="Arial" w:cs="Arial"/>
          <w:b/>
          <w:sz w:val="24"/>
          <w:szCs w:val="24"/>
        </w:rPr>
        <w:t xml:space="preserve"> y </w:t>
      </w:r>
      <w:r w:rsidR="00BF3049" w:rsidRPr="005F0B11">
        <w:rPr>
          <w:rFonts w:ascii="Arial" w:eastAsia="Arial" w:hAnsi="Arial" w:cs="Arial"/>
          <w:sz w:val="24"/>
          <w:szCs w:val="24"/>
        </w:rPr>
        <w:t>comunidades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sz w:val="24"/>
          <w:szCs w:val="24"/>
        </w:rPr>
        <w:t>indígenas</w:t>
      </w:r>
      <w:r w:rsidRPr="005F0B11">
        <w:rPr>
          <w:rFonts w:ascii="Arial" w:eastAsia="Arial" w:hAnsi="Arial" w:cs="Arial"/>
          <w:b/>
          <w:sz w:val="24"/>
          <w:szCs w:val="24"/>
        </w:rPr>
        <w:t>;</w:t>
      </w:r>
    </w:p>
    <w:p w14:paraId="0F0CC68C" w14:textId="77777777" w:rsidR="005F0B11" w:rsidRP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41" w14:textId="77777777" w:rsidR="00D321FB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>XIV. Implementar un programa de capacitación sobre las culturas indígenas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 en </w:t>
      </w:r>
      <w:r w:rsidRPr="005F0B11">
        <w:rPr>
          <w:rFonts w:ascii="Arial" w:eastAsia="Arial" w:hAnsi="Arial" w:cs="Arial"/>
          <w:sz w:val="24"/>
          <w:szCs w:val="24"/>
        </w:rPr>
        <w:t>la entidad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, </w:t>
      </w:r>
      <w:r w:rsidRPr="005F0B11">
        <w:rPr>
          <w:rFonts w:ascii="Arial" w:eastAsia="Arial" w:hAnsi="Arial" w:cs="Arial"/>
          <w:sz w:val="24"/>
          <w:szCs w:val="24"/>
        </w:rPr>
        <w:t>a todo el personal de las dependencias que desarrollen proyectos y acciones institucionales</w:t>
      </w:r>
      <w:r w:rsidRPr="005F0B11">
        <w:rPr>
          <w:rFonts w:ascii="Arial" w:eastAsia="Arial" w:hAnsi="Arial" w:cs="Arial"/>
          <w:b/>
          <w:sz w:val="24"/>
          <w:szCs w:val="24"/>
        </w:rPr>
        <w:t>;</w:t>
      </w:r>
    </w:p>
    <w:p w14:paraId="78299477" w14:textId="77777777" w:rsidR="005F0B11" w:rsidRP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42" w14:textId="5BB2F5D5" w:rsidR="00D321FB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XV. Establecer un programa coordinado con otras instituciones de la Administración Pública y de la Iniciativa Privada, de apoyo emergente </w:t>
      </w:r>
      <w:r w:rsidRPr="005F0B11">
        <w:rPr>
          <w:rFonts w:ascii="Arial" w:eastAsia="Arial" w:hAnsi="Arial" w:cs="Arial"/>
          <w:b/>
          <w:sz w:val="24"/>
          <w:szCs w:val="24"/>
        </w:rPr>
        <w:t>para</w:t>
      </w:r>
      <w:r w:rsidRPr="005F0B11">
        <w:rPr>
          <w:rFonts w:ascii="Arial" w:eastAsia="Arial" w:hAnsi="Arial" w:cs="Arial"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b/>
          <w:sz w:val="24"/>
          <w:szCs w:val="24"/>
        </w:rPr>
        <w:t>los pueblos</w:t>
      </w:r>
      <w:r w:rsidR="00C22154" w:rsidRPr="005F0B11">
        <w:rPr>
          <w:rFonts w:ascii="Arial" w:eastAsia="Arial" w:hAnsi="Arial" w:cs="Arial"/>
          <w:b/>
          <w:sz w:val="24"/>
          <w:szCs w:val="24"/>
        </w:rPr>
        <w:t xml:space="preserve"> y </w:t>
      </w:r>
      <w:r w:rsidR="00C22154" w:rsidRPr="005F0B11">
        <w:rPr>
          <w:rFonts w:ascii="Arial" w:eastAsia="Arial" w:hAnsi="Arial" w:cs="Arial"/>
          <w:sz w:val="24"/>
          <w:szCs w:val="24"/>
        </w:rPr>
        <w:t>comunidades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sz w:val="24"/>
          <w:szCs w:val="24"/>
        </w:rPr>
        <w:t xml:space="preserve">indígenas </w:t>
      </w:r>
      <w:r w:rsidRPr="005F0B11">
        <w:rPr>
          <w:rFonts w:ascii="Arial" w:eastAsia="Arial" w:hAnsi="Arial" w:cs="Arial"/>
          <w:b/>
          <w:sz w:val="24"/>
          <w:szCs w:val="24"/>
        </w:rPr>
        <w:t>en el Estado,</w:t>
      </w:r>
      <w:r w:rsidRPr="005F0B11">
        <w:rPr>
          <w:rFonts w:ascii="Arial" w:eastAsia="Arial" w:hAnsi="Arial" w:cs="Arial"/>
          <w:sz w:val="24"/>
          <w:szCs w:val="24"/>
        </w:rPr>
        <w:t xml:space="preserve"> </w:t>
      </w:r>
      <w:r w:rsidRPr="005F0B11">
        <w:rPr>
          <w:rFonts w:ascii="Arial" w:eastAsia="Arial" w:hAnsi="Arial" w:cs="Arial"/>
          <w:b/>
          <w:sz w:val="24"/>
          <w:szCs w:val="24"/>
        </w:rPr>
        <w:t>afectados</w:t>
      </w:r>
      <w:r w:rsidRPr="005F0B11">
        <w:rPr>
          <w:rFonts w:ascii="Arial" w:eastAsia="Arial" w:hAnsi="Arial" w:cs="Arial"/>
          <w:sz w:val="24"/>
          <w:szCs w:val="24"/>
        </w:rPr>
        <w:t xml:space="preserve"> por eventos de desastres naturales</w:t>
      </w:r>
      <w:r w:rsidRPr="005F0B11">
        <w:rPr>
          <w:rFonts w:ascii="Arial" w:eastAsia="Arial" w:hAnsi="Arial" w:cs="Arial"/>
          <w:b/>
          <w:sz w:val="24"/>
          <w:szCs w:val="24"/>
        </w:rPr>
        <w:t>;</w:t>
      </w:r>
    </w:p>
    <w:p w14:paraId="6E318E7E" w14:textId="77777777" w:rsidR="005F0B11" w:rsidRP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44" w14:textId="63298E80" w:rsidR="00D321FB" w:rsidRDefault="00B730D0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>XVI. a XVIII. …</w:t>
      </w:r>
    </w:p>
    <w:p w14:paraId="7E345BF3" w14:textId="77777777" w:rsidR="005F0B11" w:rsidRPr="005F0B11" w:rsidRDefault="005F0B11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45" w14:textId="4C4CA4C8" w:rsidR="00D321FB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t xml:space="preserve">XIX. </w:t>
      </w:r>
      <w:r w:rsidRPr="005F0B11">
        <w:rPr>
          <w:rFonts w:ascii="Arial" w:eastAsia="Arial" w:hAnsi="Arial" w:cs="Arial"/>
          <w:b/>
          <w:sz w:val="24"/>
          <w:szCs w:val="24"/>
        </w:rPr>
        <w:t>Coordinar programas de desarrollo</w:t>
      </w:r>
      <w:r w:rsidR="005F6841" w:rsidRPr="005F0B11">
        <w:rPr>
          <w:rFonts w:ascii="Arial" w:eastAsia="Arial" w:hAnsi="Arial" w:cs="Arial"/>
          <w:b/>
          <w:sz w:val="24"/>
          <w:szCs w:val="24"/>
        </w:rPr>
        <w:t xml:space="preserve"> por sí misma o en coordinación con otras dependencias, los cuales</w:t>
      </w:r>
      <w:r w:rsidRPr="005F0B11">
        <w:rPr>
          <w:rFonts w:ascii="Arial" w:eastAsia="Arial" w:hAnsi="Arial" w:cs="Arial"/>
          <w:b/>
          <w:sz w:val="24"/>
          <w:szCs w:val="24"/>
        </w:rPr>
        <w:t xml:space="preserve"> deberán incluir acciones de asistencia, ayudas alimenticias, campañas de salud y demás medidas tendentes a contrarrestar las condiciones sociales que padecen los pueblos indígenas;</w:t>
      </w:r>
    </w:p>
    <w:p w14:paraId="39B873F0" w14:textId="77777777" w:rsidR="005F0B11" w:rsidRP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46" w14:textId="1823196E" w:rsidR="00D321FB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t xml:space="preserve">XX. </w:t>
      </w:r>
      <w:r w:rsidR="006C3257">
        <w:rPr>
          <w:rFonts w:ascii="Arial" w:eastAsia="Arial" w:hAnsi="Arial" w:cs="Arial"/>
          <w:b/>
          <w:sz w:val="24"/>
          <w:szCs w:val="24"/>
        </w:rPr>
        <w:t>Atender las necesidades de cada una de las zonas, por sí o por conducto de la coordinación de consejos consultivos o sus departamentos, en el ejercicio de las atribuciones conferidas en este artículo, según las previsiones de los reglamentos y los acuerdos que dicte el Ejecutivo</w:t>
      </w:r>
      <w:r w:rsidR="005F0B11">
        <w:rPr>
          <w:rFonts w:ascii="Arial" w:eastAsia="Arial" w:hAnsi="Arial" w:cs="Arial"/>
          <w:b/>
          <w:sz w:val="24"/>
          <w:szCs w:val="24"/>
        </w:rPr>
        <w:t>; y</w:t>
      </w:r>
    </w:p>
    <w:p w14:paraId="067E0805" w14:textId="77777777" w:rsidR="005F0B11" w:rsidRP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47" w14:textId="77777777" w:rsidR="00D321FB" w:rsidRPr="005F0B11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t>XXI.  Las demás que le atribuyan expresamente las leyes, los reglamentos y otras disposiciones normativas.</w:t>
      </w:r>
    </w:p>
    <w:p w14:paraId="00000048" w14:textId="77777777" w:rsidR="00D321FB" w:rsidRDefault="00D321FB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A48252A" w14:textId="77777777" w:rsidR="005F0B11" w:rsidRP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49" w14:textId="77777777" w:rsidR="00D321FB" w:rsidRPr="005F0B11" w:rsidRDefault="00B730D0" w:rsidP="00807346">
      <w:pPr>
        <w:spacing w:line="300" w:lineRule="auto"/>
        <w:ind w:hanging="567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t>TRANSITORIOS</w:t>
      </w:r>
    </w:p>
    <w:p w14:paraId="0000004A" w14:textId="77777777" w:rsidR="00D321FB" w:rsidRDefault="00D321FB" w:rsidP="00807346">
      <w:pPr>
        <w:spacing w:line="300" w:lineRule="auto"/>
        <w:ind w:hanging="567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0CC66FE3" w14:textId="77777777" w:rsidR="005F0B11" w:rsidRPr="005F0B11" w:rsidRDefault="005F0B11" w:rsidP="00807346">
      <w:pPr>
        <w:spacing w:line="300" w:lineRule="auto"/>
        <w:ind w:hanging="567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4B" w14:textId="77777777" w:rsidR="00D321FB" w:rsidRPr="005F0B11" w:rsidRDefault="00B730D0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t xml:space="preserve">ARTÍCULO PRIMERO. </w:t>
      </w:r>
      <w:r w:rsidRPr="005F0B11">
        <w:rPr>
          <w:rFonts w:ascii="Arial" w:eastAsia="Arial" w:hAnsi="Arial" w:cs="Arial"/>
          <w:sz w:val="24"/>
          <w:szCs w:val="24"/>
        </w:rPr>
        <w:t>El presente decreto entrará en vigor al día siguiente de su publicación en el Periódico Oficial del Estado.</w:t>
      </w:r>
    </w:p>
    <w:p w14:paraId="0000004C" w14:textId="77777777" w:rsidR="00D321FB" w:rsidRPr="005F0B11" w:rsidRDefault="00D321FB" w:rsidP="00807346">
      <w:pPr>
        <w:spacing w:after="0"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4D" w14:textId="5020BC06" w:rsidR="00D321FB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t>ARTÍCULO SEGUNDO.</w:t>
      </w:r>
      <w:r w:rsidRPr="005F0B11">
        <w:rPr>
          <w:rFonts w:ascii="Arial" w:eastAsia="Arial" w:hAnsi="Arial" w:cs="Arial"/>
          <w:sz w:val="24"/>
          <w:szCs w:val="24"/>
        </w:rPr>
        <w:t xml:space="preserve"> </w:t>
      </w:r>
      <w:r w:rsidR="00BF3049" w:rsidRPr="005F0B11">
        <w:rPr>
          <w:rFonts w:ascii="Arial" w:eastAsia="Arial" w:hAnsi="Arial" w:cs="Arial"/>
          <w:sz w:val="24"/>
          <w:szCs w:val="24"/>
        </w:rPr>
        <w:t>Se autoriza a la Secretaría de Hacienda para llevar a cabo los ajustes programáticos presupuestarios que pudieran derivar del presente Decreto</w:t>
      </w:r>
      <w:r w:rsidRPr="005F0B11">
        <w:rPr>
          <w:rFonts w:ascii="Arial" w:eastAsia="Arial" w:hAnsi="Arial" w:cs="Arial"/>
          <w:sz w:val="24"/>
          <w:szCs w:val="24"/>
        </w:rPr>
        <w:t>.</w:t>
      </w:r>
    </w:p>
    <w:p w14:paraId="2C065719" w14:textId="77777777" w:rsidR="005F0B11" w:rsidRP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4E" w14:textId="470456C9" w:rsidR="00D321FB" w:rsidRPr="005F0B11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t>ARTÍCULO TERCERO.</w:t>
      </w:r>
      <w:r w:rsidRPr="005F0B11">
        <w:rPr>
          <w:rFonts w:ascii="Arial" w:eastAsia="Arial" w:hAnsi="Arial" w:cs="Arial"/>
          <w:sz w:val="24"/>
          <w:szCs w:val="24"/>
        </w:rPr>
        <w:t xml:space="preserve"> A partir de la entrada en vigor del presente Decreto, las menciones </w:t>
      </w:r>
      <w:r w:rsidR="0020671F" w:rsidRPr="005F0B11">
        <w:rPr>
          <w:rFonts w:ascii="Arial" w:eastAsia="Arial" w:hAnsi="Arial" w:cs="Arial"/>
          <w:sz w:val="24"/>
          <w:szCs w:val="24"/>
        </w:rPr>
        <w:t xml:space="preserve">que se hagan a la Comisión Estatal para los Pueblos Indígenas </w:t>
      </w:r>
      <w:r w:rsidRPr="005F0B11">
        <w:rPr>
          <w:rFonts w:ascii="Arial" w:eastAsia="Arial" w:hAnsi="Arial" w:cs="Arial"/>
          <w:sz w:val="24"/>
          <w:szCs w:val="24"/>
        </w:rPr>
        <w:t xml:space="preserve">en leyes, reglamentos y disposiciones de cualquier naturaleza, se entenderán referidas a la Secretaría de </w:t>
      </w:r>
      <w:r w:rsidR="00602F87" w:rsidRPr="005F0B11">
        <w:rPr>
          <w:rFonts w:ascii="Arial" w:eastAsia="Arial" w:hAnsi="Arial" w:cs="Arial"/>
          <w:sz w:val="24"/>
          <w:szCs w:val="24"/>
        </w:rPr>
        <w:t xml:space="preserve">Pueblos y Comunidades </w:t>
      </w:r>
      <w:r w:rsidRPr="005F0B11">
        <w:rPr>
          <w:rFonts w:ascii="Arial" w:eastAsia="Arial" w:hAnsi="Arial" w:cs="Arial"/>
          <w:sz w:val="24"/>
          <w:szCs w:val="24"/>
        </w:rPr>
        <w:t>Indígenas.</w:t>
      </w:r>
    </w:p>
    <w:p w14:paraId="33BF10B6" w14:textId="77777777" w:rsidR="005F0B11" w:rsidRDefault="005F0B11" w:rsidP="00807346">
      <w:pPr>
        <w:spacing w:line="30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50" w14:textId="2D229ADB" w:rsidR="00D321FB" w:rsidRPr="005F0B11" w:rsidRDefault="00B730D0" w:rsidP="00807346">
      <w:pPr>
        <w:spacing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t>ARTÍCULO CUARTO.</w:t>
      </w:r>
      <w:r w:rsidRPr="005F0B11">
        <w:rPr>
          <w:rFonts w:ascii="Arial" w:eastAsia="Arial" w:hAnsi="Arial" w:cs="Arial"/>
          <w:sz w:val="24"/>
          <w:szCs w:val="24"/>
        </w:rPr>
        <w:t xml:space="preserve"> El Ejecutivo del Estado emitirá el Reglamento Interior de la Secretaría de </w:t>
      </w:r>
      <w:r w:rsidR="00602F87" w:rsidRPr="005F0B11">
        <w:rPr>
          <w:rFonts w:ascii="Arial" w:eastAsia="Arial" w:hAnsi="Arial" w:cs="Arial"/>
          <w:sz w:val="24"/>
          <w:szCs w:val="24"/>
        </w:rPr>
        <w:t xml:space="preserve">Pueblos y Comunidades </w:t>
      </w:r>
      <w:r w:rsidRPr="005F0B11">
        <w:rPr>
          <w:rFonts w:ascii="Arial" w:eastAsia="Arial" w:hAnsi="Arial" w:cs="Arial"/>
          <w:sz w:val="24"/>
          <w:szCs w:val="24"/>
        </w:rPr>
        <w:t xml:space="preserve">Indígenas y hará las adecuaciones en los </w:t>
      </w:r>
      <w:r w:rsidR="00BD71CA" w:rsidRPr="005F0B11">
        <w:rPr>
          <w:rFonts w:ascii="Arial" w:eastAsia="Arial" w:hAnsi="Arial" w:cs="Arial"/>
          <w:sz w:val="24"/>
          <w:szCs w:val="24"/>
        </w:rPr>
        <w:t>r</w:t>
      </w:r>
      <w:r w:rsidRPr="005F0B11">
        <w:rPr>
          <w:rFonts w:ascii="Arial" w:eastAsia="Arial" w:hAnsi="Arial" w:cs="Arial"/>
          <w:sz w:val="24"/>
          <w:szCs w:val="24"/>
        </w:rPr>
        <w:t>eglamentos vigentes que correspondan en un plazo de 180 días a partir de la entrada en vigor del presente Decreto.</w:t>
      </w:r>
    </w:p>
    <w:p w14:paraId="43F0E744" w14:textId="77777777" w:rsidR="005F0B11" w:rsidRDefault="005F0B11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57E27403" w14:textId="77777777" w:rsidR="005F0B11" w:rsidRDefault="005F0B11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0000051" w14:textId="77777777" w:rsidR="00D321FB" w:rsidRPr="005F0B11" w:rsidRDefault="00B730D0" w:rsidP="00807346">
      <w:pPr>
        <w:spacing w:after="0" w:line="30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5F0B11">
        <w:rPr>
          <w:rFonts w:ascii="Arial" w:eastAsia="Arial" w:hAnsi="Arial" w:cs="Arial"/>
          <w:sz w:val="24"/>
          <w:szCs w:val="24"/>
        </w:rPr>
        <w:lastRenderedPageBreak/>
        <w:t>Reitero a este H. Congreso la seguridad de mi consideración atenta y distinguida.</w:t>
      </w:r>
    </w:p>
    <w:p w14:paraId="00000052" w14:textId="77777777" w:rsidR="00D321FB" w:rsidRPr="005F0B11" w:rsidRDefault="00D321FB" w:rsidP="00807346">
      <w:pPr>
        <w:spacing w:after="0" w:line="300" w:lineRule="auto"/>
        <w:ind w:right="-91"/>
        <w:contextualSpacing/>
        <w:rPr>
          <w:rFonts w:ascii="Arial" w:eastAsia="Arial" w:hAnsi="Arial" w:cs="Arial"/>
          <w:sz w:val="24"/>
          <w:szCs w:val="24"/>
        </w:rPr>
      </w:pPr>
    </w:p>
    <w:p w14:paraId="058D3190" w14:textId="50794896" w:rsidR="00BD71CA" w:rsidRPr="005F0B11" w:rsidRDefault="00BD71CA" w:rsidP="00807346">
      <w:pPr>
        <w:spacing w:line="30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F0B11">
        <w:rPr>
          <w:rFonts w:ascii="Arial" w:hAnsi="Arial" w:cs="Arial"/>
          <w:sz w:val="24"/>
          <w:szCs w:val="24"/>
        </w:rPr>
        <w:t xml:space="preserve">DADO en la residencia del Poder Ejecutivo, en la ciudad de Chihuahua, Chih., a los </w:t>
      </w:r>
      <w:r w:rsidR="005F0B11">
        <w:rPr>
          <w:rFonts w:ascii="Arial" w:hAnsi="Arial" w:cs="Arial"/>
          <w:sz w:val="24"/>
          <w:szCs w:val="24"/>
        </w:rPr>
        <w:t>siete</w:t>
      </w:r>
      <w:r w:rsidRPr="005F0B11">
        <w:rPr>
          <w:rFonts w:ascii="Arial" w:hAnsi="Arial" w:cs="Arial"/>
          <w:sz w:val="24"/>
          <w:szCs w:val="24"/>
        </w:rPr>
        <w:t xml:space="preserve"> días del mes de </w:t>
      </w:r>
      <w:r w:rsidR="005F0B11">
        <w:rPr>
          <w:rFonts w:ascii="Arial" w:hAnsi="Arial" w:cs="Arial"/>
          <w:sz w:val="24"/>
          <w:szCs w:val="24"/>
        </w:rPr>
        <w:t>noviembre</w:t>
      </w:r>
      <w:r w:rsidRPr="005F0B11">
        <w:rPr>
          <w:rFonts w:ascii="Arial" w:hAnsi="Arial" w:cs="Arial"/>
          <w:sz w:val="24"/>
          <w:szCs w:val="24"/>
        </w:rPr>
        <w:t xml:space="preserve"> del año dos mil veintidós.</w:t>
      </w:r>
    </w:p>
    <w:p w14:paraId="00000053" w14:textId="77777777" w:rsidR="00D321FB" w:rsidRPr="005F0B11" w:rsidRDefault="00D321FB" w:rsidP="00807346">
      <w:pPr>
        <w:spacing w:after="0" w:line="300" w:lineRule="auto"/>
        <w:ind w:right="-91"/>
        <w:contextualSpacing/>
        <w:rPr>
          <w:rFonts w:ascii="Arial" w:eastAsia="Arial" w:hAnsi="Arial" w:cs="Arial"/>
          <w:sz w:val="24"/>
          <w:szCs w:val="24"/>
        </w:rPr>
      </w:pPr>
    </w:p>
    <w:p w14:paraId="00000054" w14:textId="77777777" w:rsidR="00D321FB" w:rsidRDefault="00D321FB" w:rsidP="00807346">
      <w:pPr>
        <w:spacing w:after="0" w:line="300" w:lineRule="auto"/>
        <w:ind w:right="-91"/>
        <w:contextualSpacing/>
        <w:rPr>
          <w:rFonts w:ascii="Arial" w:eastAsia="Arial" w:hAnsi="Arial" w:cs="Arial"/>
          <w:sz w:val="24"/>
          <w:szCs w:val="24"/>
        </w:rPr>
      </w:pPr>
    </w:p>
    <w:p w14:paraId="0BE4EAAE" w14:textId="77777777" w:rsidR="005F0B11" w:rsidRDefault="005F0B11" w:rsidP="00807346">
      <w:pPr>
        <w:spacing w:after="0" w:line="300" w:lineRule="auto"/>
        <w:ind w:right="-91"/>
        <w:contextualSpacing/>
        <w:rPr>
          <w:rFonts w:ascii="Arial" w:eastAsia="Arial" w:hAnsi="Arial" w:cs="Arial"/>
          <w:sz w:val="24"/>
          <w:szCs w:val="24"/>
        </w:rPr>
      </w:pPr>
    </w:p>
    <w:p w14:paraId="680BD9EB" w14:textId="77777777" w:rsidR="005F0B11" w:rsidRDefault="005F0B11" w:rsidP="00807346">
      <w:pPr>
        <w:spacing w:after="0" w:line="300" w:lineRule="auto"/>
        <w:ind w:right="-91"/>
        <w:contextualSpacing/>
        <w:rPr>
          <w:rFonts w:ascii="Arial" w:eastAsia="Arial" w:hAnsi="Arial" w:cs="Arial"/>
          <w:sz w:val="24"/>
          <w:szCs w:val="24"/>
        </w:rPr>
      </w:pPr>
    </w:p>
    <w:p w14:paraId="29B3FBDE" w14:textId="77777777" w:rsidR="005F0B11" w:rsidRPr="005F0B11" w:rsidRDefault="005F0B11" w:rsidP="00807346">
      <w:pPr>
        <w:spacing w:after="0" w:line="300" w:lineRule="auto"/>
        <w:ind w:right="-91"/>
        <w:contextualSpacing/>
        <w:rPr>
          <w:rFonts w:ascii="Arial" w:eastAsia="Arial" w:hAnsi="Arial" w:cs="Arial"/>
          <w:sz w:val="24"/>
          <w:szCs w:val="24"/>
        </w:rPr>
      </w:pPr>
    </w:p>
    <w:p w14:paraId="00000055" w14:textId="77777777" w:rsidR="00D321FB" w:rsidRPr="005F0B11" w:rsidRDefault="00B730D0" w:rsidP="00807346">
      <w:pPr>
        <w:spacing w:after="0" w:line="300" w:lineRule="auto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t>MTRA. MARÍA EUGENIA CAMPOS GALVÁN</w:t>
      </w:r>
    </w:p>
    <w:p w14:paraId="00000056" w14:textId="77777777" w:rsidR="00D321FB" w:rsidRPr="005F0B11" w:rsidRDefault="00B730D0" w:rsidP="00807346">
      <w:pPr>
        <w:spacing w:after="0" w:line="300" w:lineRule="auto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t>GOBERNADORA CONSTITUCIONAL DEL ESTADO</w:t>
      </w:r>
    </w:p>
    <w:p w14:paraId="00000057" w14:textId="77777777" w:rsidR="00D321FB" w:rsidRPr="005F0B11" w:rsidRDefault="00D321FB" w:rsidP="00807346">
      <w:pPr>
        <w:spacing w:after="0" w:line="300" w:lineRule="auto"/>
        <w:ind w:right="-91"/>
        <w:contextualSpacing/>
        <w:rPr>
          <w:rFonts w:ascii="Arial" w:eastAsia="Arial" w:hAnsi="Arial" w:cs="Arial"/>
          <w:b/>
          <w:sz w:val="24"/>
          <w:szCs w:val="24"/>
        </w:rPr>
      </w:pPr>
    </w:p>
    <w:p w14:paraId="00000058" w14:textId="77777777" w:rsidR="00D321FB" w:rsidRDefault="00D321FB" w:rsidP="00807346">
      <w:pPr>
        <w:spacing w:after="0" w:line="300" w:lineRule="auto"/>
        <w:ind w:right="-91"/>
        <w:contextualSpacing/>
        <w:rPr>
          <w:rFonts w:ascii="Arial" w:eastAsia="Arial" w:hAnsi="Arial" w:cs="Arial"/>
          <w:b/>
          <w:sz w:val="24"/>
          <w:szCs w:val="24"/>
        </w:rPr>
      </w:pPr>
    </w:p>
    <w:p w14:paraId="78D231E9" w14:textId="77777777" w:rsidR="005F0B11" w:rsidRDefault="005F0B11" w:rsidP="00807346">
      <w:pPr>
        <w:spacing w:after="0" w:line="300" w:lineRule="auto"/>
        <w:ind w:right="-91"/>
        <w:contextualSpacing/>
        <w:rPr>
          <w:rFonts w:ascii="Arial" w:eastAsia="Arial" w:hAnsi="Arial" w:cs="Arial"/>
          <w:b/>
          <w:sz w:val="24"/>
          <w:szCs w:val="24"/>
        </w:rPr>
      </w:pPr>
    </w:p>
    <w:p w14:paraId="32D1B5AD" w14:textId="77777777" w:rsidR="005F0B11" w:rsidRDefault="005F0B11" w:rsidP="00807346">
      <w:pPr>
        <w:spacing w:after="0" w:line="300" w:lineRule="auto"/>
        <w:ind w:right="-91"/>
        <w:contextualSpacing/>
        <w:rPr>
          <w:rFonts w:ascii="Arial" w:eastAsia="Arial" w:hAnsi="Arial" w:cs="Arial"/>
          <w:b/>
          <w:sz w:val="24"/>
          <w:szCs w:val="24"/>
        </w:rPr>
      </w:pPr>
    </w:p>
    <w:p w14:paraId="32337541" w14:textId="77777777" w:rsidR="005F0B11" w:rsidRPr="005F0B11" w:rsidRDefault="005F0B11" w:rsidP="00807346">
      <w:pPr>
        <w:spacing w:after="0" w:line="300" w:lineRule="auto"/>
        <w:ind w:right="-91"/>
        <w:contextualSpacing/>
        <w:rPr>
          <w:rFonts w:ascii="Arial" w:eastAsia="Arial" w:hAnsi="Arial" w:cs="Arial"/>
          <w:b/>
          <w:sz w:val="24"/>
          <w:szCs w:val="24"/>
        </w:rPr>
      </w:pPr>
    </w:p>
    <w:p w14:paraId="0000005B" w14:textId="77777777" w:rsidR="00D321FB" w:rsidRPr="005F0B11" w:rsidRDefault="00B730D0" w:rsidP="00807346">
      <w:pPr>
        <w:spacing w:after="0" w:line="300" w:lineRule="auto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t>LIC. CÉSAR GUSTAVO JÁUREGUI MORENO</w:t>
      </w:r>
    </w:p>
    <w:p w14:paraId="0000005C" w14:textId="77777777" w:rsidR="00D321FB" w:rsidRPr="005F0B11" w:rsidRDefault="00B730D0" w:rsidP="00807346">
      <w:pPr>
        <w:spacing w:after="0" w:line="300" w:lineRule="auto"/>
        <w:ind w:right="-91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t>SECRETARIO GENERAL DE GOBIERNO</w:t>
      </w:r>
    </w:p>
    <w:p w14:paraId="0000005D" w14:textId="77777777" w:rsidR="00D321FB" w:rsidRPr="005F0B11" w:rsidRDefault="00D321FB" w:rsidP="00807346">
      <w:pPr>
        <w:spacing w:after="0" w:line="300" w:lineRule="auto"/>
        <w:ind w:right="-91"/>
        <w:contextualSpacing/>
        <w:rPr>
          <w:rFonts w:ascii="Arial" w:eastAsia="Arial" w:hAnsi="Arial" w:cs="Arial"/>
          <w:b/>
          <w:sz w:val="24"/>
          <w:szCs w:val="24"/>
        </w:rPr>
      </w:pPr>
    </w:p>
    <w:p w14:paraId="00000060" w14:textId="77777777" w:rsidR="00D321FB" w:rsidRDefault="00D321FB" w:rsidP="00807346">
      <w:pPr>
        <w:spacing w:after="0" w:line="300" w:lineRule="auto"/>
        <w:ind w:right="-91"/>
        <w:contextualSpacing/>
        <w:rPr>
          <w:rFonts w:ascii="Arial" w:eastAsia="Arial" w:hAnsi="Arial" w:cs="Arial"/>
          <w:b/>
          <w:sz w:val="24"/>
          <w:szCs w:val="24"/>
        </w:rPr>
      </w:pPr>
    </w:p>
    <w:p w14:paraId="7B261C6C" w14:textId="77777777" w:rsidR="005F0B11" w:rsidRDefault="005F0B11" w:rsidP="00807346">
      <w:pPr>
        <w:spacing w:after="0" w:line="300" w:lineRule="auto"/>
        <w:ind w:right="-91"/>
        <w:contextualSpacing/>
        <w:rPr>
          <w:rFonts w:ascii="Arial" w:eastAsia="Arial" w:hAnsi="Arial" w:cs="Arial"/>
          <w:b/>
          <w:sz w:val="24"/>
          <w:szCs w:val="24"/>
        </w:rPr>
      </w:pPr>
    </w:p>
    <w:p w14:paraId="001D44F6" w14:textId="77777777" w:rsidR="005F0B11" w:rsidRDefault="005F0B11" w:rsidP="00807346">
      <w:pPr>
        <w:spacing w:after="0" w:line="300" w:lineRule="auto"/>
        <w:ind w:right="-91"/>
        <w:contextualSpacing/>
        <w:rPr>
          <w:rFonts w:ascii="Arial" w:eastAsia="Arial" w:hAnsi="Arial" w:cs="Arial"/>
          <w:b/>
          <w:sz w:val="24"/>
          <w:szCs w:val="24"/>
        </w:rPr>
      </w:pPr>
    </w:p>
    <w:p w14:paraId="7DEB503B" w14:textId="77777777" w:rsidR="005F0B11" w:rsidRPr="005F0B11" w:rsidRDefault="005F0B11" w:rsidP="00807346">
      <w:pPr>
        <w:spacing w:after="0" w:line="300" w:lineRule="auto"/>
        <w:ind w:right="-91"/>
        <w:contextualSpacing/>
        <w:rPr>
          <w:rFonts w:ascii="Arial" w:eastAsia="Arial" w:hAnsi="Arial" w:cs="Arial"/>
          <w:b/>
          <w:sz w:val="24"/>
          <w:szCs w:val="24"/>
        </w:rPr>
      </w:pPr>
    </w:p>
    <w:p w14:paraId="00000061" w14:textId="29F0C404" w:rsidR="00D321FB" w:rsidRPr="005F0B11" w:rsidRDefault="00753A6B" w:rsidP="00807346">
      <w:pPr>
        <w:spacing w:after="0" w:line="300" w:lineRule="auto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t>MTRO</w:t>
      </w:r>
      <w:r w:rsidR="00B730D0" w:rsidRPr="005F0B11">
        <w:rPr>
          <w:rFonts w:ascii="Arial" w:eastAsia="Arial" w:hAnsi="Arial" w:cs="Arial"/>
          <w:b/>
          <w:sz w:val="24"/>
          <w:szCs w:val="24"/>
        </w:rPr>
        <w:t>. ENRIQUE ALONSO RASCÓN CARRILLO</w:t>
      </w:r>
    </w:p>
    <w:p w14:paraId="00000062" w14:textId="77777777" w:rsidR="00D321FB" w:rsidRPr="005F0B11" w:rsidRDefault="00B730D0" w:rsidP="00807346">
      <w:pPr>
        <w:spacing w:after="0" w:line="300" w:lineRule="auto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  <w:r w:rsidRPr="005F0B11">
        <w:rPr>
          <w:rFonts w:ascii="Arial" w:eastAsia="Arial" w:hAnsi="Arial" w:cs="Arial"/>
          <w:b/>
          <w:sz w:val="24"/>
          <w:szCs w:val="24"/>
        </w:rPr>
        <w:t>TITULAR DE LA COMISIÓN ESTATAL PARA LOS PUEBLOS INDÍGENAS</w:t>
      </w:r>
    </w:p>
    <w:p w14:paraId="18887D05" w14:textId="77777777" w:rsidR="00AD4205" w:rsidRPr="00ED1C40" w:rsidRDefault="00AD4205" w:rsidP="00807346">
      <w:pPr>
        <w:spacing w:after="0" w:line="30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730D9F8" w14:textId="7458003B" w:rsidR="00AD4205" w:rsidRPr="005F0B11" w:rsidRDefault="00ED1C40" w:rsidP="00807346">
      <w:pPr>
        <w:pStyle w:val="Piedepgina"/>
        <w:spacing w:line="300" w:lineRule="auto"/>
        <w:jc w:val="center"/>
        <w:rPr>
          <w:rFonts w:ascii="Arial" w:hAnsi="Arial" w:cs="Arial"/>
          <w:bCs/>
          <w:i/>
          <w:iCs/>
          <w:sz w:val="16"/>
          <w:szCs w:val="16"/>
          <w:lang w:val="es-ES"/>
        </w:rPr>
      </w:pPr>
      <w:r w:rsidRPr="00ED1C40">
        <w:rPr>
          <w:rFonts w:ascii="Arial" w:hAnsi="Arial" w:cs="Arial"/>
          <w:bCs/>
          <w:i/>
          <w:iCs/>
          <w:sz w:val="16"/>
          <w:szCs w:val="16"/>
          <w:lang w:val="es-ES"/>
        </w:rPr>
        <w:t>“2022, Año del Centenario de la llegada de la Comunidad Menonita a Chihuahua”.</w:t>
      </w:r>
    </w:p>
    <w:sectPr w:rsidR="00AD4205" w:rsidRPr="005F0B11" w:rsidSect="005F0B11">
      <w:headerReference w:type="default" r:id="rId7"/>
      <w:footerReference w:type="default" r:id="rId8"/>
      <w:pgSz w:w="12240" w:h="15840"/>
      <w:pgMar w:top="2977" w:right="1134" w:bottom="2268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D22F" w14:textId="77777777" w:rsidR="00D25A9E" w:rsidRDefault="00D25A9E">
      <w:pPr>
        <w:spacing w:after="0" w:line="240" w:lineRule="auto"/>
      </w:pPr>
      <w:r>
        <w:separator/>
      </w:r>
    </w:p>
  </w:endnote>
  <w:endnote w:type="continuationSeparator" w:id="0">
    <w:p w14:paraId="68E47593" w14:textId="77777777" w:rsidR="00D25A9E" w:rsidRDefault="00D2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FE35" w14:textId="401F42ED" w:rsidR="005F0B11" w:rsidRDefault="005F0B11">
    <w:pPr>
      <w:pStyle w:val="Piedepgina"/>
      <w:jc w:val="right"/>
    </w:pPr>
  </w:p>
  <w:p w14:paraId="0000006D" w14:textId="77777777" w:rsidR="00D321FB" w:rsidRDefault="00D321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DCB4" w14:textId="77777777" w:rsidR="00D25A9E" w:rsidRDefault="00D25A9E">
      <w:pPr>
        <w:spacing w:after="0" w:line="240" w:lineRule="auto"/>
      </w:pPr>
      <w:r>
        <w:separator/>
      </w:r>
    </w:p>
  </w:footnote>
  <w:footnote w:type="continuationSeparator" w:id="0">
    <w:p w14:paraId="27EA8A8E" w14:textId="77777777" w:rsidR="00D25A9E" w:rsidRDefault="00D25A9E">
      <w:pPr>
        <w:spacing w:after="0" w:line="240" w:lineRule="auto"/>
      </w:pPr>
      <w:r>
        <w:continuationSeparator/>
      </w:r>
    </w:p>
  </w:footnote>
  <w:footnote w:id="1">
    <w:p w14:paraId="5963282B" w14:textId="519765CD" w:rsidR="00807346" w:rsidRDefault="00807346" w:rsidP="0080734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807346">
        <w:t>https://www.inegi.org.mx/contenidos/productos/prod_serv/contenidos/espanol/bvinegi/productos/nueva_estruc/inter_censal/panorama/702825082161.pdf</w:t>
      </w:r>
    </w:p>
  </w:footnote>
  <w:footnote w:id="2">
    <w:p w14:paraId="04535619" w14:textId="2494A861" w:rsidR="00EB03EC" w:rsidRDefault="00EB03EC" w:rsidP="00EB03E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 w:rsidRPr="00807346">
        <w:t>https://www.inegi.org.mx/programas/ccpv/2020/#Tabulados</w:t>
      </w:r>
    </w:p>
    <w:p w14:paraId="0C1AA1F3" w14:textId="77777777" w:rsidR="00EB03EC" w:rsidRDefault="00EB03EC" w:rsidP="00EB0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D321FB" w:rsidRDefault="00D321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000006C" w14:textId="77777777" w:rsidR="00D321FB" w:rsidRDefault="00D321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FB"/>
    <w:rsid w:val="000C5E6F"/>
    <w:rsid w:val="00140AE1"/>
    <w:rsid w:val="001C7338"/>
    <w:rsid w:val="001E4CDE"/>
    <w:rsid w:val="002007DB"/>
    <w:rsid w:val="0020671F"/>
    <w:rsid w:val="00217E97"/>
    <w:rsid w:val="00225254"/>
    <w:rsid w:val="002E52CF"/>
    <w:rsid w:val="002F2F42"/>
    <w:rsid w:val="00325E3B"/>
    <w:rsid w:val="00330E17"/>
    <w:rsid w:val="004144B9"/>
    <w:rsid w:val="00423036"/>
    <w:rsid w:val="00436F7D"/>
    <w:rsid w:val="004534FF"/>
    <w:rsid w:val="004D7309"/>
    <w:rsid w:val="00563A59"/>
    <w:rsid w:val="0056563B"/>
    <w:rsid w:val="005817A7"/>
    <w:rsid w:val="005C4095"/>
    <w:rsid w:val="005F0B11"/>
    <w:rsid w:val="005F6841"/>
    <w:rsid w:val="00602F87"/>
    <w:rsid w:val="00623CA6"/>
    <w:rsid w:val="00662B57"/>
    <w:rsid w:val="006C3257"/>
    <w:rsid w:val="0072410C"/>
    <w:rsid w:val="00734522"/>
    <w:rsid w:val="00752A93"/>
    <w:rsid w:val="00753A6B"/>
    <w:rsid w:val="007E0813"/>
    <w:rsid w:val="0080125E"/>
    <w:rsid w:val="00807346"/>
    <w:rsid w:val="0086521D"/>
    <w:rsid w:val="008A1F87"/>
    <w:rsid w:val="00913170"/>
    <w:rsid w:val="009445EF"/>
    <w:rsid w:val="00964FFC"/>
    <w:rsid w:val="009B34BC"/>
    <w:rsid w:val="009C208B"/>
    <w:rsid w:val="00A107A7"/>
    <w:rsid w:val="00A22C4E"/>
    <w:rsid w:val="00A4426B"/>
    <w:rsid w:val="00A5775B"/>
    <w:rsid w:val="00A93CFB"/>
    <w:rsid w:val="00AD4205"/>
    <w:rsid w:val="00AF08E7"/>
    <w:rsid w:val="00AF1F7E"/>
    <w:rsid w:val="00B20CC5"/>
    <w:rsid w:val="00B513E0"/>
    <w:rsid w:val="00B730D0"/>
    <w:rsid w:val="00BA57E2"/>
    <w:rsid w:val="00BD71CA"/>
    <w:rsid w:val="00BF3049"/>
    <w:rsid w:val="00C22154"/>
    <w:rsid w:val="00C525BC"/>
    <w:rsid w:val="00C65FAB"/>
    <w:rsid w:val="00C87EB1"/>
    <w:rsid w:val="00CC7145"/>
    <w:rsid w:val="00CE3DF3"/>
    <w:rsid w:val="00D23130"/>
    <w:rsid w:val="00D25A9E"/>
    <w:rsid w:val="00D321FB"/>
    <w:rsid w:val="00D42204"/>
    <w:rsid w:val="00D60946"/>
    <w:rsid w:val="00DD714F"/>
    <w:rsid w:val="00E17556"/>
    <w:rsid w:val="00E548BA"/>
    <w:rsid w:val="00EB03EC"/>
    <w:rsid w:val="00EB12E8"/>
    <w:rsid w:val="00EB1F07"/>
    <w:rsid w:val="00ED0830"/>
    <w:rsid w:val="00ED1746"/>
    <w:rsid w:val="00ED1C40"/>
    <w:rsid w:val="00EF2C71"/>
    <w:rsid w:val="00F524E1"/>
    <w:rsid w:val="00F53A21"/>
    <w:rsid w:val="00F62F8B"/>
    <w:rsid w:val="00FA4A46"/>
    <w:rsid w:val="00FB4D9A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5A1E4-8C15-4746-A07C-EB3B48B6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D9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17E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E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E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E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E97"/>
    <w:rPr>
      <w:b/>
      <w:bCs/>
      <w:sz w:val="20"/>
      <w:szCs w:val="20"/>
    </w:rPr>
  </w:style>
  <w:style w:type="paragraph" w:customStyle="1" w:styleId="Texto">
    <w:name w:val="Texto"/>
    <w:basedOn w:val="Normal"/>
    <w:link w:val="TextoCar"/>
    <w:rsid w:val="00AD420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D4205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BA57E2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D1C4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1C40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F0B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B11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5775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5775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5775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734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734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73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8A2F-CB3B-4C17-AC82-7EF2131B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2092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Lizeth Vazquez Granados</dc:creator>
  <cp:lastModifiedBy>Sonia Pérez Chacón</cp:lastModifiedBy>
  <cp:revision>2</cp:revision>
  <cp:lastPrinted>2022-10-04T17:35:00Z</cp:lastPrinted>
  <dcterms:created xsi:type="dcterms:W3CDTF">2022-11-11T16:45:00Z</dcterms:created>
  <dcterms:modified xsi:type="dcterms:W3CDTF">2022-11-11T16:45:00Z</dcterms:modified>
</cp:coreProperties>
</file>