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4D440" w14:textId="77777777" w:rsidR="006603CF" w:rsidRPr="008839B4" w:rsidRDefault="006603CF" w:rsidP="008839B4">
      <w:pPr>
        <w:spacing w:after="0" w:line="360" w:lineRule="auto"/>
        <w:jc w:val="both"/>
        <w:rPr>
          <w:rFonts w:ascii="Arial" w:hAnsi="Arial" w:cs="Arial"/>
          <w:b/>
          <w:sz w:val="24"/>
          <w:szCs w:val="24"/>
        </w:rPr>
      </w:pPr>
      <w:r w:rsidRPr="008839B4">
        <w:rPr>
          <w:rFonts w:ascii="Arial" w:hAnsi="Arial" w:cs="Arial"/>
          <w:b/>
          <w:sz w:val="24"/>
          <w:szCs w:val="24"/>
        </w:rPr>
        <w:t>HONORABLE CONGRESO DEL ESTADO DE CHIHUAHUA</w:t>
      </w:r>
    </w:p>
    <w:p w14:paraId="603F58FD" w14:textId="77777777" w:rsidR="006603CF" w:rsidRPr="008839B4" w:rsidRDefault="006603CF" w:rsidP="008839B4">
      <w:pPr>
        <w:spacing w:after="0" w:line="360" w:lineRule="auto"/>
        <w:jc w:val="both"/>
        <w:rPr>
          <w:rFonts w:ascii="Arial" w:hAnsi="Arial" w:cs="Arial"/>
          <w:b/>
          <w:sz w:val="24"/>
          <w:szCs w:val="24"/>
        </w:rPr>
      </w:pPr>
      <w:r w:rsidRPr="008839B4">
        <w:rPr>
          <w:rFonts w:ascii="Arial" w:hAnsi="Arial" w:cs="Arial"/>
          <w:b/>
          <w:sz w:val="24"/>
          <w:szCs w:val="24"/>
        </w:rPr>
        <w:t>P R E S E N T E.-</w:t>
      </w:r>
    </w:p>
    <w:p w14:paraId="7945D585" w14:textId="77777777" w:rsidR="006603CF" w:rsidRPr="008839B4" w:rsidRDefault="006603CF" w:rsidP="008839B4">
      <w:pPr>
        <w:spacing w:after="0" w:line="360" w:lineRule="auto"/>
        <w:jc w:val="both"/>
        <w:rPr>
          <w:rFonts w:ascii="Arial" w:hAnsi="Arial" w:cs="Arial"/>
          <w:sz w:val="24"/>
          <w:szCs w:val="24"/>
        </w:rPr>
      </w:pPr>
    </w:p>
    <w:p w14:paraId="04C085C5" w14:textId="5CFEDB12" w:rsidR="005E580F" w:rsidRPr="00B613C5" w:rsidRDefault="006603CF" w:rsidP="008E225D">
      <w:pPr>
        <w:spacing w:line="360" w:lineRule="auto"/>
        <w:jc w:val="both"/>
        <w:rPr>
          <w:rFonts w:ascii="Arial" w:hAnsi="Arial" w:cs="Arial"/>
          <w:b/>
          <w:color w:val="000000" w:themeColor="text1"/>
          <w:sz w:val="24"/>
          <w:szCs w:val="24"/>
        </w:rPr>
      </w:pPr>
      <w:r w:rsidRPr="008839B4">
        <w:rPr>
          <w:rFonts w:ascii="Arial" w:hAnsi="Arial" w:cs="Arial"/>
          <w:color w:val="000000" w:themeColor="text1"/>
          <w:sz w:val="24"/>
          <w:szCs w:val="24"/>
        </w:rPr>
        <w:t xml:space="preserve">El suscrito </w:t>
      </w:r>
      <w:r w:rsidRPr="008839B4">
        <w:rPr>
          <w:rFonts w:ascii="Arial" w:hAnsi="Arial" w:cs="Arial"/>
          <w:b/>
          <w:color w:val="000000" w:themeColor="text1"/>
          <w:sz w:val="24"/>
          <w:szCs w:val="24"/>
        </w:rPr>
        <w:t>Omar Bazán Flores</w:t>
      </w:r>
      <w:r w:rsidRPr="008839B4">
        <w:rPr>
          <w:rFonts w:ascii="Arial" w:hAnsi="Arial" w:cs="Arial"/>
          <w:color w:val="000000" w:themeColor="text1"/>
          <w:sz w:val="24"/>
          <w:szCs w:val="24"/>
        </w:rPr>
        <w:t>, Diputado de la LXV</w:t>
      </w:r>
      <w:r w:rsidR="000B7AF9" w:rsidRPr="008839B4">
        <w:rPr>
          <w:rFonts w:ascii="Arial" w:hAnsi="Arial" w:cs="Arial"/>
          <w:color w:val="000000" w:themeColor="text1"/>
          <w:sz w:val="24"/>
          <w:szCs w:val="24"/>
        </w:rPr>
        <w:t>II</w:t>
      </w:r>
      <w:r w:rsidRPr="008839B4">
        <w:rPr>
          <w:rFonts w:ascii="Arial" w:hAnsi="Arial" w:cs="Arial"/>
          <w:color w:val="000000" w:themeColor="text1"/>
          <w:sz w:val="24"/>
          <w:szCs w:val="24"/>
        </w:rPr>
        <w:t xml:space="preserve"> Legislatura del Honorable Congreso del Estado, integrante al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w:t>
      </w:r>
      <w:r w:rsidR="00A831D8" w:rsidRPr="008839B4">
        <w:rPr>
          <w:rFonts w:ascii="Arial" w:hAnsi="Arial" w:cs="Arial"/>
          <w:color w:val="000000" w:themeColor="text1"/>
          <w:sz w:val="24"/>
          <w:szCs w:val="24"/>
        </w:rPr>
        <w:t xml:space="preserve">a presentar </w:t>
      </w:r>
      <w:r w:rsidRPr="008839B4">
        <w:rPr>
          <w:rFonts w:ascii="Arial" w:hAnsi="Arial" w:cs="Arial"/>
          <w:b/>
          <w:color w:val="000000" w:themeColor="text1"/>
          <w:sz w:val="24"/>
          <w:szCs w:val="24"/>
        </w:rPr>
        <w:t xml:space="preserve">Iniciativa </w:t>
      </w:r>
      <w:r w:rsidR="003C1BD7">
        <w:rPr>
          <w:rFonts w:ascii="Arial" w:hAnsi="Arial" w:cs="Arial"/>
          <w:b/>
          <w:color w:val="000000" w:themeColor="text1"/>
          <w:sz w:val="24"/>
          <w:szCs w:val="24"/>
        </w:rPr>
        <w:t xml:space="preserve">de Ley </w:t>
      </w:r>
      <w:r w:rsidRPr="008839B4">
        <w:rPr>
          <w:rFonts w:ascii="Arial" w:hAnsi="Arial" w:cs="Arial"/>
          <w:b/>
          <w:color w:val="000000" w:themeColor="text1"/>
          <w:sz w:val="24"/>
          <w:szCs w:val="24"/>
        </w:rPr>
        <w:t>con carácter</w:t>
      </w:r>
      <w:r w:rsidR="00C45D7B" w:rsidRPr="008839B4">
        <w:rPr>
          <w:rFonts w:ascii="Arial" w:hAnsi="Arial" w:cs="Arial"/>
          <w:b/>
          <w:color w:val="000000" w:themeColor="text1"/>
          <w:sz w:val="24"/>
          <w:szCs w:val="24"/>
        </w:rPr>
        <w:t xml:space="preserve"> </w:t>
      </w:r>
      <w:r w:rsidR="00C45D7B" w:rsidRPr="008839B4">
        <w:rPr>
          <w:rFonts w:ascii="Arial" w:eastAsia="Bookman Old Style" w:hAnsi="Arial" w:cs="Arial"/>
          <w:b/>
          <w:bCs/>
          <w:color w:val="000000" w:themeColor="text1"/>
          <w:sz w:val="24"/>
          <w:szCs w:val="24"/>
        </w:rPr>
        <w:t xml:space="preserve">Decreto con el propósito </w:t>
      </w:r>
      <w:r w:rsidR="005E580F" w:rsidRPr="008839B4">
        <w:rPr>
          <w:rFonts w:ascii="Arial" w:hAnsi="Arial" w:cs="Arial"/>
          <w:b/>
          <w:color w:val="000000" w:themeColor="text1"/>
          <w:sz w:val="24"/>
          <w:szCs w:val="24"/>
        </w:rPr>
        <w:t xml:space="preserve">de </w:t>
      </w:r>
      <w:r w:rsidR="003C77C6" w:rsidRPr="008839B4">
        <w:rPr>
          <w:rFonts w:ascii="Arial" w:hAnsi="Arial" w:cs="Arial"/>
          <w:b/>
          <w:color w:val="000000" w:themeColor="text1"/>
          <w:sz w:val="24"/>
          <w:szCs w:val="24"/>
        </w:rPr>
        <w:t>reforma</w:t>
      </w:r>
      <w:r w:rsidR="005E580F" w:rsidRPr="008839B4">
        <w:rPr>
          <w:rFonts w:ascii="Arial" w:hAnsi="Arial" w:cs="Arial"/>
          <w:b/>
          <w:color w:val="000000" w:themeColor="text1"/>
          <w:sz w:val="24"/>
          <w:szCs w:val="24"/>
        </w:rPr>
        <w:t>r</w:t>
      </w:r>
      <w:r w:rsidR="003C1BD7">
        <w:rPr>
          <w:rFonts w:ascii="Arial" w:hAnsi="Arial" w:cs="Arial"/>
          <w:b/>
          <w:color w:val="000000" w:themeColor="text1"/>
          <w:sz w:val="24"/>
          <w:szCs w:val="24"/>
        </w:rPr>
        <w:t xml:space="preserve"> </w:t>
      </w:r>
      <w:r w:rsidR="000D3A43">
        <w:rPr>
          <w:rFonts w:ascii="Arial" w:hAnsi="Arial" w:cs="Arial"/>
          <w:b/>
          <w:color w:val="000000" w:themeColor="text1"/>
          <w:sz w:val="24"/>
          <w:szCs w:val="24"/>
        </w:rPr>
        <w:t>el artículo 218 adicionando la fracción IV  y adicionar el artículo 219 Bis del Código Penal del Estado de Chihuahua</w:t>
      </w:r>
      <w:r w:rsidR="000D3A43" w:rsidRPr="008839B4">
        <w:rPr>
          <w:rFonts w:ascii="Arial" w:hAnsi="Arial" w:cs="Arial"/>
          <w:bCs/>
          <w:color w:val="000000" w:themeColor="text1"/>
          <w:sz w:val="24"/>
          <w:szCs w:val="24"/>
        </w:rPr>
        <w:t xml:space="preserve"> </w:t>
      </w:r>
      <w:r w:rsidR="00DA7843" w:rsidRPr="008839B4">
        <w:rPr>
          <w:rFonts w:ascii="Arial" w:hAnsi="Arial" w:cs="Arial"/>
          <w:bCs/>
          <w:color w:val="000000" w:themeColor="text1"/>
          <w:sz w:val="24"/>
          <w:szCs w:val="24"/>
        </w:rPr>
        <w:t>de conformidad con</w:t>
      </w:r>
      <w:r w:rsidR="005E580F" w:rsidRPr="008839B4">
        <w:rPr>
          <w:rFonts w:ascii="Arial" w:hAnsi="Arial" w:cs="Arial"/>
          <w:color w:val="000000" w:themeColor="text1"/>
          <w:sz w:val="24"/>
          <w:szCs w:val="24"/>
        </w:rPr>
        <w:t xml:space="preserve"> la siguiente:</w:t>
      </w:r>
    </w:p>
    <w:p w14:paraId="60EFD667" w14:textId="77777777" w:rsidR="00DE0CE5" w:rsidRPr="008839B4" w:rsidRDefault="00DE0CE5" w:rsidP="008E225D">
      <w:pPr>
        <w:spacing w:line="360" w:lineRule="auto"/>
        <w:jc w:val="both"/>
        <w:rPr>
          <w:rFonts w:ascii="Arial" w:hAnsi="Arial" w:cs="Arial"/>
          <w:color w:val="000000" w:themeColor="text1"/>
          <w:sz w:val="24"/>
          <w:szCs w:val="24"/>
        </w:rPr>
      </w:pPr>
    </w:p>
    <w:p w14:paraId="0D9F741B" w14:textId="485C3238" w:rsidR="005E580F" w:rsidRDefault="005E580F" w:rsidP="008E225D">
      <w:pPr>
        <w:spacing w:line="360" w:lineRule="auto"/>
        <w:jc w:val="center"/>
        <w:rPr>
          <w:rFonts w:ascii="Arial" w:hAnsi="Arial" w:cs="Arial"/>
          <w:b/>
          <w:color w:val="000000" w:themeColor="text1"/>
          <w:sz w:val="24"/>
          <w:szCs w:val="24"/>
        </w:rPr>
      </w:pPr>
      <w:r w:rsidRPr="008839B4">
        <w:rPr>
          <w:rFonts w:ascii="Arial" w:hAnsi="Arial" w:cs="Arial"/>
          <w:b/>
          <w:color w:val="000000" w:themeColor="text1"/>
          <w:sz w:val="24"/>
          <w:szCs w:val="24"/>
        </w:rPr>
        <w:t>EXPOSICIÓN DE MOTIVOS</w:t>
      </w:r>
    </w:p>
    <w:p w14:paraId="13FF7B71" w14:textId="4B2F6382" w:rsidR="004B6CA7" w:rsidRDefault="004B6CA7" w:rsidP="008E225D">
      <w:pPr>
        <w:spacing w:line="360" w:lineRule="auto"/>
        <w:jc w:val="center"/>
        <w:rPr>
          <w:rFonts w:ascii="Arial" w:hAnsi="Arial" w:cs="Arial"/>
          <w:b/>
          <w:color w:val="000000" w:themeColor="text1"/>
          <w:sz w:val="24"/>
          <w:szCs w:val="24"/>
        </w:rPr>
      </w:pPr>
    </w:p>
    <w:p w14:paraId="77051406" w14:textId="29649157" w:rsidR="00C516F5" w:rsidRPr="00C53ABF" w:rsidRDefault="003E54B7" w:rsidP="008E225D">
      <w:pPr>
        <w:spacing w:line="360" w:lineRule="auto"/>
        <w:jc w:val="both"/>
        <w:rPr>
          <w:rFonts w:ascii="Arial" w:hAnsi="Arial" w:cs="Arial"/>
          <w:sz w:val="24"/>
          <w:szCs w:val="24"/>
        </w:rPr>
      </w:pPr>
      <w:r>
        <w:rPr>
          <w:rFonts w:ascii="Arial" w:eastAsia="Times New Roman" w:hAnsi="Arial" w:cs="Arial"/>
          <w:color w:val="000000"/>
          <w:sz w:val="24"/>
          <w:szCs w:val="24"/>
          <w:lang w:eastAsia="es-MX"/>
        </w:rPr>
        <w:t xml:space="preserve">A lo largo del tiempo, nuestro Estado ha logrado consolidarse </w:t>
      </w:r>
      <w:r w:rsidR="00F839F8">
        <w:rPr>
          <w:rFonts w:ascii="Arial" w:eastAsia="Times New Roman" w:hAnsi="Arial" w:cs="Arial"/>
          <w:color w:val="000000"/>
          <w:sz w:val="24"/>
          <w:szCs w:val="24"/>
          <w:lang w:eastAsia="es-MX"/>
        </w:rPr>
        <w:t xml:space="preserve">a nivel nacional </w:t>
      </w:r>
      <w:r>
        <w:rPr>
          <w:rFonts w:ascii="Arial" w:eastAsia="Times New Roman" w:hAnsi="Arial" w:cs="Arial"/>
          <w:color w:val="000000"/>
          <w:sz w:val="24"/>
          <w:szCs w:val="24"/>
          <w:lang w:eastAsia="es-MX"/>
        </w:rPr>
        <w:t>en diversos rubros como líder,</w:t>
      </w:r>
      <w:r w:rsidR="00F839F8">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tal es el caso de </w:t>
      </w:r>
      <w:r w:rsidR="00F839F8">
        <w:rPr>
          <w:rFonts w:ascii="Arial" w:eastAsia="Times New Roman" w:hAnsi="Arial" w:cs="Arial"/>
          <w:color w:val="000000"/>
          <w:sz w:val="24"/>
          <w:szCs w:val="24"/>
          <w:lang w:eastAsia="es-MX"/>
        </w:rPr>
        <w:t>uno de</w:t>
      </w:r>
      <w:r w:rsidR="00F839F8">
        <w:rPr>
          <w:rFonts w:ascii="Arial" w:hAnsi="Arial" w:cs="Arial"/>
          <w:color w:val="4A4A4A"/>
          <w:sz w:val="23"/>
          <w:szCs w:val="23"/>
          <w:shd w:val="clear" w:color="auto" w:fill="FAF8F6"/>
        </w:rPr>
        <w:t> </w:t>
      </w:r>
      <w:r w:rsidR="00F839F8" w:rsidRPr="00F839F8">
        <w:rPr>
          <w:rFonts w:ascii="Arial" w:hAnsi="Arial" w:cs="Arial"/>
          <w:sz w:val="24"/>
          <w:szCs w:val="24"/>
        </w:rPr>
        <w:t>los principales sectores productivos de la Entidad, la ganadería</w:t>
      </w:r>
      <w:r w:rsidR="00C53ABF">
        <w:rPr>
          <w:rFonts w:ascii="Arial" w:hAnsi="Arial" w:cs="Arial"/>
          <w:sz w:val="24"/>
          <w:szCs w:val="24"/>
        </w:rPr>
        <w:t>. Una actividad arraigada en la cultura y la economía del Estado prácticamente como parte de las tradiciones y la vida de los Chihuahuenses.</w:t>
      </w:r>
      <w:r w:rsidR="00C53ABF">
        <w:rPr>
          <w:rFonts w:ascii="Arial" w:hAnsi="Arial" w:cs="Arial"/>
          <w:sz w:val="24"/>
          <w:szCs w:val="24"/>
        </w:rPr>
        <w:br/>
      </w:r>
      <w:r w:rsidR="00C516F5" w:rsidRPr="00C516F5">
        <w:rPr>
          <w:rFonts w:ascii="Arial" w:eastAsia="Times New Roman" w:hAnsi="Arial" w:cs="Arial"/>
          <w:color w:val="000000"/>
          <w:sz w:val="24"/>
          <w:szCs w:val="24"/>
          <w:lang w:eastAsia="es-MX"/>
        </w:rPr>
        <w:t>A pesar de las</w:t>
      </w:r>
      <w:r>
        <w:rPr>
          <w:rFonts w:ascii="Arial" w:eastAsia="Times New Roman" w:hAnsi="Arial" w:cs="Arial"/>
          <w:color w:val="000000"/>
          <w:sz w:val="24"/>
          <w:szCs w:val="24"/>
          <w:lang w:eastAsia="es-MX"/>
        </w:rPr>
        <w:t xml:space="preserve"> constantes y cruentas</w:t>
      </w:r>
      <w:r w:rsidR="00C516F5" w:rsidRPr="00C516F5">
        <w:rPr>
          <w:rFonts w:ascii="Arial" w:eastAsia="Times New Roman" w:hAnsi="Arial" w:cs="Arial"/>
          <w:color w:val="000000"/>
          <w:sz w:val="24"/>
          <w:szCs w:val="24"/>
          <w:lang w:eastAsia="es-MX"/>
        </w:rPr>
        <w:t xml:space="preserve"> sequías</w:t>
      </w:r>
      <w:r w:rsidR="00C53ABF">
        <w:rPr>
          <w:rFonts w:ascii="Arial" w:eastAsia="Times New Roman" w:hAnsi="Arial" w:cs="Arial"/>
          <w:color w:val="000000"/>
          <w:sz w:val="24"/>
          <w:szCs w:val="24"/>
          <w:lang w:eastAsia="es-MX"/>
        </w:rPr>
        <w:t xml:space="preserve"> a las que el estado se enfrenta casi de manera habitual</w:t>
      </w:r>
      <w:r w:rsidR="00C516F5" w:rsidRPr="00C516F5">
        <w:rPr>
          <w:rFonts w:ascii="Arial" w:eastAsia="Times New Roman" w:hAnsi="Arial" w:cs="Arial"/>
          <w:color w:val="000000"/>
          <w:sz w:val="24"/>
          <w:szCs w:val="24"/>
          <w:lang w:eastAsia="es-MX"/>
        </w:rPr>
        <w:t xml:space="preserve">, Chihuahua se presenta como la entidad con mayor exportación </w:t>
      </w:r>
      <w:r w:rsidR="00C516F5" w:rsidRPr="00C516F5">
        <w:rPr>
          <w:rFonts w:ascii="Arial" w:eastAsia="Times New Roman" w:hAnsi="Arial" w:cs="Arial"/>
          <w:color w:val="000000"/>
          <w:sz w:val="24"/>
          <w:szCs w:val="24"/>
          <w:lang w:eastAsia="es-MX"/>
        </w:rPr>
        <w:lastRenderedPageBreak/>
        <w:t>de ganado a nivel nacional. El estado exportó 567 mil 603 cabezas de ganado bovino de 2020 a 202</w:t>
      </w:r>
      <w:r w:rsidR="0080733A">
        <w:rPr>
          <w:rFonts w:ascii="Arial" w:eastAsia="Times New Roman" w:hAnsi="Arial" w:cs="Arial"/>
          <w:color w:val="000000"/>
          <w:sz w:val="24"/>
          <w:szCs w:val="24"/>
          <w:lang w:eastAsia="es-MX"/>
        </w:rPr>
        <w:t>1.</w:t>
      </w:r>
    </w:p>
    <w:p w14:paraId="2E1FE16C" w14:textId="77777777" w:rsidR="003E54B7" w:rsidRDefault="00C516F5" w:rsidP="008E225D">
      <w:pPr>
        <w:spacing w:after="0" w:line="360" w:lineRule="auto"/>
        <w:jc w:val="both"/>
        <w:rPr>
          <w:rFonts w:ascii="Arial" w:eastAsia="Times New Roman" w:hAnsi="Arial" w:cs="Arial"/>
          <w:color w:val="000000"/>
          <w:sz w:val="24"/>
          <w:szCs w:val="24"/>
          <w:lang w:eastAsia="es-MX"/>
        </w:rPr>
      </w:pPr>
      <w:r w:rsidRPr="00C516F5">
        <w:rPr>
          <w:rFonts w:ascii="Arial" w:eastAsia="Times New Roman" w:hAnsi="Arial" w:cs="Arial"/>
          <w:color w:val="000000"/>
          <w:sz w:val="24"/>
          <w:szCs w:val="24"/>
          <w:lang w:eastAsia="es-MX"/>
        </w:rPr>
        <w:t>Chihuahua, 9 de marzo de 2022. El Servicio de Sanidad, Inocuidad y Calidad Agroalimentaria (</w:t>
      </w:r>
      <w:proofErr w:type="spellStart"/>
      <w:r w:rsidRPr="00C516F5">
        <w:rPr>
          <w:rFonts w:ascii="Arial" w:eastAsia="Times New Roman" w:hAnsi="Arial" w:cs="Arial"/>
          <w:color w:val="000000"/>
          <w:sz w:val="24"/>
          <w:szCs w:val="24"/>
          <w:lang w:eastAsia="es-MX"/>
        </w:rPr>
        <w:t>Senasica</w:t>
      </w:r>
      <w:proofErr w:type="spellEnd"/>
      <w:r w:rsidRPr="00C516F5">
        <w:rPr>
          <w:rFonts w:ascii="Arial" w:eastAsia="Times New Roman" w:hAnsi="Arial" w:cs="Arial"/>
          <w:color w:val="000000"/>
          <w:sz w:val="24"/>
          <w:szCs w:val="24"/>
          <w:lang w:eastAsia="es-MX"/>
        </w:rPr>
        <w:t>) informó que del 2020 al 2021, Chihuahua exportó 567 mil 603 cabezas de ganado bovino, de estos, 349 mil 662 fueron cabezas de becerros y 217 mil 941 cabezas de vaquillas. El estado se convierte en la entidad con mayor exportación a nivel nacional</w:t>
      </w:r>
      <w:r w:rsidR="003E54B7">
        <w:rPr>
          <w:rFonts w:ascii="Arial" w:eastAsia="Times New Roman" w:hAnsi="Arial" w:cs="Arial"/>
          <w:color w:val="000000"/>
          <w:sz w:val="24"/>
          <w:szCs w:val="24"/>
          <w:lang w:eastAsia="es-MX"/>
        </w:rPr>
        <w:t>.</w:t>
      </w:r>
    </w:p>
    <w:p w14:paraId="6FD22FC0" w14:textId="77777777" w:rsidR="003E54B7" w:rsidRDefault="00C516F5" w:rsidP="008E225D">
      <w:pPr>
        <w:spacing w:after="0" w:line="360" w:lineRule="auto"/>
        <w:jc w:val="both"/>
        <w:rPr>
          <w:rFonts w:ascii="Arial" w:eastAsia="Times New Roman" w:hAnsi="Arial" w:cs="Arial"/>
          <w:color w:val="000000"/>
          <w:sz w:val="24"/>
          <w:szCs w:val="24"/>
          <w:lang w:eastAsia="es-MX"/>
        </w:rPr>
      </w:pPr>
      <w:r w:rsidRPr="00C516F5">
        <w:rPr>
          <w:rFonts w:ascii="Arial" w:eastAsia="Times New Roman" w:hAnsi="Arial" w:cs="Arial"/>
          <w:color w:val="000000"/>
          <w:sz w:val="24"/>
          <w:szCs w:val="24"/>
          <w:lang w:eastAsia="es-MX"/>
        </w:rPr>
        <w:t>De la cifra total, fueron exportados 439 mil 154 vaquillas y becerros por el pase fronterizo de San Jerónimo, 107 mil 960 por el pase fronterizo de Palomas y 20 mil 489 cabezas de ganado bovino, por el pase fronterizo de Ojinaga.</w:t>
      </w:r>
    </w:p>
    <w:p w14:paraId="4B9F030C" w14:textId="5EF05845" w:rsidR="003E54B7" w:rsidRDefault="00C516F5" w:rsidP="008E225D">
      <w:pPr>
        <w:spacing w:after="0" w:line="360" w:lineRule="auto"/>
        <w:jc w:val="both"/>
        <w:rPr>
          <w:rFonts w:ascii="Arial" w:eastAsia="Times New Roman" w:hAnsi="Arial" w:cs="Arial"/>
          <w:color w:val="000000"/>
          <w:sz w:val="24"/>
          <w:szCs w:val="24"/>
          <w:lang w:eastAsia="es-MX"/>
        </w:rPr>
      </w:pPr>
      <w:r w:rsidRPr="00C516F5">
        <w:rPr>
          <w:rFonts w:ascii="Arial" w:eastAsia="Times New Roman" w:hAnsi="Arial" w:cs="Arial"/>
          <w:color w:val="000000"/>
          <w:sz w:val="24"/>
          <w:szCs w:val="24"/>
          <w:lang w:eastAsia="es-MX"/>
        </w:rPr>
        <w:t>El mes que registró mayor exportación durante 2020 a 2021 fue diciembre con un total de 68 mil 905 cabezas de ganado, mientras que el mes donde se registró la menor cifra fue enero, con 35 mil 651, según</w:t>
      </w:r>
      <w:r w:rsidR="003E54B7">
        <w:rPr>
          <w:rFonts w:ascii="Arial" w:eastAsia="Times New Roman" w:hAnsi="Arial" w:cs="Arial"/>
          <w:color w:val="000000"/>
          <w:sz w:val="24"/>
          <w:szCs w:val="24"/>
          <w:lang w:eastAsia="es-MX"/>
        </w:rPr>
        <w:t xml:space="preserve"> datos de</w:t>
      </w:r>
      <w:r w:rsidRPr="00C516F5">
        <w:rPr>
          <w:rFonts w:ascii="Arial" w:eastAsia="Times New Roman" w:hAnsi="Arial" w:cs="Arial"/>
          <w:color w:val="000000"/>
          <w:sz w:val="24"/>
          <w:szCs w:val="24"/>
          <w:lang w:eastAsia="es-MX"/>
        </w:rPr>
        <w:t xml:space="preserve"> </w:t>
      </w:r>
      <w:proofErr w:type="spellStart"/>
      <w:r w:rsidRPr="00C516F5">
        <w:rPr>
          <w:rFonts w:ascii="Arial" w:eastAsia="Times New Roman" w:hAnsi="Arial" w:cs="Arial"/>
          <w:color w:val="000000"/>
          <w:sz w:val="24"/>
          <w:szCs w:val="24"/>
          <w:lang w:eastAsia="es-MX"/>
        </w:rPr>
        <w:t>Senasica</w:t>
      </w:r>
      <w:proofErr w:type="spellEnd"/>
      <w:r w:rsidR="003E54B7">
        <w:rPr>
          <w:rFonts w:ascii="Arial" w:eastAsia="Times New Roman" w:hAnsi="Arial" w:cs="Arial"/>
          <w:color w:val="000000"/>
          <w:sz w:val="24"/>
          <w:szCs w:val="24"/>
          <w:lang w:eastAsia="es-MX"/>
        </w:rPr>
        <w:t>.</w:t>
      </w:r>
    </w:p>
    <w:p w14:paraId="18DE23B7" w14:textId="41072EE6" w:rsidR="00C516F5" w:rsidRPr="00C516F5" w:rsidRDefault="00C516F5" w:rsidP="008E225D">
      <w:pPr>
        <w:spacing w:after="0" w:line="360" w:lineRule="auto"/>
        <w:jc w:val="both"/>
        <w:rPr>
          <w:rFonts w:ascii="Arial" w:eastAsia="Times New Roman" w:hAnsi="Arial" w:cs="Arial"/>
          <w:color w:val="000000"/>
          <w:sz w:val="24"/>
          <w:szCs w:val="24"/>
          <w:lang w:eastAsia="es-MX"/>
        </w:rPr>
      </w:pPr>
      <w:r w:rsidRPr="00C516F5">
        <w:rPr>
          <w:rFonts w:ascii="Arial" w:eastAsia="Times New Roman" w:hAnsi="Arial" w:cs="Arial"/>
          <w:color w:val="000000"/>
          <w:sz w:val="24"/>
          <w:szCs w:val="24"/>
          <w:lang w:eastAsia="es-MX"/>
        </w:rPr>
        <w:br/>
        <w:t>Los municipios que lideran la producción de ganado en Chihuahua son Delicias, Cuauhtémoc y Riva Palacio. Y a pesar de las sequías que han afectado al estado, este sigue posicionándose como uno de los principales productores de ganado bovino, teniendo un crecimiento del 12% con respecto al mismo periodo, pero del 2019 a 2020.</w:t>
      </w:r>
    </w:p>
    <w:p w14:paraId="74095AAC" w14:textId="430E7FF5" w:rsidR="004B6CA7" w:rsidRDefault="004B6CA7" w:rsidP="008E225D">
      <w:pPr>
        <w:spacing w:line="360" w:lineRule="auto"/>
        <w:jc w:val="both"/>
        <w:rPr>
          <w:rFonts w:ascii="Arial" w:hAnsi="Arial" w:cs="Arial"/>
          <w:color w:val="000000" w:themeColor="text1"/>
          <w:sz w:val="24"/>
          <w:szCs w:val="24"/>
        </w:rPr>
      </w:pPr>
    </w:p>
    <w:p w14:paraId="1E4FB98A" w14:textId="63E0CF55" w:rsidR="0080733A" w:rsidRDefault="003E54B7" w:rsidP="008E225D">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A nivel país, d</w:t>
      </w:r>
      <w:r w:rsidR="0080733A" w:rsidRPr="0080733A">
        <w:rPr>
          <w:rFonts w:ascii="Arial" w:hAnsi="Arial" w:cs="Arial"/>
          <w:color w:val="000000" w:themeColor="text1"/>
          <w:sz w:val="24"/>
          <w:szCs w:val="24"/>
        </w:rPr>
        <w:t>el 1 de septiembre de 2020 al 4 de mayo de 2021, los productores del país comercializaron en Estados Unidos 937 mil 841 animales: 19 mil cabezas más que en el mismo periodo del ciclo anterior</w:t>
      </w:r>
      <w:r>
        <w:rPr>
          <w:rFonts w:ascii="Arial" w:hAnsi="Arial" w:cs="Arial"/>
          <w:color w:val="000000" w:themeColor="text1"/>
          <w:sz w:val="24"/>
          <w:szCs w:val="24"/>
        </w:rPr>
        <w:t>, donde casi la mitad de la producción corresponde al estado de Chihuahua.</w:t>
      </w:r>
    </w:p>
    <w:p w14:paraId="427EE956" w14:textId="7F668865" w:rsidR="00F839F8" w:rsidRDefault="00F839F8" w:rsidP="008E225D">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A pesar de los avances en tecnología, el robo de ganado, comúnmente denominado como “abigeato”, se sigue presentando como uno de los principales problemas de los ganaderos en el estado, un problema que pone en situación de vulnerabilidad a los productores pues en la gran mayoría de los casos, estos dependen totalmente de los animales que crían para sostener la economía familiar. El robo de ganado lastimosamente no s</w:t>
      </w:r>
      <w:r w:rsidR="00831B38">
        <w:rPr>
          <w:rFonts w:ascii="Arial" w:hAnsi="Arial" w:cs="Arial"/>
          <w:color w:val="000000" w:themeColor="text1"/>
          <w:sz w:val="24"/>
          <w:szCs w:val="24"/>
        </w:rPr>
        <w:t>e presenta en un escenario específico, pues los ganaderos por la naturaleza de su actividad productiva, comúnmente se encuentran en áreas despobladas o poco pobladas, situación que los delincuentes utilizan para su provecho, además de las incontables ocasiones en que los productores tienen que movilizar al ganado por motivo de exportación, atención veterinaria, compra, venta, etc., y se encuentran en situaciones de exposición ante el crimen organizado que se encuentra pendiente a la busca de oportunidades.</w:t>
      </w:r>
    </w:p>
    <w:p w14:paraId="1B8B82A7" w14:textId="01F329B3" w:rsidR="00FC2A8D" w:rsidRDefault="00FC2A8D" w:rsidP="008E225D">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Otra situación que los ganaderos enfrentan, además de la exposición antes mencionada por la naturaleza de los espacios donde se ubica el ganado (usualmente rancherías y lugares alejados de autoridades y cuerpos de seguridad), es la forma en que los criminales pueden comercializar o vender el ganado, pues el provecho que obtienen de este no solo se presenta con su venta en pie o vivo, también existe la posibilidad de que se sacrifique al ganado sin el consentimiento del propietario, y de esta forma transformarlo en un producto que dificulta el rastreo de su origen, implicando además a terceras personas que en este caso representan a los encargados o funcionarios del rastro y estarían auxiliando a perpetrar un delito y que cometerse de forma dolosa o no, cuestión que no está regulada en el Código Penal Actualmente.</w:t>
      </w:r>
      <w:r w:rsidR="00BF6586">
        <w:rPr>
          <w:rFonts w:ascii="Arial" w:hAnsi="Arial" w:cs="Arial"/>
          <w:color w:val="000000" w:themeColor="text1"/>
          <w:sz w:val="24"/>
          <w:szCs w:val="24"/>
        </w:rPr>
        <w:t xml:space="preserve"> </w:t>
      </w:r>
    </w:p>
    <w:p w14:paraId="68937863" w14:textId="44066CB2" w:rsidR="00BF6586" w:rsidRPr="00C516F5" w:rsidRDefault="00BF6586" w:rsidP="008E225D">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Por otra parte, una cuestión que resulta necesario mencionar, es la forma en que usualmente puede cometerse estos delitos. Tradicional y usualmente, la crianza, </w:t>
      </w:r>
      <w:r>
        <w:rPr>
          <w:rFonts w:ascii="Arial" w:hAnsi="Arial" w:cs="Arial"/>
          <w:color w:val="000000" w:themeColor="text1"/>
          <w:sz w:val="24"/>
          <w:szCs w:val="24"/>
        </w:rPr>
        <w:lastRenderedPageBreak/>
        <w:t xml:space="preserve">compra y venta de ganado, </w:t>
      </w:r>
      <w:proofErr w:type="spellStart"/>
      <w:r>
        <w:rPr>
          <w:rFonts w:ascii="Arial" w:hAnsi="Arial" w:cs="Arial"/>
          <w:color w:val="000000" w:themeColor="text1"/>
          <w:sz w:val="24"/>
          <w:szCs w:val="24"/>
        </w:rPr>
        <w:t>etc</w:t>
      </w:r>
      <w:proofErr w:type="spellEnd"/>
      <w:r>
        <w:rPr>
          <w:rFonts w:ascii="Arial" w:hAnsi="Arial" w:cs="Arial"/>
          <w:color w:val="000000" w:themeColor="text1"/>
          <w:sz w:val="24"/>
          <w:szCs w:val="24"/>
        </w:rPr>
        <w:t xml:space="preserve">, se ha realizado en el estado como un negocio familiar y del que solo tienen conocimiento en lo particular empleados y familiares, usualmente. Cuando el robo de ganado llega a presentarse es común y probable que empleados e incluso familiares tengan cierto grado de implicación por el conocimiento que pueden llegar a tener acerca del negocio o prácticas que se desarrollan de forma regular en ranchos, corrales, ejidos o rancherías, etc., por lo que  </w:t>
      </w:r>
    </w:p>
    <w:p w14:paraId="3AC6BD01" w14:textId="77777777" w:rsidR="00831B38" w:rsidRDefault="00831B38" w:rsidP="008E225D">
      <w:pPr>
        <w:shd w:val="clear" w:color="auto" w:fill="FFFFFF"/>
        <w:spacing w:after="15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Como sabemos, p</w:t>
      </w:r>
      <w:r w:rsidR="004B6CA7" w:rsidRPr="004B6CA7">
        <w:rPr>
          <w:rFonts w:ascii="Arial" w:eastAsia="Times New Roman" w:hAnsi="Arial" w:cs="Arial"/>
          <w:color w:val="000000"/>
          <w:sz w:val="24"/>
          <w:szCs w:val="24"/>
          <w:lang w:eastAsia="es-MX"/>
        </w:rPr>
        <w:t xml:space="preserve">ara calificar </w:t>
      </w:r>
      <w:r>
        <w:rPr>
          <w:rFonts w:ascii="Arial" w:eastAsia="Times New Roman" w:hAnsi="Arial" w:cs="Arial"/>
          <w:color w:val="000000"/>
          <w:sz w:val="24"/>
          <w:szCs w:val="24"/>
          <w:lang w:eastAsia="es-MX"/>
        </w:rPr>
        <w:t>el robo de ganado o</w:t>
      </w:r>
      <w:r w:rsidR="004B6CA7" w:rsidRPr="004B6CA7">
        <w:rPr>
          <w:rFonts w:ascii="Arial" w:eastAsia="Times New Roman" w:hAnsi="Arial" w:cs="Arial"/>
          <w:color w:val="000000"/>
          <w:sz w:val="24"/>
          <w:szCs w:val="24"/>
          <w:lang w:eastAsia="es-MX"/>
        </w:rPr>
        <w:t xml:space="preserve"> abigeato como delito no existe homogeneidad a nivel nacional; toda vez que las entidades federativas difieren de los elementos del tipo penal, </w:t>
      </w:r>
      <w:r>
        <w:rPr>
          <w:rFonts w:ascii="Arial" w:eastAsia="Times New Roman" w:hAnsi="Arial" w:cs="Arial"/>
          <w:color w:val="000000"/>
          <w:sz w:val="24"/>
          <w:szCs w:val="24"/>
          <w:lang w:eastAsia="es-MX"/>
        </w:rPr>
        <w:t>pues</w:t>
      </w:r>
      <w:r w:rsidR="004B6CA7" w:rsidRPr="004B6CA7">
        <w:rPr>
          <w:rFonts w:ascii="Arial" w:eastAsia="Times New Roman" w:hAnsi="Arial" w:cs="Arial"/>
          <w:color w:val="000000"/>
          <w:sz w:val="24"/>
          <w:szCs w:val="24"/>
          <w:lang w:eastAsia="es-MX"/>
        </w:rPr>
        <w:t xml:space="preserve"> en algunas entidades es considerado como grave dicho delito tratándose del robo de ganado mayor, ya sea de manera general o en función de un monto pecuniario mínimo o un mínimo de cabezas sustraídas; asimismo, en otros estados se califica como grave el abigeato tanto del robo de ganado mayor como de ganado menor, siempre y cuando el monto de lo robado exceda de un monto mínimo pecuniario o de un número determinado de cabezas.</w:t>
      </w:r>
    </w:p>
    <w:p w14:paraId="51AD0EC0" w14:textId="3C6FE372" w:rsidR="00DE0CE5" w:rsidRDefault="004B6CA7" w:rsidP="008E225D">
      <w:pPr>
        <w:shd w:val="clear" w:color="auto" w:fill="FFFFFF"/>
        <w:spacing w:after="150" w:line="360" w:lineRule="auto"/>
        <w:jc w:val="both"/>
        <w:rPr>
          <w:rFonts w:ascii="Arial" w:eastAsia="Times New Roman" w:hAnsi="Arial" w:cs="Arial"/>
          <w:color w:val="000000"/>
          <w:sz w:val="24"/>
          <w:szCs w:val="24"/>
          <w:lang w:eastAsia="es-MX"/>
        </w:rPr>
      </w:pPr>
      <w:r w:rsidRPr="004B6CA7">
        <w:rPr>
          <w:rFonts w:ascii="Arial" w:eastAsia="Times New Roman" w:hAnsi="Arial" w:cs="Arial"/>
          <w:color w:val="000000"/>
          <w:sz w:val="24"/>
          <w:szCs w:val="24"/>
          <w:lang w:eastAsia="es-MX"/>
        </w:rPr>
        <w:t xml:space="preserve">A nivel nacional, veintisiete entidades federativas son las que establecen el tipo especial del delito de Abigeato, siendo Aguascalientes, Baja California, Baja California Sur, Campeche, Coahuila, Chiapas, Chihuahua, Durango, Guerrero, Hidalgo, Jalisco, México, Michoacán, Morelos, Nayarit, Nuevo León, Oaxaca, Puebla, Querétaro, Quintana Roo, San Luis Potosí, Sinaloa, Sonora, Tabasco, Tlaxcala, Veracruz y Zacatecas.  Por su parte tres entidades no regulan el delito especial de abigeato, sino que ubican el apoderamiento de ganado dentro del delito de robo con carácter de complementado, subordinado calificado o con una sanción agravada, siendo Guanajuato, Tamaulipas, y Yucatán, y finalmente quienes no </w:t>
      </w:r>
      <w:r w:rsidRPr="004B6CA7">
        <w:rPr>
          <w:rFonts w:ascii="Arial" w:eastAsia="Times New Roman" w:hAnsi="Arial" w:cs="Arial"/>
          <w:color w:val="000000"/>
          <w:sz w:val="24"/>
          <w:szCs w:val="24"/>
          <w:lang w:eastAsia="es-MX"/>
        </w:rPr>
        <w:lastRenderedPageBreak/>
        <w:t>regulan el tipo especial del delito de abigeato, no tampoco como un supuesto de robo son el Estado de Colima y el Distrito Federal.</w:t>
      </w:r>
    </w:p>
    <w:p w14:paraId="2B756B5A" w14:textId="03FB3D9F" w:rsidR="00831B38" w:rsidRDefault="00831B38" w:rsidP="008E225D">
      <w:pPr>
        <w:shd w:val="clear" w:color="auto" w:fill="FFFFFF"/>
        <w:spacing w:after="15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Como podemos apreciar, además de ser el principal estado exportador de ganado del país, tenemos también regulado el tipo</w:t>
      </w:r>
      <w:r w:rsidR="008E225D">
        <w:rPr>
          <w:rFonts w:ascii="Arial" w:eastAsia="Times New Roman" w:hAnsi="Arial" w:cs="Arial"/>
          <w:color w:val="000000"/>
          <w:sz w:val="24"/>
          <w:szCs w:val="24"/>
          <w:lang w:eastAsia="es-MX"/>
        </w:rPr>
        <w:t xml:space="preserve"> penal como grave, sin embargo, vale la pena mencionar que aún existen lagunas de oportunidad para los delincuentes en los criterios que el tipo penal establece, por ello y derivado al gran número de constantes denuncias que se presentan en el estado por robo de ganado, surge la necesidad de reformar el Código Penal del Estado en lo referente al robo de ganado.</w:t>
      </w:r>
    </w:p>
    <w:p w14:paraId="7CA42E6E" w14:textId="4DEA62CC" w:rsidR="0085176D" w:rsidRDefault="008E225D" w:rsidP="008E225D">
      <w:pPr>
        <w:shd w:val="clear" w:color="auto" w:fill="FFFFFF"/>
        <w:spacing w:after="150" w:line="360" w:lineRule="auto"/>
        <w:jc w:val="both"/>
        <w:rPr>
          <w:rFonts w:ascii="Arial" w:hAnsi="Arial" w:cs="Arial"/>
          <w:color w:val="000000" w:themeColor="text1"/>
          <w:sz w:val="24"/>
          <w:szCs w:val="24"/>
        </w:rPr>
      </w:pPr>
      <w:r>
        <w:rPr>
          <w:rFonts w:ascii="Arial" w:eastAsia="Times New Roman" w:hAnsi="Arial" w:cs="Arial"/>
          <w:color w:val="000000"/>
          <w:sz w:val="24"/>
          <w:szCs w:val="24"/>
          <w:lang w:eastAsia="es-MX"/>
        </w:rPr>
        <w:t>Según información de la Secretaría de Desarrollo Rural y de Fiscalía General del Estado, tan solo en los primeros 8 meses del 2020, se habían recabado 66 carpetas de investigación por el robo de ganado, de las que se concluyeron 62, sin embargo solamente se recuperó el 20.1 por ciento de los más de 700 animales que fueron reportados como robados. Este delito sigue vigente y presente en nuestro Estado, por lo que se requieren tomar acciones que aminoren y contribuyan a eliminar gradualmente este tipo de índices criminales, pues afectan no solo a los productores y sus familias sino a la economía misma de Chihuahua.</w:t>
      </w:r>
    </w:p>
    <w:p w14:paraId="3A4E8429" w14:textId="77777777" w:rsidR="0085176D" w:rsidRPr="008839B4" w:rsidRDefault="0085176D" w:rsidP="008E225D">
      <w:pPr>
        <w:spacing w:line="360" w:lineRule="auto"/>
        <w:jc w:val="both"/>
        <w:rPr>
          <w:rFonts w:ascii="Arial" w:eastAsia="Times New Roman" w:hAnsi="Arial" w:cs="Arial"/>
          <w:bCs/>
          <w:color w:val="000000" w:themeColor="text1"/>
          <w:sz w:val="24"/>
          <w:szCs w:val="24"/>
          <w:lang w:eastAsia="es-MX"/>
        </w:rPr>
      </w:pPr>
    </w:p>
    <w:p w14:paraId="62DEBEE1" w14:textId="77777777" w:rsidR="005E580F" w:rsidRPr="008839B4" w:rsidRDefault="005E580F" w:rsidP="008E225D">
      <w:pPr>
        <w:spacing w:line="360" w:lineRule="auto"/>
        <w:jc w:val="both"/>
        <w:rPr>
          <w:rFonts w:ascii="Arial" w:eastAsia="Times New Roman" w:hAnsi="Arial" w:cs="Arial"/>
          <w:bCs/>
          <w:color w:val="000000" w:themeColor="text1"/>
          <w:sz w:val="24"/>
          <w:szCs w:val="24"/>
          <w:lang w:eastAsia="es-MX"/>
        </w:rPr>
      </w:pPr>
      <w:r w:rsidRPr="008839B4">
        <w:rPr>
          <w:rFonts w:ascii="Arial" w:eastAsia="Times New Roman" w:hAnsi="Arial" w:cs="Arial"/>
          <w:bCs/>
          <w:color w:val="000000" w:themeColor="text1"/>
          <w:sz w:val="24"/>
          <w:szCs w:val="24"/>
          <w:lang w:eastAsia="es-MX"/>
        </w:rPr>
        <w:t>En vista de la motivación anterior me permito someter a su consideración la presente iniciativa de Ley:</w:t>
      </w:r>
    </w:p>
    <w:p w14:paraId="1FBB23B5" w14:textId="77777777" w:rsidR="008839B4" w:rsidRPr="008839B4" w:rsidRDefault="008839B4" w:rsidP="008E225D">
      <w:pPr>
        <w:spacing w:line="360" w:lineRule="auto"/>
        <w:jc w:val="both"/>
        <w:rPr>
          <w:rFonts w:ascii="Arial" w:eastAsia="Times New Roman" w:hAnsi="Arial" w:cs="Arial"/>
          <w:b/>
          <w:color w:val="000000" w:themeColor="text1"/>
          <w:sz w:val="24"/>
          <w:szCs w:val="24"/>
          <w:lang w:eastAsia="es-MX"/>
        </w:rPr>
      </w:pPr>
    </w:p>
    <w:p w14:paraId="3DD8EB1B" w14:textId="77777777" w:rsidR="005E580F" w:rsidRPr="008839B4" w:rsidRDefault="005E580F" w:rsidP="008E225D">
      <w:pPr>
        <w:spacing w:line="360" w:lineRule="auto"/>
        <w:jc w:val="center"/>
        <w:rPr>
          <w:rFonts w:ascii="Arial" w:eastAsia="Times New Roman" w:hAnsi="Arial" w:cs="Arial"/>
          <w:b/>
          <w:color w:val="000000" w:themeColor="text1"/>
          <w:sz w:val="24"/>
          <w:szCs w:val="24"/>
          <w:lang w:eastAsia="es-MX"/>
        </w:rPr>
      </w:pPr>
      <w:r w:rsidRPr="008839B4">
        <w:rPr>
          <w:rFonts w:ascii="Arial" w:eastAsia="Times New Roman" w:hAnsi="Arial" w:cs="Arial"/>
          <w:b/>
          <w:color w:val="000000" w:themeColor="text1"/>
          <w:sz w:val="24"/>
          <w:szCs w:val="24"/>
          <w:lang w:eastAsia="es-MX"/>
        </w:rPr>
        <w:t>DECRETO:</w:t>
      </w:r>
    </w:p>
    <w:p w14:paraId="69558D60" w14:textId="77777777" w:rsidR="008839B4" w:rsidRPr="008839B4" w:rsidRDefault="008839B4" w:rsidP="008E225D">
      <w:pPr>
        <w:spacing w:line="360" w:lineRule="auto"/>
        <w:jc w:val="both"/>
        <w:rPr>
          <w:rFonts w:ascii="Arial" w:eastAsia="Times New Roman" w:hAnsi="Arial" w:cs="Arial"/>
          <w:b/>
          <w:color w:val="000000" w:themeColor="text1"/>
          <w:sz w:val="24"/>
          <w:szCs w:val="24"/>
          <w:lang w:eastAsia="es-MX"/>
        </w:rPr>
      </w:pPr>
    </w:p>
    <w:p w14:paraId="4EA78B25" w14:textId="51264D15" w:rsidR="004535F4" w:rsidRDefault="005E580F" w:rsidP="008E225D">
      <w:pPr>
        <w:spacing w:line="360" w:lineRule="auto"/>
        <w:jc w:val="both"/>
        <w:rPr>
          <w:rFonts w:ascii="Arial" w:hAnsi="Arial" w:cs="Arial"/>
          <w:b/>
          <w:bCs/>
          <w:color w:val="000000" w:themeColor="text1"/>
          <w:sz w:val="24"/>
          <w:szCs w:val="24"/>
        </w:rPr>
      </w:pPr>
      <w:r w:rsidRPr="008839B4">
        <w:rPr>
          <w:rFonts w:ascii="Arial" w:eastAsia="Times New Roman" w:hAnsi="Arial" w:cs="Arial"/>
          <w:b/>
          <w:color w:val="000000" w:themeColor="text1"/>
          <w:sz w:val="24"/>
          <w:szCs w:val="24"/>
          <w:lang w:eastAsia="es-MX"/>
        </w:rPr>
        <w:lastRenderedPageBreak/>
        <w:t xml:space="preserve">ARTICULO </w:t>
      </w:r>
      <w:r w:rsidR="000D3A43">
        <w:rPr>
          <w:rFonts w:ascii="Arial" w:eastAsia="Times New Roman" w:hAnsi="Arial" w:cs="Arial"/>
          <w:b/>
          <w:color w:val="000000" w:themeColor="text1"/>
          <w:sz w:val="24"/>
          <w:szCs w:val="24"/>
          <w:lang w:eastAsia="es-MX"/>
        </w:rPr>
        <w:t>ÚNICO</w:t>
      </w:r>
      <w:r w:rsidR="004535F4">
        <w:rPr>
          <w:rFonts w:ascii="Arial" w:eastAsia="Times New Roman" w:hAnsi="Arial" w:cs="Arial"/>
          <w:b/>
          <w:color w:val="000000" w:themeColor="text1"/>
          <w:sz w:val="24"/>
          <w:szCs w:val="24"/>
          <w:lang w:eastAsia="es-MX"/>
        </w:rPr>
        <w:t>.-</w:t>
      </w:r>
      <w:r w:rsidRPr="008839B4">
        <w:rPr>
          <w:rFonts w:ascii="Arial" w:eastAsia="Times New Roman" w:hAnsi="Arial" w:cs="Arial"/>
          <w:bCs/>
          <w:color w:val="000000" w:themeColor="text1"/>
          <w:sz w:val="24"/>
          <w:szCs w:val="24"/>
          <w:lang w:eastAsia="es-MX"/>
        </w:rPr>
        <w:t xml:space="preserve"> </w:t>
      </w:r>
      <w:bookmarkStart w:id="0" w:name="_Hlk50296361"/>
      <w:r w:rsidR="00B613C5">
        <w:rPr>
          <w:rFonts w:ascii="Arial" w:hAnsi="Arial" w:cs="Arial"/>
          <w:b/>
          <w:color w:val="000000" w:themeColor="text1"/>
          <w:sz w:val="24"/>
          <w:szCs w:val="24"/>
        </w:rPr>
        <w:t xml:space="preserve">Se reforma </w:t>
      </w:r>
      <w:r w:rsidR="000D3A43">
        <w:rPr>
          <w:rFonts w:ascii="Arial" w:hAnsi="Arial" w:cs="Arial"/>
          <w:b/>
          <w:color w:val="000000" w:themeColor="text1"/>
          <w:sz w:val="24"/>
          <w:szCs w:val="24"/>
        </w:rPr>
        <w:t xml:space="preserve">el </w:t>
      </w:r>
      <w:r w:rsidR="00B613C5">
        <w:rPr>
          <w:rFonts w:ascii="Arial" w:hAnsi="Arial" w:cs="Arial"/>
          <w:b/>
          <w:color w:val="000000" w:themeColor="text1"/>
          <w:sz w:val="24"/>
          <w:szCs w:val="24"/>
        </w:rPr>
        <w:t>artículo 218</w:t>
      </w:r>
      <w:r w:rsidR="004535F4">
        <w:rPr>
          <w:rFonts w:ascii="Arial" w:hAnsi="Arial" w:cs="Arial"/>
          <w:b/>
          <w:color w:val="000000" w:themeColor="text1"/>
          <w:sz w:val="24"/>
          <w:szCs w:val="24"/>
        </w:rPr>
        <w:t xml:space="preserve"> adicionando la fracción IV  y se adiciona el artículo 219 Bis </w:t>
      </w:r>
      <w:r w:rsidR="00B613C5">
        <w:rPr>
          <w:rFonts w:ascii="Arial" w:hAnsi="Arial" w:cs="Arial"/>
          <w:b/>
          <w:color w:val="000000" w:themeColor="text1"/>
          <w:sz w:val="24"/>
          <w:szCs w:val="24"/>
        </w:rPr>
        <w:t xml:space="preserve">del Código Penal del Estado de Chihuahua, </w:t>
      </w:r>
      <w:r w:rsidR="00B613C5" w:rsidRPr="00B613C5">
        <w:rPr>
          <w:rFonts w:ascii="Arial" w:hAnsi="Arial" w:cs="Arial"/>
          <w:b/>
          <w:bCs/>
          <w:color w:val="000000" w:themeColor="text1"/>
          <w:sz w:val="24"/>
          <w:szCs w:val="24"/>
        </w:rPr>
        <w:t>para quedar redactado</w:t>
      </w:r>
      <w:r w:rsidR="004535F4">
        <w:rPr>
          <w:rFonts w:ascii="Arial" w:hAnsi="Arial" w:cs="Arial"/>
          <w:b/>
          <w:bCs/>
          <w:color w:val="000000" w:themeColor="text1"/>
          <w:sz w:val="24"/>
          <w:szCs w:val="24"/>
        </w:rPr>
        <w:t>s</w:t>
      </w:r>
      <w:r w:rsidR="00B613C5" w:rsidRPr="00B613C5">
        <w:rPr>
          <w:rFonts w:ascii="Arial" w:hAnsi="Arial" w:cs="Arial"/>
          <w:b/>
          <w:bCs/>
          <w:color w:val="000000" w:themeColor="text1"/>
          <w:sz w:val="24"/>
          <w:szCs w:val="24"/>
        </w:rPr>
        <w:t xml:space="preserve"> de la siguiente manera:</w:t>
      </w:r>
    </w:p>
    <w:p w14:paraId="18A55BF2" w14:textId="77777777" w:rsidR="003C1BD7" w:rsidRPr="004535F4" w:rsidRDefault="003C1BD7" w:rsidP="003C1BD7">
      <w:pPr>
        <w:ind w:left="1100"/>
        <w:jc w:val="both"/>
        <w:rPr>
          <w:rFonts w:ascii="Arial" w:eastAsia="Times New Roman" w:hAnsi="Arial" w:cs="Arial"/>
          <w:b/>
          <w:bCs/>
          <w:color w:val="000000"/>
          <w:sz w:val="24"/>
          <w:szCs w:val="24"/>
        </w:rPr>
      </w:pPr>
      <w:r w:rsidRPr="004535F4">
        <w:rPr>
          <w:rFonts w:ascii="Arial" w:hAnsi="Arial" w:cs="Arial"/>
          <w:b/>
          <w:bCs/>
          <w:color w:val="000000"/>
          <w:sz w:val="24"/>
          <w:szCs w:val="24"/>
        </w:rPr>
        <w:t>Artículo 218.</w:t>
      </w:r>
    </w:p>
    <w:p w14:paraId="1AC51381" w14:textId="77777777" w:rsidR="003C1BD7" w:rsidRPr="004535F4" w:rsidRDefault="003C1BD7" w:rsidP="003C1BD7">
      <w:pPr>
        <w:ind w:left="1100"/>
        <w:jc w:val="both"/>
        <w:rPr>
          <w:rFonts w:ascii="Arial" w:hAnsi="Arial" w:cs="Arial"/>
          <w:color w:val="000000"/>
          <w:sz w:val="24"/>
          <w:szCs w:val="24"/>
        </w:rPr>
      </w:pPr>
      <w:r w:rsidRPr="004535F4">
        <w:rPr>
          <w:rFonts w:ascii="Arial" w:hAnsi="Arial" w:cs="Arial"/>
          <w:color w:val="000000"/>
          <w:sz w:val="24"/>
          <w:szCs w:val="24"/>
        </w:rPr>
        <w:t xml:space="preserve">Las mismas penas a que se refieren los artículos anteriores, se aplicarán a quienes realicen conductas consistentes en: </w:t>
      </w:r>
    </w:p>
    <w:p w14:paraId="158A055F" w14:textId="77777777" w:rsidR="003C1BD7" w:rsidRPr="004535F4" w:rsidRDefault="003C1BD7" w:rsidP="003C1BD7">
      <w:pPr>
        <w:ind w:left="2124" w:hanging="424"/>
        <w:jc w:val="both"/>
        <w:rPr>
          <w:rFonts w:ascii="Arial" w:hAnsi="Arial" w:cs="Arial"/>
          <w:sz w:val="24"/>
          <w:szCs w:val="24"/>
        </w:rPr>
      </w:pPr>
    </w:p>
    <w:p w14:paraId="6AFCC841" w14:textId="077454B8" w:rsidR="003C1BD7" w:rsidRPr="004535F4" w:rsidRDefault="003C1BD7" w:rsidP="003C1BD7">
      <w:pPr>
        <w:ind w:left="2268" w:hanging="567"/>
        <w:jc w:val="both"/>
        <w:rPr>
          <w:rFonts w:ascii="Arial" w:hAnsi="Arial" w:cs="Arial"/>
          <w:b/>
          <w:bCs/>
          <w:color w:val="000000"/>
          <w:sz w:val="24"/>
          <w:szCs w:val="24"/>
        </w:rPr>
      </w:pPr>
      <w:r w:rsidRPr="004535F4">
        <w:rPr>
          <w:rFonts w:ascii="Arial" w:hAnsi="Arial" w:cs="Arial"/>
          <w:sz w:val="24"/>
          <w:szCs w:val="24"/>
        </w:rPr>
        <w:t xml:space="preserve">I. </w:t>
      </w:r>
      <w:r w:rsidRPr="004535F4">
        <w:rPr>
          <w:rFonts w:ascii="Arial" w:hAnsi="Arial" w:cs="Arial"/>
          <w:sz w:val="24"/>
          <w:szCs w:val="24"/>
        </w:rPr>
        <w:tab/>
        <w:t xml:space="preserve">… </w:t>
      </w:r>
    </w:p>
    <w:p w14:paraId="72BF1201" w14:textId="77777777" w:rsidR="004535F4" w:rsidRPr="004535F4" w:rsidRDefault="003C1BD7" w:rsidP="003C1BD7">
      <w:pPr>
        <w:ind w:left="2300" w:hanging="600"/>
        <w:jc w:val="both"/>
        <w:rPr>
          <w:rFonts w:ascii="Arial" w:hAnsi="Arial" w:cs="Arial"/>
          <w:sz w:val="24"/>
          <w:szCs w:val="24"/>
        </w:rPr>
      </w:pPr>
      <w:r w:rsidRPr="004535F4">
        <w:rPr>
          <w:rFonts w:ascii="Arial" w:hAnsi="Arial" w:cs="Arial"/>
          <w:sz w:val="24"/>
          <w:szCs w:val="24"/>
        </w:rPr>
        <w:t xml:space="preserve">Il. </w:t>
      </w:r>
      <w:r w:rsidRPr="004535F4">
        <w:rPr>
          <w:rFonts w:ascii="Arial" w:hAnsi="Arial" w:cs="Arial"/>
          <w:sz w:val="24"/>
          <w:szCs w:val="24"/>
        </w:rPr>
        <w:tab/>
      </w:r>
      <w:r w:rsidR="004535F4" w:rsidRPr="004535F4">
        <w:rPr>
          <w:rFonts w:ascii="Arial" w:hAnsi="Arial" w:cs="Arial"/>
          <w:sz w:val="24"/>
          <w:szCs w:val="24"/>
        </w:rPr>
        <w:t>…</w:t>
      </w:r>
    </w:p>
    <w:p w14:paraId="71AE8CCD" w14:textId="6C53BCD2" w:rsidR="003C1BD7" w:rsidRPr="004535F4" w:rsidRDefault="003C1BD7" w:rsidP="003C1BD7">
      <w:pPr>
        <w:ind w:left="2300" w:hanging="600"/>
        <w:jc w:val="both"/>
        <w:rPr>
          <w:rFonts w:ascii="Arial" w:hAnsi="Arial" w:cs="Arial"/>
          <w:sz w:val="24"/>
          <w:szCs w:val="24"/>
        </w:rPr>
      </w:pPr>
      <w:proofErr w:type="spellStart"/>
      <w:r w:rsidRPr="004535F4">
        <w:rPr>
          <w:rFonts w:ascii="Arial" w:hAnsi="Arial" w:cs="Arial"/>
          <w:sz w:val="24"/>
          <w:szCs w:val="24"/>
        </w:rPr>
        <w:t>Ill</w:t>
      </w:r>
      <w:proofErr w:type="spellEnd"/>
      <w:r w:rsidRPr="004535F4">
        <w:rPr>
          <w:rFonts w:ascii="Arial" w:hAnsi="Arial" w:cs="Arial"/>
          <w:sz w:val="24"/>
          <w:szCs w:val="24"/>
        </w:rPr>
        <w:t xml:space="preserve">. </w:t>
      </w:r>
      <w:r w:rsidRPr="004535F4">
        <w:rPr>
          <w:rFonts w:ascii="Arial" w:hAnsi="Arial" w:cs="Arial"/>
          <w:sz w:val="24"/>
          <w:szCs w:val="24"/>
        </w:rPr>
        <w:tab/>
        <w:t>…</w:t>
      </w:r>
    </w:p>
    <w:p w14:paraId="18440B50" w14:textId="43995393" w:rsidR="004535F4" w:rsidRPr="004535F4" w:rsidRDefault="004535F4" w:rsidP="004535F4">
      <w:pPr>
        <w:spacing w:line="360" w:lineRule="auto"/>
        <w:ind w:left="1700"/>
        <w:jc w:val="both"/>
        <w:rPr>
          <w:rFonts w:ascii="Arial" w:hAnsi="Arial" w:cs="Arial"/>
          <w:b/>
          <w:bCs/>
          <w:i/>
          <w:iCs/>
          <w:color w:val="000000" w:themeColor="text1"/>
          <w:sz w:val="24"/>
          <w:szCs w:val="24"/>
        </w:rPr>
      </w:pPr>
      <w:r w:rsidRPr="004535F4">
        <w:rPr>
          <w:rFonts w:ascii="Arial" w:hAnsi="Arial" w:cs="Arial"/>
          <w:b/>
          <w:i/>
          <w:iCs/>
          <w:sz w:val="24"/>
          <w:szCs w:val="24"/>
        </w:rPr>
        <w:t>IV. El sacrificio de ganado sin el consentimiento de quien legalmente pueda otorgarlo.</w:t>
      </w:r>
    </w:p>
    <w:p w14:paraId="38E59781" w14:textId="10BFBA36" w:rsidR="0085176D" w:rsidRPr="004535F4" w:rsidRDefault="004535F4" w:rsidP="004535F4">
      <w:pPr>
        <w:spacing w:line="360" w:lineRule="auto"/>
        <w:ind w:left="708"/>
        <w:jc w:val="both"/>
        <w:rPr>
          <w:rFonts w:ascii="Arial" w:hAnsi="Arial" w:cs="Arial"/>
          <w:b/>
          <w:i/>
          <w:iCs/>
          <w:sz w:val="24"/>
          <w:szCs w:val="24"/>
        </w:rPr>
      </w:pPr>
      <w:r w:rsidRPr="004535F4">
        <w:rPr>
          <w:rFonts w:ascii="Arial" w:hAnsi="Arial" w:cs="Arial"/>
          <w:b/>
          <w:i/>
          <w:iCs/>
          <w:sz w:val="24"/>
          <w:szCs w:val="24"/>
        </w:rPr>
        <w:t>Artículo 219 bis.</w:t>
      </w:r>
    </w:p>
    <w:p w14:paraId="5AF1FDF0" w14:textId="69049FB2" w:rsidR="0085176D" w:rsidRPr="004535F4" w:rsidRDefault="004535F4" w:rsidP="004535F4">
      <w:pPr>
        <w:spacing w:line="360" w:lineRule="auto"/>
        <w:ind w:left="708"/>
        <w:jc w:val="both"/>
        <w:rPr>
          <w:rFonts w:ascii="Arial" w:hAnsi="Arial" w:cs="Arial"/>
          <w:b/>
          <w:i/>
          <w:iCs/>
          <w:sz w:val="24"/>
          <w:szCs w:val="24"/>
        </w:rPr>
      </w:pPr>
      <w:r w:rsidRPr="004535F4">
        <w:rPr>
          <w:rFonts w:ascii="Arial" w:hAnsi="Arial" w:cs="Arial"/>
          <w:b/>
          <w:i/>
          <w:iCs/>
          <w:sz w:val="24"/>
          <w:szCs w:val="24"/>
        </w:rPr>
        <w:t>El delito de robo de ganado se considerará calificado y se aumentará la pena hasta en una mitad, cuando sea cometido por quien tenga una relación laboral, o de parentesco por consanguinidad o afinidad hasta el cuarto grado con el propietario de los semovientes.</w:t>
      </w:r>
    </w:p>
    <w:p w14:paraId="10A7C45F" w14:textId="22309505" w:rsidR="0085176D" w:rsidRPr="004535F4" w:rsidRDefault="004535F4" w:rsidP="004535F4">
      <w:pPr>
        <w:spacing w:line="360" w:lineRule="auto"/>
        <w:ind w:left="708"/>
        <w:jc w:val="both"/>
        <w:rPr>
          <w:rFonts w:ascii="Arial" w:hAnsi="Arial" w:cs="Arial"/>
          <w:b/>
          <w:i/>
          <w:iCs/>
          <w:sz w:val="24"/>
          <w:szCs w:val="24"/>
        </w:rPr>
      </w:pPr>
      <w:r w:rsidRPr="004535F4">
        <w:rPr>
          <w:rFonts w:ascii="Arial" w:hAnsi="Arial" w:cs="Arial"/>
          <w:b/>
          <w:i/>
          <w:iCs/>
          <w:sz w:val="24"/>
          <w:szCs w:val="24"/>
        </w:rPr>
        <w:t>De igual manera se impondrá la pena calificada establecida en el párrafo anterior, cuando el delito se ejecute mediante violencia física o moral, o bien cuando lo cometa un servidor público.</w:t>
      </w:r>
    </w:p>
    <w:p w14:paraId="5AA62EE7" w14:textId="4673BD24" w:rsidR="0085176D" w:rsidRPr="004535F4" w:rsidRDefault="004535F4" w:rsidP="004535F4">
      <w:pPr>
        <w:spacing w:line="360" w:lineRule="auto"/>
        <w:ind w:left="708"/>
        <w:jc w:val="both"/>
        <w:rPr>
          <w:rFonts w:ascii="Arial" w:hAnsi="Arial" w:cs="Arial"/>
          <w:b/>
          <w:bCs/>
          <w:i/>
          <w:iCs/>
          <w:color w:val="000000" w:themeColor="text1"/>
          <w:sz w:val="28"/>
          <w:szCs w:val="28"/>
        </w:rPr>
      </w:pPr>
      <w:r w:rsidRPr="004535F4">
        <w:rPr>
          <w:rFonts w:ascii="Arial" w:hAnsi="Arial" w:cs="Arial"/>
          <w:b/>
          <w:i/>
          <w:iCs/>
          <w:sz w:val="24"/>
          <w:szCs w:val="24"/>
        </w:rPr>
        <w:t xml:space="preserve">Cuando la conducta a que se refiere este artículo se cometa por una asociación delictuosa, banda o pandilla, se sancionará en términos de lo dispuesto por el TÍTULO DÉCIMO SEXTO, DELITOS CONTRA LA </w:t>
      </w:r>
      <w:r w:rsidRPr="004535F4">
        <w:rPr>
          <w:rFonts w:ascii="Arial" w:hAnsi="Arial" w:cs="Arial"/>
          <w:b/>
          <w:i/>
          <w:iCs/>
          <w:sz w:val="24"/>
          <w:szCs w:val="24"/>
        </w:rPr>
        <w:lastRenderedPageBreak/>
        <w:t>SEGURIDAD COLECTIVA, CAPÍTULO I, ASOCIACIÓN DELICTUOSA Y DELINCUENCIA ORGANIZADA DEL CÓDIGO PENAL DEL ESTADO DE CHIHUAHUA.</w:t>
      </w:r>
    </w:p>
    <w:bookmarkEnd w:id="0"/>
    <w:p w14:paraId="2E2BBA74" w14:textId="77777777" w:rsidR="008839B4" w:rsidRPr="008839B4" w:rsidRDefault="008839B4" w:rsidP="008E225D">
      <w:pPr>
        <w:pStyle w:val="Textosinformato"/>
        <w:tabs>
          <w:tab w:val="right" w:leader="dot" w:pos="8828"/>
        </w:tabs>
        <w:spacing w:line="360" w:lineRule="auto"/>
        <w:jc w:val="both"/>
        <w:rPr>
          <w:rFonts w:ascii="Arial" w:eastAsia="MS Mincho" w:hAnsi="Arial" w:cs="Arial"/>
          <w:b/>
          <w:color w:val="000000" w:themeColor="text1"/>
          <w:sz w:val="24"/>
          <w:szCs w:val="24"/>
          <w:lang w:val="es-MX"/>
        </w:rPr>
      </w:pPr>
    </w:p>
    <w:p w14:paraId="0C9AF449" w14:textId="77777777" w:rsidR="007B7F37" w:rsidRPr="008839B4" w:rsidRDefault="007B7F37" w:rsidP="008E225D">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r w:rsidRPr="008839B4">
        <w:rPr>
          <w:rFonts w:ascii="Arial" w:eastAsia="MS Mincho" w:hAnsi="Arial" w:cs="Arial"/>
          <w:b/>
          <w:color w:val="000000" w:themeColor="text1"/>
          <w:sz w:val="24"/>
          <w:szCs w:val="24"/>
          <w:lang w:val="es-MX"/>
        </w:rPr>
        <w:t>TRANSITORIOS</w:t>
      </w:r>
    </w:p>
    <w:p w14:paraId="2F9A5974" w14:textId="77777777" w:rsidR="007B7F37" w:rsidRPr="008839B4" w:rsidRDefault="007B7F37" w:rsidP="008E225D">
      <w:pPr>
        <w:pStyle w:val="Textosinformato"/>
        <w:tabs>
          <w:tab w:val="right" w:leader="dot" w:pos="8828"/>
        </w:tabs>
        <w:spacing w:line="360" w:lineRule="auto"/>
        <w:ind w:firstLine="289"/>
        <w:jc w:val="both"/>
        <w:rPr>
          <w:rFonts w:ascii="Arial" w:eastAsia="MS Mincho" w:hAnsi="Arial" w:cs="Arial"/>
          <w:b/>
          <w:color w:val="000000" w:themeColor="text1"/>
          <w:sz w:val="24"/>
          <w:szCs w:val="24"/>
          <w:lang w:val="es-MX"/>
        </w:rPr>
      </w:pPr>
    </w:p>
    <w:p w14:paraId="4F66952D" w14:textId="263DAC2A" w:rsidR="00DC4E14" w:rsidRPr="008839B4" w:rsidRDefault="007B7F37" w:rsidP="008E225D">
      <w:pPr>
        <w:pStyle w:val="Textosinformato"/>
        <w:tabs>
          <w:tab w:val="right" w:leader="dot" w:pos="8828"/>
        </w:tabs>
        <w:spacing w:line="360" w:lineRule="auto"/>
        <w:jc w:val="both"/>
        <w:rPr>
          <w:rFonts w:ascii="Arial" w:hAnsi="Arial" w:cs="Arial"/>
          <w:bCs/>
          <w:color w:val="000000" w:themeColor="text1"/>
          <w:sz w:val="24"/>
          <w:szCs w:val="24"/>
          <w:lang w:val="es-MX"/>
        </w:rPr>
      </w:pPr>
      <w:r w:rsidRPr="008839B4">
        <w:rPr>
          <w:rFonts w:ascii="Arial" w:eastAsia="MS Mincho" w:hAnsi="Arial" w:cs="Arial"/>
          <w:b/>
          <w:color w:val="000000" w:themeColor="text1"/>
          <w:sz w:val="24"/>
          <w:szCs w:val="24"/>
          <w:lang w:val="es-MX"/>
        </w:rPr>
        <w:t xml:space="preserve">ARTICULOS </w:t>
      </w:r>
      <w:r w:rsidR="00E51CEF" w:rsidRPr="008839B4">
        <w:rPr>
          <w:rFonts w:ascii="Arial" w:eastAsia="MS Mincho" w:hAnsi="Arial" w:cs="Arial"/>
          <w:b/>
          <w:color w:val="000000" w:themeColor="text1"/>
          <w:sz w:val="24"/>
          <w:szCs w:val="24"/>
          <w:lang w:val="es-MX"/>
        </w:rPr>
        <w:t>PRIMERO.-</w:t>
      </w:r>
      <w:r w:rsidRPr="008839B4">
        <w:rPr>
          <w:rFonts w:ascii="Arial" w:eastAsia="MS Mincho" w:hAnsi="Arial" w:cs="Arial"/>
          <w:color w:val="000000" w:themeColor="text1"/>
          <w:sz w:val="24"/>
          <w:szCs w:val="24"/>
          <w:lang w:val="es-MX"/>
        </w:rPr>
        <w:t xml:space="preserve"> </w:t>
      </w:r>
      <w:r w:rsidR="00DC4E14" w:rsidRPr="008839B4">
        <w:rPr>
          <w:rFonts w:ascii="Arial" w:hAnsi="Arial" w:cs="Arial"/>
          <w:bCs/>
          <w:color w:val="000000" w:themeColor="text1"/>
          <w:sz w:val="24"/>
          <w:szCs w:val="24"/>
        </w:rPr>
        <w:t xml:space="preserve">El presente Decreto entrará en vigor al día siguiente de su publicación en el </w:t>
      </w:r>
      <w:r w:rsidR="005E580F" w:rsidRPr="008839B4">
        <w:rPr>
          <w:rFonts w:ascii="Arial" w:hAnsi="Arial" w:cs="Arial"/>
          <w:bCs/>
          <w:color w:val="000000" w:themeColor="text1"/>
          <w:sz w:val="24"/>
          <w:szCs w:val="24"/>
          <w:lang w:val="es-MX"/>
        </w:rPr>
        <w:t xml:space="preserve">Periódico </w:t>
      </w:r>
      <w:r w:rsidR="00DC4E14" w:rsidRPr="008839B4">
        <w:rPr>
          <w:rFonts w:ascii="Arial" w:hAnsi="Arial" w:cs="Arial"/>
          <w:bCs/>
          <w:color w:val="000000" w:themeColor="text1"/>
          <w:sz w:val="24"/>
          <w:szCs w:val="24"/>
        </w:rPr>
        <w:t xml:space="preserve">Oficial del </w:t>
      </w:r>
      <w:r w:rsidR="005E580F" w:rsidRPr="008839B4">
        <w:rPr>
          <w:rFonts w:ascii="Arial" w:hAnsi="Arial" w:cs="Arial"/>
          <w:bCs/>
          <w:color w:val="000000" w:themeColor="text1"/>
          <w:sz w:val="24"/>
          <w:szCs w:val="24"/>
          <w:lang w:val="es-MX"/>
        </w:rPr>
        <w:t>Estado</w:t>
      </w:r>
      <w:r w:rsidR="00C45D7B" w:rsidRPr="008839B4">
        <w:rPr>
          <w:rFonts w:ascii="Arial" w:hAnsi="Arial" w:cs="Arial"/>
          <w:bCs/>
          <w:color w:val="000000" w:themeColor="text1"/>
          <w:sz w:val="24"/>
          <w:szCs w:val="24"/>
          <w:lang w:val="es-MX"/>
        </w:rPr>
        <w:t>.</w:t>
      </w:r>
    </w:p>
    <w:p w14:paraId="2D75B79D" w14:textId="77777777" w:rsidR="00A831D8" w:rsidRPr="008839B4" w:rsidRDefault="00A831D8" w:rsidP="008E225D">
      <w:pPr>
        <w:spacing w:after="0" w:line="360" w:lineRule="auto"/>
        <w:jc w:val="both"/>
        <w:rPr>
          <w:rFonts w:ascii="Arial" w:hAnsi="Arial" w:cs="Arial"/>
          <w:b/>
          <w:color w:val="000000" w:themeColor="text1"/>
          <w:sz w:val="24"/>
          <w:szCs w:val="24"/>
        </w:rPr>
      </w:pPr>
    </w:p>
    <w:p w14:paraId="1811DAD4" w14:textId="393F7E80" w:rsidR="00DC4E14" w:rsidRPr="008839B4" w:rsidRDefault="00E51CEF" w:rsidP="008E225D">
      <w:pPr>
        <w:spacing w:after="0" w:line="360" w:lineRule="auto"/>
        <w:jc w:val="both"/>
        <w:rPr>
          <w:rFonts w:ascii="Arial" w:eastAsia="Arial" w:hAnsi="Arial" w:cs="Arial"/>
          <w:color w:val="000000" w:themeColor="text1"/>
          <w:sz w:val="24"/>
          <w:szCs w:val="24"/>
        </w:rPr>
      </w:pPr>
      <w:r w:rsidRPr="008839B4">
        <w:rPr>
          <w:rFonts w:ascii="Arial" w:hAnsi="Arial" w:cs="Arial"/>
          <w:b/>
          <w:color w:val="000000" w:themeColor="text1"/>
          <w:sz w:val="24"/>
          <w:szCs w:val="24"/>
        </w:rPr>
        <w:t>ECONÓMICO. -</w:t>
      </w:r>
      <w:r w:rsidR="00DC4E14" w:rsidRPr="008839B4">
        <w:rPr>
          <w:rFonts w:ascii="Arial" w:hAnsi="Arial" w:cs="Arial"/>
          <w:b/>
          <w:color w:val="000000" w:themeColor="text1"/>
          <w:sz w:val="24"/>
          <w:szCs w:val="24"/>
        </w:rPr>
        <w:t xml:space="preserve"> </w:t>
      </w:r>
      <w:r w:rsidR="00A723FA" w:rsidRPr="008839B4">
        <w:rPr>
          <w:rFonts w:ascii="Arial" w:hAnsi="Arial" w:cs="Arial"/>
          <w:color w:val="000000" w:themeColor="text1"/>
          <w:sz w:val="24"/>
          <w:szCs w:val="24"/>
        </w:rPr>
        <w:t>A</w:t>
      </w:r>
      <w:r w:rsidR="00DC4E14" w:rsidRPr="008839B4">
        <w:rPr>
          <w:rFonts w:ascii="Arial" w:hAnsi="Arial" w:cs="Arial"/>
          <w:color w:val="000000" w:themeColor="text1"/>
          <w:sz w:val="24"/>
          <w:szCs w:val="24"/>
        </w:rPr>
        <w:t xml:space="preserve">probado que sea, túrnese a la Secretaría para que  elabore la minuta en los términos en </w:t>
      </w:r>
      <w:r w:rsidR="00C45D7B" w:rsidRPr="008839B4">
        <w:rPr>
          <w:rFonts w:ascii="Arial" w:hAnsi="Arial" w:cs="Arial"/>
          <w:color w:val="000000" w:themeColor="text1"/>
          <w:sz w:val="24"/>
          <w:szCs w:val="24"/>
        </w:rPr>
        <w:t>correspondientes</w:t>
      </w:r>
      <w:r w:rsidR="00A831D8" w:rsidRPr="008839B4">
        <w:rPr>
          <w:rFonts w:ascii="Arial" w:eastAsia="Arial" w:hAnsi="Arial" w:cs="Arial"/>
          <w:color w:val="000000" w:themeColor="text1"/>
          <w:sz w:val="24"/>
          <w:szCs w:val="24"/>
        </w:rPr>
        <w:t>, así como remita copia del mismo a las autoridades competentes, para los efectos que haya lugar.</w:t>
      </w:r>
    </w:p>
    <w:p w14:paraId="0004B3DD" w14:textId="77777777" w:rsidR="00A0058C" w:rsidRPr="008839B4" w:rsidRDefault="00A0058C" w:rsidP="008E225D">
      <w:pPr>
        <w:spacing w:after="0" w:line="360" w:lineRule="auto"/>
        <w:jc w:val="both"/>
        <w:rPr>
          <w:rFonts w:ascii="Arial" w:hAnsi="Arial" w:cs="Arial"/>
          <w:color w:val="000000" w:themeColor="text1"/>
          <w:sz w:val="24"/>
          <w:szCs w:val="24"/>
        </w:rPr>
      </w:pPr>
    </w:p>
    <w:p w14:paraId="4F74C547" w14:textId="3A3F26FB" w:rsidR="006603CF" w:rsidRPr="008839B4" w:rsidRDefault="006603CF" w:rsidP="008E225D">
      <w:pPr>
        <w:spacing w:after="0" w:line="360" w:lineRule="auto"/>
        <w:jc w:val="both"/>
        <w:rPr>
          <w:rFonts w:ascii="Arial" w:hAnsi="Arial" w:cs="Arial"/>
          <w:color w:val="000000" w:themeColor="text1"/>
          <w:sz w:val="24"/>
          <w:szCs w:val="24"/>
        </w:rPr>
      </w:pPr>
      <w:r w:rsidRPr="008839B4">
        <w:rPr>
          <w:rFonts w:ascii="Arial" w:hAnsi="Arial" w:cs="Arial"/>
          <w:color w:val="000000" w:themeColor="text1"/>
          <w:sz w:val="24"/>
          <w:szCs w:val="24"/>
        </w:rPr>
        <w:t xml:space="preserve">Dado en el Palacio Legislativo del Estado de Chihuahua, a los </w:t>
      </w:r>
      <w:r w:rsidR="007B19FB">
        <w:rPr>
          <w:rFonts w:ascii="Arial" w:hAnsi="Arial" w:cs="Arial"/>
          <w:color w:val="000000" w:themeColor="text1"/>
          <w:sz w:val="24"/>
          <w:szCs w:val="24"/>
        </w:rPr>
        <w:t>03</w:t>
      </w:r>
      <w:r w:rsidRPr="008839B4">
        <w:rPr>
          <w:rFonts w:ascii="Arial" w:hAnsi="Arial" w:cs="Arial"/>
          <w:color w:val="000000" w:themeColor="text1"/>
          <w:sz w:val="24"/>
          <w:szCs w:val="24"/>
        </w:rPr>
        <w:t xml:space="preserve"> días del mes de </w:t>
      </w:r>
      <w:r w:rsidR="007B19FB">
        <w:rPr>
          <w:rFonts w:ascii="Arial" w:hAnsi="Arial" w:cs="Arial"/>
          <w:color w:val="000000" w:themeColor="text1"/>
          <w:sz w:val="24"/>
          <w:szCs w:val="24"/>
        </w:rPr>
        <w:t>octubre</w:t>
      </w:r>
      <w:r w:rsidR="004B6CA7">
        <w:rPr>
          <w:rFonts w:ascii="Arial" w:hAnsi="Arial" w:cs="Arial"/>
          <w:color w:val="000000" w:themeColor="text1"/>
          <w:sz w:val="24"/>
          <w:szCs w:val="24"/>
        </w:rPr>
        <w:t xml:space="preserve"> </w:t>
      </w:r>
      <w:r w:rsidRPr="008839B4">
        <w:rPr>
          <w:rFonts w:ascii="Arial" w:hAnsi="Arial" w:cs="Arial"/>
          <w:color w:val="000000" w:themeColor="text1"/>
          <w:sz w:val="24"/>
          <w:szCs w:val="24"/>
        </w:rPr>
        <w:t xml:space="preserve">del año dos mil </w:t>
      </w:r>
      <w:r w:rsidR="000B7AF9" w:rsidRPr="008839B4">
        <w:rPr>
          <w:rFonts w:ascii="Arial" w:hAnsi="Arial" w:cs="Arial"/>
          <w:color w:val="000000" w:themeColor="text1"/>
          <w:sz w:val="24"/>
          <w:szCs w:val="24"/>
        </w:rPr>
        <w:t>veintidós</w:t>
      </w:r>
      <w:r w:rsidRPr="008839B4">
        <w:rPr>
          <w:rFonts w:ascii="Arial" w:hAnsi="Arial" w:cs="Arial"/>
          <w:color w:val="000000" w:themeColor="text1"/>
          <w:sz w:val="24"/>
          <w:szCs w:val="24"/>
        </w:rPr>
        <w:t>.</w:t>
      </w:r>
      <w:bookmarkStart w:id="1" w:name="_GoBack"/>
      <w:bookmarkEnd w:id="1"/>
    </w:p>
    <w:p w14:paraId="4DC12423" w14:textId="77777777" w:rsidR="00C3498B" w:rsidRPr="007B19FB" w:rsidRDefault="00C3498B" w:rsidP="00BA7686">
      <w:pPr>
        <w:spacing w:after="0" w:line="240" w:lineRule="auto"/>
        <w:jc w:val="center"/>
        <w:rPr>
          <w:rFonts w:ascii="Arial" w:hAnsi="Arial" w:cs="Arial"/>
          <w:b/>
          <w:sz w:val="25"/>
          <w:szCs w:val="25"/>
        </w:rPr>
      </w:pPr>
    </w:p>
    <w:p w14:paraId="4E2C9BC6" w14:textId="77777777" w:rsidR="007B19FB" w:rsidRPr="007B19FB" w:rsidRDefault="007B19FB" w:rsidP="007B19FB">
      <w:pPr>
        <w:spacing w:line="240" w:lineRule="auto"/>
        <w:jc w:val="center"/>
        <w:rPr>
          <w:rFonts w:ascii="Arial" w:hAnsi="Arial" w:cs="Arial"/>
          <w:b/>
          <w:spacing w:val="-5"/>
          <w:sz w:val="24"/>
          <w:szCs w:val="24"/>
          <w:shd w:val="clear" w:color="auto" w:fill="FFFFFF"/>
        </w:rPr>
      </w:pPr>
      <w:r w:rsidRPr="007B19FB">
        <w:rPr>
          <w:b/>
          <w:noProof/>
          <w:lang w:eastAsia="es-MX"/>
        </w:rPr>
        <w:drawing>
          <wp:anchor distT="0" distB="0" distL="114300" distR="114300" simplePos="0" relativeHeight="251659264" behindDoc="1" locked="0" layoutInCell="1" allowOverlap="1" wp14:anchorId="5C43616B" wp14:editId="1FFD38E3">
            <wp:simplePos x="0" y="0"/>
            <wp:positionH relativeFrom="margin">
              <wp:posOffset>1996440</wp:posOffset>
            </wp:positionH>
            <wp:positionV relativeFrom="paragraph">
              <wp:posOffset>68580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7"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r w:rsidRPr="007B19FB">
        <w:rPr>
          <w:rFonts w:ascii="Arial" w:hAnsi="Arial" w:cs="Arial"/>
          <w:b/>
          <w:spacing w:val="-5"/>
          <w:sz w:val="24"/>
          <w:szCs w:val="24"/>
          <w:shd w:val="clear" w:color="auto" w:fill="FFFFFF"/>
        </w:rPr>
        <w:t>ATENTAMENTE</w:t>
      </w:r>
    </w:p>
    <w:p w14:paraId="2060EB79" w14:textId="77777777" w:rsidR="007B19FB" w:rsidRPr="007B19FB" w:rsidRDefault="007B19FB" w:rsidP="007B19FB">
      <w:pPr>
        <w:spacing w:line="240" w:lineRule="auto"/>
        <w:jc w:val="center"/>
        <w:rPr>
          <w:rFonts w:ascii="Arial" w:hAnsi="Arial" w:cs="Arial"/>
          <w:b/>
          <w:spacing w:val="-5"/>
          <w:sz w:val="24"/>
          <w:szCs w:val="24"/>
          <w:shd w:val="clear" w:color="auto" w:fill="FFFFFF"/>
        </w:rPr>
      </w:pPr>
    </w:p>
    <w:p w14:paraId="4136540E" w14:textId="77777777" w:rsidR="007B19FB" w:rsidRPr="007B19FB" w:rsidRDefault="007B19FB" w:rsidP="007B19FB">
      <w:pPr>
        <w:spacing w:line="240" w:lineRule="auto"/>
        <w:jc w:val="center"/>
        <w:rPr>
          <w:rFonts w:ascii="Arial" w:hAnsi="Arial" w:cs="Arial"/>
          <w:b/>
          <w:spacing w:val="-5"/>
          <w:sz w:val="24"/>
          <w:szCs w:val="24"/>
          <w:shd w:val="clear" w:color="auto" w:fill="FFFFFF"/>
        </w:rPr>
      </w:pPr>
      <w:r w:rsidRPr="007B19FB">
        <w:rPr>
          <w:rFonts w:ascii="Arial" w:hAnsi="Arial" w:cs="Arial"/>
          <w:b/>
          <w:spacing w:val="-5"/>
          <w:sz w:val="24"/>
          <w:szCs w:val="24"/>
          <w:shd w:val="clear" w:color="auto" w:fill="FFFFFF"/>
        </w:rPr>
        <w:t>DIP. OMAR BAZÁN FLORES</w:t>
      </w:r>
    </w:p>
    <w:p w14:paraId="23C72D46" w14:textId="77777777" w:rsidR="007B19FB" w:rsidRPr="00A768DE" w:rsidRDefault="007B19FB" w:rsidP="00BA7686">
      <w:pPr>
        <w:spacing w:after="0" w:line="240" w:lineRule="auto"/>
        <w:jc w:val="center"/>
        <w:rPr>
          <w:rFonts w:ascii="Arial" w:hAnsi="Arial" w:cs="Arial"/>
          <w:b/>
          <w:sz w:val="25"/>
          <w:szCs w:val="25"/>
        </w:rPr>
      </w:pPr>
    </w:p>
    <w:sectPr w:rsidR="007B19FB" w:rsidRPr="00A768DE" w:rsidSect="00B4737B">
      <w:headerReference w:type="default" r:id="rId8"/>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05ACD" w14:textId="77777777" w:rsidR="00CA05D2" w:rsidRDefault="00CA05D2" w:rsidP="007F665E">
      <w:pPr>
        <w:spacing w:after="0" w:line="240" w:lineRule="auto"/>
      </w:pPr>
      <w:r>
        <w:separator/>
      </w:r>
    </w:p>
  </w:endnote>
  <w:endnote w:type="continuationSeparator" w:id="0">
    <w:p w14:paraId="4025EC8C" w14:textId="77777777" w:rsidR="00CA05D2" w:rsidRDefault="00CA05D2"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274C2" w14:textId="77777777" w:rsidR="00CA05D2" w:rsidRDefault="00CA05D2" w:rsidP="007F665E">
      <w:pPr>
        <w:spacing w:after="0" w:line="240" w:lineRule="auto"/>
      </w:pPr>
      <w:r>
        <w:separator/>
      </w:r>
    </w:p>
  </w:footnote>
  <w:footnote w:type="continuationSeparator" w:id="0">
    <w:p w14:paraId="5BF40020" w14:textId="77777777" w:rsidR="00CA05D2" w:rsidRDefault="00CA05D2"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A9926" w14:textId="2288E3A6" w:rsidR="009B1C78" w:rsidRDefault="009B1C78" w:rsidP="00B4737B">
    <w:pPr>
      <w:pStyle w:val="Encabezado"/>
      <w:jc w:val="right"/>
      <w:rPr>
        <w:noProof/>
        <w:lang w:eastAsia="es-MX"/>
      </w:rPr>
    </w:pPr>
  </w:p>
  <w:p w14:paraId="1072181B" w14:textId="77777777" w:rsidR="009B1C78" w:rsidRDefault="009B1C78" w:rsidP="00B4737B">
    <w:pPr>
      <w:pStyle w:val="Encabezado"/>
      <w:jc w:val="right"/>
      <w:rPr>
        <w:noProof/>
        <w:lang w:eastAsia="es-MX"/>
      </w:rPr>
    </w:pPr>
  </w:p>
  <w:p w14:paraId="7DEC0FB4" w14:textId="77777777" w:rsidR="009B1C78" w:rsidRDefault="009B1C78" w:rsidP="00B4737B">
    <w:pPr>
      <w:pStyle w:val="Encabezado"/>
      <w:tabs>
        <w:tab w:val="clear" w:pos="4419"/>
        <w:tab w:val="clear" w:pos="8838"/>
        <w:tab w:val="left" w:pos="8610"/>
      </w:tabs>
      <w:jc w:val="right"/>
    </w:pPr>
  </w:p>
  <w:p w14:paraId="6423707D" w14:textId="77777777" w:rsidR="009B1C78" w:rsidRDefault="009B1C78" w:rsidP="00B4737B">
    <w:pPr>
      <w:pStyle w:val="Encabezado"/>
      <w:tabs>
        <w:tab w:val="clear" w:pos="4419"/>
        <w:tab w:val="clear" w:pos="8838"/>
        <w:tab w:val="left" w:pos="861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7418"/>
    <w:multiLevelType w:val="hybridMultilevel"/>
    <w:tmpl w:val="08D086CC"/>
    <w:lvl w:ilvl="0" w:tplc="E37C9684">
      <w:start w:val="1"/>
      <w:numFmt w:val="upperRoman"/>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nsid w:val="02D378DA"/>
    <w:multiLevelType w:val="hybridMultilevel"/>
    <w:tmpl w:val="1DD492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4306BD"/>
    <w:multiLevelType w:val="hybridMultilevel"/>
    <w:tmpl w:val="686C64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82157"/>
    <w:multiLevelType w:val="hybridMultilevel"/>
    <w:tmpl w:val="808CFBAE"/>
    <w:lvl w:ilvl="0" w:tplc="4EBC17E8">
      <w:start w:val="1"/>
      <w:numFmt w:val="upp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nsid w:val="093C7921"/>
    <w:multiLevelType w:val="hybridMultilevel"/>
    <w:tmpl w:val="781425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9621C6C"/>
    <w:multiLevelType w:val="hybridMultilevel"/>
    <w:tmpl w:val="42E49F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A3B2AF8"/>
    <w:multiLevelType w:val="multilevel"/>
    <w:tmpl w:val="5C52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FB0019"/>
    <w:multiLevelType w:val="hybridMultilevel"/>
    <w:tmpl w:val="C640285E"/>
    <w:lvl w:ilvl="0" w:tplc="6584FB16">
      <w:start w:val="1"/>
      <w:numFmt w:val="lowerLetter"/>
      <w:lvlText w:val="%1)"/>
      <w:lvlJc w:val="left"/>
      <w:pPr>
        <w:ind w:left="649"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nsid w:val="0EE22699"/>
    <w:multiLevelType w:val="hybridMultilevel"/>
    <w:tmpl w:val="D952E0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FE16604"/>
    <w:multiLevelType w:val="hybridMultilevel"/>
    <w:tmpl w:val="E41457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9C011B0"/>
    <w:multiLevelType w:val="hybridMultilevel"/>
    <w:tmpl w:val="967A5D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C7324AC"/>
    <w:multiLevelType w:val="hybridMultilevel"/>
    <w:tmpl w:val="27D2EA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D7D76D3"/>
    <w:multiLevelType w:val="hybridMultilevel"/>
    <w:tmpl w:val="8FD43C0A"/>
    <w:lvl w:ilvl="0" w:tplc="55DE7B4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2727EB1"/>
    <w:multiLevelType w:val="hybridMultilevel"/>
    <w:tmpl w:val="566E1A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87A70BC"/>
    <w:multiLevelType w:val="hybridMultilevel"/>
    <w:tmpl w:val="F6A6D6C4"/>
    <w:lvl w:ilvl="0" w:tplc="080A0013">
      <w:start w:val="1"/>
      <w:numFmt w:val="upperRoman"/>
      <w:lvlText w:val="%1."/>
      <w:lvlJc w:val="right"/>
      <w:pPr>
        <w:ind w:left="2484" w:hanging="360"/>
      </w:p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5">
    <w:nsid w:val="3F0D2998"/>
    <w:multiLevelType w:val="hybridMultilevel"/>
    <w:tmpl w:val="BC5EDB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C70295"/>
    <w:multiLevelType w:val="hybridMultilevel"/>
    <w:tmpl w:val="723AA9D2"/>
    <w:lvl w:ilvl="0" w:tplc="0C0A0017">
      <w:start w:val="1"/>
      <w:numFmt w:val="lowerLetter"/>
      <w:lvlText w:val="%1)"/>
      <w:lvlJc w:val="left"/>
      <w:pPr>
        <w:ind w:left="3260" w:hanging="360"/>
      </w:pPr>
    </w:lvl>
    <w:lvl w:ilvl="1" w:tplc="0C0A0019" w:tentative="1">
      <w:start w:val="1"/>
      <w:numFmt w:val="lowerLetter"/>
      <w:lvlText w:val="%2."/>
      <w:lvlJc w:val="left"/>
      <w:pPr>
        <w:ind w:left="3980" w:hanging="360"/>
      </w:pPr>
    </w:lvl>
    <w:lvl w:ilvl="2" w:tplc="0C0A001B" w:tentative="1">
      <w:start w:val="1"/>
      <w:numFmt w:val="lowerRoman"/>
      <w:lvlText w:val="%3."/>
      <w:lvlJc w:val="right"/>
      <w:pPr>
        <w:ind w:left="4700" w:hanging="180"/>
      </w:pPr>
    </w:lvl>
    <w:lvl w:ilvl="3" w:tplc="0C0A000F" w:tentative="1">
      <w:start w:val="1"/>
      <w:numFmt w:val="decimal"/>
      <w:lvlText w:val="%4."/>
      <w:lvlJc w:val="left"/>
      <w:pPr>
        <w:ind w:left="5420" w:hanging="360"/>
      </w:pPr>
    </w:lvl>
    <w:lvl w:ilvl="4" w:tplc="0C0A0019" w:tentative="1">
      <w:start w:val="1"/>
      <w:numFmt w:val="lowerLetter"/>
      <w:lvlText w:val="%5."/>
      <w:lvlJc w:val="left"/>
      <w:pPr>
        <w:ind w:left="6140" w:hanging="360"/>
      </w:pPr>
    </w:lvl>
    <w:lvl w:ilvl="5" w:tplc="0C0A001B" w:tentative="1">
      <w:start w:val="1"/>
      <w:numFmt w:val="lowerRoman"/>
      <w:lvlText w:val="%6."/>
      <w:lvlJc w:val="right"/>
      <w:pPr>
        <w:ind w:left="6860" w:hanging="180"/>
      </w:pPr>
    </w:lvl>
    <w:lvl w:ilvl="6" w:tplc="0C0A000F" w:tentative="1">
      <w:start w:val="1"/>
      <w:numFmt w:val="decimal"/>
      <w:lvlText w:val="%7."/>
      <w:lvlJc w:val="left"/>
      <w:pPr>
        <w:ind w:left="7580" w:hanging="360"/>
      </w:pPr>
    </w:lvl>
    <w:lvl w:ilvl="7" w:tplc="0C0A0019" w:tentative="1">
      <w:start w:val="1"/>
      <w:numFmt w:val="lowerLetter"/>
      <w:lvlText w:val="%8."/>
      <w:lvlJc w:val="left"/>
      <w:pPr>
        <w:ind w:left="8300" w:hanging="360"/>
      </w:pPr>
    </w:lvl>
    <w:lvl w:ilvl="8" w:tplc="0C0A001B" w:tentative="1">
      <w:start w:val="1"/>
      <w:numFmt w:val="lowerRoman"/>
      <w:lvlText w:val="%9."/>
      <w:lvlJc w:val="right"/>
      <w:pPr>
        <w:ind w:left="9020" w:hanging="180"/>
      </w:pPr>
    </w:lvl>
  </w:abstractNum>
  <w:abstractNum w:abstractNumId="17">
    <w:nsid w:val="43530220"/>
    <w:multiLevelType w:val="hybridMultilevel"/>
    <w:tmpl w:val="828CD9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3FB4971"/>
    <w:multiLevelType w:val="hybridMultilevel"/>
    <w:tmpl w:val="8B50F3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5C85651"/>
    <w:multiLevelType w:val="hybridMultilevel"/>
    <w:tmpl w:val="BBDA26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BF82B99"/>
    <w:multiLevelType w:val="hybridMultilevel"/>
    <w:tmpl w:val="07E64832"/>
    <w:lvl w:ilvl="0" w:tplc="7D9657AE">
      <w:start w:val="1"/>
      <w:numFmt w:val="upperRoman"/>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F3F6B2E"/>
    <w:multiLevelType w:val="multilevel"/>
    <w:tmpl w:val="3104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3742EC"/>
    <w:multiLevelType w:val="hybridMultilevel"/>
    <w:tmpl w:val="7FE84478"/>
    <w:lvl w:ilvl="0" w:tplc="425ADD9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073D2E"/>
    <w:multiLevelType w:val="hybridMultilevel"/>
    <w:tmpl w:val="AA7607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B8A07C2"/>
    <w:multiLevelType w:val="hybridMultilevel"/>
    <w:tmpl w:val="237CC76E"/>
    <w:lvl w:ilvl="0" w:tplc="6584FB16">
      <w:start w:val="1"/>
      <w:numFmt w:val="lowerLetter"/>
      <w:lvlText w:val="%1)"/>
      <w:lvlJc w:val="left"/>
      <w:pPr>
        <w:ind w:left="649" w:hanging="360"/>
      </w:pPr>
      <w:rPr>
        <w:rFonts w:hint="default"/>
      </w:rPr>
    </w:lvl>
    <w:lvl w:ilvl="1" w:tplc="540A0019" w:tentative="1">
      <w:start w:val="1"/>
      <w:numFmt w:val="lowerLetter"/>
      <w:lvlText w:val="%2."/>
      <w:lvlJc w:val="left"/>
      <w:pPr>
        <w:ind w:left="1369" w:hanging="360"/>
      </w:pPr>
    </w:lvl>
    <w:lvl w:ilvl="2" w:tplc="540A001B" w:tentative="1">
      <w:start w:val="1"/>
      <w:numFmt w:val="lowerRoman"/>
      <w:lvlText w:val="%3."/>
      <w:lvlJc w:val="right"/>
      <w:pPr>
        <w:ind w:left="2089" w:hanging="180"/>
      </w:pPr>
    </w:lvl>
    <w:lvl w:ilvl="3" w:tplc="540A000F" w:tentative="1">
      <w:start w:val="1"/>
      <w:numFmt w:val="decimal"/>
      <w:lvlText w:val="%4."/>
      <w:lvlJc w:val="left"/>
      <w:pPr>
        <w:ind w:left="2809" w:hanging="360"/>
      </w:pPr>
    </w:lvl>
    <w:lvl w:ilvl="4" w:tplc="540A0019" w:tentative="1">
      <w:start w:val="1"/>
      <w:numFmt w:val="lowerLetter"/>
      <w:lvlText w:val="%5."/>
      <w:lvlJc w:val="left"/>
      <w:pPr>
        <w:ind w:left="3529" w:hanging="360"/>
      </w:pPr>
    </w:lvl>
    <w:lvl w:ilvl="5" w:tplc="540A001B" w:tentative="1">
      <w:start w:val="1"/>
      <w:numFmt w:val="lowerRoman"/>
      <w:lvlText w:val="%6."/>
      <w:lvlJc w:val="right"/>
      <w:pPr>
        <w:ind w:left="4249" w:hanging="180"/>
      </w:pPr>
    </w:lvl>
    <w:lvl w:ilvl="6" w:tplc="540A000F" w:tentative="1">
      <w:start w:val="1"/>
      <w:numFmt w:val="decimal"/>
      <w:lvlText w:val="%7."/>
      <w:lvlJc w:val="left"/>
      <w:pPr>
        <w:ind w:left="4969" w:hanging="360"/>
      </w:pPr>
    </w:lvl>
    <w:lvl w:ilvl="7" w:tplc="540A0019" w:tentative="1">
      <w:start w:val="1"/>
      <w:numFmt w:val="lowerLetter"/>
      <w:lvlText w:val="%8."/>
      <w:lvlJc w:val="left"/>
      <w:pPr>
        <w:ind w:left="5689" w:hanging="360"/>
      </w:pPr>
    </w:lvl>
    <w:lvl w:ilvl="8" w:tplc="540A001B" w:tentative="1">
      <w:start w:val="1"/>
      <w:numFmt w:val="lowerRoman"/>
      <w:lvlText w:val="%9."/>
      <w:lvlJc w:val="right"/>
      <w:pPr>
        <w:ind w:left="6409" w:hanging="180"/>
      </w:pPr>
    </w:lvl>
  </w:abstractNum>
  <w:abstractNum w:abstractNumId="25">
    <w:nsid w:val="5C322113"/>
    <w:multiLevelType w:val="hybridMultilevel"/>
    <w:tmpl w:val="11321140"/>
    <w:lvl w:ilvl="0" w:tplc="E37C9684">
      <w:start w:val="1"/>
      <w:numFmt w:val="upperRoman"/>
      <w:lvlText w:val="%1."/>
      <w:lvlJc w:val="left"/>
      <w:pPr>
        <w:ind w:left="649"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6">
    <w:nsid w:val="627C7925"/>
    <w:multiLevelType w:val="hybridMultilevel"/>
    <w:tmpl w:val="D97893CC"/>
    <w:lvl w:ilvl="0" w:tplc="83BA0F26">
      <w:start w:val="19"/>
      <w:numFmt w:val="upperRoman"/>
      <w:lvlText w:val="%1."/>
      <w:lvlJc w:val="left"/>
      <w:pPr>
        <w:tabs>
          <w:tab w:val="num" w:pos="2403"/>
        </w:tabs>
        <w:ind w:left="2403" w:hanging="720"/>
      </w:pPr>
      <w:rPr>
        <w:rFonts w:hint="default"/>
        <w:b w:val="0"/>
        <w:i w:val="0"/>
      </w:rPr>
    </w:lvl>
    <w:lvl w:ilvl="1" w:tplc="D29AF914">
      <w:start w:val="10"/>
      <w:numFmt w:val="upperLetter"/>
      <w:lvlText w:val="%2."/>
      <w:lvlJc w:val="left"/>
      <w:pPr>
        <w:tabs>
          <w:tab w:val="num" w:pos="2763"/>
        </w:tabs>
        <w:ind w:left="2763" w:hanging="360"/>
      </w:pPr>
      <w:rPr>
        <w:rFonts w:hint="default"/>
      </w:rPr>
    </w:lvl>
    <w:lvl w:ilvl="2" w:tplc="6E08BEC8">
      <w:start w:val="10"/>
      <w:numFmt w:val="upperLetter"/>
      <w:lvlText w:val="%3)"/>
      <w:lvlJc w:val="left"/>
      <w:pPr>
        <w:tabs>
          <w:tab w:val="num" w:pos="3663"/>
        </w:tabs>
        <w:ind w:left="3663" w:hanging="360"/>
      </w:pPr>
      <w:rPr>
        <w:rFonts w:hint="default"/>
      </w:rPr>
    </w:lvl>
    <w:lvl w:ilvl="3" w:tplc="0C0A000F" w:tentative="1">
      <w:start w:val="1"/>
      <w:numFmt w:val="decimal"/>
      <w:lvlText w:val="%4."/>
      <w:lvlJc w:val="left"/>
      <w:pPr>
        <w:tabs>
          <w:tab w:val="num" w:pos="4203"/>
        </w:tabs>
        <w:ind w:left="4203" w:hanging="360"/>
      </w:pPr>
    </w:lvl>
    <w:lvl w:ilvl="4" w:tplc="0C0A0019" w:tentative="1">
      <w:start w:val="1"/>
      <w:numFmt w:val="lowerLetter"/>
      <w:lvlText w:val="%5."/>
      <w:lvlJc w:val="left"/>
      <w:pPr>
        <w:tabs>
          <w:tab w:val="num" w:pos="4923"/>
        </w:tabs>
        <w:ind w:left="4923" w:hanging="360"/>
      </w:pPr>
    </w:lvl>
    <w:lvl w:ilvl="5" w:tplc="0C0A001B" w:tentative="1">
      <w:start w:val="1"/>
      <w:numFmt w:val="lowerRoman"/>
      <w:lvlText w:val="%6."/>
      <w:lvlJc w:val="right"/>
      <w:pPr>
        <w:tabs>
          <w:tab w:val="num" w:pos="5643"/>
        </w:tabs>
        <w:ind w:left="5643" w:hanging="180"/>
      </w:pPr>
    </w:lvl>
    <w:lvl w:ilvl="6" w:tplc="0C0A000F" w:tentative="1">
      <w:start w:val="1"/>
      <w:numFmt w:val="decimal"/>
      <w:lvlText w:val="%7."/>
      <w:lvlJc w:val="left"/>
      <w:pPr>
        <w:tabs>
          <w:tab w:val="num" w:pos="6363"/>
        </w:tabs>
        <w:ind w:left="6363" w:hanging="360"/>
      </w:pPr>
    </w:lvl>
    <w:lvl w:ilvl="7" w:tplc="0C0A0019" w:tentative="1">
      <w:start w:val="1"/>
      <w:numFmt w:val="lowerLetter"/>
      <w:lvlText w:val="%8."/>
      <w:lvlJc w:val="left"/>
      <w:pPr>
        <w:tabs>
          <w:tab w:val="num" w:pos="7083"/>
        </w:tabs>
        <w:ind w:left="7083" w:hanging="360"/>
      </w:pPr>
    </w:lvl>
    <w:lvl w:ilvl="8" w:tplc="0C0A001B" w:tentative="1">
      <w:start w:val="1"/>
      <w:numFmt w:val="lowerRoman"/>
      <w:lvlText w:val="%9."/>
      <w:lvlJc w:val="right"/>
      <w:pPr>
        <w:tabs>
          <w:tab w:val="num" w:pos="7803"/>
        </w:tabs>
        <w:ind w:left="7803" w:hanging="180"/>
      </w:pPr>
    </w:lvl>
  </w:abstractNum>
  <w:abstractNum w:abstractNumId="27">
    <w:nsid w:val="63B57449"/>
    <w:multiLevelType w:val="hybridMultilevel"/>
    <w:tmpl w:val="C8C608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3CE12F2"/>
    <w:multiLevelType w:val="hybridMultilevel"/>
    <w:tmpl w:val="5D86792A"/>
    <w:lvl w:ilvl="0" w:tplc="080A0013">
      <w:start w:val="1"/>
      <w:numFmt w:val="upperRoman"/>
      <w:lvlText w:val="%1."/>
      <w:lvlJc w:val="right"/>
      <w:pPr>
        <w:ind w:left="2420" w:hanging="360"/>
      </w:pPr>
    </w:lvl>
    <w:lvl w:ilvl="1" w:tplc="080A0019" w:tentative="1">
      <w:start w:val="1"/>
      <w:numFmt w:val="lowerLetter"/>
      <w:lvlText w:val="%2."/>
      <w:lvlJc w:val="left"/>
      <w:pPr>
        <w:ind w:left="3140" w:hanging="360"/>
      </w:pPr>
    </w:lvl>
    <w:lvl w:ilvl="2" w:tplc="080A001B" w:tentative="1">
      <w:start w:val="1"/>
      <w:numFmt w:val="lowerRoman"/>
      <w:lvlText w:val="%3."/>
      <w:lvlJc w:val="right"/>
      <w:pPr>
        <w:ind w:left="3860" w:hanging="180"/>
      </w:pPr>
    </w:lvl>
    <w:lvl w:ilvl="3" w:tplc="080A000F" w:tentative="1">
      <w:start w:val="1"/>
      <w:numFmt w:val="decimal"/>
      <w:lvlText w:val="%4."/>
      <w:lvlJc w:val="left"/>
      <w:pPr>
        <w:ind w:left="4580" w:hanging="360"/>
      </w:pPr>
    </w:lvl>
    <w:lvl w:ilvl="4" w:tplc="080A0019" w:tentative="1">
      <w:start w:val="1"/>
      <w:numFmt w:val="lowerLetter"/>
      <w:lvlText w:val="%5."/>
      <w:lvlJc w:val="left"/>
      <w:pPr>
        <w:ind w:left="5300" w:hanging="360"/>
      </w:pPr>
    </w:lvl>
    <w:lvl w:ilvl="5" w:tplc="080A001B" w:tentative="1">
      <w:start w:val="1"/>
      <w:numFmt w:val="lowerRoman"/>
      <w:lvlText w:val="%6."/>
      <w:lvlJc w:val="right"/>
      <w:pPr>
        <w:ind w:left="6020" w:hanging="180"/>
      </w:pPr>
    </w:lvl>
    <w:lvl w:ilvl="6" w:tplc="080A000F" w:tentative="1">
      <w:start w:val="1"/>
      <w:numFmt w:val="decimal"/>
      <w:lvlText w:val="%7."/>
      <w:lvlJc w:val="left"/>
      <w:pPr>
        <w:ind w:left="6740" w:hanging="360"/>
      </w:pPr>
    </w:lvl>
    <w:lvl w:ilvl="7" w:tplc="080A0019" w:tentative="1">
      <w:start w:val="1"/>
      <w:numFmt w:val="lowerLetter"/>
      <w:lvlText w:val="%8."/>
      <w:lvlJc w:val="left"/>
      <w:pPr>
        <w:ind w:left="7460" w:hanging="360"/>
      </w:pPr>
    </w:lvl>
    <w:lvl w:ilvl="8" w:tplc="080A001B" w:tentative="1">
      <w:start w:val="1"/>
      <w:numFmt w:val="lowerRoman"/>
      <w:lvlText w:val="%9."/>
      <w:lvlJc w:val="right"/>
      <w:pPr>
        <w:ind w:left="8180" w:hanging="180"/>
      </w:pPr>
    </w:lvl>
  </w:abstractNum>
  <w:abstractNum w:abstractNumId="29">
    <w:nsid w:val="64264BFC"/>
    <w:multiLevelType w:val="hybridMultilevel"/>
    <w:tmpl w:val="9CCA83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85A2044"/>
    <w:multiLevelType w:val="multilevel"/>
    <w:tmpl w:val="25A0C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87E7EDA"/>
    <w:multiLevelType w:val="hybridMultilevel"/>
    <w:tmpl w:val="8A240BF4"/>
    <w:lvl w:ilvl="0" w:tplc="EE5E0E0E">
      <w:start w:val="1"/>
      <w:numFmt w:val="upperRoman"/>
      <w:lvlText w:val="%1."/>
      <w:lvlJc w:val="left"/>
      <w:pPr>
        <w:ind w:left="136" w:hanging="159"/>
      </w:pPr>
      <w:rPr>
        <w:rFonts w:ascii="Arial" w:eastAsia="Arial" w:hAnsi="Arial" w:hint="default"/>
        <w:b w:val="0"/>
        <w:w w:val="99"/>
        <w:sz w:val="20"/>
        <w:szCs w:val="24"/>
      </w:rPr>
    </w:lvl>
    <w:lvl w:ilvl="1" w:tplc="90E8BA44">
      <w:start w:val="1"/>
      <w:numFmt w:val="bullet"/>
      <w:lvlText w:val="•"/>
      <w:lvlJc w:val="left"/>
      <w:pPr>
        <w:ind w:left="1536" w:hanging="159"/>
      </w:pPr>
      <w:rPr>
        <w:rFonts w:hint="default"/>
      </w:rPr>
    </w:lvl>
    <w:lvl w:ilvl="2" w:tplc="32A689DE">
      <w:start w:val="1"/>
      <w:numFmt w:val="bullet"/>
      <w:lvlText w:val="•"/>
      <w:lvlJc w:val="left"/>
      <w:pPr>
        <w:ind w:left="2936" w:hanging="159"/>
      </w:pPr>
      <w:rPr>
        <w:rFonts w:hint="default"/>
      </w:rPr>
    </w:lvl>
    <w:lvl w:ilvl="3" w:tplc="AE4ACD2E">
      <w:start w:val="1"/>
      <w:numFmt w:val="bullet"/>
      <w:lvlText w:val="•"/>
      <w:lvlJc w:val="left"/>
      <w:pPr>
        <w:ind w:left="4337" w:hanging="159"/>
      </w:pPr>
      <w:rPr>
        <w:rFonts w:hint="default"/>
      </w:rPr>
    </w:lvl>
    <w:lvl w:ilvl="4" w:tplc="FA4CEAA8">
      <w:start w:val="1"/>
      <w:numFmt w:val="bullet"/>
      <w:lvlText w:val="•"/>
      <w:lvlJc w:val="left"/>
      <w:pPr>
        <w:ind w:left="5737" w:hanging="159"/>
      </w:pPr>
      <w:rPr>
        <w:rFonts w:hint="default"/>
      </w:rPr>
    </w:lvl>
    <w:lvl w:ilvl="5" w:tplc="D092107A">
      <w:start w:val="1"/>
      <w:numFmt w:val="bullet"/>
      <w:lvlText w:val="•"/>
      <w:lvlJc w:val="left"/>
      <w:pPr>
        <w:ind w:left="7138" w:hanging="159"/>
      </w:pPr>
      <w:rPr>
        <w:rFonts w:hint="default"/>
      </w:rPr>
    </w:lvl>
    <w:lvl w:ilvl="6" w:tplc="69BA8000">
      <w:start w:val="1"/>
      <w:numFmt w:val="bullet"/>
      <w:lvlText w:val="•"/>
      <w:lvlJc w:val="left"/>
      <w:pPr>
        <w:ind w:left="8538" w:hanging="159"/>
      </w:pPr>
      <w:rPr>
        <w:rFonts w:hint="default"/>
      </w:rPr>
    </w:lvl>
    <w:lvl w:ilvl="7" w:tplc="F55A49F8">
      <w:start w:val="1"/>
      <w:numFmt w:val="bullet"/>
      <w:lvlText w:val="•"/>
      <w:lvlJc w:val="left"/>
      <w:pPr>
        <w:ind w:left="9938" w:hanging="159"/>
      </w:pPr>
      <w:rPr>
        <w:rFonts w:hint="default"/>
      </w:rPr>
    </w:lvl>
    <w:lvl w:ilvl="8" w:tplc="07D60C86">
      <w:start w:val="1"/>
      <w:numFmt w:val="bullet"/>
      <w:lvlText w:val="•"/>
      <w:lvlJc w:val="left"/>
      <w:pPr>
        <w:ind w:left="11339" w:hanging="159"/>
      </w:pPr>
      <w:rPr>
        <w:rFonts w:hint="default"/>
      </w:rPr>
    </w:lvl>
  </w:abstractNum>
  <w:abstractNum w:abstractNumId="32">
    <w:nsid w:val="6ADC59F8"/>
    <w:multiLevelType w:val="hybridMultilevel"/>
    <w:tmpl w:val="72F479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24C1192"/>
    <w:multiLevelType w:val="hybridMultilevel"/>
    <w:tmpl w:val="9E0E2C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45827E6"/>
    <w:multiLevelType w:val="hybridMultilevel"/>
    <w:tmpl w:val="8348C0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5B03BE6"/>
    <w:multiLevelType w:val="hybridMultilevel"/>
    <w:tmpl w:val="10B8EA4C"/>
    <w:lvl w:ilvl="0" w:tplc="3802046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nsid w:val="7EFD74F5"/>
    <w:multiLevelType w:val="hybridMultilevel"/>
    <w:tmpl w:val="099CF12E"/>
    <w:lvl w:ilvl="0" w:tplc="F5A8B504">
      <w:start w:val="1"/>
      <w:numFmt w:val="lowerLetter"/>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F5370A4"/>
    <w:multiLevelType w:val="hybridMultilevel"/>
    <w:tmpl w:val="085AA9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6"/>
  </w:num>
  <w:num w:numId="3">
    <w:abstractNumId w:val="21"/>
  </w:num>
  <w:num w:numId="4">
    <w:abstractNumId w:val="19"/>
  </w:num>
  <w:num w:numId="5">
    <w:abstractNumId w:val="34"/>
  </w:num>
  <w:num w:numId="6">
    <w:abstractNumId w:val="35"/>
  </w:num>
  <w:num w:numId="7">
    <w:abstractNumId w:val="3"/>
  </w:num>
  <w:num w:numId="8">
    <w:abstractNumId w:val="2"/>
  </w:num>
  <w:num w:numId="9">
    <w:abstractNumId w:val="20"/>
  </w:num>
  <w:num w:numId="10">
    <w:abstractNumId w:val="22"/>
  </w:num>
  <w:num w:numId="11">
    <w:abstractNumId w:val="12"/>
  </w:num>
  <w:num w:numId="12">
    <w:abstractNumId w:val="0"/>
  </w:num>
  <w:num w:numId="13">
    <w:abstractNumId w:val="24"/>
  </w:num>
  <w:num w:numId="14">
    <w:abstractNumId w:val="7"/>
  </w:num>
  <w:num w:numId="15">
    <w:abstractNumId w:val="25"/>
  </w:num>
  <w:num w:numId="16">
    <w:abstractNumId w:val="16"/>
  </w:num>
  <w:num w:numId="17">
    <w:abstractNumId w:val="28"/>
  </w:num>
  <w:num w:numId="18">
    <w:abstractNumId w:val="14"/>
  </w:num>
  <w:num w:numId="19">
    <w:abstractNumId w:val="8"/>
  </w:num>
  <w:num w:numId="20">
    <w:abstractNumId w:val="31"/>
  </w:num>
  <w:num w:numId="21">
    <w:abstractNumId w:val="4"/>
  </w:num>
  <w:num w:numId="22">
    <w:abstractNumId w:val="9"/>
  </w:num>
  <w:num w:numId="23">
    <w:abstractNumId w:val="27"/>
  </w:num>
  <w:num w:numId="24">
    <w:abstractNumId w:val="29"/>
  </w:num>
  <w:num w:numId="25">
    <w:abstractNumId w:val="11"/>
  </w:num>
  <w:num w:numId="26">
    <w:abstractNumId w:val="17"/>
  </w:num>
  <w:num w:numId="27">
    <w:abstractNumId w:val="1"/>
  </w:num>
  <w:num w:numId="28">
    <w:abstractNumId w:val="37"/>
  </w:num>
  <w:num w:numId="29">
    <w:abstractNumId w:val="18"/>
  </w:num>
  <w:num w:numId="30">
    <w:abstractNumId w:val="15"/>
  </w:num>
  <w:num w:numId="31">
    <w:abstractNumId w:val="23"/>
  </w:num>
  <w:num w:numId="32">
    <w:abstractNumId w:val="5"/>
  </w:num>
  <w:num w:numId="33">
    <w:abstractNumId w:val="33"/>
  </w:num>
  <w:num w:numId="34">
    <w:abstractNumId w:val="36"/>
  </w:num>
  <w:num w:numId="35">
    <w:abstractNumId w:val="32"/>
  </w:num>
  <w:num w:numId="36">
    <w:abstractNumId w:val="13"/>
  </w:num>
  <w:num w:numId="37">
    <w:abstractNumId w:val="26"/>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30E49"/>
    <w:rsid w:val="00034AF4"/>
    <w:rsid w:val="00074E99"/>
    <w:rsid w:val="00081A56"/>
    <w:rsid w:val="000908AC"/>
    <w:rsid w:val="000B46EC"/>
    <w:rsid w:val="000B4979"/>
    <w:rsid w:val="000B7AF9"/>
    <w:rsid w:val="000D0671"/>
    <w:rsid w:val="000D3A43"/>
    <w:rsid w:val="000D4090"/>
    <w:rsid w:val="000D77B6"/>
    <w:rsid w:val="000E6F1C"/>
    <w:rsid w:val="001162BC"/>
    <w:rsid w:val="0011751D"/>
    <w:rsid w:val="00143328"/>
    <w:rsid w:val="001542E2"/>
    <w:rsid w:val="00161078"/>
    <w:rsid w:val="00162C10"/>
    <w:rsid w:val="00170F05"/>
    <w:rsid w:val="00173FF7"/>
    <w:rsid w:val="001830A5"/>
    <w:rsid w:val="001C220F"/>
    <w:rsid w:val="001D063F"/>
    <w:rsid w:val="001D0B4E"/>
    <w:rsid w:val="001D2A24"/>
    <w:rsid w:val="001D43D1"/>
    <w:rsid w:val="001E799D"/>
    <w:rsid w:val="002068C1"/>
    <w:rsid w:val="0022230B"/>
    <w:rsid w:val="00237E39"/>
    <w:rsid w:val="002502D4"/>
    <w:rsid w:val="00291896"/>
    <w:rsid w:val="002A6404"/>
    <w:rsid w:val="002C3A4D"/>
    <w:rsid w:val="002C6CBA"/>
    <w:rsid w:val="002E1EC4"/>
    <w:rsid w:val="002F3A1E"/>
    <w:rsid w:val="003048EF"/>
    <w:rsid w:val="003148B1"/>
    <w:rsid w:val="003174B6"/>
    <w:rsid w:val="00326670"/>
    <w:rsid w:val="003320D0"/>
    <w:rsid w:val="003375E4"/>
    <w:rsid w:val="003568A5"/>
    <w:rsid w:val="003615EA"/>
    <w:rsid w:val="00372924"/>
    <w:rsid w:val="003C1BD7"/>
    <w:rsid w:val="003C77C6"/>
    <w:rsid w:val="003D41BA"/>
    <w:rsid w:val="003E54B7"/>
    <w:rsid w:val="003F21CF"/>
    <w:rsid w:val="00407101"/>
    <w:rsid w:val="0042576A"/>
    <w:rsid w:val="00444C92"/>
    <w:rsid w:val="00450039"/>
    <w:rsid w:val="004535F4"/>
    <w:rsid w:val="004559E6"/>
    <w:rsid w:val="004667E7"/>
    <w:rsid w:val="00473335"/>
    <w:rsid w:val="00486004"/>
    <w:rsid w:val="00491A68"/>
    <w:rsid w:val="004A0E54"/>
    <w:rsid w:val="004A4B02"/>
    <w:rsid w:val="004A6626"/>
    <w:rsid w:val="004A792F"/>
    <w:rsid w:val="004B6CA7"/>
    <w:rsid w:val="004D1249"/>
    <w:rsid w:val="004D5B3F"/>
    <w:rsid w:val="004F6ED1"/>
    <w:rsid w:val="004F7739"/>
    <w:rsid w:val="005213F2"/>
    <w:rsid w:val="00540D29"/>
    <w:rsid w:val="00540FB8"/>
    <w:rsid w:val="00561A86"/>
    <w:rsid w:val="005645BE"/>
    <w:rsid w:val="0057143B"/>
    <w:rsid w:val="00575FF1"/>
    <w:rsid w:val="005B7F73"/>
    <w:rsid w:val="005C1CBB"/>
    <w:rsid w:val="005D027B"/>
    <w:rsid w:val="005E2A49"/>
    <w:rsid w:val="005E580F"/>
    <w:rsid w:val="005F7DB5"/>
    <w:rsid w:val="00613A4D"/>
    <w:rsid w:val="00625054"/>
    <w:rsid w:val="0062698E"/>
    <w:rsid w:val="00652639"/>
    <w:rsid w:val="006603CF"/>
    <w:rsid w:val="006758C2"/>
    <w:rsid w:val="006A339C"/>
    <w:rsid w:val="006C11EC"/>
    <w:rsid w:val="006E6CFD"/>
    <w:rsid w:val="006F1E3C"/>
    <w:rsid w:val="006F4393"/>
    <w:rsid w:val="0070484A"/>
    <w:rsid w:val="0071453C"/>
    <w:rsid w:val="00727F52"/>
    <w:rsid w:val="007323AD"/>
    <w:rsid w:val="00734650"/>
    <w:rsid w:val="00736D92"/>
    <w:rsid w:val="00740750"/>
    <w:rsid w:val="00742FEA"/>
    <w:rsid w:val="00764AC7"/>
    <w:rsid w:val="0077111A"/>
    <w:rsid w:val="0078489B"/>
    <w:rsid w:val="00784CC9"/>
    <w:rsid w:val="007A56BE"/>
    <w:rsid w:val="007B19FB"/>
    <w:rsid w:val="007B69A8"/>
    <w:rsid w:val="007B7F37"/>
    <w:rsid w:val="007E1E80"/>
    <w:rsid w:val="007F665E"/>
    <w:rsid w:val="0080733A"/>
    <w:rsid w:val="0080766E"/>
    <w:rsid w:val="00830004"/>
    <w:rsid w:val="00831B38"/>
    <w:rsid w:val="00843D73"/>
    <w:rsid w:val="00844EB4"/>
    <w:rsid w:val="0085176D"/>
    <w:rsid w:val="008602A8"/>
    <w:rsid w:val="008759A9"/>
    <w:rsid w:val="008818DB"/>
    <w:rsid w:val="008839B4"/>
    <w:rsid w:val="00895969"/>
    <w:rsid w:val="00895FCF"/>
    <w:rsid w:val="008B0ED6"/>
    <w:rsid w:val="008B0F54"/>
    <w:rsid w:val="008C3413"/>
    <w:rsid w:val="008E175C"/>
    <w:rsid w:val="008E225D"/>
    <w:rsid w:val="008F15F4"/>
    <w:rsid w:val="008F5B89"/>
    <w:rsid w:val="008F6A06"/>
    <w:rsid w:val="009053DB"/>
    <w:rsid w:val="00912A2D"/>
    <w:rsid w:val="00923B39"/>
    <w:rsid w:val="00957D44"/>
    <w:rsid w:val="009614DD"/>
    <w:rsid w:val="0096594B"/>
    <w:rsid w:val="009715A5"/>
    <w:rsid w:val="009821E7"/>
    <w:rsid w:val="0099387F"/>
    <w:rsid w:val="009A0AE2"/>
    <w:rsid w:val="009A2B27"/>
    <w:rsid w:val="009A6ECC"/>
    <w:rsid w:val="009B1C78"/>
    <w:rsid w:val="009B3ED5"/>
    <w:rsid w:val="009C3162"/>
    <w:rsid w:val="009D5611"/>
    <w:rsid w:val="00A0058C"/>
    <w:rsid w:val="00A02BB4"/>
    <w:rsid w:val="00A1395B"/>
    <w:rsid w:val="00A234C5"/>
    <w:rsid w:val="00A42F0C"/>
    <w:rsid w:val="00A56DB4"/>
    <w:rsid w:val="00A6763D"/>
    <w:rsid w:val="00A723FA"/>
    <w:rsid w:val="00A72B0D"/>
    <w:rsid w:val="00A73565"/>
    <w:rsid w:val="00A768DE"/>
    <w:rsid w:val="00A831D8"/>
    <w:rsid w:val="00A9020D"/>
    <w:rsid w:val="00A910A6"/>
    <w:rsid w:val="00A9688A"/>
    <w:rsid w:val="00AB20BF"/>
    <w:rsid w:val="00AE4EE7"/>
    <w:rsid w:val="00AF3AF7"/>
    <w:rsid w:val="00AF6447"/>
    <w:rsid w:val="00B033F1"/>
    <w:rsid w:val="00B17F50"/>
    <w:rsid w:val="00B2041E"/>
    <w:rsid w:val="00B4737B"/>
    <w:rsid w:val="00B53548"/>
    <w:rsid w:val="00B560AF"/>
    <w:rsid w:val="00B610FE"/>
    <w:rsid w:val="00B61233"/>
    <w:rsid w:val="00B613C5"/>
    <w:rsid w:val="00B64B96"/>
    <w:rsid w:val="00B64EB9"/>
    <w:rsid w:val="00B734DD"/>
    <w:rsid w:val="00B775D8"/>
    <w:rsid w:val="00B911DD"/>
    <w:rsid w:val="00B977AE"/>
    <w:rsid w:val="00BA1DF3"/>
    <w:rsid w:val="00BA534E"/>
    <w:rsid w:val="00BA7686"/>
    <w:rsid w:val="00BB0B5F"/>
    <w:rsid w:val="00BC1BC2"/>
    <w:rsid w:val="00BC52B7"/>
    <w:rsid w:val="00BC7D53"/>
    <w:rsid w:val="00BD0B33"/>
    <w:rsid w:val="00BE5B31"/>
    <w:rsid w:val="00BF1C67"/>
    <w:rsid w:val="00BF6586"/>
    <w:rsid w:val="00BF6C5D"/>
    <w:rsid w:val="00C17A1B"/>
    <w:rsid w:val="00C2725B"/>
    <w:rsid w:val="00C3498B"/>
    <w:rsid w:val="00C34CD7"/>
    <w:rsid w:val="00C45D7B"/>
    <w:rsid w:val="00C516F5"/>
    <w:rsid w:val="00C53ABF"/>
    <w:rsid w:val="00C712DC"/>
    <w:rsid w:val="00CA05D2"/>
    <w:rsid w:val="00CB3766"/>
    <w:rsid w:val="00CB4571"/>
    <w:rsid w:val="00CC5A6A"/>
    <w:rsid w:val="00CD31F9"/>
    <w:rsid w:val="00CD363A"/>
    <w:rsid w:val="00CF1FC0"/>
    <w:rsid w:val="00D03900"/>
    <w:rsid w:val="00D159D6"/>
    <w:rsid w:val="00D1623C"/>
    <w:rsid w:val="00D17636"/>
    <w:rsid w:val="00D512E7"/>
    <w:rsid w:val="00D641CC"/>
    <w:rsid w:val="00D94CCB"/>
    <w:rsid w:val="00D96D0D"/>
    <w:rsid w:val="00DA7843"/>
    <w:rsid w:val="00DB19D3"/>
    <w:rsid w:val="00DB3F45"/>
    <w:rsid w:val="00DC4E14"/>
    <w:rsid w:val="00DD789E"/>
    <w:rsid w:val="00DE0CE5"/>
    <w:rsid w:val="00E016C9"/>
    <w:rsid w:val="00E01CFA"/>
    <w:rsid w:val="00E02A88"/>
    <w:rsid w:val="00E03274"/>
    <w:rsid w:val="00E05715"/>
    <w:rsid w:val="00E2285C"/>
    <w:rsid w:val="00E24C6F"/>
    <w:rsid w:val="00E264D9"/>
    <w:rsid w:val="00E37629"/>
    <w:rsid w:val="00E45927"/>
    <w:rsid w:val="00E51CEF"/>
    <w:rsid w:val="00EA33A8"/>
    <w:rsid w:val="00EB5766"/>
    <w:rsid w:val="00ED634C"/>
    <w:rsid w:val="00EE1C55"/>
    <w:rsid w:val="00EE7784"/>
    <w:rsid w:val="00F224A5"/>
    <w:rsid w:val="00F736D2"/>
    <w:rsid w:val="00F839F8"/>
    <w:rsid w:val="00F863AD"/>
    <w:rsid w:val="00FB2BF5"/>
    <w:rsid w:val="00FB52A2"/>
    <w:rsid w:val="00FC0C34"/>
    <w:rsid w:val="00FC2A8D"/>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2AA2E"/>
  <w15:chartTrackingRefBased/>
  <w15:docId w15:val="{742C90A0-B707-42D2-AE52-F2BDDAF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37B"/>
    <w:rPr>
      <w:rFonts w:ascii="Calibri" w:eastAsia="Calibri" w:hAnsi="Calibri" w:cs="Times New Roman"/>
    </w:rPr>
  </w:style>
  <w:style w:type="paragraph" w:styleId="Ttulo2">
    <w:name w:val="heading 2"/>
    <w:basedOn w:val="Normal"/>
    <w:next w:val="Normal"/>
    <w:link w:val="Ttulo2Car"/>
    <w:uiPriority w:val="9"/>
    <w:semiHidden/>
    <w:unhideWhenUsed/>
    <w:qFormat/>
    <w:rsid w:val="00B610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B033F1"/>
    <w:pPr>
      <w:spacing w:before="100" w:beforeAutospacing="1" w:after="100" w:afterAutospacing="1" w:line="240" w:lineRule="auto"/>
      <w:outlineLvl w:val="2"/>
    </w:pPr>
    <w:rPr>
      <w:rFonts w:ascii="Times New Roman" w:eastAsia="Times New Roman" w:hAnsi="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F665E"/>
  </w:style>
  <w:style w:type="paragraph" w:styleId="Prrafodelista">
    <w:name w:val="List Paragraph"/>
    <w:basedOn w:val="Normal"/>
    <w:uiPriority w:val="34"/>
    <w:qFormat/>
    <w:rsid w:val="00B4737B"/>
    <w:pPr>
      <w:spacing w:after="0" w:line="240" w:lineRule="auto"/>
      <w:ind w:left="720"/>
      <w:contextualSpacing/>
    </w:pPr>
    <w:rPr>
      <w:rFonts w:ascii="Times New Roman" w:eastAsia="Times New Roman" w:hAnsi="Times New Roman"/>
      <w:sz w:val="24"/>
      <w:szCs w:val="24"/>
      <w:lang w:val="es-ES" w:eastAsia="es-ES_tradnl"/>
    </w:rPr>
  </w:style>
  <w:style w:type="paragraph" w:styleId="NormalWeb">
    <w:name w:val="Normal (Web)"/>
    <w:basedOn w:val="Normal"/>
    <w:uiPriority w:val="99"/>
    <w:unhideWhenUsed/>
    <w:rsid w:val="00B4737B"/>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basedOn w:val="Fuentedeprrafopredeter"/>
    <w:uiPriority w:val="22"/>
    <w:qFormat/>
    <w:rsid w:val="000D77B6"/>
    <w:rPr>
      <w:b/>
      <w:bCs/>
    </w:rPr>
  </w:style>
  <w:style w:type="character" w:customStyle="1" w:styleId="Ttulo3Car">
    <w:name w:val="Título 3 Car"/>
    <w:basedOn w:val="Fuentedeprrafopredeter"/>
    <w:link w:val="Ttulo3"/>
    <w:uiPriority w:val="9"/>
    <w:rsid w:val="00B033F1"/>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B033F1"/>
    <w:rPr>
      <w:color w:val="0000FF"/>
      <w:u w:val="single"/>
    </w:rPr>
  </w:style>
  <w:style w:type="character" w:customStyle="1" w:styleId="fbcommentscount">
    <w:name w:val="fb_comments_count"/>
    <w:basedOn w:val="Fuentedeprrafopredeter"/>
    <w:rsid w:val="00B033F1"/>
  </w:style>
  <w:style w:type="paragraph" w:customStyle="1" w:styleId="western">
    <w:name w:val="western"/>
    <w:basedOn w:val="Normal"/>
    <w:rsid w:val="00784CC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paragraph">
    <w:name w:val="paragraph"/>
    <w:basedOn w:val="Normal"/>
    <w:rsid w:val="006603CF"/>
    <w:pPr>
      <w:spacing w:before="100" w:beforeAutospacing="1" w:after="100" w:afterAutospacing="1" w:line="240" w:lineRule="auto"/>
    </w:pPr>
    <w:rPr>
      <w:rFonts w:ascii="Times New Roman" w:eastAsia="Times New Roman" w:hAnsi="Times New Roman"/>
      <w:sz w:val="24"/>
      <w:szCs w:val="24"/>
      <w:lang w:val="es-US" w:eastAsia="es-US"/>
    </w:rPr>
  </w:style>
  <w:style w:type="paragraph" w:customStyle="1" w:styleId="Texto">
    <w:name w:val="Texto"/>
    <w:aliases w:val="independiente,independiente Car Car Car"/>
    <w:basedOn w:val="Normal"/>
    <w:link w:val="TextoCar"/>
    <w:qFormat/>
    <w:rsid w:val="006603CF"/>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locked/>
    <w:rsid w:val="006603CF"/>
    <w:rPr>
      <w:rFonts w:ascii="Arial" w:eastAsia="Times New Roman" w:hAnsi="Arial" w:cs="Arial"/>
      <w:sz w:val="18"/>
      <w:szCs w:val="18"/>
      <w:lang w:val="es-ES" w:eastAsia="es-ES"/>
    </w:rPr>
  </w:style>
  <w:style w:type="paragraph" w:styleId="Textosinformato">
    <w:name w:val="Plain Text"/>
    <w:basedOn w:val="Normal"/>
    <w:link w:val="TextosinformatoCar"/>
    <w:rsid w:val="006603CF"/>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6603CF"/>
    <w:rPr>
      <w:rFonts w:ascii="Courier New" w:eastAsia="Times New Roman" w:hAnsi="Courier New" w:cs="Times New Roman"/>
      <w:sz w:val="20"/>
      <w:szCs w:val="20"/>
      <w:lang w:val="x-none" w:eastAsia="es-ES"/>
    </w:rPr>
  </w:style>
  <w:style w:type="paragraph" w:styleId="Sangradetextonormal">
    <w:name w:val="Body Text Indent"/>
    <w:basedOn w:val="Normal"/>
    <w:link w:val="SangradetextonormalCar"/>
    <w:rsid w:val="006603CF"/>
    <w:pPr>
      <w:spacing w:after="0" w:line="240" w:lineRule="auto"/>
      <w:ind w:firstLine="289"/>
      <w:jc w:val="both"/>
    </w:pPr>
    <w:rPr>
      <w:rFonts w:ascii="Arial" w:eastAsia="Times New Roman" w:hAnsi="Arial" w:cs="Arial"/>
      <w:noProof/>
      <w:sz w:val="20"/>
      <w:szCs w:val="20"/>
      <w:lang w:eastAsia="es-ES"/>
    </w:rPr>
  </w:style>
  <w:style w:type="character" w:customStyle="1" w:styleId="SangradetextonormalCar">
    <w:name w:val="Sangría de texto normal Car"/>
    <w:basedOn w:val="Fuentedeprrafopredeter"/>
    <w:link w:val="Sangradetextonormal"/>
    <w:rsid w:val="006603CF"/>
    <w:rPr>
      <w:rFonts w:ascii="Arial" w:eastAsia="Times New Roman" w:hAnsi="Arial" w:cs="Arial"/>
      <w:noProof/>
      <w:sz w:val="20"/>
      <w:szCs w:val="20"/>
      <w:lang w:eastAsia="es-ES"/>
    </w:rPr>
  </w:style>
  <w:style w:type="paragraph" w:styleId="Sangra2detindependiente">
    <w:name w:val="Body Text Indent 2"/>
    <w:basedOn w:val="Normal"/>
    <w:link w:val="Sangra2detindependienteCar"/>
    <w:rsid w:val="006603CF"/>
    <w:pPr>
      <w:spacing w:after="0" w:line="240" w:lineRule="auto"/>
      <w:ind w:left="720" w:hanging="12"/>
      <w:jc w:val="both"/>
    </w:pPr>
    <w:rPr>
      <w:rFonts w:ascii="Arial" w:eastAsia="Times New Roman" w:hAnsi="Arial" w:cs="Arial"/>
      <w:sz w:val="20"/>
      <w:szCs w:val="24"/>
      <w:lang w:eastAsia="es-ES"/>
    </w:rPr>
  </w:style>
  <w:style w:type="character" w:customStyle="1" w:styleId="Sangra2detindependienteCar">
    <w:name w:val="Sangría 2 de t. independiente Car"/>
    <w:basedOn w:val="Fuentedeprrafopredeter"/>
    <w:link w:val="Sangra2detindependiente"/>
    <w:rsid w:val="006603CF"/>
    <w:rPr>
      <w:rFonts w:ascii="Arial" w:eastAsia="Times New Roman" w:hAnsi="Arial" w:cs="Arial"/>
      <w:sz w:val="20"/>
      <w:szCs w:val="24"/>
      <w:lang w:eastAsia="es-ES"/>
    </w:rPr>
  </w:style>
  <w:style w:type="character" w:customStyle="1" w:styleId="linkinfo">
    <w:name w:val="link_info"/>
    <w:basedOn w:val="Fuentedeprrafopredeter"/>
    <w:rsid w:val="005645BE"/>
  </w:style>
  <w:style w:type="character" w:customStyle="1" w:styleId="Ttulo2Car">
    <w:name w:val="Título 2 Car"/>
    <w:basedOn w:val="Fuentedeprrafopredeter"/>
    <w:link w:val="Ttulo2"/>
    <w:uiPriority w:val="9"/>
    <w:semiHidden/>
    <w:rsid w:val="00B610FE"/>
    <w:rPr>
      <w:rFonts w:asciiTheme="majorHAnsi" w:eastAsiaTheme="majorEastAsia" w:hAnsiTheme="majorHAnsi" w:cstheme="majorBidi"/>
      <w:color w:val="2F5496" w:themeColor="accent1" w:themeShade="BF"/>
      <w:sz w:val="26"/>
      <w:szCs w:val="26"/>
    </w:rPr>
  </w:style>
  <w:style w:type="paragraph" w:customStyle="1" w:styleId="ecxmsonormal">
    <w:name w:val="ecxmsonormal"/>
    <w:basedOn w:val="Normal"/>
    <w:rsid w:val="0062698E"/>
    <w:pPr>
      <w:shd w:val="clear" w:color="auto" w:fill="FFFFFF"/>
      <w:spacing w:before="15" w:after="324" w:line="240" w:lineRule="auto"/>
    </w:pPr>
    <w:rPr>
      <w:rFonts w:ascii="Times New Roman" w:eastAsia="Times New Roman" w:hAnsi="Times New Roman"/>
      <w:sz w:val="20"/>
      <w:szCs w:val="20"/>
      <w:lang w:val="es-ES" w:eastAsia="es-ES"/>
    </w:rPr>
  </w:style>
  <w:style w:type="paragraph" w:styleId="Textodeglobo">
    <w:name w:val="Balloon Text"/>
    <w:basedOn w:val="Normal"/>
    <w:link w:val="TextodegloboCar"/>
    <w:uiPriority w:val="99"/>
    <w:semiHidden/>
    <w:unhideWhenUsed/>
    <w:rsid w:val="003615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5EA"/>
    <w:rPr>
      <w:rFonts w:ascii="Segoe UI" w:eastAsia="Calibri" w:hAnsi="Segoe UI" w:cs="Segoe UI"/>
      <w:sz w:val="18"/>
      <w:szCs w:val="18"/>
    </w:rPr>
  </w:style>
  <w:style w:type="character" w:styleId="nfasis">
    <w:name w:val="Emphasis"/>
    <w:basedOn w:val="Fuentedeprrafopredeter"/>
    <w:uiPriority w:val="20"/>
    <w:qFormat/>
    <w:rsid w:val="00D96D0D"/>
    <w:rPr>
      <w:i/>
      <w:iCs/>
    </w:rPr>
  </w:style>
  <w:style w:type="paragraph" w:styleId="Sinespaciado">
    <w:name w:val="No Spacing"/>
    <w:uiPriority w:val="1"/>
    <w:qFormat/>
    <w:rsid w:val="002A6404"/>
    <w:pPr>
      <w:spacing w:after="0" w:line="240" w:lineRule="auto"/>
    </w:pPr>
    <w:rPr>
      <w:rFonts w:ascii="Calibri" w:eastAsia="Calibri" w:hAnsi="Calibri" w:cs="Times New Roman"/>
      <w:lang w:val="es-ES"/>
    </w:rPr>
  </w:style>
  <w:style w:type="paragraph" w:customStyle="1" w:styleId="ANOTACION">
    <w:name w:val="ANOTACION"/>
    <w:basedOn w:val="Normal"/>
    <w:link w:val="ANOTACIONCar"/>
    <w:rsid w:val="00C45D7B"/>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locked/>
    <w:rsid w:val="00C45D7B"/>
    <w:rPr>
      <w:rFonts w:ascii="Times New Roman" w:eastAsia="Times New Roman" w:hAnsi="Times New Roman" w:cs="Times New Roman"/>
      <w:b/>
      <w:sz w:val="18"/>
      <w:szCs w:val="20"/>
      <w:lang w:val="es-ES_tradnl" w:eastAsia="es-ES"/>
    </w:rPr>
  </w:style>
  <w:style w:type="paragraph" w:customStyle="1" w:styleId="ROMANOS">
    <w:name w:val="ROMANOS"/>
    <w:basedOn w:val="Normal"/>
    <w:link w:val="ROMANOSCar"/>
    <w:rsid w:val="005E580F"/>
    <w:pPr>
      <w:tabs>
        <w:tab w:val="left" w:pos="720"/>
      </w:tabs>
      <w:spacing w:after="101" w:line="216" w:lineRule="exact"/>
      <w:ind w:left="720" w:hanging="432"/>
      <w:jc w:val="both"/>
    </w:pPr>
    <w:rPr>
      <w:rFonts w:ascii="Arial" w:eastAsia="Times New Roman" w:hAnsi="Arial"/>
      <w:sz w:val="18"/>
      <w:szCs w:val="18"/>
      <w:lang w:val="es-ES" w:eastAsia="es-ES"/>
    </w:rPr>
  </w:style>
  <w:style w:type="character" w:customStyle="1" w:styleId="ROMANOSCar">
    <w:name w:val="ROMANOS Car"/>
    <w:link w:val="ROMANOS"/>
    <w:locked/>
    <w:rsid w:val="005E580F"/>
    <w:rPr>
      <w:rFonts w:ascii="Arial" w:eastAsia="Times New Roman" w:hAnsi="Arial" w:cs="Times New Roman"/>
      <w:sz w:val="18"/>
      <w:szCs w:val="18"/>
      <w:lang w:val="es-ES" w:eastAsia="es-ES"/>
    </w:rPr>
  </w:style>
  <w:style w:type="paragraph" w:customStyle="1" w:styleId="INCISO">
    <w:name w:val="INCISO"/>
    <w:basedOn w:val="Normal"/>
    <w:rsid w:val="005E580F"/>
    <w:pPr>
      <w:spacing w:after="101" w:line="216" w:lineRule="exact"/>
      <w:ind w:left="1080" w:hanging="360"/>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1934">
      <w:bodyDiv w:val="1"/>
      <w:marLeft w:val="0"/>
      <w:marRight w:val="0"/>
      <w:marTop w:val="0"/>
      <w:marBottom w:val="0"/>
      <w:divBdr>
        <w:top w:val="none" w:sz="0" w:space="0" w:color="auto"/>
        <w:left w:val="none" w:sz="0" w:space="0" w:color="auto"/>
        <w:bottom w:val="none" w:sz="0" w:space="0" w:color="auto"/>
        <w:right w:val="none" w:sz="0" w:space="0" w:color="auto"/>
      </w:divBdr>
    </w:div>
    <w:div w:id="132910981">
      <w:bodyDiv w:val="1"/>
      <w:marLeft w:val="0"/>
      <w:marRight w:val="0"/>
      <w:marTop w:val="0"/>
      <w:marBottom w:val="0"/>
      <w:divBdr>
        <w:top w:val="none" w:sz="0" w:space="0" w:color="auto"/>
        <w:left w:val="none" w:sz="0" w:space="0" w:color="auto"/>
        <w:bottom w:val="none" w:sz="0" w:space="0" w:color="auto"/>
        <w:right w:val="none" w:sz="0" w:space="0" w:color="auto"/>
      </w:divBdr>
    </w:div>
    <w:div w:id="197010806">
      <w:bodyDiv w:val="1"/>
      <w:marLeft w:val="0"/>
      <w:marRight w:val="0"/>
      <w:marTop w:val="0"/>
      <w:marBottom w:val="0"/>
      <w:divBdr>
        <w:top w:val="none" w:sz="0" w:space="0" w:color="auto"/>
        <w:left w:val="none" w:sz="0" w:space="0" w:color="auto"/>
        <w:bottom w:val="none" w:sz="0" w:space="0" w:color="auto"/>
        <w:right w:val="none" w:sz="0" w:space="0" w:color="auto"/>
      </w:divBdr>
    </w:div>
    <w:div w:id="229270584">
      <w:bodyDiv w:val="1"/>
      <w:marLeft w:val="0"/>
      <w:marRight w:val="0"/>
      <w:marTop w:val="0"/>
      <w:marBottom w:val="0"/>
      <w:divBdr>
        <w:top w:val="none" w:sz="0" w:space="0" w:color="auto"/>
        <w:left w:val="none" w:sz="0" w:space="0" w:color="auto"/>
        <w:bottom w:val="none" w:sz="0" w:space="0" w:color="auto"/>
        <w:right w:val="none" w:sz="0" w:space="0" w:color="auto"/>
      </w:divBdr>
    </w:div>
    <w:div w:id="247932110">
      <w:bodyDiv w:val="1"/>
      <w:marLeft w:val="0"/>
      <w:marRight w:val="0"/>
      <w:marTop w:val="0"/>
      <w:marBottom w:val="0"/>
      <w:divBdr>
        <w:top w:val="none" w:sz="0" w:space="0" w:color="auto"/>
        <w:left w:val="none" w:sz="0" w:space="0" w:color="auto"/>
        <w:bottom w:val="none" w:sz="0" w:space="0" w:color="auto"/>
        <w:right w:val="none" w:sz="0" w:space="0" w:color="auto"/>
      </w:divBdr>
    </w:div>
    <w:div w:id="375588375">
      <w:bodyDiv w:val="1"/>
      <w:marLeft w:val="0"/>
      <w:marRight w:val="0"/>
      <w:marTop w:val="0"/>
      <w:marBottom w:val="0"/>
      <w:divBdr>
        <w:top w:val="none" w:sz="0" w:space="0" w:color="auto"/>
        <w:left w:val="none" w:sz="0" w:space="0" w:color="auto"/>
        <w:bottom w:val="none" w:sz="0" w:space="0" w:color="auto"/>
        <w:right w:val="none" w:sz="0" w:space="0" w:color="auto"/>
      </w:divBdr>
    </w:div>
    <w:div w:id="391656259">
      <w:bodyDiv w:val="1"/>
      <w:marLeft w:val="0"/>
      <w:marRight w:val="0"/>
      <w:marTop w:val="0"/>
      <w:marBottom w:val="0"/>
      <w:divBdr>
        <w:top w:val="none" w:sz="0" w:space="0" w:color="auto"/>
        <w:left w:val="none" w:sz="0" w:space="0" w:color="auto"/>
        <w:bottom w:val="none" w:sz="0" w:space="0" w:color="auto"/>
        <w:right w:val="none" w:sz="0" w:space="0" w:color="auto"/>
      </w:divBdr>
    </w:div>
    <w:div w:id="757169798">
      <w:bodyDiv w:val="1"/>
      <w:marLeft w:val="0"/>
      <w:marRight w:val="0"/>
      <w:marTop w:val="0"/>
      <w:marBottom w:val="0"/>
      <w:divBdr>
        <w:top w:val="none" w:sz="0" w:space="0" w:color="auto"/>
        <w:left w:val="none" w:sz="0" w:space="0" w:color="auto"/>
        <w:bottom w:val="none" w:sz="0" w:space="0" w:color="auto"/>
        <w:right w:val="none" w:sz="0" w:space="0" w:color="auto"/>
      </w:divBdr>
    </w:div>
    <w:div w:id="832642595">
      <w:bodyDiv w:val="1"/>
      <w:marLeft w:val="0"/>
      <w:marRight w:val="0"/>
      <w:marTop w:val="0"/>
      <w:marBottom w:val="0"/>
      <w:divBdr>
        <w:top w:val="none" w:sz="0" w:space="0" w:color="auto"/>
        <w:left w:val="none" w:sz="0" w:space="0" w:color="auto"/>
        <w:bottom w:val="none" w:sz="0" w:space="0" w:color="auto"/>
        <w:right w:val="none" w:sz="0" w:space="0" w:color="auto"/>
      </w:divBdr>
    </w:div>
    <w:div w:id="862551849">
      <w:bodyDiv w:val="1"/>
      <w:marLeft w:val="0"/>
      <w:marRight w:val="0"/>
      <w:marTop w:val="0"/>
      <w:marBottom w:val="0"/>
      <w:divBdr>
        <w:top w:val="none" w:sz="0" w:space="0" w:color="auto"/>
        <w:left w:val="none" w:sz="0" w:space="0" w:color="auto"/>
        <w:bottom w:val="none" w:sz="0" w:space="0" w:color="auto"/>
        <w:right w:val="none" w:sz="0" w:space="0" w:color="auto"/>
      </w:divBdr>
    </w:div>
    <w:div w:id="1130511780">
      <w:bodyDiv w:val="1"/>
      <w:marLeft w:val="0"/>
      <w:marRight w:val="0"/>
      <w:marTop w:val="0"/>
      <w:marBottom w:val="0"/>
      <w:divBdr>
        <w:top w:val="none" w:sz="0" w:space="0" w:color="auto"/>
        <w:left w:val="none" w:sz="0" w:space="0" w:color="auto"/>
        <w:bottom w:val="none" w:sz="0" w:space="0" w:color="auto"/>
        <w:right w:val="none" w:sz="0" w:space="0" w:color="auto"/>
      </w:divBdr>
    </w:div>
    <w:div w:id="1166047869">
      <w:bodyDiv w:val="1"/>
      <w:marLeft w:val="0"/>
      <w:marRight w:val="0"/>
      <w:marTop w:val="0"/>
      <w:marBottom w:val="0"/>
      <w:divBdr>
        <w:top w:val="none" w:sz="0" w:space="0" w:color="auto"/>
        <w:left w:val="none" w:sz="0" w:space="0" w:color="auto"/>
        <w:bottom w:val="none" w:sz="0" w:space="0" w:color="auto"/>
        <w:right w:val="none" w:sz="0" w:space="0" w:color="auto"/>
      </w:divBdr>
      <w:divsChild>
        <w:div w:id="1518806995">
          <w:marLeft w:val="0"/>
          <w:marRight w:val="0"/>
          <w:marTop w:val="0"/>
          <w:marBottom w:val="600"/>
          <w:divBdr>
            <w:top w:val="none" w:sz="0" w:space="0" w:color="auto"/>
            <w:left w:val="none" w:sz="0" w:space="0" w:color="auto"/>
            <w:bottom w:val="none" w:sz="0" w:space="0" w:color="auto"/>
            <w:right w:val="none" w:sz="0" w:space="0" w:color="auto"/>
          </w:divBdr>
        </w:div>
        <w:div w:id="1689063383">
          <w:marLeft w:val="0"/>
          <w:marRight w:val="0"/>
          <w:marTop w:val="0"/>
          <w:marBottom w:val="0"/>
          <w:divBdr>
            <w:top w:val="none" w:sz="0" w:space="0" w:color="auto"/>
            <w:left w:val="none" w:sz="0" w:space="0" w:color="auto"/>
            <w:bottom w:val="none" w:sz="0" w:space="0" w:color="auto"/>
            <w:right w:val="none" w:sz="0" w:space="0" w:color="auto"/>
          </w:divBdr>
        </w:div>
      </w:divsChild>
    </w:div>
    <w:div w:id="1194802626">
      <w:bodyDiv w:val="1"/>
      <w:marLeft w:val="0"/>
      <w:marRight w:val="0"/>
      <w:marTop w:val="0"/>
      <w:marBottom w:val="0"/>
      <w:divBdr>
        <w:top w:val="none" w:sz="0" w:space="0" w:color="auto"/>
        <w:left w:val="none" w:sz="0" w:space="0" w:color="auto"/>
        <w:bottom w:val="none" w:sz="0" w:space="0" w:color="auto"/>
        <w:right w:val="none" w:sz="0" w:space="0" w:color="auto"/>
      </w:divBdr>
    </w:div>
    <w:div w:id="1255554933">
      <w:bodyDiv w:val="1"/>
      <w:marLeft w:val="0"/>
      <w:marRight w:val="0"/>
      <w:marTop w:val="0"/>
      <w:marBottom w:val="0"/>
      <w:divBdr>
        <w:top w:val="none" w:sz="0" w:space="0" w:color="auto"/>
        <w:left w:val="none" w:sz="0" w:space="0" w:color="auto"/>
        <w:bottom w:val="none" w:sz="0" w:space="0" w:color="auto"/>
        <w:right w:val="none" w:sz="0" w:space="0" w:color="auto"/>
      </w:divBdr>
    </w:div>
    <w:div w:id="1339699206">
      <w:bodyDiv w:val="1"/>
      <w:marLeft w:val="0"/>
      <w:marRight w:val="0"/>
      <w:marTop w:val="0"/>
      <w:marBottom w:val="0"/>
      <w:divBdr>
        <w:top w:val="none" w:sz="0" w:space="0" w:color="auto"/>
        <w:left w:val="none" w:sz="0" w:space="0" w:color="auto"/>
        <w:bottom w:val="none" w:sz="0" w:space="0" w:color="auto"/>
        <w:right w:val="none" w:sz="0" w:space="0" w:color="auto"/>
      </w:divBdr>
    </w:div>
    <w:div w:id="1505900612">
      <w:bodyDiv w:val="1"/>
      <w:marLeft w:val="0"/>
      <w:marRight w:val="0"/>
      <w:marTop w:val="0"/>
      <w:marBottom w:val="0"/>
      <w:divBdr>
        <w:top w:val="none" w:sz="0" w:space="0" w:color="auto"/>
        <w:left w:val="none" w:sz="0" w:space="0" w:color="auto"/>
        <w:bottom w:val="none" w:sz="0" w:space="0" w:color="auto"/>
        <w:right w:val="none" w:sz="0" w:space="0" w:color="auto"/>
      </w:divBdr>
    </w:div>
    <w:div w:id="213386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1489</Words>
  <Characters>8191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Azucena Jaquez Delgado</cp:lastModifiedBy>
  <cp:revision>2</cp:revision>
  <cp:lastPrinted>2022-10-03T18:54:00Z</cp:lastPrinted>
  <dcterms:created xsi:type="dcterms:W3CDTF">2022-10-03T20:32:00Z</dcterms:created>
  <dcterms:modified xsi:type="dcterms:W3CDTF">2022-10-03T20:32:00Z</dcterms:modified>
</cp:coreProperties>
</file>