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04F63" w14:textId="279868A7" w:rsidR="00DC3EDA" w:rsidRPr="00287669" w:rsidRDefault="00DC3EDA" w:rsidP="00287669">
      <w:pPr>
        <w:spacing w:line="276" w:lineRule="auto"/>
        <w:jc w:val="both"/>
        <w:rPr>
          <w:rFonts w:ascii="Arial" w:hAnsi="Arial" w:cs="Arial"/>
          <w:b/>
          <w:color w:val="202124"/>
          <w:sz w:val="23"/>
          <w:szCs w:val="23"/>
          <w:shd w:val="clear" w:color="auto" w:fill="FFFFFF"/>
        </w:rPr>
      </w:pPr>
      <w:bookmarkStart w:id="0" w:name="_GoBack"/>
      <w:bookmarkEnd w:id="0"/>
      <w:r w:rsidRPr="00287669">
        <w:rPr>
          <w:rFonts w:ascii="Arial" w:hAnsi="Arial" w:cs="Arial"/>
          <w:b/>
          <w:color w:val="202124"/>
          <w:sz w:val="23"/>
          <w:szCs w:val="23"/>
          <w:shd w:val="clear" w:color="auto" w:fill="FFFFFF"/>
        </w:rPr>
        <w:t>H. CONGRESO DEL ESTADO</w:t>
      </w:r>
      <w:r w:rsidR="00287669">
        <w:rPr>
          <w:rFonts w:ascii="Arial" w:hAnsi="Arial" w:cs="Arial"/>
          <w:b/>
          <w:color w:val="202124"/>
          <w:sz w:val="23"/>
          <w:szCs w:val="23"/>
          <w:shd w:val="clear" w:color="auto" w:fill="FFFFFF"/>
        </w:rPr>
        <w:t xml:space="preserve"> DE CHIHUAHUA</w:t>
      </w:r>
    </w:p>
    <w:p w14:paraId="0B1271B8" w14:textId="1CE329A8" w:rsidR="00DC3EDA" w:rsidRDefault="00DC3EDA" w:rsidP="00287669">
      <w:pPr>
        <w:spacing w:line="276" w:lineRule="auto"/>
        <w:jc w:val="both"/>
        <w:rPr>
          <w:rFonts w:ascii="Arial" w:hAnsi="Arial" w:cs="Arial"/>
          <w:b/>
          <w:color w:val="202124"/>
          <w:sz w:val="23"/>
          <w:szCs w:val="23"/>
          <w:shd w:val="clear" w:color="auto" w:fill="FFFFFF"/>
        </w:rPr>
      </w:pPr>
      <w:r w:rsidRPr="00287669">
        <w:rPr>
          <w:rFonts w:ascii="Arial" w:hAnsi="Arial" w:cs="Arial"/>
          <w:b/>
          <w:color w:val="202124"/>
          <w:sz w:val="23"/>
          <w:szCs w:val="23"/>
          <w:shd w:val="clear" w:color="auto" w:fill="FFFFFF"/>
        </w:rPr>
        <w:t>P R E S E N T E.</w:t>
      </w:r>
    </w:p>
    <w:p w14:paraId="51C1C761" w14:textId="77777777" w:rsidR="00FA5BEF" w:rsidRPr="00287669" w:rsidRDefault="00FA5BEF" w:rsidP="00287669">
      <w:pPr>
        <w:spacing w:line="276" w:lineRule="auto"/>
        <w:jc w:val="both"/>
        <w:rPr>
          <w:rFonts w:ascii="Arial" w:hAnsi="Arial" w:cs="Arial"/>
          <w:b/>
          <w:color w:val="202124"/>
          <w:sz w:val="23"/>
          <w:szCs w:val="23"/>
          <w:shd w:val="clear" w:color="auto" w:fill="FFFFFF"/>
        </w:rPr>
      </w:pPr>
    </w:p>
    <w:p w14:paraId="5DA150EC" w14:textId="42C50F27" w:rsidR="00DC3EDA" w:rsidRPr="00287669" w:rsidRDefault="00DC3EDA" w:rsidP="00287669">
      <w:pPr>
        <w:spacing w:line="276" w:lineRule="auto"/>
        <w:jc w:val="both"/>
        <w:rPr>
          <w:rFonts w:ascii="Arial" w:hAnsi="Arial" w:cs="Arial"/>
          <w:b/>
          <w:bCs/>
          <w:color w:val="202124"/>
          <w:sz w:val="23"/>
          <w:szCs w:val="23"/>
          <w:shd w:val="clear" w:color="auto" w:fill="FFFFFF"/>
        </w:rPr>
      </w:pPr>
      <w:r w:rsidRPr="00287669">
        <w:rPr>
          <w:rFonts w:ascii="Arial" w:hAnsi="Arial" w:cs="Arial"/>
          <w:color w:val="202124"/>
          <w:sz w:val="23"/>
          <w:szCs w:val="23"/>
          <w:shd w:val="clear" w:color="auto" w:fill="FFFFFF"/>
        </w:rPr>
        <w:t xml:space="preserve">El suscrito </w:t>
      </w:r>
      <w:r w:rsidRPr="00287669">
        <w:rPr>
          <w:rFonts w:ascii="Arial" w:hAnsi="Arial" w:cs="Arial"/>
          <w:b/>
          <w:color w:val="202124"/>
          <w:sz w:val="23"/>
          <w:szCs w:val="23"/>
          <w:shd w:val="clear" w:color="auto" w:fill="FFFFFF"/>
        </w:rPr>
        <w:t>ISMAEL PERÉZ PAVÍA,</w:t>
      </w:r>
      <w:r w:rsidRPr="00287669">
        <w:rPr>
          <w:rFonts w:ascii="Arial" w:hAnsi="Arial" w:cs="Arial"/>
          <w:color w:val="202124"/>
          <w:sz w:val="23"/>
          <w:szCs w:val="23"/>
          <w:shd w:val="clear" w:color="auto" w:fill="FFFFFF"/>
        </w:rPr>
        <w:t xml:space="preserve"> en mi calidad de Diputado de la Sexagésima Séptima Legislatura del H. Congreso del Estado, integrante de la Fracción Parlamentaria del Partido Acción Nacional, con fundamento en lo que dispone los artículos 167, fracción I, y 169, todos de la Ley Orgánica del Poder Legislativo del Estado de Chihuahua; artículo 2, fracción IX, del Reglamento Interior y de Prácticas Parlamentarias del Poder Legislativo; comparezco  ante est</w:t>
      </w:r>
      <w:r w:rsidR="00BC61DB" w:rsidRPr="00287669">
        <w:rPr>
          <w:rFonts w:ascii="Arial" w:hAnsi="Arial" w:cs="Arial"/>
          <w:color w:val="202124"/>
          <w:sz w:val="23"/>
          <w:szCs w:val="23"/>
          <w:shd w:val="clear" w:color="auto" w:fill="FFFFFF"/>
        </w:rPr>
        <w:t>a</w:t>
      </w:r>
      <w:r w:rsidRPr="00287669">
        <w:rPr>
          <w:rFonts w:ascii="Arial" w:hAnsi="Arial" w:cs="Arial"/>
          <w:color w:val="202124"/>
          <w:sz w:val="23"/>
          <w:szCs w:val="23"/>
          <w:shd w:val="clear" w:color="auto" w:fill="FFFFFF"/>
        </w:rPr>
        <w:t xml:space="preserve"> Honorable Soberanía, a fin de presentar </w:t>
      </w:r>
      <w:r w:rsidRPr="00287669">
        <w:rPr>
          <w:rFonts w:ascii="Arial" w:hAnsi="Arial" w:cs="Arial"/>
          <w:b/>
          <w:bCs/>
          <w:color w:val="202124"/>
          <w:sz w:val="23"/>
          <w:szCs w:val="23"/>
          <w:shd w:val="clear" w:color="auto" w:fill="FFFFFF"/>
        </w:rPr>
        <w:t>Proposición con carácter de Punto de Acuerdo</w:t>
      </w:r>
      <w:r w:rsidR="00D11768" w:rsidRPr="00287669">
        <w:rPr>
          <w:rFonts w:ascii="Arial" w:hAnsi="Arial" w:cs="Arial"/>
          <w:b/>
          <w:bCs/>
          <w:color w:val="202124"/>
          <w:sz w:val="23"/>
          <w:szCs w:val="23"/>
          <w:shd w:val="clear" w:color="auto" w:fill="FFFFFF"/>
        </w:rPr>
        <w:t xml:space="preserve"> de Urgente Resolución</w:t>
      </w:r>
      <w:r w:rsidRPr="00287669">
        <w:rPr>
          <w:rFonts w:ascii="Arial" w:hAnsi="Arial" w:cs="Arial"/>
          <w:b/>
          <w:bCs/>
          <w:color w:val="202124"/>
          <w:sz w:val="23"/>
          <w:szCs w:val="23"/>
          <w:shd w:val="clear" w:color="auto" w:fill="FFFFFF"/>
        </w:rPr>
        <w:t xml:space="preserve"> a efecto de exhortar a la Comisión Nacional del Agua</w:t>
      </w:r>
      <w:r w:rsidR="00D11768" w:rsidRPr="00287669">
        <w:rPr>
          <w:rFonts w:ascii="Arial" w:hAnsi="Arial" w:cs="Arial"/>
          <w:b/>
          <w:bCs/>
          <w:color w:val="202124"/>
          <w:sz w:val="23"/>
          <w:szCs w:val="23"/>
          <w:shd w:val="clear" w:color="auto" w:fill="FFFFFF"/>
        </w:rPr>
        <w:t>, para que descarte abrir las compuertas de la Presa “La Boquilla”, para así evitar inundaciones</w:t>
      </w:r>
      <w:r w:rsidR="00287669">
        <w:rPr>
          <w:rFonts w:ascii="Arial" w:hAnsi="Arial" w:cs="Arial"/>
          <w:b/>
          <w:bCs/>
          <w:color w:val="202124"/>
          <w:sz w:val="23"/>
          <w:szCs w:val="23"/>
          <w:shd w:val="clear" w:color="auto" w:fill="FFFFFF"/>
        </w:rPr>
        <w:t xml:space="preserve">, </w:t>
      </w:r>
      <w:r w:rsidR="00D11768" w:rsidRPr="00287669">
        <w:rPr>
          <w:rFonts w:ascii="Arial" w:hAnsi="Arial" w:cs="Arial"/>
          <w:b/>
          <w:bCs/>
          <w:color w:val="202124"/>
          <w:sz w:val="23"/>
          <w:szCs w:val="23"/>
          <w:shd w:val="clear" w:color="auto" w:fill="FFFFFF"/>
        </w:rPr>
        <w:t>no lesionar los c</w:t>
      </w:r>
      <w:r w:rsidR="00287669">
        <w:rPr>
          <w:rFonts w:ascii="Arial" w:hAnsi="Arial" w:cs="Arial"/>
          <w:b/>
          <w:bCs/>
          <w:color w:val="202124"/>
          <w:sz w:val="23"/>
          <w:szCs w:val="23"/>
          <w:shd w:val="clear" w:color="auto" w:fill="FFFFFF"/>
        </w:rPr>
        <w:t>í</w:t>
      </w:r>
      <w:r w:rsidR="00D11768" w:rsidRPr="00287669">
        <w:rPr>
          <w:rFonts w:ascii="Arial" w:hAnsi="Arial" w:cs="Arial"/>
          <w:b/>
          <w:bCs/>
          <w:color w:val="202124"/>
          <w:sz w:val="23"/>
          <w:szCs w:val="23"/>
          <w:shd w:val="clear" w:color="auto" w:fill="FFFFFF"/>
        </w:rPr>
        <w:t>clos agrícolas de los distritos de riego</w:t>
      </w:r>
      <w:r w:rsidR="00287669">
        <w:rPr>
          <w:rFonts w:ascii="Arial" w:hAnsi="Arial" w:cs="Arial"/>
          <w:b/>
          <w:sz w:val="23"/>
          <w:szCs w:val="23"/>
        </w:rPr>
        <w:t xml:space="preserve"> y se de certidumbre al pago relativo al Tratado de Aguas</w:t>
      </w:r>
      <w:r w:rsidR="00FA5BEF">
        <w:rPr>
          <w:rFonts w:ascii="Arial" w:hAnsi="Arial" w:cs="Arial"/>
          <w:b/>
          <w:sz w:val="23"/>
          <w:szCs w:val="23"/>
        </w:rPr>
        <w:t xml:space="preserve"> Internacionales</w:t>
      </w:r>
      <w:r w:rsidR="00287669">
        <w:rPr>
          <w:rFonts w:ascii="Arial" w:hAnsi="Arial" w:cs="Arial"/>
          <w:b/>
          <w:sz w:val="23"/>
          <w:szCs w:val="23"/>
        </w:rPr>
        <w:t xml:space="preserve"> de 1944,</w:t>
      </w:r>
      <w:r w:rsidRPr="00287669">
        <w:rPr>
          <w:rFonts w:ascii="Arial" w:hAnsi="Arial" w:cs="Arial"/>
          <w:b/>
          <w:sz w:val="23"/>
          <w:szCs w:val="23"/>
        </w:rPr>
        <w:t xml:space="preserve"> </w:t>
      </w:r>
      <w:r w:rsidRPr="00287669">
        <w:rPr>
          <w:rFonts w:ascii="Arial" w:hAnsi="Arial" w:cs="Arial"/>
          <w:color w:val="202124"/>
          <w:sz w:val="23"/>
          <w:szCs w:val="23"/>
          <w:shd w:val="clear" w:color="auto" w:fill="FFFFFF"/>
        </w:rPr>
        <w:t>lo anterior bajo la siguiente:</w:t>
      </w:r>
    </w:p>
    <w:p w14:paraId="7200D740" w14:textId="499B6253" w:rsidR="00BE1FF7" w:rsidRPr="00287669" w:rsidRDefault="00BE1FF7" w:rsidP="00287669">
      <w:pPr>
        <w:spacing w:line="276" w:lineRule="auto"/>
        <w:jc w:val="center"/>
        <w:rPr>
          <w:rFonts w:ascii="Arial" w:hAnsi="Arial" w:cs="Arial"/>
          <w:color w:val="202124"/>
          <w:sz w:val="23"/>
          <w:szCs w:val="23"/>
          <w:shd w:val="clear" w:color="auto" w:fill="FFFFFF"/>
        </w:rPr>
      </w:pPr>
    </w:p>
    <w:p w14:paraId="6917DB13" w14:textId="1134D11C" w:rsidR="004564A2" w:rsidRDefault="004564A2" w:rsidP="00287669">
      <w:pPr>
        <w:spacing w:line="276" w:lineRule="auto"/>
        <w:jc w:val="center"/>
        <w:rPr>
          <w:rFonts w:ascii="Arial" w:hAnsi="Arial" w:cs="Arial"/>
          <w:b/>
          <w:bCs/>
          <w:color w:val="202124"/>
          <w:sz w:val="23"/>
          <w:szCs w:val="23"/>
          <w:shd w:val="clear" w:color="auto" w:fill="FFFFFF"/>
        </w:rPr>
      </w:pPr>
      <w:r w:rsidRPr="00287669">
        <w:rPr>
          <w:rFonts w:ascii="Arial" w:hAnsi="Arial" w:cs="Arial"/>
          <w:b/>
          <w:bCs/>
          <w:color w:val="202124"/>
          <w:sz w:val="23"/>
          <w:szCs w:val="23"/>
          <w:shd w:val="clear" w:color="auto" w:fill="FFFFFF"/>
        </w:rPr>
        <w:t>EXPOSCIÓN DE MOTIVOS</w:t>
      </w:r>
    </w:p>
    <w:p w14:paraId="3246EAA0" w14:textId="77777777" w:rsidR="00287669" w:rsidRPr="00287669" w:rsidRDefault="00287669" w:rsidP="00287669">
      <w:pPr>
        <w:spacing w:line="276" w:lineRule="auto"/>
        <w:jc w:val="center"/>
        <w:rPr>
          <w:rFonts w:ascii="Arial" w:hAnsi="Arial" w:cs="Arial"/>
          <w:b/>
          <w:bCs/>
          <w:color w:val="202124"/>
          <w:sz w:val="23"/>
          <w:szCs w:val="23"/>
          <w:shd w:val="clear" w:color="auto" w:fill="FFFFFF"/>
        </w:rPr>
      </w:pPr>
    </w:p>
    <w:p w14:paraId="138E0234" w14:textId="3C3D18FB" w:rsidR="00D11768" w:rsidRPr="00287669" w:rsidRDefault="00D11768" w:rsidP="00287669">
      <w:pPr>
        <w:pStyle w:val="Prrafodelista"/>
        <w:numPr>
          <w:ilvl w:val="0"/>
          <w:numId w:val="1"/>
        </w:numPr>
        <w:spacing w:line="276" w:lineRule="auto"/>
        <w:jc w:val="both"/>
        <w:rPr>
          <w:rFonts w:ascii="Arial" w:hAnsi="Arial" w:cs="Arial"/>
        </w:rPr>
      </w:pPr>
      <w:r w:rsidRPr="00287669">
        <w:rPr>
          <w:rFonts w:ascii="Arial" w:hAnsi="Arial" w:cs="Arial"/>
        </w:rPr>
        <w:t>La cuenca del Río Conchos es uno de los sistemas ribereños más importantes de todo el norte de México. Desde su fuente, en las alturas de la Sierra Madre Occidental, hasta sus orillas, rodeadas por los grandes distritos de riego en las llanuras centrales de Chihuahua, hasta su confluencia con el Río Bravo, muy cerca del Parque Nacional “Big Bend” y el área protegida del Cañón de Santa Elena.</w:t>
      </w:r>
    </w:p>
    <w:p w14:paraId="49F73332" w14:textId="77777777" w:rsidR="00D11768" w:rsidRPr="00287669" w:rsidRDefault="00D11768" w:rsidP="00287669">
      <w:pPr>
        <w:spacing w:line="276" w:lineRule="auto"/>
        <w:jc w:val="both"/>
        <w:rPr>
          <w:rFonts w:ascii="Arial" w:hAnsi="Arial" w:cs="Arial"/>
        </w:rPr>
      </w:pPr>
    </w:p>
    <w:p w14:paraId="2B73E8BF" w14:textId="2C53C0AC" w:rsidR="00D11768" w:rsidRPr="00287669" w:rsidRDefault="00D11768" w:rsidP="00287669">
      <w:pPr>
        <w:pStyle w:val="Prrafodelista"/>
        <w:numPr>
          <w:ilvl w:val="0"/>
          <w:numId w:val="1"/>
        </w:numPr>
        <w:spacing w:after="0" w:line="276" w:lineRule="auto"/>
        <w:jc w:val="both"/>
        <w:rPr>
          <w:rFonts w:ascii="Arial" w:hAnsi="Arial" w:cs="Arial"/>
        </w:rPr>
      </w:pPr>
      <w:r w:rsidRPr="00287669">
        <w:rPr>
          <w:rFonts w:ascii="Arial" w:hAnsi="Arial" w:cs="Arial"/>
        </w:rPr>
        <w:t xml:space="preserve">El Río Conchos es un hilo esencial para el tramado de la vida en nuestro clima desértico.  Durante siglos, el cauce del Conchos ha revitalizado el Río Bravo, hasta que este Río finalmente desemboca en el Golfo de México. </w:t>
      </w:r>
    </w:p>
    <w:p w14:paraId="11B76EA1" w14:textId="77777777" w:rsidR="00D11768" w:rsidRPr="00287669" w:rsidRDefault="00D11768" w:rsidP="00287669">
      <w:pPr>
        <w:pStyle w:val="Prrafodelista"/>
        <w:spacing w:line="276" w:lineRule="auto"/>
        <w:jc w:val="both"/>
        <w:rPr>
          <w:rFonts w:ascii="Arial" w:hAnsi="Arial" w:cs="Arial"/>
        </w:rPr>
      </w:pPr>
    </w:p>
    <w:p w14:paraId="5F2A209F" w14:textId="67598CEE" w:rsidR="00D11768" w:rsidRPr="00287669" w:rsidRDefault="00D11768" w:rsidP="00287669">
      <w:pPr>
        <w:pStyle w:val="NormalWeb"/>
        <w:numPr>
          <w:ilvl w:val="0"/>
          <w:numId w:val="1"/>
        </w:numPr>
        <w:shd w:val="clear" w:color="auto" w:fill="FFFFFF"/>
        <w:spacing w:line="276" w:lineRule="auto"/>
        <w:jc w:val="both"/>
        <w:rPr>
          <w:rFonts w:ascii="Arial" w:hAnsi="Arial" w:cs="Arial"/>
          <w:color w:val="000000" w:themeColor="text1"/>
        </w:rPr>
      </w:pPr>
      <w:r w:rsidRPr="00287669">
        <w:rPr>
          <w:rFonts w:ascii="Arial" w:hAnsi="Arial" w:cs="Arial"/>
          <w:color w:val="000000" w:themeColor="text1"/>
        </w:rPr>
        <w:t>La cuenca del Río Conchos comprende aproximadamente 64,000 km</w:t>
      </w:r>
      <w:r w:rsidRPr="00287669">
        <w:rPr>
          <w:rFonts w:ascii="Arial" w:hAnsi="Arial" w:cs="Arial"/>
          <w:color w:val="000000" w:themeColor="text1"/>
          <w:position w:val="4"/>
        </w:rPr>
        <w:t xml:space="preserve">2 </w:t>
      </w:r>
      <w:r w:rsidRPr="00287669">
        <w:rPr>
          <w:rFonts w:ascii="Arial" w:hAnsi="Arial" w:cs="Arial"/>
          <w:color w:val="000000" w:themeColor="text1"/>
        </w:rPr>
        <w:t xml:space="preserve">y representa alrededor del 14% del área total de la cuenca del RÌo Bravo. Las dos cuencas tributarias que aportan la mayor parte del flujo del Río Conchos nacen en las alturas de la Sierra Madre Occidental en los bosques de pino y encino. </w:t>
      </w:r>
    </w:p>
    <w:p w14:paraId="71806E89" w14:textId="77777777" w:rsidR="00D11768" w:rsidRPr="00287669" w:rsidRDefault="00D11768" w:rsidP="00287669">
      <w:pPr>
        <w:pStyle w:val="NormalWeb"/>
        <w:shd w:val="clear" w:color="auto" w:fill="FFFFFF"/>
        <w:spacing w:line="276" w:lineRule="auto"/>
        <w:jc w:val="both"/>
        <w:rPr>
          <w:rFonts w:ascii="Arial" w:hAnsi="Arial" w:cs="Arial"/>
          <w:color w:val="000000" w:themeColor="text1"/>
        </w:rPr>
      </w:pPr>
    </w:p>
    <w:p w14:paraId="6E325431" w14:textId="6D6E998E" w:rsidR="00D11768" w:rsidRPr="00287669" w:rsidRDefault="00D11768" w:rsidP="00287669">
      <w:pPr>
        <w:pStyle w:val="NormalWeb"/>
        <w:numPr>
          <w:ilvl w:val="0"/>
          <w:numId w:val="1"/>
        </w:numPr>
        <w:shd w:val="clear" w:color="auto" w:fill="FFFFFF"/>
        <w:spacing w:line="276" w:lineRule="auto"/>
        <w:jc w:val="both"/>
        <w:rPr>
          <w:rFonts w:ascii="Arial" w:hAnsi="Arial" w:cs="Arial"/>
          <w:color w:val="000000" w:themeColor="text1"/>
        </w:rPr>
      </w:pPr>
      <w:r w:rsidRPr="00287669">
        <w:rPr>
          <w:rFonts w:ascii="Arial" w:hAnsi="Arial" w:cs="Arial"/>
          <w:color w:val="000000" w:themeColor="text1"/>
        </w:rPr>
        <w:lastRenderedPageBreak/>
        <w:t xml:space="preserve">La cabecera del Río Florido se encuentra en la cumbre más alta de la Sierra Mohinor,  localizado en sur de Chihuahua. Antes de llegar al Río Conchos, el Florido llena la Presa San Gabriel, una presa que suministra el distrito de riego del Río Florido al sur de Chihuahua. Río abajo, el Florido, combinado con el Río Parral, pasan por la Presa Pico de Águila, la cual distribuye agua al distrito de riego de Camargo y Jiménez. </w:t>
      </w:r>
    </w:p>
    <w:p w14:paraId="4705CBA1" w14:textId="77777777" w:rsidR="00D11768" w:rsidRPr="00287669" w:rsidRDefault="00D11768" w:rsidP="00287669">
      <w:pPr>
        <w:pStyle w:val="NormalWeb"/>
        <w:shd w:val="clear" w:color="auto" w:fill="FFFFFF"/>
        <w:spacing w:line="276" w:lineRule="auto"/>
        <w:jc w:val="both"/>
        <w:rPr>
          <w:rFonts w:ascii="Arial" w:hAnsi="Arial" w:cs="Arial"/>
          <w:color w:val="000000" w:themeColor="text1"/>
        </w:rPr>
      </w:pPr>
    </w:p>
    <w:p w14:paraId="19F86132" w14:textId="463FCEE7" w:rsidR="00D11768" w:rsidRPr="00287669" w:rsidRDefault="00D11768" w:rsidP="00287669">
      <w:pPr>
        <w:pStyle w:val="Prrafodelista"/>
        <w:numPr>
          <w:ilvl w:val="0"/>
          <w:numId w:val="1"/>
        </w:numPr>
        <w:spacing w:line="276" w:lineRule="auto"/>
        <w:jc w:val="both"/>
        <w:rPr>
          <w:rFonts w:ascii="Arial" w:hAnsi="Arial" w:cs="Arial"/>
          <w:color w:val="000000" w:themeColor="text1"/>
        </w:rPr>
      </w:pPr>
      <w:r w:rsidRPr="00287669">
        <w:rPr>
          <w:rFonts w:ascii="Arial" w:hAnsi="Arial" w:cs="Arial"/>
          <w:color w:val="000000" w:themeColor="text1"/>
          <w:sz w:val="24"/>
          <w:szCs w:val="24"/>
        </w:rPr>
        <w:t>Al noroeste, en la Sierra Tarahumara cerca del pueblo de San Juanito, yace la cabecera del R</w:t>
      </w:r>
      <w:r w:rsidRPr="00287669">
        <w:rPr>
          <w:rFonts w:ascii="Arial" w:hAnsi="Arial" w:cs="Arial"/>
          <w:color w:val="000000" w:themeColor="text1"/>
        </w:rPr>
        <w:t>í</w:t>
      </w:r>
      <w:r w:rsidRPr="00287669">
        <w:rPr>
          <w:rFonts w:ascii="Arial" w:hAnsi="Arial" w:cs="Arial"/>
          <w:color w:val="000000" w:themeColor="text1"/>
          <w:sz w:val="24"/>
          <w:szCs w:val="24"/>
        </w:rPr>
        <w:t>o Sisoguichi</w:t>
      </w:r>
      <w:r w:rsidRPr="00287669">
        <w:rPr>
          <w:rFonts w:ascii="Arial" w:hAnsi="Arial" w:cs="Arial"/>
          <w:color w:val="000000" w:themeColor="text1"/>
        </w:rPr>
        <w:t>.</w:t>
      </w:r>
      <w:r w:rsidRPr="00287669">
        <w:rPr>
          <w:rFonts w:ascii="Arial" w:hAnsi="Arial" w:cs="Arial"/>
          <w:color w:val="000000" w:themeColor="text1"/>
          <w:sz w:val="24"/>
          <w:szCs w:val="24"/>
        </w:rPr>
        <w:t xml:space="preserve"> Desde una altura de 2200 metros en una zona que recibe un promedio anual de 600 mm de precipitaci</w:t>
      </w:r>
      <w:r w:rsidRPr="00287669">
        <w:rPr>
          <w:rFonts w:ascii="Arial" w:hAnsi="Arial" w:cs="Arial"/>
          <w:color w:val="000000" w:themeColor="text1"/>
        </w:rPr>
        <w:t>ó</w:t>
      </w:r>
      <w:r w:rsidRPr="00287669">
        <w:rPr>
          <w:rFonts w:ascii="Arial" w:hAnsi="Arial" w:cs="Arial"/>
          <w:color w:val="000000" w:themeColor="text1"/>
          <w:sz w:val="24"/>
          <w:szCs w:val="24"/>
        </w:rPr>
        <w:t xml:space="preserve">n, este </w:t>
      </w:r>
      <w:r w:rsidRPr="00287669">
        <w:rPr>
          <w:rFonts w:ascii="Arial" w:hAnsi="Arial" w:cs="Arial"/>
          <w:color w:val="000000" w:themeColor="text1"/>
        </w:rPr>
        <w:t>Rí</w:t>
      </w:r>
      <w:r w:rsidRPr="00287669">
        <w:rPr>
          <w:rFonts w:ascii="Arial" w:hAnsi="Arial" w:cs="Arial"/>
          <w:color w:val="000000" w:themeColor="text1"/>
          <w:sz w:val="24"/>
          <w:szCs w:val="24"/>
        </w:rPr>
        <w:t>o baja precipitadamente de la Sierra al altiplano. Despu</w:t>
      </w:r>
      <w:r w:rsidRPr="00287669">
        <w:rPr>
          <w:rFonts w:ascii="Arial" w:hAnsi="Arial" w:cs="Arial"/>
          <w:color w:val="000000" w:themeColor="text1"/>
        </w:rPr>
        <w:t>é</w:t>
      </w:r>
      <w:r w:rsidRPr="00287669">
        <w:rPr>
          <w:rFonts w:ascii="Arial" w:hAnsi="Arial" w:cs="Arial"/>
          <w:color w:val="000000" w:themeColor="text1"/>
          <w:sz w:val="24"/>
          <w:szCs w:val="24"/>
        </w:rPr>
        <w:t xml:space="preserve">s de recibir agua de los </w:t>
      </w:r>
      <w:r w:rsidRPr="00287669">
        <w:rPr>
          <w:rFonts w:ascii="Arial" w:hAnsi="Arial" w:cs="Arial"/>
          <w:color w:val="000000" w:themeColor="text1"/>
        </w:rPr>
        <w:t>Rí</w:t>
      </w:r>
      <w:r w:rsidRPr="00287669">
        <w:rPr>
          <w:rFonts w:ascii="Arial" w:hAnsi="Arial" w:cs="Arial"/>
          <w:color w:val="000000" w:themeColor="text1"/>
          <w:sz w:val="24"/>
          <w:szCs w:val="24"/>
        </w:rPr>
        <w:t>os Nonoava y Balleza, junto con otros afluentes menores, desemboca en la Presa de La Boquilla</w:t>
      </w:r>
      <w:r w:rsidRPr="00287669">
        <w:rPr>
          <w:rFonts w:ascii="Arial" w:hAnsi="Arial" w:cs="Arial"/>
          <w:color w:val="000000" w:themeColor="text1"/>
        </w:rPr>
        <w:t xml:space="preserve">. </w:t>
      </w:r>
      <w:r w:rsidRPr="00287669">
        <w:rPr>
          <w:rFonts w:ascii="Arial" w:hAnsi="Arial" w:cs="Arial"/>
          <w:color w:val="000000" w:themeColor="text1"/>
          <w:sz w:val="24"/>
          <w:szCs w:val="24"/>
        </w:rPr>
        <w:t>La construcci</w:t>
      </w:r>
      <w:r w:rsidRPr="00287669">
        <w:rPr>
          <w:rFonts w:ascii="Arial" w:hAnsi="Arial" w:cs="Arial"/>
          <w:color w:val="000000" w:themeColor="text1"/>
        </w:rPr>
        <w:t>ó</w:t>
      </w:r>
      <w:r w:rsidRPr="00287669">
        <w:rPr>
          <w:rFonts w:ascii="Arial" w:hAnsi="Arial" w:cs="Arial"/>
          <w:color w:val="000000" w:themeColor="text1"/>
          <w:sz w:val="24"/>
          <w:szCs w:val="24"/>
        </w:rPr>
        <w:t>n de esta presa, la m</w:t>
      </w:r>
      <w:r w:rsidRPr="00287669">
        <w:rPr>
          <w:rFonts w:ascii="Arial" w:hAnsi="Arial" w:cs="Arial"/>
          <w:color w:val="000000" w:themeColor="text1"/>
        </w:rPr>
        <w:t>á</w:t>
      </w:r>
      <w:r w:rsidRPr="00287669">
        <w:rPr>
          <w:rFonts w:ascii="Arial" w:hAnsi="Arial" w:cs="Arial"/>
          <w:color w:val="000000" w:themeColor="text1"/>
          <w:sz w:val="24"/>
          <w:szCs w:val="24"/>
        </w:rPr>
        <w:t>s grande de Chihuahua, empez</w:t>
      </w:r>
      <w:r w:rsidRPr="00287669">
        <w:rPr>
          <w:rFonts w:ascii="Arial" w:hAnsi="Arial" w:cs="Arial"/>
          <w:color w:val="000000" w:themeColor="text1"/>
        </w:rPr>
        <w:t xml:space="preserve">ó </w:t>
      </w:r>
      <w:r w:rsidRPr="00287669">
        <w:rPr>
          <w:rFonts w:ascii="Arial" w:hAnsi="Arial" w:cs="Arial"/>
          <w:color w:val="000000" w:themeColor="text1"/>
          <w:sz w:val="24"/>
          <w:szCs w:val="24"/>
        </w:rPr>
        <w:t>durante la Revoluci</w:t>
      </w:r>
      <w:r w:rsidRPr="00287669">
        <w:rPr>
          <w:rFonts w:ascii="Arial" w:hAnsi="Arial" w:cs="Arial"/>
          <w:color w:val="000000" w:themeColor="text1"/>
        </w:rPr>
        <w:t>ó</w:t>
      </w:r>
      <w:r w:rsidRPr="00287669">
        <w:rPr>
          <w:rFonts w:ascii="Arial" w:hAnsi="Arial" w:cs="Arial"/>
          <w:color w:val="000000" w:themeColor="text1"/>
          <w:sz w:val="24"/>
          <w:szCs w:val="24"/>
        </w:rPr>
        <w:t xml:space="preserve">n de 1910 para culminar en 1916. </w:t>
      </w:r>
    </w:p>
    <w:p w14:paraId="7C99F923" w14:textId="77777777" w:rsidR="00904148" w:rsidRPr="00287669" w:rsidRDefault="00904148" w:rsidP="00287669">
      <w:pPr>
        <w:pStyle w:val="Prrafodelista"/>
        <w:spacing w:line="276" w:lineRule="auto"/>
        <w:jc w:val="both"/>
        <w:rPr>
          <w:rFonts w:ascii="Arial" w:hAnsi="Arial" w:cs="Arial"/>
          <w:color w:val="000000" w:themeColor="text1"/>
        </w:rPr>
      </w:pPr>
    </w:p>
    <w:p w14:paraId="18F15015" w14:textId="77777777" w:rsidR="00904148" w:rsidRPr="00287669" w:rsidRDefault="00904148" w:rsidP="00287669">
      <w:pPr>
        <w:pStyle w:val="Prrafodelista"/>
        <w:spacing w:line="276" w:lineRule="auto"/>
        <w:jc w:val="both"/>
        <w:rPr>
          <w:rFonts w:ascii="Arial" w:hAnsi="Arial" w:cs="Arial"/>
          <w:color w:val="000000" w:themeColor="text1"/>
        </w:rPr>
      </w:pPr>
    </w:p>
    <w:p w14:paraId="550A3231" w14:textId="380D0A64" w:rsidR="00086A04" w:rsidRPr="00287669" w:rsidRDefault="00086A04" w:rsidP="00287669">
      <w:pPr>
        <w:pStyle w:val="NormalWeb"/>
        <w:numPr>
          <w:ilvl w:val="0"/>
          <w:numId w:val="1"/>
        </w:numPr>
        <w:spacing w:line="276" w:lineRule="auto"/>
        <w:jc w:val="both"/>
        <w:rPr>
          <w:rFonts w:ascii="Arial" w:hAnsi="Arial" w:cs="Arial"/>
        </w:rPr>
      </w:pPr>
      <w:r w:rsidRPr="00287669">
        <w:rPr>
          <w:rFonts w:ascii="Arial" w:hAnsi="Arial" w:cs="Arial"/>
          <w:sz w:val="22"/>
          <w:szCs w:val="22"/>
        </w:rPr>
        <w:t xml:space="preserve">El artículo 100 de la Ley de Aguas Nacionales establece que la Comisión Nacional del Agua elaborará Normas o realizará las acciones necesarias para evitar que la construcción u operación de una obra hidráulica altere desfavorablemente las condiciones de una corriente o ponga en peligro la vida de las personas y la seguridad de sus bienes o la integridad de los ecosistemas. </w:t>
      </w:r>
    </w:p>
    <w:p w14:paraId="675478B1" w14:textId="77777777" w:rsidR="00904148" w:rsidRPr="00287669" w:rsidRDefault="00904148" w:rsidP="00287669">
      <w:pPr>
        <w:pStyle w:val="NormalWeb"/>
        <w:spacing w:line="276" w:lineRule="auto"/>
        <w:ind w:left="720"/>
        <w:jc w:val="both"/>
        <w:rPr>
          <w:rFonts w:ascii="Arial" w:hAnsi="Arial" w:cs="Arial"/>
        </w:rPr>
      </w:pPr>
    </w:p>
    <w:p w14:paraId="0DB5DD4F" w14:textId="4F30B8D4" w:rsidR="00904148" w:rsidRPr="00287669" w:rsidRDefault="00086A04" w:rsidP="00287669">
      <w:pPr>
        <w:pStyle w:val="NormalWeb"/>
        <w:numPr>
          <w:ilvl w:val="0"/>
          <w:numId w:val="1"/>
        </w:numPr>
        <w:spacing w:line="276" w:lineRule="auto"/>
        <w:jc w:val="both"/>
        <w:rPr>
          <w:rFonts w:ascii="Arial" w:hAnsi="Arial" w:cs="Arial"/>
          <w:sz w:val="22"/>
          <w:szCs w:val="22"/>
        </w:rPr>
      </w:pPr>
      <w:r w:rsidRPr="00287669">
        <w:rPr>
          <w:rFonts w:ascii="Arial" w:hAnsi="Arial" w:cs="Arial"/>
          <w:sz w:val="22"/>
          <w:szCs w:val="22"/>
        </w:rPr>
        <w:t xml:space="preserve">La Norma Mexicana NMX-AA-175-SCFI-2015 establece los requisitos que deben cumplir las presas en operación en el territorio nacional para determinar su grado de riesgo o potencial de daños en la zona de posible inundación aguas abajo debido a la operación, falta de mantenimiento o de cuidado de las presas, por una descarga, o por falla parcial o total de la presa. </w:t>
      </w:r>
    </w:p>
    <w:p w14:paraId="14F7CB76" w14:textId="77777777" w:rsidR="00904148" w:rsidRPr="00287669" w:rsidRDefault="00904148" w:rsidP="00287669">
      <w:pPr>
        <w:pStyle w:val="NormalWeb"/>
        <w:spacing w:line="276" w:lineRule="auto"/>
        <w:ind w:left="720"/>
        <w:jc w:val="both"/>
        <w:rPr>
          <w:rFonts w:ascii="Arial" w:hAnsi="Arial" w:cs="Arial"/>
          <w:sz w:val="22"/>
          <w:szCs w:val="22"/>
        </w:rPr>
      </w:pPr>
    </w:p>
    <w:p w14:paraId="01452458" w14:textId="77777777" w:rsidR="00904148" w:rsidRPr="00287669" w:rsidRDefault="00904148" w:rsidP="00287669">
      <w:pPr>
        <w:pStyle w:val="NormalWeb"/>
        <w:numPr>
          <w:ilvl w:val="0"/>
          <w:numId w:val="1"/>
        </w:numPr>
        <w:spacing w:line="276" w:lineRule="auto"/>
        <w:jc w:val="both"/>
        <w:rPr>
          <w:rFonts w:ascii="Arial" w:hAnsi="Arial" w:cs="Arial"/>
          <w:sz w:val="22"/>
          <w:szCs w:val="22"/>
        </w:rPr>
      </w:pPr>
      <w:r w:rsidRPr="00287669">
        <w:rPr>
          <w:rFonts w:ascii="Arial" w:hAnsi="Arial" w:cs="Arial"/>
          <w:color w:val="202124"/>
          <w:sz w:val="23"/>
          <w:szCs w:val="23"/>
          <w:shd w:val="clear" w:color="auto" w:fill="FFFFFF"/>
        </w:rPr>
        <w:t xml:space="preserve">Al pasar el 80% de almacenamiento de una presa, esta entra en un período de vigilancia, esto significa que se toman en cuenta premisas de seguridad para la población, de igual forma y de manera detallada, se consideran las condiciones meteorológicas, así como también posibles daños a la agricultura e infraestructura de la misma. En otras palabras, entra en un periodo de monitoreo. </w:t>
      </w:r>
    </w:p>
    <w:p w14:paraId="2C4CA736" w14:textId="3047D0FF" w:rsidR="00086A04" w:rsidRPr="00287669" w:rsidRDefault="00086A04" w:rsidP="00287669">
      <w:pPr>
        <w:pStyle w:val="NormalWeb"/>
        <w:spacing w:line="276" w:lineRule="auto"/>
        <w:jc w:val="both"/>
        <w:rPr>
          <w:rFonts w:ascii="Arial" w:hAnsi="Arial" w:cs="Arial"/>
          <w:sz w:val="22"/>
          <w:szCs w:val="22"/>
        </w:rPr>
      </w:pPr>
    </w:p>
    <w:p w14:paraId="21D49D4F" w14:textId="77777777" w:rsidR="00904148" w:rsidRPr="00287669" w:rsidRDefault="00904148" w:rsidP="00287669">
      <w:pPr>
        <w:pStyle w:val="Prrafodelista"/>
        <w:spacing w:after="0" w:line="276" w:lineRule="auto"/>
        <w:jc w:val="both"/>
        <w:rPr>
          <w:rFonts w:ascii="Arial" w:hAnsi="Arial" w:cs="Arial"/>
        </w:rPr>
      </w:pPr>
    </w:p>
    <w:p w14:paraId="74A3B544" w14:textId="1F837C4D" w:rsidR="00904148" w:rsidRPr="00287669" w:rsidRDefault="00904148" w:rsidP="00287669">
      <w:pPr>
        <w:pStyle w:val="Prrafodelista"/>
        <w:numPr>
          <w:ilvl w:val="0"/>
          <w:numId w:val="1"/>
        </w:numPr>
        <w:spacing w:line="276" w:lineRule="auto"/>
        <w:jc w:val="both"/>
        <w:rPr>
          <w:rFonts w:ascii="Arial" w:hAnsi="Arial" w:cs="Arial"/>
          <w:bCs/>
          <w:color w:val="202124"/>
          <w:sz w:val="24"/>
          <w:szCs w:val="24"/>
          <w:shd w:val="clear" w:color="auto" w:fill="FFFFFF"/>
        </w:rPr>
      </w:pPr>
      <w:r w:rsidRPr="00287669">
        <w:rPr>
          <w:rFonts w:ascii="Arial" w:hAnsi="Arial" w:cs="Arial"/>
          <w:bCs/>
          <w:color w:val="202124"/>
          <w:sz w:val="24"/>
          <w:szCs w:val="24"/>
          <w:shd w:val="clear" w:color="auto" w:fill="FFFFFF"/>
        </w:rPr>
        <w:t>La Presa La Boquilla, también conocida como Lago Toronto, está ubicada en los causes del Río Conchos y en el municipio llamado San Francisco de Conchos, en el Estado de Chihuahua. Que fue diseñada para contar también con una central hidroeléctrica y tiene una capacidad al NAMO (hectómetros cúbicos de agua) de 2,893.57 y que la altura de su cortina es de 80.00 metros.</w:t>
      </w:r>
    </w:p>
    <w:p w14:paraId="476DDC2D" w14:textId="77777777" w:rsidR="00904148" w:rsidRPr="00287669" w:rsidRDefault="00904148" w:rsidP="00287669">
      <w:pPr>
        <w:pStyle w:val="Prrafodelista"/>
        <w:spacing w:line="276" w:lineRule="auto"/>
        <w:jc w:val="both"/>
        <w:rPr>
          <w:rFonts w:ascii="Arial" w:hAnsi="Arial" w:cs="Arial"/>
          <w:bCs/>
          <w:color w:val="202124"/>
          <w:sz w:val="24"/>
          <w:szCs w:val="24"/>
          <w:shd w:val="clear" w:color="auto" w:fill="FFFFFF"/>
        </w:rPr>
      </w:pPr>
    </w:p>
    <w:p w14:paraId="5CA48888" w14:textId="77777777" w:rsidR="00904148" w:rsidRPr="00287669" w:rsidRDefault="00904148" w:rsidP="00287669">
      <w:pPr>
        <w:pStyle w:val="Prrafodelista"/>
        <w:spacing w:line="276" w:lineRule="auto"/>
        <w:jc w:val="both"/>
        <w:rPr>
          <w:rFonts w:ascii="Arial" w:hAnsi="Arial" w:cs="Arial"/>
          <w:bCs/>
          <w:color w:val="202124"/>
          <w:sz w:val="24"/>
          <w:szCs w:val="24"/>
          <w:shd w:val="clear" w:color="auto" w:fill="FFFFFF"/>
        </w:rPr>
      </w:pPr>
    </w:p>
    <w:p w14:paraId="2F16AF9C" w14:textId="77777777" w:rsidR="00904148" w:rsidRPr="00287669" w:rsidRDefault="00904148" w:rsidP="00287669">
      <w:pPr>
        <w:pStyle w:val="Prrafodelista"/>
        <w:numPr>
          <w:ilvl w:val="0"/>
          <w:numId w:val="1"/>
        </w:numPr>
        <w:spacing w:line="276" w:lineRule="auto"/>
        <w:jc w:val="both"/>
        <w:rPr>
          <w:rFonts w:ascii="Arial" w:hAnsi="Arial" w:cs="Arial"/>
          <w:color w:val="202124"/>
          <w:sz w:val="23"/>
          <w:szCs w:val="23"/>
          <w:shd w:val="clear" w:color="auto" w:fill="FFFFFF"/>
        </w:rPr>
      </w:pPr>
      <w:r w:rsidRPr="00287669">
        <w:rPr>
          <w:rFonts w:ascii="Arial" w:hAnsi="Arial" w:cs="Arial"/>
          <w:color w:val="202124"/>
          <w:sz w:val="23"/>
          <w:szCs w:val="23"/>
          <w:shd w:val="clear" w:color="auto" w:fill="FFFFFF"/>
        </w:rPr>
        <w:t>De acuerdo con el reporte emitido por la Comisión Nacional del Agua (Conagua), la presa La Boquilla registra un nivel de almacenaje del 79.4%, con un total de 2 mil 255.901 millones de metros cúbicos almacenados. (Registro del lunes 19 de septiembre del 2022)</w:t>
      </w:r>
    </w:p>
    <w:p w14:paraId="4E299F20" w14:textId="3ACBB3B1" w:rsidR="00086A04" w:rsidRPr="00287669" w:rsidRDefault="00331BC5" w:rsidP="00287669">
      <w:pPr>
        <w:pStyle w:val="NormalWeb"/>
        <w:spacing w:line="276" w:lineRule="auto"/>
        <w:jc w:val="both"/>
        <w:rPr>
          <w:rFonts w:ascii="Arial" w:hAnsi="Arial" w:cs="Arial"/>
          <w:sz w:val="22"/>
          <w:szCs w:val="22"/>
        </w:rPr>
      </w:pPr>
      <w:r w:rsidRPr="00287669">
        <w:rPr>
          <w:rFonts w:ascii="Arial" w:hAnsi="Arial" w:cs="Arial"/>
          <w:sz w:val="22"/>
          <w:szCs w:val="22"/>
        </w:rPr>
        <w:t xml:space="preserve">Derivado de los altos volúmenes de lluvia que se registran desde hace semanas, la CONAGUA determinó abrir las compuertas de la Presa Luis. L. León, mejor conocida como “El Granero”. Los excedentes acumulados y apertura de las compuertas </w:t>
      </w:r>
      <w:proofErr w:type="gramStart"/>
      <w:r w:rsidRPr="00287669">
        <w:rPr>
          <w:rFonts w:ascii="Arial" w:hAnsi="Arial" w:cs="Arial"/>
          <w:sz w:val="22"/>
          <w:szCs w:val="22"/>
        </w:rPr>
        <w:t>provocó</w:t>
      </w:r>
      <w:proofErr w:type="gramEnd"/>
      <w:r w:rsidRPr="00287669">
        <w:rPr>
          <w:rFonts w:ascii="Arial" w:hAnsi="Arial" w:cs="Arial"/>
          <w:sz w:val="22"/>
          <w:szCs w:val="22"/>
        </w:rPr>
        <w:t xml:space="preserve"> inundaciones en 600 hectáreas de cultivos. </w:t>
      </w:r>
    </w:p>
    <w:p w14:paraId="60B109FB" w14:textId="4C0267C4" w:rsidR="00331BC5" w:rsidRPr="00287669" w:rsidRDefault="00331BC5" w:rsidP="00287669">
      <w:pPr>
        <w:pStyle w:val="NormalWeb"/>
        <w:spacing w:line="276" w:lineRule="auto"/>
        <w:jc w:val="both"/>
        <w:rPr>
          <w:rFonts w:ascii="Arial" w:hAnsi="Arial" w:cs="Arial"/>
          <w:sz w:val="22"/>
          <w:szCs w:val="22"/>
        </w:rPr>
      </w:pPr>
      <w:r w:rsidRPr="00287669">
        <w:rPr>
          <w:rFonts w:ascii="Arial" w:hAnsi="Arial" w:cs="Arial"/>
          <w:sz w:val="22"/>
          <w:szCs w:val="22"/>
        </w:rPr>
        <w:t>El Ingeniero Mario Alberto Mata Carrasco, Director Ejecutivo de la Junta</w:t>
      </w:r>
      <w:r w:rsidR="00904148" w:rsidRPr="00287669">
        <w:rPr>
          <w:rFonts w:ascii="Arial" w:hAnsi="Arial" w:cs="Arial"/>
          <w:sz w:val="22"/>
          <w:szCs w:val="22"/>
        </w:rPr>
        <w:t xml:space="preserve"> </w:t>
      </w:r>
      <w:r w:rsidRPr="00287669">
        <w:rPr>
          <w:rFonts w:ascii="Arial" w:hAnsi="Arial" w:cs="Arial"/>
          <w:sz w:val="22"/>
          <w:szCs w:val="22"/>
        </w:rPr>
        <w:t>Central de Aguas, declaró ante medios de comunicación que no era necesario el desfogue en la Presa La Boquilla, ya que para llegar al 80</w:t>
      </w:r>
      <w:r w:rsidR="00904148" w:rsidRPr="00287669">
        <w:rPr>
          <w:rFonts w:ascii="Arial" w:hAnsi="Arial" w:cs="Arial"/>
          <w:sz w:val="22"/>
          <w:szCs w:val="22"/>
        </w:rPr>
        <w:t xml:space="preserve"> eran necesarias precipitaciones continuas. </w:t>
      </w:r>
    </w:p>
    <w:p w14:paraId="4AC676E3" w14:textId="77777777" w:rsidR="00904148" w:rsidRPr="00287669" w:rsidRDefault="00904148" w:rsidP="00287669">
      <w:pPr>
        <w:pStyle w:val="NormalWeb"/>
        <w:spacing w:line="276" w:lineRule="auto"/>
        <w:jc w:val="both"/>
        <w:rPr>
          <w:rFonts w:ascii="Arial" w:hAnsi="Arial" w:cs="Arial"/>
          <w:sz w:val="22"/>
          <w:szCs w:val="22"/>
        </w:rPr>
      </w:pPr>
    </w:p>
    <w:p w14:paraId="1CD94CCE" w14:textId="51C802F4" w:rsidR="006034A2" w:rsidRPr="00287669" w:rsidRDefault="006034A2" w:rsidP="00287669">
      <w:pPr>
        <w:spacing w:line="276" w:lineRule="auto"/>
        <w:jc w:val="both"/>
        <w:rPr>
          <w:rFonts w:ascii="Arial" w:hAnsi="Arial" w:cs="Arial"/>
          <w:color w:val="202124"/>
          <w:sz w:val="23"/>
          <w:szCs w:val="23"/>
          <w:shd w:val="clear" w:color="auto" w:fill="FFFFFF"/>
        </w:rPr>
      </w:pPr>
      <w:r w:rsidRPr="00287669">
        <w:rPr>
          <w:rFonts w:ascii="Arial" w:hAnsi="Arial" w:cs="Arial"/>
          <w:color w:val="202124"/>
          <w:sz w:val="23"/>
          <w:szCs w:val="23"/>
          <w:shd w:val="clear" w:color="auto" w:fill="FFFFFF"/>
        </w:rPr>
        <w:t>Existe el temor por parte de productores de que se abr</w:t>
      </w:r>
      <w:r w:rsidR="00904148" w:rsidRPr="00287669">
        <w:rPr>
          <w:rFonts w:ascii="Arial" w:hAnsi="Arial" w:cs="Arial"/>
          <w:color w:val="202124"/>
          <w:sz w:val="23"/>
          <w:szCs w:val="23"/>
          <w:shd w:val="clear" w:color="auto" w:fill="FFFFFF"/>
        </w:rPr>
        <w:t>an</w:t>
      </w:r>
      <w:r w:rsidRPr="00287669">
        <w:rPr>
          <w:rFonts w:ascii="Arial" w:hAnsi="Arial" w:cs="Arial"/>
          <w:color w:val="202124"/>
          <w:sz w:val="23"/>
          <w:szCs w:val="23"/>
          <w:shd w:val="clear" w:color="auto" w:fill="FFFFFF"/>
        </w:rPr>
        <w:t xml:space="preserve"> las compuertas de la presa La Boquilla</w:t>
      </w:r>
      <w:r w:rsidR="00BC61DB" w:rsidRPr="00287669">
        <w:rPr>
          <w:rFonts w:ascii="Arial" w:hAnsi="Arial" w:cs="Arial"/>
          <w:color w:val="202124"/>
          <w:sz w:val="23"/>
          <w:szCs w:val="23"/>
          <w:shd w:val="clear" w:color="auto" w:fill="FFFFFF"/>
        </w:rPr>
        <w:t xml:space="preserve">, </w:t>
      </w:r>
      <w:r w:rsidR="0080705C" w:rsidRPr="00287669">
        <w:rPr>
          <w:rFonts w:ascii="Arial" w:hAnsi="Arial" w:cs="Arial"/>
          <w:color w:val="202124"/>
          <w:sz w:val="23"/>
          <w:szCs w:val="23"/>
          <w:shd w:val="clear" w:color="auto" w:fill="FFFFFF"/>
        </w:rPr>
        <w:t>esto provo</w:t>
      </w:r>
      <w:r w:rsidR="00BC61DB" w:rsidRPr="00287669">
        <w:rPr>
          <w:rFonts w:ascii="Arial" w:hAnsi="Arial" w:cs="Arial"/>
          <w:color w:val="202124"/>
          <w:sz w:val="23"/>
          <w:szCs w:val="23"/>
          <w:shd w:val="clear" w:color="auto" w:fill="FFFFFF"/>
        </w:rPr>
        <w:t>caría</w:t>
      </w:r>
      <w:r w:rsidR="0080705C" w:rsidRPr="00287669">
        <w:rPr>
          <w:rFonts w:ascii="Arial" w:hAnsi="Arial" w:cs="Arial"/>
          <w:color w:val="202124"/>
          <w:sz w:val="23"/>
          <w:szCs w:val="23"/>
          <w:shd w:val="clear" w:color="auto" w:fill="FFFFFF"/>
        </w:rPr>
        <w:t xml:space="preserve"> perdidas de</w:t>
      </w:r>
      <w:r w:rsidRPr="00287669">
        <w:rPr>
          <w:rFonts w:ascii="Arial" w:hAnsi="Arial" w:cs="Arial"/>
          <w:color w:val="202124"/>
          <w:sz w:val="23"/>
          <w:szCs w:val="23"/>
          <w:shd w:val="clear" w:color="auto" w:fill="FFFFFF"/>
        </w:rPr>
        <w:t xml:space="preserve"> almacena</w:t>
      </w:r>
      <w:r w:rsidR="00EF5EAE" w:rsidRPr="00287669">
        <w:rPr>
          <w:rFonts w:ascii="Arial" w:hAnsi="Arial" w:cs="Arial"/>
          <w:color w:val="202124"/>
          <w:sz w:val="23"/>
          <w:szCs w:val="23"/>
          <w:shd w:val="clear" w:color="auto" w:fill="FFFFFF"/>
        </w:rPr>
        <w:t>miento</w:t>
      </w:r>
      <w:r w:rsidR="00BC61DB" w:rsidRPr="00287669">
        <w:rPr>
          <w:rFonts w:ascii="Arial" w:hAnsi="Arial" w:cs="Arial"/>
          <w:color w:val="202124"/>
          <w:sz w:val="23"/>
          <w:szCs w:val="23"/>
          <w:shd w:val="clear" w:color="auto" w:fill="FFFFFF"/>
        </w:rPr>
        <w:t>, por consecuente</w:t>
      </w:r>
      <w:r w:rsidR="005820A3" w:rsidRPr="00287669">
        <w:rPr>
          <w:rFonts w:ascii="Arial" w:hAnsi="Arial" w:cs="Arial"/>
          <w:color w:val="202124"/>
          <w:sz w:val="23"/>
          <w:szCs w:val="23"/>
          <w:shd w:val="clear" w:color="auto" w:fill="FFFFFF"/>
        </w:rPr>
        <w:t xml:space="preserve"> no se p</w:t>
      </w:r>
      <w:r w:rsidR="00652782" w:rsidRPr="00287669">
        <w:rPr>
          <w:rFonts w:ascii="Arial" w:hAnsi="Arial" w:cs="Arial"/>
          <w:color w:val="202124"/>
          <w:sz w:val="23"/>
          <w:szCs w:val="23"/>
          <w:shd w:val="clear" w:color="auto" w:fill="FFFFFF"/>
        </w:rPr>
        <w:t>odrían</w:t>
      </w:r>
      <w:r w:rsidR="005820A3" w:rsidRPr="00287669">
        <w:rPr>
          <w:rFonts w:ascii="Arial" w:hAnsi="Arial" w:cs="Arial"/>
          <w:color w:val="202124"/>
          <w:sz w:val="23"/>
          <w:szCs w:val="23"/>
          <w:shd w:val="clear" w:color="auto" w:fill="FFFFFF"/>
        </w:rPr>
        <w:t xml:space="preserve"> llevar a cabo l</w:t>
      </w:r>
      <w:r w:rsidR="00EF5EAE" w:rsidRPr="00287669">
        <w:rPr>
          <w:rFonts w:ascii="Arial" w:hAnsi="Arial" w:cs="Arial"/>
          <w:color w:val="202124"/>
          <w:sz w:val="23"/>
          <w:szCs w:val="23"/>
          <w:shd w:val="clear" w:color="auto" w:fill="FFFFFF"/>
        </w:rPr>
        <w:t xml:space="preserve">as cosechas y </w:t>
      </w:r>
      <w:r w:rsidR="004564A2" w:rsidRPr="00287669">
        <w:rPr>
          <w:rFonts w:ascii="Arial" w:hAnsi="Arial" w:cs="Arial"/>
          <w:color w:val="202124"/>
          <w:sz w:val="23"/>
          <w:szCs w:val="23"/>
          <w:shd w:val="clear" w:color="auto" w:fill="FFFFFF"/>
        </w:rPr>
        <w:t>demás</w:t>
      </w:r>
      <w:r w:rsidR="00EF5EAE" w:rsidRPr="00287669">
        <w:rPr>
          <w:rFonts w:ascii="Arial" w:hAnsi="Arial" w:cs="Arial"/>
          <w:color w:val="202124"/>
          <w:sz w:val="23"/>
          <w:szCs w:val="23"/>
          <w:shd w:val="clear" w:color="auto" w:fill="FFFFFF"/>
        </w:rPr>
        <w:t xml:space="preserve"> </w:t>
      </w:r>
      <w:r w:rsidR="004564A2" w:rsidRPr="00287669">
        <w:rPr>
          <w:rFonts w:ascii="Arial" w:hAnsi="Arial" w:cs="Arial"/>
          <w:color w:val="202124"/>
          <w:sz w:val="23"/>
          <w:szCs w:val="23"/>
          <w:shd w:val="clear" w:color="auto" w:fill="FFFFFF"/>
        </w:rPr>
        <w:t>usos</w:t>
      </w:r>
      <w:r w:rsidR="0080705C" w:rsidRPr="00287669">
        <w:rPr>
          <w:rFonts w:ascii="Arial" w:hAnsi="Arial" w:cs="Arial"/>
          <w:color w:val="202124"/>
          <w:sz w:val="23"/>
          <w:szCs w:val="23"/>
          <w:shd w:val="clear" w:color="auto" w:fill="FFFFFF"/>
        </w:rPr>
        <w:t xml:space="preserve"> </w:t>
      </w:r>
      <w:r w:rsidR="00BC61DB" w:rsidRPr="00287669">
        <w:rPr>
          <w:rFonts w:ascii="Arial" w:hAnsi="Arial" w:cs="Arial"/>
          <w:color w:val="202124"/>
          <w:sz w:val="23"/>
          <w:szCs w:val="23"/>
          <w:shd w:val="clear" w:color="auto" w:fill="FFFFFF"/>
        </w:rPr>
        <w:t>esperados</w:t>
      </w:r>
      <w:r w:rsidR="004564A2" w:rsidRPr="00287669">
        <w:rPr>
          <w:rFonts w:ascii="Arial" w:hAnsi="Arial" w:cs="Arial"/>
          <w:color w:val="202124"/>
          <w:sz w:val="23"/>
          <w:szCs w:val="23"/>
          <w:shd w:val="clear" w:color="auto" w:fill="FFFFFF"/>
        </w:rPr>
        <w:t xml:space="preserve"> para</w:t>
      </w:r>
      <w:r w:rsidR="0080705C" w:rsidRPr="00287669">
        <w:rPr>
          <w:rFonts w:ascii="Arial" w:hAnsi="Arial" w:cs="Arial"/>
          <w:color w:val="202124"/>
          <w:sz w:val="23"/>
          <w:szCs w:val="23"/>
          <w:shd w:val="clear" w:color="auto" w:fill="FFFFFF"/>
        </w:rPr>
        <w:t xml:space="preserve"> este</w:t>
      </w:r>
      <w:r w:rsidRPr="00287669">
        <w:rPr>
          <w:rFonts w:ascii="Arial" w:hAnsi="Arial" w:cs="Arial"/>
          <w:color w:val="202124"/>
          <w:sz w:val="23"/>
          <w:szCs w:val="23"/>
          <w:shd w:val="clear" w:color="auto" w:fill="FFFFFF"/>
        </w:rPr>
        <w:t xml:space="preserve"> año. </w:t>
      </w:r>
    </w:p>
    <w:p w14:paraId="2334AEBA" w14:textId="77777777" w:rsidR="00904148" w:rsidRPr="00287669" w:rsidRDefault="00904148" w:rsidP="00287669">
      <w:pPr>
        <w:spacing w:line="276" w:lineRule="auto"/>
        <w:jc w:val="both"/>
        <w:rPr>
          <w:rFonts w:ascii="Arial" w:hAnsi="Arial" w:cs="Arial"/>
          <w:color w:val="202124"/>
          <w:sz w:val="23"/>
          <w:szCs w:val="23"/>
          <w:shd w:val="clear" w:color="auto" w:fill="FFFFFF"/>
        </w:rPr>
      </w:pPr>
    </w:p>
    <w:p w14:paraId="55C3D5E3" w14:textId="67C4FE1F" w:rsidR="00904148" w:rsidRPr="00287669" w:rsidRDefault="00904148" w:rsidP="00287669">
      <w:pPr>
        <w:spacing w:line="276" w:lineRule="auto"/>
        <w:jc w:val="both"/>
        <w:rPr>
          <w:rFonts w:ascii="Arial" w:hAnsi="Arial" w:cs="Arial"/>
          <w:color w:val="202124"/>
          <w:sz w:val="23"/>
          <w:szCs w:val="23"/>
          <w:shd w:val="clear" w:color="auto" w:fill="FFFFFF"/>
        </w:rPr>
      </w:pPr>
      <w:r w:rsidRPr="00287669">
        <w:rPr>
          <w:rFonts w:ascii="Arial" w:hAnsi="Arial" w:cs="Arial"/>
          <w:color w:val="202124"/>
          <w:sz w:val="23"/>
          <w:szCs w:val="23"/>
          <w:shd w:val="clear" w:color="auto" w:fill="FFFFFF"/>
        </w:rPr>
        <w:t xml:space="preserve">Como es bien sabido, los escurrimientos que surgen de las extracciones en las Presas “La Boquilla” y “El Granero”, </w:t>
      </w:r>
      <w:r w:rsidR="00287669" w:rsidRPr="00287669">
        <w:rPr>
          <w:rFonts w:ascii="Arial" w:hAnsi="Arial" w:cs="Arial"/>
          <w:color w:val="202124"/>
          <w:sz w:val="23"/>
          <w:szCs w:val="23"/>
          <w:shd w:val="clear" w:color="auto" w:fill="FFFFFF"/>
        </w:rPr>
        <w:t xml:space="preserve">desembocan en el Río Grande, de ahí se sirve </w:t>
      </w:r>
      <w:r w:rsidRPr="00287669">
        <w:rPr>
          <w:rFonts w:ascii="Arial" w:hAnsi="Arial" w:cs="Arial"/>
          <w:color w:val="202124"/>
          <w:sz w:val="23"/>
          <w:szCs w:val="23"/>
          <w:shd w:val="clear" w:color="auto" w:fill="FFFFFF"/>
        </w:rPr>
        <w:t xml:space="preserve"> para cumplir con el Tratado de Aguas signado en 1994 por el Estado Mexicano. </w:t>
      </w:r>
    </w:p>
    <w:p w14:paraId="0B55D6B6" w14:textId="679161EC" w:rsidR="00287669" w:rsidRPr="00287669" w:rsidRDefault="00287669" w:rsidP="00287669">
      <w:pPr>
        <w:spacing w:line="276" w:lineRule="auto"/>
        <w:jc w:val="both"/>
        <w:rPr>
          <w:rFonts w:ascii="Arial" w:hAnsi="Arial" w:cs="Arial"/>
          <w:color w:val="202124"/>
          <w:sz w:val="23"/>
          <w:szCs w:val="23"/>
          <w:shd w:val="clear" w:color="auto" w:fill="FFFFFF"/>
        </w:rPr>
      </w:pPr>
      <w:r w:rsidRPr="00287669">
        <w:rPr>
          <w:rFonts w:ascii="Arial" w:hAnsi="Arial" w:cs="Arial"/>
          <w:color w:val="202124"/>
          <w:sz w:val="23"/>
          <w:szCs w:val="23"/>
          <w:shd w:val="clear" w:color="auto" w:fill="FFFFFF"/>
        </w:rPr>
        <w:t xml:space="preserve">El Tratado del 44, ha sido criticado por su baguedad, además de no establecer en ningún artículo del mismo cuerpo normativo, la precisión de volúmenes que debe pagar el Estado de Chihuahua. </w:t>
      </w:r>
    </w:p>
    <w:p w14:paraId="4F668D4D" w14:textId="2C479266" w:rsidR="00287669" w:rsidRPr="00287669" w:rsidRDefault="00287669" w:rsidP="00287669">
      <w:pPr>
        <w:spacing w:line="276" w:lineRule="auto"/>
        <w:jc w:val="both"/>
        <w:rPr>
          <w:rFonts w:ascii="Arial" w:hAnsi="Arial" w:cs="Arial"/>
          <w:color w:val="202124"/>
          <w:sz w:val="23"/>
          <w:szCs w:val="23"/>
          <w:shd w:val="clear" w:color="auto" w:fill="FFFFFF"/>
        </w:rPr>
      </w:pPr>
    </w:p>
    <w:p w14:paraId="50C81B36" w14:textId="63A2990C" w:rsidR="00287669" w:rsidRPr="00287669" w:rsidRDefault="00287669" w:rsidP="00287669">
      <w:pPr>
        <w:spacing w:line="276" w:lineRule="auto"/>
        <w:jc w:val="both"/>
        <w:rPr>
          <w:rFonts w:ascii="Arial" w:hAnsi="Arial" w:cs="Arial"/>
          <w:color w:val="202124"/>
          <w:sz w:val="23"/>
          <w:szCs w:val="23"/>
          <w:shd w:val="clear" w:color="auto" w:fill="FFFFFF"/>
        </w:rPr>
      </w:pPr>
      <w:r w:rsidRPr="00287669">
        <w:rPr>
          <w:rFonts w:ascii="Arial" w:hAnsi="Arial" w:cs="Arial"/>
          <w:color w:val="202124"/>
          <w:sz w:val="23"/>
          <w:szCs w:val="23"/>
          <w:shd w:val="clear" w:color="auto" w:fill="FFFFFF"/>
        </w:rPr>
        <w:t xml:space="preserve">Abrir las compuertas de la Boquilla produciría afectaciones físicas y agrícolas catastróficas, pero además, se daría un cheque en blanco a Tamaulipas, Nuevo León y los Estados Unidos, ya que no habría un control de cuánta agua se usaria para pagar los volúmenes del tratado, ni se tendría certeza de cuánta se almacenaría o perdería en el cause natural después del desfogue. </w:t>
      </w:r>
    </w:p>
    <w:p w14:paraId="062741F9" w14:textId="2B1AABA6" w:rsidR="00904148" w:rsidRPr="00287669" w:rsidRDefault="00904148" w:rsidP="00287669">
      <w:pPr>
        <w:spacing w:line="276" w:lineRule="auto"/>
        <w:jc w:val="both"/>
        <w:rPr>
          <w:rFonts w:ascii="Arial" w:hAnsi="Arial" w:cs="Arial"/>
          <w:color w:val="202124"/>
          <w:sz w:val="23"/>
          <w:szCs w:val="23"/>
          <w:shd w:val="clear" w:color="auto" w:fill="FFFFFF"/>
        </w:rPr>
      </w:pPr>
    </w:p>
    <w:p w14:paraId="6C9E3074" w14:textId="0BB5B3ED" w:rsidR="00652782" w:rsidRPr="00287669" w:rsidRDefault="006034A2" w:rsidP="00287669">
      <w:pPr>
        <w:spacing w:line="276" w:lineRule="auto"/>
        <w:jc w:val="both"/>
        <w:rPr>
          <w:rFonts w:ascii="Arial" w:hAnsi="Arial" w:cs="Arial"/>
          <w:color w:val="202124"/>
          <w:sz w:val="23"/>
          <w:szCs w:val="23"/>
          <w:shd w:val="clear" w:color="auto" w:fill="FFFFFF"/>
        </w:rPr>
      </w:pPr>
      <w:r w:rsidRPr="00287669">
        <w:rPr>
          <w:rFonts w:ascii="Arial" w:hAnsi="Arial" w:cs="Arial"/>
          <w:color w:val="202124"/>
          <w:sz w:val="23"/>
          <w:szCs w:val="23"/>
          <w:shd w:val="clear" w:color="auto" w:fill="FFFFFF"/>
        </w:rPr>
        <w:t>Es por ello que</w:t>
      </w:r>
      <w:r w:rsidR="00477DE4" w:rsidRPr="00287669">
        <w:rPr>
          <w:rFonts w:ascii="Arial" w:hAnsi="Arial" w:cs="Arial"/>
          <w:color w:val="202124"/>
          <w:sz w:val="23"/>
          <w:szCs w:val="23"/>
          <w:shd w:val="clear" w:color="auto" w:fill="FFFFFF"/>
        </w:rPr>
        <w:t>,</w:t>
      </w:r>
      <w:r w:rsidRPr="00287669">
        <w:rPr>
          <w:rFonts w:ascii="Arial" w:hAnsi="Arial" w:cs="Arial"/>
          <w:color w:val="202124"/>
          <w:sz w:val="23"/>
          <w:szCs w:val="23"/>
          <w:shd w:val="clear" w:color="auto" w:fill="FFFFFF"/>
        </w:rPr>
        <w:t xml:space="preserve"> el punto toral de este exhorto, es</w:t>
      </w:r>
      <w:r w:rsidR="0080705C" w:rsidRPr="00287669">
        <w:rPr>
          <w:rFonts w:ascii="Arial" w:hAnsi="Arial" w:cs="Arial"/>
          <w:color w:val="202124"/>
          <w:sz w:val="23"/>
          <w:szCs w:val="23"/>
          <w:shd w:val="clear" w:color="auto" w:fill="FFFFFF"/>
        </w:rPr>
        <w:t xml:space="preserve"> para si a futuro se considera</w:t>
      </w:r>
      <w:r w:rsidR="00F4547A" w:rsidRPr="00287669">
        <w:rPr>
          <w:rFonts w:ascii="Arial" w:hAnsi="Arial" w:cs="Arial"/>
          <w:color w:val="202124"/>
          <w:sz w:val="23"/>
          <w:szCs w:val="23"/>
          <w:shd w:val="clear" w:color="auto" w:fill="FFFFFF"/>
        </w:rPr>
        <w:t>rá la apertura de</w:t>
      </w:r>
      <w:r w:rsidR="0080705C" w:rsidRPr="00287669">
        <w:rPr>
          <w:rFonts w:ascii="Arial" w:hAnsi="Arial" w:cs="Arial"/>
          <w:color w:val="202124"/>
          <w:sz w:val="23"/>
          <w:szCs w:val="23"/>
          <w:shd w:val="clear" w:color="auto" w:fill="FFFFFF"/>
        </w:rPr>
        <w:t xml:space="preserve"> las compuertas de la presa La Boquilla</w:t>
      </w:r>
      <w:r w:rsidR="00652782" w:rsidRPr="00287669">
        <w:rPr>
          <w:rFonts w:ascii="Arial" w:hAnsi="Arial" w:cs="Arial"/>
          <w:color w:val="202124"/>
          <w:sz w:val="23"/>
          <w:szCs w:val="23"/>
          <w:shd w:val="clear" w:color="auto" w:fill="FFFFFF"/>
        </w:rPr>
        <w:t>,</w:t>
      </w:r>
      <w:r w:rsidR="00F4547A" w:rsidRPr="00287669">
        <w:rPr>
          <w:rFonts w:ascii="Arial" w:hAnsi="Arial" w:cs="Arial"/>
          <w:color w:val="202124"/>
          <w:sz w:val="23"/>
          <w:szCs w:val="23"/>
          <w:shd w:val="clear" w:color="auto" w:fill="FFFFFF"/>
        </w:rPr>
        <w:t xml:space="preserve"> al pasar </w:t>
      </w:r>
      <w:r w:rsidR="0056146D" w:rsidRPr="00287669">
        <w:rPr>
          <w:rFonts w:ascii="Arial" w:hAnsi="Arial" w:cs="Arial"/>
          <w:color w:val="202124"/>
          <w:sz w:val="23"/>
          <w:szCs w:val="23"/>
          <w:shd w:val="clear" w:color="auto" w:fill="FFFFFF"/>
        </w:rPr>
        <w:t>el</w:t>
      </w:r>
      <w:r w:rsidR="00F4547A" w:rsidRPr="00287669">
        <w:rPr>
          <w:rFonts w:ascii="Arial" w:hAnsi="Arial" w:cs="Arial"/>
          <w:color w:val="202124"/>
          <w:sz w:val="23"/>
          <w:szCs w:val="23"/>
          <w:shd w:val="clear" w:color="auto" w:fill="FFFFFF"/>
        </w:rPr>
        <w:t xml:space="preserve"> 80% </w:t>
      </w:r>
      <w:r w:rsidR="00477DE4" w:rsidRPr="00287669">
        <w:rPr>
          <w:rFonts w:ascii="Arial" w:hAnsi="Arial" w:cs="Arial"/>
          <w:color w:val="202124"/>
          <w:sz w:val="23"/>
          <w:szCs w:val="23"/>
          <w:shd w:val="clear" w:color="auto" w:fill="FFFFFF"/>
        </w:rPr>
        <w:t>de su almacenamiento</w:t>
      </w:r>
      <w:r w:rsidR="0080705C" w:rsidRPr="00287669">
        <w:rPr>
          <w:rFonts w:ascii="Arial" w:hAnsi="Arial" w:cs="Arial"/>
          <w:color w:val="202124"/>
          <w:sz w:val="23"/>
          <w:szCs w:val="23"/>
          <w:shd w:val="clear" w:color="auto" w:fill="FFFFFF"/>
        </w:rPr>
        <w:t>, tengan y tomen</w:t>
      </w:r>
      <w:r w:rsidR="00F4547A" w:rsidRPr="00287669">
        <w:rPr>
          <w:rFonts w:ascii="Arial" w:hAnsi="Arial" w:cs="Arial"/>
          <w:color w:val="202124"/>
          <w:sz w:val="23"/>
          <w:szCs w:val="23"/>
          <w:shd w:val="clear" w:color="auto" w:fill="FFFFFF"/>
        </w:rPr>
        <w:t xml:space="preserve"> a bien </w:t>
      </w:r>
      <w:r w:rsidR="0080705C" w:rsidRPr="00287669">
        <w:rPr>
          <w:rFonts w:ascii="Arial" w:hAnsi="Arial" w:cs="Arial"/>
          <w:color w:val="202124"/>
          <w:sz w:val="23"/>
          <w:szCs w:val="23"/>
          <w:shd w:val="clear" w:color="auto" w:fill="FFFFFF"/>
        </w:rPr>
        <w:t>la voz</w:t>
      </w:r>
      <w:r w:rsidR="00F4547A" w:rsidRPr="00287669">
        <w:rPr>
          <w:rFonts w:ascii="Arial" w:hAnsi="Arial" w:cs="Arial"/>
          <w:color w:val="202124"/>
          <w:sz w:val="23"/>
          <w:szCs w:val="23"/>
          <w:shd w:val="clear" w:color="auto" w:fill="FFFFFF"/>
        </w:rPr>
        <w:t xml:space="preserve"> y opinión</w:t>
      </w:r>
      <w:r w:rsidR="0080705C" w:rsidRPr="00287669">
        <w:rPr>
          <w:rFonts w:ascii="Arial" w:hAnsi="Arial" w:cs="Arial"/>
          <w:color w:val="202124"/>
          <w:sz w:val="23"/>
          <w:szCs w:val="23"/>
          <w:shd w:val="clear" w:color="auto" w:fill="FFFFFF"/>
        </w:rPr>
        <w:t xml:space="preserve"> de</w:t>
      </w:r>
      <w:r w:rsidR="00F4547A" w:rsidRPr="00287669">
        <w:rPr>
          <w:rFonts w:ascii="Arial" w:hAnsi="Arial" w:cs="Arial"/>
          <w:color w:val="202124"/>
          <w:sz w:val="23"/>
          <w:szCs w:val="23"/>
          <w:shd w:val="clear" w:color="auto" w:fill="FFFFFF"/>
        </w:rPr>
        <w:t xml:space="preserve"> la ciudadanía</w:t>
      </w:r>
      <w:r w:rsidR="0080705C" w:rsidRPr="00287669">
        <w:rPr>
          <w:rFonts w:ascii="Arial" w:hAnsi="Arial" w:cs="Arial"/>
          <w:color w:val="202124"/>
          <w:sz w:val="23"/>
          <w:szCs w:val="23"/>
          <w:shd w:val="clear" w:color="auto" w:fill="FFFFFF"/>
        </w:rPr>
        <w:t>,</w:t>
      </w:r>
      <w:r w:rsidR="005820A3" w:rsidRPr="00287669">
        <w:rPr>
          <w:rFonts w:ascii="Arial" w:hAnsi="Arial" w:cs="Arial"/>
          <w:color w:val="202124"/>
          <w:sz w:val="23"/>
          <w:szCs w:val="23"/>
          <w:shd w:val="clear" w:color="auto" w:fill="FFFFFF"/>
        </w:rPr>
        <w:t xml:space="preserve"> lleguen a un acuerdo de la mano</w:t>
      </w:r>
      <w:r w:rsidR="0056146D" w:rsidRPr="00287669">
        <w:rPr>
          <w:rFonts w:ascii="Arial" w:hAnsi="Arial" w:cs="Arial"/>
          <w:color w:val="202124"/>
          <w:sz w:val="23"/>
          <w:szCs w:val="23"/>
          <w:shd w:val="clear" w:color="auto" w:fill="FFFFFF"/>
        </w:rPr>
        <w:t xml:space="preserve"> y benéfico para todos. </w:t>
      </w:r>
    </w:p>
    <w:p w14:paraId="7D662AF1" w14:textId="65A3D297" w:rsidR="00DC3EDA" w:rsidRDefault="00652782" w:rsidP="00287669">
      <w:pPr>
        <w:spacing w:line="276" w:lineRule="auto"/>
        <w:jc w:val="both"/>
        <w:rPr>
          <w:rFonts w:ascii="Arial" w:hAnsi="Arial" w:cs="Arial"/>
          <w:color w:val="202124"/>
          <w:sz w:val="23"/>
          <w:szCs w:val="23"/>
          <w:shd w:val="clear" w:color="auto" w:fill="FFFFFF"/>
        </w:rPr>
      </w:pPr>
      <w:r w:rsidRPr="00287669">
        <w:rPr>
          <w:rFonts w:ascii="Arial" w:hAnsi="Arial" w:cs="Arial"/>
          <w:color w:val="202124"/>
          <w:sz w:val="23"/>
          <w:szCs w:val="23"/>
          <w:shd w:val="clear" w:color="auto" w:fill="FFFFFF"/>
        </w:rPr>
        <w:t>Tenemos como antecedente lo sucedió en el 2020, no repitamos la misma historia, aprendamos de los errores y corrijamos el rumbo en pro de todos los chihuahuense</w:t>
      </w:r>
      <w:r w:rsidR="004564A2" w:rsidRPr="00287669">
        <w:rPr>
          <w:rFonts w:ascii="Arial" w:hAnsi="Arial" w:cs="Arial"/>
          <w:color w:val="202124"/>
          <w:sz w:val="23"/>
          <w:szCs w:val="23"/>
          <w:shd w:val="clear" w:color="auto" w:fill="FFFFFF"/>
        </w:rPr>
        <w:t>s</w:t>
      </w:r>
      <w:r w:rsidRPr="00287669">
        <w:rPr>
          <w:rFonts w:ascii="Arial" w:hAnsi="Arial" w:cs="Arial"/>
          <w:color w:val="202124"/>
          <w:sz w:val="23"/>
          <w:szCs w:val="23"/>
          <w:shd w:val="clear" w:color="auto" w:fill="FFFFFF"/>
        </w:rPr>
        <w:t>. Como legislador es mi deber y compromiso ser la voz activa</w:t>
      </w:r>
      <w:r w:rsidR="00BC61DB" w:rsidRPr="00287669">
        <w:rPr>
          <w:rFonts w:ascii="Arial" w:hAnsi="Arial" w:cs="Arial"/>
          <w:color w:val="202124"/>
          <w:sz w:val="23"/>
          <w:szCs w:val="23"/>
          <w:shd w:val="clear" w:color="auto" w:fill="FFFFFF"/>
        </w:rPr>
        <w:t xml:space="preserve"> y persistente</w:t>
      </w:r>
      <w:r w:rsidRPr="00287669">
        <w:rPr>
          <w:rFonts w:ascii="Arial" w:hAnsi="Arial" w:cs="Arial"/>
          <w:color w:val="202124"/>
          <w:sz w:val="23"/>
          <w:szCs w:val="23"/>
          <w:shd w:val="clear" w:color="auto" w:fill="FFFFFF"/>
        </w:rPr>
        <w:t xml:space="preserve"> de todas y todos, s</w:t>
      </w:r>
      <w:r w:rsidR="0056146D" w:rsidRPr="00287669">
        <w:rPr>
          <w:rFonts w:ascii="Arial" w:hAnsi="Arial" w:cs="Arial"/>
          <w:color w:val="202124"/>
          <w:sz w:val="23"/>
          <w:szCs w:val="23"/>
          <w:shd w:val="clear" w:color="auto" w:fill="FFFFFF"/>
        </w:rPr>
        <w:t xml:space="preserve">on </w:t>
      </w:r>
      <w:r w:rsidR="00F4547A" w:rsidRPr="00287669">
        <w:rPr>
          <w:rFonts w:ascii="Arial" w:hAnsi="Arial" w:cs="Arial"/>
          <w:color w:val="202124"/>
          <w:sz w:val="23"/>
          <w:szCs w:val="23"/>
          <w:shd w:val="clear" w:color="auto" w:fill="FFFFFF"/>
        </w:rPr>
        <w:t>muchas las familias que dependen del agua, no l</w:t>
      </w:r>
      <w:r w:rsidR="0056146D" w:rsidRPr="00287669">
        <w:rPr>
          <w:rFonts w:ascii="Arial" w:hAnsi="Arial" w:cs="Arial"/>
          <w:color w:val="202124"/>
          <w:sz w:val="23"/>
          <w:szCs w:val="23"/>
          <w:shd w:val="clear" w:color="auto" w:fill="FFFFFF"/>
        </w:rPr>
        <w:t>o</w:t>
      </w:r>
      <w:r w:rsidR="00F4547A" w:rsidRPr="00287669">
        <w:rPr>
          <w:rFonts w:ascii="Arial" w:hAnsi="Arial" w:cs="Arial"/>
          <w:color w:val="202124"/>
          <w:sz w:val="23"/>
          <w:szCs w:val="23"/>
          <w:shd w:val="clear" w:color="auto" w:fill="FFFFFF"/>
        </w:rPr>
        <w:t>s priven de llevar a cabo una vida digna</w:t>
      </w:r>
      <w:r w:rsidRPr="00287669">
        <w:rPr>
          <w:rFonts w:ascii="Arial" w:hAnsi="Arial" w:cs="Arial"/>
          <w:color w:val="202124"/>
          <w:sz w:val="23"/>
          <w:szCs w:val="23"/>
          <w:shd w:val="clear" w:color="auto" w:fill="FFFFFF"/>
        </w:rPr>
        <w:t xml:space="preserve">, seamos consientes de las consecuencias y atrocidades que pueden </w:t>
      </w:r>
      <w:r w:rsidR="00EF5EAE" w:rsidRPr="00287669">
        <w:rPr>
          <w:rFonts w:ascii="Arial" w:hAnsi="Arial" w:cs="Arial"/>
          <w:color w:val="202124"/>
          <w:sz w:val="23"/>
          <w:szCs w:val="23"/>
          <w:shd w:val="clear" w:color="auto" w:fill="FFFFFF"/>
        </w:rPr>
        <w:t xml:space="preserve">suceder a futuro, evitémoslas a toda costa. </w:t>
      </w:r>
    </w:p>
    <w:p w14:paraId="58D2DC39" w14:textId="77777777" w:rsidR="00287669" w:rsidRPr="00287669" w:rsidRDefault="00287669" w:rsidP="00287669">
      <w:pPr>
        <w:spacing w:line="276" w:lineRule="auto"/>
        <w:jc w:val="center"/>
        <w:rPr>
          <w:rFonts w:ascii="Arial" w:hAnsi="Arial" w:cs="Arial"/>
          <w:color w:val="202124"/>
          <w:sz w:val="23"/>
          <w:szCs w:val="23"/>
          <w:shd w:val="clear" w:color="auto" w:fill="FFFFFF"/>
        </w:rPr>
      </w:pPr>
    </w:p>
    <w:p w14:paraId="4456A401" w14:textId="2BB4484D" w:rsidR="004564A2" w:rsidRDefault="004564A2" w:rsidP="00287669">
      <w:pPr>
        <w:spacing w:line="276" w:lineRule="auto"/>
        <w:jc w:val="center"/>
        <w:rPr>
          <w:rFonts w:ascii="Arial" w:hAnsi="Arial" w:cs="Arial"/>
          <w:b/>
          <w:sz w:val="23"/>
          <w:szCs w:val="23"/>
        </w:rPr>
      </w:pPr>
      <w:r w:rsidRPr="00287669">
        <w:rPr>
          <w:rFonts w:ascii="Arial" w:hAnsi="Arial" w:cs="Arial"/>
          <w:b/>
          <w:sz w:val="23"/>
          <w:szCs w:val="23"/>
        </w:rPr>
        <w:t>ACUERDO</w:t>
      </w:r>
      <w:r w:rsidR="00287669">
        <w:rPr>
          <w:rFonts w:ascii="Arial" w:hAnsi="Arial" w:cs="Arial"/>
          <w:b/>
          <w:sz w:val="23"/>
          <w:szCs w:val="23"/>
        </w:rPr>
        <w:t>:</w:t>
      </w:r>
    </w:p>
    <w:p w14:paraId="3E4682BF" w14:textId="77777777" w:rsidR="00287669" w:rsidRPr="00287669" w:rsidRDefault="00287669" w:rsidP="00287669">
      <w:pPr>
        <w:spacing w:line="276" w:lineRule="auto"/>
        <w:jc w:val="center"/>
        <w:rPr>
          <w:rFonts w:ascii="Arial" w:hAnsi="Arial" w:cs="Arial"/>
          <w:b/>
          <w:sz w:val="23"/>
          <w:szCs w:val="23"/>
        </w:rPr>
      </w:pPr>
    </w:p>
    <w:p w14:paraId="4ADE86F1" w14:textId="0E8A226B" w:rsidR="004564A2" w:rsidRPr="00287669" w:rsidRDefault="004564A2" w:rsidP="00287669">
      <w:pPr>
        <w:spacing w:line="276" w:lineRule="auto"/>
        <w:jc w:val="both"/>
        <w:rPr>
          <w:rFonts w:ascii="Arial" w:hAnsi="Arial" w:cs="Arial"/>
          <w:sz w:val="23"/>
          <w:szCs w:val="23"/>
        </w:rPr>
      </w:pPr>
      <w:r w:rsidRPr="00287669">
        <w:rPr>
          <w:rFonts w:ascii="Arial" w:hAnsi="Arial" w:cs="Arial"/>
          <w:b/>
          <w:sz w:val="23"/>
          <w:szCs w:val="23"/>
        </w:rPr>
        <w:t>ÚNICO.</w:t>
      </w:r>
      <w:r w:rsidRPr="00287669">
        <w:rPr>
          <w:rFonts w:ascii="Arial" w:hAnsi="Arial" w:cs="Arial"/>
          <w:sz w:val="23"/>
          <w:szCs w:val="23"/>
        </w:rPr>
        <w:t xml:space="preserve"> La Sexagésima Séptima Legislatura del Honorable Congreso del Estado de Chihuahua, exhorta de manera respetuosa </w:t>
      </w:r>
      <w:r w:rsidRPr="00287669">
        <w:rPr>
          <w:rFonts w:ascii="Arial" w:hAnsi="Arial" w:cs="Arial"/>
          <w:bCs/>
          <w:color w:val="202124"/>
          <w:sz w:val="23"/>
          <w:szCs w:val="23"/>
          <w:shd w:val="clear" w:color="auto" w:fill="FFFFFF"/>
        </w:rPr>
        <w:t xml:space="preserve">a la Comisión Nacional del Agua, </w:t>
      </w:r>
      <w:r w:rsidR="00287669" w:rsidRPr="00287669">
        <w:rPr>
          <w:rFonts w:ascii="Arial" w:hAnsi="Arial" w:cs="Arial"/>
          <w:b/>
          <w:bCs/>
          <w:color w:val="202124"/>
          <w:sz w:val="23"/>
          <w:szCs w:val="23"/>
          <w:shd w:val="clear" w:color="auto" w:fill="FFFFFF"/>
        </w:rPr>
        <w:t>para que descarte abrir las compuertas de la Presa “La Boquilla”, para así evitar inundaciones</w:t>
      </w:r>
      <w:r w:rsidR="00287669">
        <w:rPr>
          <w:rFonts w:ascii="Arial" w:hAnsi="Arial" w:cs="Arial"/>
          <w:b/>
          <w:bCs/>
          <w:color w:val="202124"/>
          <w:sz w:val="23"/>
          <w:szCs w:val="23"/>
          <w:shd w:val="clear" w:color="auto" w:fill="FFFFFF"/>
        </w:rPr>
        <w:t xml:space="preserve">, </w:t>
      </w:r>
      <w:r w:rsidR="00287669" w:rsidRPr="00287669">
        <w:rPr>
          <w:rFonts w:ascii="Arial" w:hAnsi="Arial" w:cs="Arial"/>
          <w:b/>
          <w:bCs/>
          <w:color w:val="202124"/>
          <w:sz w:val="23"/>
          <w:szCs w:val="23"/>
          <w:shd w:val="clear" w:color="auto" w:fill="FFFFFF"/>
        </w:rPr>
        <w:t>no lesionar los c</w:t>
      </w:r>
      <w:r w:rsidR="00287669">
        <w:rPr>
          <w:rFonts w:ascii="Arial" w:hAnsi="Arial" w:cs="Arial"/>
          <w:b/>
          <w:bCs/>
          <w:color w:val="202124"/>
          <w:sz w:val="23"/>
          <w:szCs w:val="23"/>
          <w:shd w:val="clear" w:color="auto" w:fill="FFFFFF"/>
        </w:rPr>
        <w:t>í</w:t>
      </w:r>
      <w:r w:rsidR="00287669" w:rsidRPr="00287669">
        <w:rPr>
          <w:rFonts w:ascii="Arial" w:hAnsi="Arial" w:cs="Arial"/>
          <w:b/>
          <w:bCs/>
          <w:color w:val="202124"/>
          <w:sz w:val="23"/>
          <w:szCs w:val="23"/>
          <w:shd w:val="clear" w:color="auto" w:fill="FFFFFF"/>
        </w:rPr>
        <w:t>clos agrícolas de los distritos de riego</w:t>
      </w:r>
      <w:r w:rsidR="00287669">
        <w:rPr>
          <w:rFonts w:ascii="Arial" w:hAnsi="Arial" w:cs="Arial"/>
          <w:b/>
          <w:sz w:val="23"/>
          <w:szCs w:val="23"/>
        </w:rPr>
        <w:t xml:space="preserve"> y se de certidumbre al pago relativo al Tratado de Aguas</w:t>
      </w:r>
      <w:r w:rsidR="00FA5BEF">
        <w:rPr>
          <w:rFonts w:ascii="Arial" w:hAnsi="Arial" w:cs="Arial"/>
          <w:b/>
          <w:sz w:val="23"/>
          <w:szCs w:val="23"/>
        </w:rPr>
        <w:t xml:space="preserve"> Internacionales</w:t>
      </w:r>
      <w:r w:rsidR="00287669">
        <w:rPr>
          <w:rFonts w:ascii="Arial" w:hAnsi="Arial" w:cs="Arial"/>
          <w:b/>
          <w:sz w:val="23"/>
          <w:szCs w:val="23"/>
        </w:rPr>
        <w:t xml:space="preserve"> de 1944.</w:t>
      </w:r>
    </w:p>
    <w:p w14:paraId="55EB9774" w14:textId="77777777" w:rsidR="004564A2" w:rsidRPr="00287669" w:rsidRDefault="004564A2" w:rsidP="00287669">
      <w:pPr>
        <w:autoSpaceDE w:val="0"/>
        <w:autoSpaceDN w:val="0"/>
        <w:adjustRightInd w:val="0"/>
        <w:spacing w:line="276" w:lineRule="auto"/>
        <w:jc w:val="both"/>
        <w:rPr>
          <w:rFonts w:ascii="Arial" w:hAnsi="Arial" w:cs="Arial"/>
          <w:sz w:val="23"/>
          <w:szCs w:val="23"/>
        </w:rPr>
      </w:pPr>
      <w:r w:rsidRPr="00287669">
        <w:rPr>
          <w:rFonts w:ascii="Arial" w:hAnsi="Arial" w:cs="Arial"/>
          <w:b/>
          <w:sz w:val="23"/>
          <w:szCs w:val="23"/>
        </w:rPr>
        <w:t>Económico.</w:t>
      </w:r>
      <w:r w:rsidRPr="00287669">
        <w:rPr>
          <w:rFonts w:ascii="Arial" w:hAnsi="Arial" w:cs="Arial"/>
          <w:sz w:val="23"/>
          <w:szCs w:val="23"/>
        </w:rPr>
        <w:t xml:space="preserve"> Aprobado que sea, remítase copia del presente Acuerdo a la Secretaría para que actúe en los términos que sean conducentes.</w:t>
      </w:r>
    </w:p>
    <w:p w14:paraId="7F674CB9" w14:textId="6E5375B6" w:rsidR="004564A2" w:rsidRDefault="004564A2" w:rsidP="00287669">
      <w:pPr>
        <w:spacing w:line="276" w:lineRule="auto"/>
        <w:jc w:val="both"/>
        <w:rPr>
          <w:rFonts w:ascii="Arial" w:hAnsi="Arial" w:cs="Arial"/>
          <w:sz w:val="23"/>
          <w:szCs w:val="23"/>
        </w:rPr>
      </w:pPr>
      <w:r w:rsidRPr="00287669">
        <w:rPr>
          <w:rFonts w:ascii="Arial" w:hAnsi="Arial" w:cs="Arial"/>
          <w:b/>
          <w:sz w:val="23"/>
          <w:szCs w:val="23"/>
        </w:rPr>
        <w:t>D A D O</w:t>
      </w:r>
      <w:r w:rsidRPr="00287669">
        <w:rPr>
          <w:rFonts w:ascii="Arial" w:hAnsi="Arial" w:cs="Arial"/>
          <w:sz w:val="23"/>
          <w:szCs w:val="23"/>
        </w:rPr>
        <w:t xml:space="preserve"> en el Salón de Sesiones del Palacio del Poder Legislativo a los veintiocho </w:t>
      </w:r>
      <w:proofErr w:type="gramStart"/>
      <w:r w:rsidRPr="00287669">
        <w:rPr>
          <w:rFonts w:ascii="Arial" w:hAnsi="Arial" w:cs="Arial"/>
          <w:sz w:val="23"/>
          <w:szCs w:val="23"/>
        </w:rPr>
        <w:t>día</w:t>
      </w:r>
      <w:proofErr w:type="gramEnd"/>
      <w:r w:rsidR="00287669">
        <w:rPr>
          <w:rFonts w:ascii="Arial" w:hAnsi="Arial" w:cs="Arial"/>
          <w:sz w:val="23"/>
          <w:szCs w:val="23"/>
        </w:rPr>
        <w:t xml:space="preserve"> </w:t>
      </w:r>
      <w:r w:rsidRPr="00287669">
        <w:rPr>
          <w:rFonts w:ascii="Arial" w:hAnsi="Arial" w:cs="Arial"/>
          <w:sz w:val="23"/>
          <w:szCs w:val="23"/>
        </w:rPr>
        <w:t>del mes de abril del año dos mil veintidós.</w:t>
      </w:r>
    </w:p>
    <w:p w14:paraId="479BD697" w14:textId="77777777" w:rsidR="00287669" w:rsidRPr="00287669" w:rsidRDefault="00287669" w:rsidP="00287669">
      <w:pPr>
        <w:spacing w:line="276" w:lineRule="auto"/>
        <w:jc w:val="center"/>
        <w:rPr>
          <w:rFonts w:ascii="Arial" w:hAnsi="Arial" w:cs="Arial"/>
          <w:sz w:val="23"/>
          <w:szCs w:val="23"/>
        </w:rPr>
      </w:pPr>
    </w:p>
    <w:p w14:paraId="2795022D" w14:textId="4FC02523" w:rsidR="004564A2" w:rsidRPr="00287669" w:rsidRDefault="004564A2" w:rsidP="00287669">
      <w:pPr>
        <w:spacing w:line="276" w:lineRule="auto"/>
        <w:jc w:val="center"/>
        <w:rPr>
          <w:rFonts w:ascii="Arial" w:hAnsi="Arial" w:cs="Arial"/>
          <w:b/>
          <w:sz w:val="23"/>
          <w:szCs w:val="23"/>
        </w:rPr>
      </w:pPr>
      <w:r w:rsidRPr="00287669">
        <w:rPr>
          <w:rFonts w:ascii="Arial" w:hAnsi="Arial" w:cs="Arial"/>
          <w:b/>
          <w:sz w:val="23"/>
          <w:szCs w:val="23"/>
        </w:rPr>
        <w:t>A T E N T A M E N T E</w:t>
      </w:r>
    </w:p>
    <w:p w14:paraId="195D93D2" w14:textId="35FCAC8B" w:rsidR="00BC61DB" w:rsidRPr="00287669" w:rsidRDefault="00BC61DB" w:rsidP="00287669">
      <w:pPr>
        <w:spacing w:line="276" w:lineRule="auto"/>
        <w:jc w:val="both"/>
        <w:rPr>
          <w:rFonts w:ascii="Arial" w:hAnsi="Arial" w:cs="Arial"/>
          <w:b/>
          <w:sz w:val="23"/>
          <w:szCs w:val="23"/>
        </w:rPr>
      </w:pPr>
    </w:p>
    <w:p w14:paraId="39740E63" w14:textId="3458C727" w:rsidR="00BC61DB" w:rsidRPr="00287669" w:rsidRDefault="00BC61DB" w:rsidP="00287669">
      <w:pPr>
        <w:spacing w:line="276" w:lineRule="auto"/>
        <w:jc w:val="both"/>
        <w:rPr>
          <w:rFonts w:ascii="Arial" w:hAnsi="Arial" w:cs="Arial"/>
          <w:b/>
          <w:sz w:val="23"/>
          <w:szCs w:val="23"/>
        </w:rPr>
      </w:pPr>
    </w:p>
    <w:p w14:paraId="5C031108" w14:textId="408449EE" w:rsidR="00BC61DB" w:rsidRPr="00287669" w:rsidRDefault="00BC61DB" w:rsidP="00287669">
      <w:pPr>
        <w:spacing w:line="276" w:lineRule="auto"/>
        <w:jc w:val="center"/>
        <w:rPr>
          <w:rFonts w:ascii="Arial" w:hAnsi="Arial" w:cs="Arial"/>
          <w:b/>
          <w:sz w:val="23"/>
          <w:szCs w:val="23"/>
        </w:rPr>
      </w:pPr>
      <w:r w:rsidRPr="00287669">
        <w:rPr>
          <w:rFonts w:ascii="Arial" w:hAnsi="Arial" w:cs="Arial"/>
          <w:b/>
          <w:sz w:val="23"/>
          <w:szCs w:val="23"/>
        </w:rPr>
        <w:t>DIP. ISMAEL PERÉZ PAVÍA</w:t>
      </w:r>
    </w:p>
    <w:sectPr w:rsidR="00BC61DB" w:rsidRPr="002876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44701"/>
    <w:multiLevelType w:val="hybridMultilevel"/>
    <w:tmpl w:val="670A5CA4"/>
    <w:lvl w:ilvl="0" w:tplc="1730ED04">
      <w:start w:val="10"/>
      <w:numFmt w:val="bullet"/>
      <w:lvlText w:val="-"/>
      <w:lvlJc w:val="left"/>
      <w:pPr>
        <w:ind w:left="720" w:hanging="360"/>
      </w:pPr>
      <w:rPr>
        <w:rFonts w:ascii="Century Gothic" w:eastAsiaTheme="minorHAnsi" w:hAnsi="Century Gothic" w:cs="Arial" w:hint="default"/>
        <w:b/>
        <w:color w:val="202124"/>
        <w:sz w:val="23"/>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BD"/>
    <w:rsid w:val="00086A04"/>
    <w:rsid w:val="001546C0"/>
    <w:rsid w:val="0016784F"/>
    <w:rsid w:val="00287669"/>
    <w:rsid w:val="002B4C22"/>
    <w:rsid w:val="00331BC5"/>
    <w:rsid w:val="004564A2"/>
    <w:rsid w:val="00477DE4"/>
    <w:rsid w:val="0056146D"/>
    <w:rsid w:val="005820A3"/>
    <w:rsid w:val="006034A2"/>
    <w:rsid w:val="00652782"/>
    <w:rsid w:val="00663DBD"/>
    <w:rsid w:val="0080705C"/>
    <w:rsid w:val="008D454C"/>
    <w:rsid w:val="00904148"/>
    <w:rsid w:val="00BC451B"/>
    <w:rsid w:val="00BC61DB"/>
    <w:rsid w:val="00BE1FF7"/>
    <w:rsid w:val="00CE47EC"/>
    <w:rsid w:val="00D11768"/>
    <w:rsid w:val="00DC3EDA"/>
    <w:rsid w:val="00EF5EAE"/>
    <w:rsid w:val="00F4547A"/>
    <w:rsid w:val="00F90A4B"/>
    <w:rsid w:val="00FA5B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F46A"/>
  <w15:chartTrackingRefBased/>
  <w15:docId w15:val="{DB887115-0B1B-4EC5-B2F3-654425C7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1768"/>
    <w:pPr>
      <w:ind w:left="720"/>
      <w:contextualSpacing/>
    </w:pPr>
  </w:style>
  <w:style w:type="paragraph" w:styleId="NormalWeb">
    <w:name w:val="Normal (Web)"/>
    <w:basedOn w:val="Normal"/>
    <w:uiPriority w:val="99"/>
    <w:unhideWhenUsed/>
    <w:rsid w:val="00D11768"/>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78690">
      <w:bodyDiv w:val="1"/>
      <w:marLeft w:val="0"/>
      <w:marRight w:val="0"/>
      <w:marTop w:val="0"/>
      <w:marBottom w:val="0"/>
      <w:divBdr>
        <w:top w:val="none" w:sz="0" w:space="0" w:color="auto"/>
        <w:left w:val="none" w:sz="0" w:space="0" w:color="auto"/>
        <w:bottom w:val="none" w:sz="0" w:space="0" w:color="auto"/>
        <w:right w:val="none" w:sz="0" w:space="0" w:color="auto"/>
      </w:divBdr>
      <w:divsChild>
        <w:div w:id="739789144">
          <w:marLeft w:val="0"/>
          <w:marRight w:val="0"/>
          <w:marTop w:val="0"/>
          <w:marBottom w:val="0"/>
          <w:divBdr>
            <w:top w:val="none" w:sz="0" w:space="0" w:color="auto"/>
            <w:left w:val="none" w:sz="0" w:space="0" w:color="auto"/>
            <w:bottom w:val="none" w:sz="0" w:space="0" w:color="auto"/>
            <w:right w:val="none" w:sz="0" w:space="0" w:color="auto"/>
          </w:divBdr>
          <w:divsChild>
            <w:div w:id="1049838421">
              <w:marLeft w:val="0"/>
              <w:marRight w:val="0"/>
              <w:marTop w:val="0"/>
              <w:marBottom w:val="0"/>
              <w:divBdr>
                <w:top w:val="none" w:sz="0" w:space="0" w:color="auto"/>
                <w:left w:val="none" w:sz="0" w:space="0" w:color="auto"/>
                <w:bottom w:val="none" w:sz="0" w:space="0" w:color="auto"/>
                <w:right w:val="none" w:sz="0" w:space="0" w:color="auto"/>
              </w:divBdr>
              <w:divsChild>
                <w:div w:id="217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6400">
      <w:bodyDiv w:val="1"/>
      <w:marLeft w:val="0"/>
      <w:marRight w:val="0"/>
      <w:marTop w:val="0"/>
      <w:marBottom w:val="0"/>
      <w:divBdr>
        <w:top w:val="none" w:sz="0" w:space="0" w:color="auto"/>
        <w:left w:val="none" w:sz="0" w:space="0" w:color="auto"/>
        <w:bottom w:val="none" w:sz="0" w:space="0" w:color="auto"/>
        <w:right w:val="none" w:sz="0" w:space="0" w:color="auto"/>
      </w:divBdr>
    </w:div>
    <w:div w:id="1664040696">
      <w:bodyDiv w:val="1"/>
      <w:marLeft w:val="0"/>
      <w:marRight w:val="0"/>
      <w:marTop w:val="0"/>
      <w:marBottom w:val="0"/>
      <w:divBdr>
        <w:top w:val="none" w:sz="0" w:space="0" w:color="auto"/>
        <w:left w:val="none" w:sz="0" w:space="0" w:color="auto"/>
        <w:bottom w:val="none" w:sz="0" w:space="0" w:color="auto"/>
        <w:right w:val="none" w:sz="0" w:space="0" w:color="auto"/>
      </w:divBdr>
      <w:divsChild>
        <w:div w:id="1906599896">
          <w:marLeft w:val="0"/>
          <w:marRight w:val="0"/>
          <w:marTop w:val="0"/>
          <w:marBottom w:val="0"/>
          <w:divBdr>
            <w:top w:val="none" w:sz="0" w:space="0" w:color="auto"/>
            <w:left w:val="none" w:sz="0" w:space="0" w:color="auto"/>
            <w:bottom w:val="none" w:sz="0" w:space="0" w:color="auto"/>
            <w:right w:val="none" w:sz="0" w:space="0" w:color="auto"/>
          </w:divBdr>
          <w:divsChild>
            <w:div w:id="1228758719">
              <w:marLeft w:val="0"/>
              <w:marRight w:val="0"/>
              <w:marTop w:val="0"/>
              <w:marBottom w:val="0"/>
              <w:divBdr>
                <w:top w:val="none" w:sz="0" w:space="0" w:color="auto"/>
                <w:left w:val="none" w:sz="0" w:space="0" w:color="auto"/>
                <w:bottom w:val="none" w:sz="0" w:space="0" w:color="auto"/>
                <w:right w:val="none" w:sz="0" w:space="0" w:color="auto"/>
              </w:divBdr>
              <w:divsChild>
                <w:div w:id="17084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5783">
      <w:bodyDiv w:val="1"/>
      <w:marLeft w:val="0"/>
      <w:marRight w:val="0"/>
      <w:marTop w:val="0"/>
      <w:marBottom w:val="0"/>
      <w:divBdr>
        <w:top w:val="none" w:sz="0" w:space="0" w:color="auto"/>
        <w:left w:val="none" w:sz="0" w:space="0" w:color="auto"/>
        <w:bottom w:val="none" w:sz="0" w:space="0" w:color="auto"/>
        <w:right w:val="none" w:sz="0" w:space="0" w:color="auto"/>
      </w:divBdr>
      <w:divsChild>
        <w:div w:id="855922800">
          <w:marLeft w:val="0"/>
          <w:marRight w:val="0"/>
          <w:marTop w:val="0"/>
          <w:marBottom w:val="0"/>
          <w:divBdr>
            <w:top w:val="none" w:sz="0" w:space="0" w:color="auto"/>
            <w:left w:val="none" w:sz="0" w:space="0" w:color="auto"/>
            <w:bottom w:val="none" w:sz="0" w:space="0" w:color="auto"/>
            <w:right w:val="none" w:sz="0" w:space="0" w:color="auto"/>
          </w:divBdr>
          <w:divsChild>
            <w:div w:id="1914580336">
              <w:marLeft w:val="0"/>
              <w:marRight w:val="0"/>
              <w:marTop w:val="0"/>
              <w:marBottom w:val="0"/>
              <w:divBdr>
                <w:top w:val="none" w:sz="0" w:space="0" w:color="auto"/>
                <w:left w:val="none" w:sz="0" w:space="0" w:color="auto"/>
                <w:bottom w:val="none" w:sz="0" w:space="0" w:color="auto"/>
                <w:right w:val="none" w:sz="0" w:space="0" w:color="auto"/>
              </w:divBdr>
              <w:divsChild>
                <w:div w:id="9753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64150">
      <w:bodyDiv w:val="1"/>
      <w:marLeft w:val="0"/>
      <w:marRight w:val="0"/>
      <w:marTop w:val="0"/>
      <w:marBottom w:val="0"/>
      <w:divBdr>
        <w:top w:val="none" w:sz="0" w:space="0" w:color="auto"/>
        <w:left w:val="none" w:sz="0" w:space="0" w:color="auto"/>
        <w:bottom w:val="none" w:sz="0" w:space="0" w:color="auto"/>
        <w:right w:val="none" w:sz="0" w:space="0" w:color="auto"/>
      </w:divBdr>
      <w:divsChild>
        <w:div w:id="813833177">
          <w:marLeft w:val="0"/>
          <w:marRight w:val="0"/>
          <w:marTop w:val="0"/>
          <w:marBottom w:val="0"/>
          <w:divBdr>
            <w:top w:val="none" w:sz="0" w:space="0" w:color="auto"/>
            <w:left w:val="none" w:sz="0" w:space="0" w:color="auto"/>
            <w:bottom w:val="none" w:sz="0" w:space="0" w:color="auto"/>
            <w:right w:val="none" w:sz="0" w:space="0" w:color="auto"/>
          </w:divBdr>
          <w:divsChild>
            <w:div w:id="1195268524">
              <w:marLeft w:val="0"/>
              <w:marRight w:val="0"/>
              <w:marTop w:val="0"/>
              <w:marBottom w:val="0"/>
              <w:divBdr>
                <w:top w:val="none" w:sz="0" w:space="0" w:color="auto"/>
                <w:left w:val="none" w:sz="0" w:space="0" w:color="auto"/>
                <w:bottom w:val="none" w:sz="0" w:space="0" w:color="auto"/>
                <w:right w:val="none" w:sz="0" w:space="0" w:color="auto"/>
              </w:divBdr>
              <w:divsChild>
                <w:div w:id="20279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7971">
      <w:bodyDiv w:val="1"/>
      <w:marLeft w:val="0"/>
      <w:marRight w:val="0"/>
      <w:marTop w:val="0"/>
      <w:marBottom w:val="0"/>
      <w:divBdr>
        <w:top w:val="none" w:sz="0" w:space="0" w:color="auto"/>
        <w:left w:val="none" w:sz="0" w:space="0" w:color="auto"/>
        <w:bottom w:val="none" w:sz="0" w:space="0" w:color="auto"/>
        <w:right w:val="none" w:sz="0" w:space="0" w:color="auto"/>
      </w:divBdr>
      <w:divsChild>
        <w:div w:id="1544437147">
          <w:marLeft w:val="0"/>
          <w:marRight w:val="0"/>
          <w:marTop w:val="0"/>
          <w:marBottom w:val="0"/>
          <w:divBdr>
            <w:top w:val="none" w:sz="0" w:space="0" w:color="auto"/>
            <w:left w:val="none" w:sz="0" w:space="0" w:color="auto"/>
            <w:bottom w:val="none" w:sz="0" w:space="0" w:color="auto"/>
            <w:right w:val="none" w:sz="0" w:space="0" w:color="auto"/>
          </w:divBdr>
          <w:divsChild>
            <w:div w:id="1872185608">
              <w:marLeft w:val="0"/>
              <w:marRight w:val="0"/>
              <w:marTop w:val="0"/>
              <w:marBottom w:val="0"/>
              <w:divBdr>
                <w:top w:val="none" w:sz="0" w:space="0" w:color="auto"/>
                <w:left w:val="none" w:sz="0" w:space="0" w:color="auto"/>
                <w:bottom w:val="none" w:sz="0" w:space="0" w:color="auto"/>
                <w:right w:val="none" w:sz="0" w:space="0" w:color="auto"/>
              </w:divBdr>
              <w:divsChild>
                <w:div w:id="3911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6488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Brenda Sarahi Gonzalez Dominguez</cp:lastModifiedBy>
  <cp:revision>2</cp:revision>
  <dcterms:created xsi:type="dcterms:W3CDTF">2022-09-20T17:47:00Z</dcterms:created>
  <dcterms:modified xsi:type="dcterms:W3CDTF">2022-09-20T17:47:00Z</dcterms:modified>
</cp:coreProperties>
</file>