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B59D2" w14:textId="5C6018A6" w:rsidR="00A3287B" w:rsidRPr="001E4386" w:rsidRDefault="00A3287B" w:rsidP="00724533">
      <w:pPr>
        <w:spacing w:line="360" w:lineRule="auto"/>
        <w:rPr>
          <w:rFonts w:ascii="Century Gothic" w:hAnsi="Century Gothic" w:cs="Arial"/>
          <w:b/>
          <w:shd w:val="clear" w:color="auto" w:fill="FFFFFF"/>
        </w:rPr>
      </w:pPr>
      <w:bookmarkStart w:id="0" w:name="_GoBack"/>
      <w:bookmarkEnd w:id="0"/>
      <w:r w:rsidRPr="001E4386">
        <w:rPr>
          <w:rFonts w:ascii="Century Gothic" w:hAnsi="Century Gothic" w:cs="Arial"/>
          <w:b/>
          <w:shd w:val="clear" w:color="auto" w:fill="FFFFFF"/>
        </w:rPr>
        <w:t>H. CONGRESO DEL ESTADO</w:t>
      </w:r>
      <w:r w:rsidR="00464897" w:rsidRPr="001E4386">
        <w:rPr>
          <w:rFonts w:ascii="Century Gothic" w:hAnsi="Century Gothic" w:cs="Arial"/>
          <w:b/>
          <w:shd w:val="clear" w:color="auto" w:fill="FFFFFF"/>
        </w:rPr>
        <w:br/>
      </w:r>
      <w:r w:rsidRPr="001E4386">
        <w:rPr>
          <w:rFonts w:ascii="Century Gothic" w:hAnsi="Century Gothic" w:cs="Arial"/>
          <w:b/>
          <w:shd w:val="clear" w:color="auto" w:fill="FFFFFF"/>
        </w:rPr>
        <w:t>P R E S E N T E.</w:t>
      </w:r>
    </w:p>
    <w:p w14:paraId="6FAE803F" w14:textId="5553809C" w:rsidR="00A3287B" w:rsidRPr="001E4386" w:rsidRDefault="00602A13" w:rsidP="00724533">
      <w:pPr>
        <w:spacing w:line="360" w:lineRule="auto"/>
        <w:jc w:val="both"/>
        <w:rPr>
          <w:rFonts w:ascii="Century Gothic" w:hAnsi="Century Gothic" w:cs="Arial"/>
          <w:shd w:val="clear" w:color="auto" w:fill="FFFFFF"/>
        </w:rPr>
      </w:pPr>
      <w:r w:rsidRPr="001E4386">
        <w:rPr>
          <w:rFonts w:ascii="Century Gothic" w:hAnsi="Century Gothic" w:cs="Arial"/>
          <w:shd w:val="clear" w:color="auto" w:fill="FFFFFF"/>
        </w:rPr>
        <w:t xml:space="preserve"> El suscrito</w:t>
      </w:r>
      <w:r w:rsidR="00A3287B" w:rsidRPr="001E4386">
        <w:rPr>
          <w:rFonts w:ascii="Century Gothic" w:hAnsi="Century Gothic" w:cs="Arial"/>
          <w:shd w:val="clear" w:color="auto" w:fill="FFFFFF"/>
        </w:rPr>
        <w:t xml:space="preserve"> </w:t>
      </w:r>
      <w:r w:rsidRPr="001E4386">
        <w:rPr>
          <w:rFonts w:ascii="Century Gothic" w:hAnsi="Century Gothic" w:cs="Arial"/>
          <w:b/>
          <w:shd w:val="clear" w:color="auto" w:fill="FFFFFF"/>
        </w:rPr>
        <w:t>NOEL CHÁVEZ VELÁZQUEZ</w:t>
      </w:r>
      <w:r w:rsidR="00A3287B" w:rsidRPr="001E4386">
        <w:rPr>
          <w:rFonts w:ascii="Century Gothic" w:hAnsi="Century Gothic" w:cs="Arial"/>
          <w:b/>
          <w:shd w:val="clear" w:color="auto" w:fill="FFFFFF"/>
        </w:rPr>
        <w:t>,</w:t>
      </w:r>
      <w:r w:rsidR="00A3287B" w:rsidRPr="001E4386">
        <w:rPr>
          <w:rFonts w:ascii="Century Gothic" w:hAnsi="Century Gothic" w:cs="Arial"/>
          <w:shd w:val="clear" w:color="auto" w:fill="FFFFFF"/>
        </w:rPr>
        <w:t xml:space="preserve"> en mi calidad de Diputad</w:t>
      </w:r>
      <w:r w:rsidRPr="001E4386">
        <w:rPr>
          <w:rFonts w:ascii="Century Gothic" w:hAnsi="Century Gothic" w:cs="Arial"/>
          <w:shd w:val="clear" w:color="auto" w:fill="FFFFFF"/>
        </w:rPr>
        <w:t>o</w:t>
      </w:r>
      <w:r w:rsidR="00A3287B" w:rsidRPr="001E4386">
        <w:rPr>
          <w:rFonts w:ascii="Century Gothic" w:hAnsi="Century Gothic" w:cs="Arial"/>
          <w:shd w:val="clear" w:color="auto" w:fill="FFFFFF"/>
        </w:rPr>
        <w:t xml:space="preserve"> de la Sexagésima Séptima Legislatura del H. Congres</w:t>
      </w:r>
      <w:r w:rsidR="009627BE" w:rsidRPr="001E4386">
        <w:rPr>
          <w:rFonts w:ascii="Century Gothic" w:hAnsi="Century Gothic" w:cs="Arial"/>
          <w:shd w:val="clear" w:color="auto" w:fill="FFFFFF"/>
        </w:rPr>
        <w:t>o del Estado, integrante de la Fracción P</w:t>
      </w:r>
      <w:r w:rsidR="00A3287B" w:rsidRPr="001E4386">
        <w:rPr>
          <w:rFonts w:ascii="Century Gothic" w:hAnsi="Century Gothic" w:cs="Arial"/>
          <w:shd w:val="clear" w:color="auto" w:fill="FFFFFF"/>
        </w:rPr>
        <w:t>arlamentaria del Partido Revolucionario Institucional, con fundamento en los artículos 68</w:t>
      </w:r>
      <w:r w:rsidR="009627BE" w:rsidRPr="001E4386">
        <w:rPr>
          <w:rFonts w:ascii="Century Gothic" w:hAnsi="Century Gothic" w:cs="Arial"/>
          <w:shd w:val="clear" w:color="auto" w:fill="FFFFFF"/>
        </w:rPr>
        <w:t>,</w:t>
      </w:r>
      <w:r w:rsidR="00A3287B" w:rsidRPr="001E4386">
        <w:rPr>
          <w:rFonts w:ascii="Century Gothic" w:hAnsi="Century Gothic" w:cs="Arial"/>
          <w:shd w:val="clear" w:color="auto" w:fill="FFFFFF"/>
        </w:rPr>
        <w:t xml:space="preserve"> fracción I de la Constitución Política del Estado de Chihuahua, 167 y 168 de la Ley Orgánica del Poder Legislativo, 75 y 76 del Reglamento Interior y Prácticas Parlamentarias del Poder Legislativo y demás relativos, acudimos ante esta Honorable Asamblea Legislativa</w:t>
      </w:r>
      <w:r w:rsidR="009627BE" w:rsidRPr="001E4386">
        <w:rPr>
          <w:rFonts w:ascii="Century Gothic" w:hAnsi="Century Gothic" w:cs="Arial"/>
          <w:shd w:val="clear" w:color="auto" w:fill="FFFFFF"/>
        </w:rPr>
        <w:t>,</w:t>
      </w:r>
      <w:r w:rsidR="00A3287B" w:rsidRPr="001E4386">
        <w:rPr>
          <w:rFonts w:ascii="Century Gothic" w:hAnsi="Century Gothic" w:cs="Arial"/>
          <w:shd w:val="clear" w:color="auto" w:fill="FFFFFF"/>
        </w:rPr>
        <w:t xml:space="preserve"> a someter a consideración la presente iniciativa con carácter</w:t>
      </w:r>
      <w:r w:rsidR="00D936DA" w:rsidRPr="001E4386">
        <w:rPr>
          <w:rFonts w:ascii="Century Gothic" w:hAnsi="Century Gothic" w:cs="Arial"/>
          <w:shd w:val="clear" w:color="auto" w:fill="FFFFFF"/>
        </w:rPr>
        <w:t xml:space="preserve"> </w:t>
      </w:r>
      <w:r w:rsidR="00D936DA" w:rsidRPr="001E4386">
        <w:rPr>
          <w:rFonts w:ascii="Century Gothic" w:hAnsi="Century Gothic" w:cs="Arial"/>
          <w:b/>
          <w:shd w:val="clear" w:color="auto" w:fill="FFFFFF"/>
        </w:rPr>
        <w:t>de DECRETO</w:t>
      </w:r>
      <w:r w:rsidR="00D936DA" w:rsidRPr="001E4386">
        <w:rPr>
          <w:rFonts w:ascii="Century Gothic" w:hAnsi="Century Gothic" w:cs="Arial"/>
          <w:shd w:val="clear" w:color="auto" w:fill="FFFFFF"/>
        </w:rPr>
        <w:t xml:space="preserve"> a efecto </w:t>
      </w:r>
      <w:r w:rsidR="00D936DA" w:rsidRPr="001E4386">
        <w:rPr>
          <w:rFonts w:ascii="Century Gothic" w:hAnsi="Century Gothic" w:cs="Arial"/>
          <w:b/>
          <w:shd w:val="clear" w:color="auto" w:fill="FFFFFF"/>
        </w:rPr>
        <w:t xml:space="preserve">de reformar los artículos </w:t>
      </w:r>
      <w:r w:rsidR="00CB546F" w:rsidRPr="001E4386">
        <w:rPr>
          <w:rFonts w:ascii="Century Gothic" w:hAnsi="Century Gothic" w:cs="Arial"/>
          <w:b/>
          <w:shd w:val="clear" w:color="auto" w:fill="FFFFFF"/>
        </w:rPr>
        <w:t xml:space="preserve">1º, </w:t>
      </w:r>
      <w:r w:rsidR="0010326C" w:rsidRPr="001E4386">
        <w:rPr>
          <w:rFonts w:ascii="Century Gothic" w:hAnsi="Century Gothic" w:cs="Arial"/>
          <w:b/>
          <w:shd w:val="clear" w:color="auto" w:fill="FFFFFF"/>
        </w:rPr>
        <w:t>2</w:t>
      </w:r>
      <w:r w:rsidR="00C411B3" w:rsidRPr="001E4386">
        <w:rPr>
          <w:rFonts w:ascii="Century Gothic" w:hAnsi="Century Gothic" w:cs="Arial"/>
          <w:b/>
          <w:shd w:val="clear" w:color="auto" w:fill="FFFFFF"/>
        </w:rPr>
        <w:t>,</w:t>
      </w:r>
      <w:r w:rsidR="00CB546F" w:rsidRPr="001E4386">
        <w:rPr>
          <w:rFonts w:ascii="Century Gothic" w:hAnsi="Century Gothic" w:cs="Arial"/>
          <w:b/>
          <w:shd w:val="clear" w:color="auto" w:fill="FFFFFF"/>
        </w:rPr>
        <w:t xml:space="preserve"> 6, 8, 10,</w:t>
      </w:r>
      <w:r w:rsidR="00C411B3" w:rsidRPr="001E4386">
        <w:rPr>
          <w:rFonts w:ascii="Century Gothic" w:hAnsi="Century Gothic" w:cs="Arial"/>
          <w:b/>
          <w:shd w:val="clear" w:color="auto" w:fill="FFFFFF"/>
        </w:rPr>
        <w:t xml:space="preserve"> </w:t>
      </w:r>
      <w:r w:rsidR="004A299D" w:rsidRPr="001E4386">
        <w:rPr>
          <w:rFonts w:ascii="Century Gothic" w:hAnsi="Century Gothic" w:cs="Arial"/>
          <w:b/>
          <w:shd w:val="clear" w:color="auto" w:fill="FFFFFF"/>
        </w:rPr>
        <w:t>18</w:t>
      </w:r>
      <w:r w:rsidR="00464897" w:rsidRPr="001E4386">
        <w:rPr>
          <w:rFonts w:ascii="Century Gothic" w:hAnsi="Century Gothic" w:cs="Arial"/>
          <w:b/>
          <w:shd w:val="clear" w:color="auto" w:fill="FFFFFF"/>
        </w:rPr>
        <w:t>,19</w:t>
      </w:r>
      <w:r w:rsidR="004A299D" w:rsidRPr="001E4386">
        <w:rPr>
          <w:rFonts w:ascii="Century Gothic" w:hAnsi="Century Gothic" w:cs="Arial"/>
          <w:b/>
          <w:shd w:val="clear" w:color="auto" w:fill="FFFFFF"/>
        </w:rPr>
        <w:t>,</w:t>
      </w:r>
      <w:r w:rsidR="00CB546F" w:rsidRPr="001E4386">
        <w:rPr>
          <w:rFonts w:ascii="Century Gothic" w:hAnsi="Century Gothic" w:cs="Arial"/>
          <w:b/>
          <w:shd w:val="clear" w:color="auto" w:fill="FFFFFF"/>
        </w:rPr>
        <w:t xml:space="preserve"> 20,</w:t>
      </w:r>
      <w:r w:rsidR="009A22E8" w:rsidRPr="001E4386">
        <w:rPr>
          <w:rFonts w:ascii="Century Gothic" w:hAnsi="Century Gothic" w:cs="Arial"/>
          <w:b/>
          <w:shd w:val="clear" w:color="auto" w:fill="FFFFFF"/>
        </w:rPr>
        <w:t xml:space="preserve"> </w:t>
      </w:r>
      <w:r w:rsidR="00CB546F" w:rsidRPr="001E4386">
        <w:rPr>
          <w:rFonts w:ascii="Century Gothic" w:hAnsi="Century Gothic" w:cs="Arial"/>
          <w:b/>
          <w:shd w:val="clear" w:color="auto" w:fill="FFFFFF"/>
        </w:rPr>
        <w:t>35, 38, 40,</w:t>
      </w:r>
      <w:r w:rsidR="0032266D" w:rsidRPr="001E4386">
        <w:rPr>
          <w:rFonts w:ascii="Century Gothic" w:hAnsi="Century Gothic" w:cs="Arial"/>
          <w:b/>
          <w:shd w:val="clear" w:color="auto" w:fill="FFFFFF"/>
        </w:rPr>
        <w:t xml:space="preserve"> 42, y se adiciona el artículo 43 Bis </w:t>
      </w:r>
      <w:r w:rsidR="00A02C40" w:rsidRPr="001E4386">
        <w:rPr>
          <w:rFonts w:ascii="Century Gothic" w:hAnsi="Century Gothic" w:cs="Arial"/>
          <w:b/>
          <w:shd w:val="clear" w:color="auto" w:fill="FFFFFF"/>
        </w:rPr>
        <w:t xml:space="preserve">y un párrafo al 45 </w:t>
      </w:r>
      <w:r w:rsidR="004A299D" w:rsidRPr="001E4386">
        <w:rPr>
          <w:rFonts w:ascii="Century Gothic" w:hAnsi="Century Gothic" w:cs="Arial"/>
          <w:b/>
          <w:shd w:val="clear" w:color="auto" w:fill="FFFFFF"/>
        </w:rPr>
        <w:t xml:space="preserve">de la Ley de Salud Mental del Estado de Chihuahua, así como el 17 de la Ley que Regula la Prestación de Servicios </w:t>
      </w:r>
      <w:r w:rsidR="00341492" w:rsidRPr="001E4386">
        <w:rPr>
          <w:rFonts w:ascii="Century Gothic" w:hAnsi="Century Gothic" w:cs="Arial"/>
          <w:b/>
          <w:shd w:val="clear" w:color="auto" w:fill="FFFFFF"/>
        </w:rPr>
        <w:t>para la Atención, cuidado y Desarrollo Infantil del Estado</w:t>
      </w:r>
      <w:r w:rsidR="00724533" w:rsidRPr="001E4386">
        <w:rPr>
          <w:rFonts w:ascii="Century Gothic" w:hAnsi="Century Gothic"/>
          <w:b/>
        </w:rPr>
        <w:t>,</w:t>
      </w:r>
      <w:r w:rsidR="003D1B31" w:rsidRPr="001E4386">
        <w:rPr>
          <w:rFonts w:ascii="Century Gothic" w:hAnsi="Century Gothic"/>
          <w:b/>
        </w:rPr>
        <w:t xml:space="preserve"> a efecto de implementar programas y estrategias de detección y prevención en materia de salud mental dentro de la educación inicial, básica y media superior</w:t>
      </w:r>
      <w:r w:rsidR="00724533" w:rsidRPr="001E4386">
        <w:rPr>
          <w:rFonts w:ascii="Century Gothic" w:hAnsi="Century Gothic"/>
          <w:b/>
        </w:rPr>
        <w:t xml:space="preserve"> </w:t>
      </w:r>
      <w:r w:rsidR="00A3287B" w:rsidRPr="001E4386">
        <w:rPr>
          <w:rFonts w:ascii="Century Gothic" w:hAnsi="Century Gothic" w:cs="Arial"/>
          <w:shd w:val="clear" w:color="auto" w:fill="FFFFFF"/>
        </w:rPr>
        <w:t>lo anterior bajo la siguiente:</w:t>
      </w:r>
    </w:p>
    <w:p w14:paraId="24BB108E" w14:textId="77777777" w:rsidR="00464897" w:rsidRPr="001E4386" w:rsidRDefault="00464897" w:rsidP="00724533">
      <w:pPr>
        <w:spacing w:line="360" w:lineRule="auto"/>
        <w:jc w:val="both"/>
        <w:rPr>
          <w:rFonts w:ascii="Century Gothic" w:hAnsi="Century Gothic" w:cs="Arial"/>
          <w:shd w:val="clear" w:color="auto" w:fill="FFFFFF"/>
        </w:rPr>
      </w:pPr>
    </w:p>
    <w:p w14:paraId="676F4768" w14:textId="77777777" w:rsidR="00464897" w:rsidRPr="001E4386" w:rsidRDefault="00A346AA" w:rsidP="00464897">
      <w:pPr>
        <w:spacing w:line="360" w:lineRule="auto"/>
        <w:jc w:val="center"/>
        <w:rPr>
          <w:rFonts w:ascii="Century Gothic" w:hAnsi="Century Gothic" w:cs="Arial"/>
          <w:b/>
          <w:shd w:val="clear" w:color="auto" w:fill="FFFFFF"/>
        </w:rPr>
      </w:pPr>
      <w:r w:rsidRPr="001E4386">
        <w:rPr>
          <w:rFonts w:ascii="Century Gothic" w:hAnsi="Century Gothic" w:cs="Arial"/>
          <w:b/>
          <w:shd w:val="clear" w:color="auto" w:fill="FFFFFF"/>
        </w:rPr>
        <w:t xml:space="preserve">EXPOSICIÓN DE MOTIVOS </w:t>
      </w:r>
    </w:p>
    <w:p w14:paraId="73C931A8" w14:textId="08D5BCB9" w:rsidR="00736702" w:rsidRPr="001E4386" w:rsidRDefault="00736702" w:rsidP="00464897">
      <w:pPr>
        <w:spacing w:line="360" w:lineRule="auto"/>
        <w:jc w:val="both"/>
        <w:rPr>
          <w:rFonts w:ascii="Century Gothic" w:hAnsi="Century Gothic" w:cs="Arial"/>
          <w:b/>
          <w:shd w:val="clear" w:color="auto" w:fill="FFFFFF"/>
        </w:rPr>
      </w:pPr>
      <w:r w:rsidRPr="001E4386">
        <w:rPr>
          <w:rFonts w:ascii="Century Gothic" w:hAnsi="Century Gothic" w:cs="Arial"/>
          <w:shd w:val="clear" w:color="auto" w:fill="FFFFFF"/>
        </w:rPr>
        <w:t xml:space="preserve">La salud mental </w:t>
      </w:r>
      <w:r w:rsidR="00A72717" w:rsidRPr="001E4386">
        <w:rPr>
          <w:rFonts w:ascii="Century Gothic" w:hAnsi="Century Gothic" w:cs="Arial"/>
          <w:shd w:val="clear" w:color="auto" w:fill="FFFFFF"/>
        </w:rPr>
        <w:t xml:space="preserve">es un derecho universal reconocido por diversos tratados internacionales que </w:t>
      </w:r>
      <w:r w:rsidRPr="001E4386">
        <w:rPr>
          <w:rFonts w:ascii="Century Gothic" w:hAnsi="Century Gothic" w:cs="Arial"/>
          <w:shd w:val="clear" w:color="auto" w:fill="FFFFFF"/>
        </w:rPr>
        <w:t xml:space="preserve">resulta relevante para </w:t>
      </w:r>
      <w:r w:rsidR="00B152FD" w:rsidRPr="001E4386">
        <w:rPr>
          <w:rFonts w:ascii="Century Gothic" w:hAnsi="Century Gothic" w:cs="Arial"/>
          <w:shd w:val="clear" w:color="auto" w:fill="FFFFFF"/>
        </w:rPr>
        <w:t>el desarrollo de cualquier persona sobre todo de los niños, niñas y adolescentes</w:t>
      </w:r>
      <w:r w:rsidRPr="001E4386">
        <w:rPr>
          <w:rFonts w:ascii="Century Gothic" w:hAnsi="Century Gothic" w:cs="Arial"/>
          <w:shd w:val="clear" w:color="auto" w:fill="FFFFFF"/>
        </w:rPr>
        <w:t>.</w:t>
      </w:r>
    </w:p>
    <w:p w14:paraId="581B16DF" w14:textId="14E9D72E" w:rsidR="00A72717" w:rsidRPr="001E4386" w:rsidRDefault="00A72717" w:rsidP="00F672CC">
      <w:pPr>
        <w:spacing w:line="360" w:lineRule="auto"/>
        <w:jc w:val="both"/>
        <w:rPr>
          <w:rFonts w:ascii="Century Gothic" w:hAnsi="Century Gothic" w:cs="Arial"/>
          <w:shd w:val="clear" w:color="auto" w:fill="FFFFFF"/>
        </w:rPr>
      </w:pPr>
      <w:r w:rsidRPr="001E4386">
        <w:rPr>
          <w:rFonts w:ascii="Century Gothic" w:hAnsi="Century Gothic" w:cs="Arial"/>
          <w:shd w:val="clear" w:color="auto" w:fill="FFFFFF"/>
        </w:rPr>
        <w:t>La Convención de los Derechos Humanos de las personas con discapacidad establece en su artículo primero que se debe  promover, proteger y asegurar el goce pleno y en condiciones de igualdad de todos los derechos humanos y libertades fundamentales por todas las personas con discapacidad, y promover el respeto de su dignidad inherente.</w:t>
      </w:r>
      <w:r w:rsidRPr="001E4386">
        <w:rPr>
          <w:rStyle w:val="Refdenotaalpie"/>
          <w:rFonts w:ascii="Century Gothic" w:hAnsi="Century Gothic" w:cs="Arial"/>
          <w:shd w:val="clear" w:color="auto" w:fill="FFFFFF"/>
        </w:rPr>
        <w:footnoteReference w:id="1"/>
      </w:r>
      <w:r w:rsidRPr="001E4386">
        <w:rPr>
          <w:rFonts w:ascii="Century Gothic" w:hAnsi="Century Gothic" w:cs="Arial"/>
          <w:shd w:val="clear" w:color="auto" w:fill="FFFFFF"/>
        </w:rPr>
        <w:t xml:space="preserve"> A efecto de garantizar  </w:t>
      </w:r>
      <w:r w:rsidR="005610C2" w:rsidRPr="001E4386">
        <w:rPr>
          <w:rFonts w:ascii="Century Gothic" w:hAnsi="Century Gothic" w:cs="Arial"/>
          <w:shd w:val="clear" w:color="auto" w:fill="FFFFFF"/>
        </w:rPr>
        <w:t>e</w:t>
      </w:r>
      <w:r w:rsidRPr="001E4386">
        <w:rPr>
          <w:rFonts w:ascii="Century Gothic" w:hAnsi="Century Gothic" w:cs="Arial"/>
          <w:shd w:val="clear" w:color="auto" w:fill="FFFFFF"/>
        </w:rPr>
        <w:t xml:space="preserve">l respeto de la dignidad </w:t>
      </w:r>
      <w:r w:rsidRPr="001E4386">
        <w:rPr>
          <w:rFonts w:ascii="Century Gothic" w:hAnsi="Century Gothic" w:cs="Arial"/>
          <w:shd w:val="clear" w:color="auto" w:fill="FFFFFF"/>
        </w:rPr>
        <w:lastRenderedPageBreak/>
        <w:t>inherente, la autonomía individual, incluida la libertad de tomar las propias decisiones, y la independencia de las personas.</w:t>
      </w:r>
    </w:p>
    <w:p w14:paraId="7C7DB42A" w14:textId="7DC9496A" w:rsidR="00736702" w:rsidRPr="001E4386" w:rsidRDefault="004F3F4B" w:rsidP="00F672CC">
      <w:pPr>
        <w:spacing w:line="360" w:lineRule="auto"/>
        <w:jc w:val="both"/>
        <w:rPr>
          <w:rFonts w:ascii="Century Gothic" w:hAnsi="Century Gothic" w:cs="Arial"/>
          <w:shd w:val="clear" w:color="auto" w:fill="FFFFFF"/>
        </w:rPr>
      </w:pPr>
      <w:r w:rsidRPr="001E4386">
        <w:rPr>
          <w:rFonts w:ascii="Century Gothic" w:hAnsi="Century Gothic" w:cs="Arial"/>
          <w:shd w:val="clear" w:color="auto" w:fill="FFFFFF"/>
        </w:rPr>
        <w:t>Despué</w:t>
      </w:r>
      <w:r w:rsidR="00F672CC" w:rsidRPr="001E4386">
        <w:rPr>
          <w:rFonts w:ascii="Century Gothic" w:hAnsi="Century Gothic" w:cs="Arial"/>
          <w:shd w:val="clear" w:color="auto" w:fill="FFFFFF"/>
        </w:rPr>
        <w:t>s del confinamiento derivado d</w:t>
      </w:r>
      <w:r w:rsidRPr="001E4386">
        <w:rPr>
          <w:rFonts w:ascii="Century Gothic" w:hAnsi="Century Gothic" w:cs="Arial"/>
          <w:shd w:val="clear" w:color="auto" w:fill="FFFFFF"/>
        </w:rPr>
        <w:t>el COVID 19</w:t>
      </w:r>
      <w:r w:rsidR="00F672CC" w:rsidRPr="001E4386">
        <w:rPr>
          <w:rFonts w:ascii="Century Gothic" w:hAnsi="Century Gothic" w:cs="Arial"/>
          <w:shd w:val="clear" w:color="auto" w:fill="FFFFFF"/>
        </w:rPr>
        <w:t xml:space="preserve">, </w:t>
      </w:r>
      <w:r w:rsidR="005610C2" w:rsidRPr="001E4386">
        <w:rPr>
          <w:rFonts w:ascii="Century Gothic" w:hAnsi="Century Gothic" w:cs="Arial"/>
          <w:shd w:val="clear" w:color="auto" w:fill="FFFFFF"/>
        </w:rPr>
        <w:t xml:space="preserve"> la atención psicológica cobró </w:t>
      </w:r>
      <w:r w:rsidRPr="001E4386">
        <w:rPr>
          <w:rFonts w:ascii="Century Gothic" w:hAnsi="Century Gothic" w:cs="Arial"/>
          <w:shd w:val="clear" w:color="auto" w:fill="FFFFFF"/>
        </w:rPr>
        <w:t>un papel aún más relevante para las familias Chihuahuenses y darle la atención que merece es el primer paso para el beneficio de todos.</w:t>
      </w:r>
      <w:r w:rsidR="00F672CC" w:rsidRPr="001E4386">
        <w:rPr>
          <w:rFonts w:ascii="Century Gothic" w:hAnsi="Century Gothic" w:cs="Arial"/>
          <w:shd w:val="clear" w:color="auto" w:fill="FFFFFF"/>
        </w:rPr>
        <w:t xml:space="preserve"> </w:t>
      </w:r>
    </w:p>
    <w:p w14:paraId="3E224E10" w14:textId="3817612E" w:rsidR="00464C8F" w:rsidRPr="001E4386" w:rsidRDefault="00464C8F" w:rsidP="00F672CC">
      <w:pPr>
        <w:spacing w:line="360" w:lineRule="auto"/>
        <w:jc w:val="both"/>
        <w:rPr>
          <w:rFonts w:ascii="Century Gothic" w:hAnsi="Century Gothic" w:cs="Arial"/>
          <w:shd w:val="clear" w:color="auto" w:fill="FFFFFF"/>
        </w:rPr>
      </w:pPr>
      <w:r w:rsidRPr="001E4386">
        <w:rPr>
          <w:rFonts w:ascii="Century Gothic" w:hAnsi="Century Gothic" w:cs="Arial"/>
          <w:shd w:val="clear" w:color="auto" w:fill="FFFFFF"/>
        </w:rPr>
        <w:t>La Real Acade</w:t>
      </w:r>
      <w:r w:rsidR="00CE1668" w:rsidRPr="001E4386">
        <w:rPr>
          <w:rFonts w:ascii="Century Gothic" w:hAnsi="Century Gothic" w:cs="Arial"/>
          <w:shd w:val="clear" w:color="auto" w:fill="FFFFFF"/>
        </w:rPr>
        <w:t>mia de la Lengua Española define a la P</w:t>
      </w:r>
      <w:r w:rsidRPr="001E4386">
        <w:rPr>
          <w:rFonts w:ascii="Century Gothic" w:hAnsi="Century Gothic" w:cs="Arial"/>
          <w:shd w:val="clear" w:color="auto" w:fill="FFFFFF"/>
        </w:rPr>
        <w:t>sicología como Ciencia</w:t>
      </w:r>
      <w:r w:rsidRPr="001E4386">
        <w:rPr>
          <w:rFonts w:ascii="Century Gothic" w:hAnsi="Century Gothic" w:cs="Arial" w:hint="eastAsia"/>
          <w:shd w:val="clear" w:color="auto" w:fill="FFFFFF"/>
        </w:rPr>
        <w:t> </w:t>
      </w:r>
      <w:r w:rsidRPr="001E4386">
        <w:rPr>
          <w:rFonts w:ascii="Century Gothic" w:hAnsi="Century Gothic" w:cs="Arial"/>
          <w:shd w:val="clear" w:color="auto" w:fill="FFFFFF"/>
        </w:rPr>
        <w:t>o</w:t>
      </w:r>
      <w:r w:rsidRPr="001E4386">
        <w:rPr>
          <w:rFonts w:ascii="Century Gothic" w:hAnsi="Century Gothic" w:cs="Arial" w:hint="eastAsia"/>
          <w:shd w:val="clear" w:color="auto" w:fill="FFFFFF"/>
        </w:rPr>
        <w:t> </w:t>
      </w:r>
      <w:r w:rsidRPr="001E4386">
        <w:rPr>
          <w:rFonts w:ascii="Century Gothic" w:hAnsi="Century Gothic" w:cs="Arial"/>
          <w:shd w:val="clear" w:color="auto" w:fill="FFFFFF"/>
        </w:rPr>
        <w:t>estudio</w:t>
      </w:r>
      <w:r w:rsidRPr="001E4386">
        <w:rPr>
          <w:rFonts w:ascii="Century Gothic" w:hAnsi="Century Gothic" w:cs="Arial" w:hint="eastAsia"/>
          <w:shd w:val="clear" w:color="auto" w:fill="FFFFFF"/>
        </w:rPr>
        <w:t> </w:t>
      </w:r>
      <w:r w:rsidRPr="001E4386">
        <w:rPr>
          <w:rFonts w:ascii="Century Gothic" w:hAnsi="Century Gothic" w:cs="Arial"/>
          <w:shd w:val="clear" w:color="auto" w:fill="FFFFFF"/>
        </w:rPr>
        <w:t>de</w:t>
      </w:r>
      <w:r w:rsidRPr="001E4386">
        <w:rPr>
          <w:rFonts w:ascii="Century Gothic" w:hAnsi="Century Gothic" w:cs="Arial" w:hint="eastAsia"/>
          <w:shd w:val="clear" w:color="auto" w:fill="FFFFFF"/>
        </w:rPr>
        <w:t> </w:t>
      </w:r>
      <w:r w:rsidRPr="001E4386">
        <w:rPr>
          <w:rFonts w:ascii="Century Gothic" w:hAnsi="Century Gothic" w:cs="Arial"/>
          <w:shd w:val="clear" w:color="auto" w:fill="FFFFFF"/>
        </w:rPr>
        <w:t>la</w:t>
      </w:r>
      <w:r w:rsidRPr="001E4386">
        <w:rPr>
          <w:rFonts w:ascii="Century Gothic" w:hAnsi="Century Gothic" w:cs="Arial" w:hint="eastAsia"/>
          <w:shd w:val="clear" w:color="auto" w:fill="FFFFFF"/>
        </w:rPr>
        <w:t> </w:t>
      </w:r>
      <w:r w:rsidRPr="001E4386">
        <w:rPr>
          <w:rFonts w:ascii="Century Gothic" w:hAnsi="Century Gothic" w:cs="Arial"/>
          <w:shd w:val="clear" w:color="auto" w:fill="FFFFFF"/>
        </w:rPr>
        <w:t>mente</w:t>
      </w:r>
      <w:r w:rsidRPr="001E4386">
        <w:rPr>
          <w:rFonts w:ascii="Century Gothic" w:hAnsi="Century Gothic" w:cs="Arial" w:hint="eastAsia"/>
          <w:shd w:val="clear" w:color="auto" w:fill="FFFFFF"/>
        </w:rPr>
        <w:t> </w:t>
      </w:r>
      <w:r w:rsidRPr="001E4386">
        <w:rPr>
          <w:rFonts w:ascii="Century Gothic" w:hAnsi="Century Gothic" w:cs="Arial"/>
          <w:shd w:val="clear" w:color="auto" w:fill="FFFFFF"/>
        </w:rPr>
        <w:t>y</w:t>
      </w:r>
      <w:r w:rsidRPr="001E4386">
        <w:rPr>
          <w:rFonts w:ascii="Century Gothic" w:hAnsi="Century Gothic" w:cs="Arial" w:hint="eastAsia"/>
          <w:shd w:val="clear" w:color="auto" w:fill="FFFFFF"/>
        </w:rPr>
        <w:t> </w:t>
      </w:r>
      <w:r w:rsidRPr="001E4386">
        <w:rPr>
          <w:rFonts w:ascii="Century Gothic" w:hAnsi="Century Gothic" w:cs="Arial"/>
          <w:shd w:val="clear" w:color="auto" w:fill="FFFFFF"/>
        </w:rPr>
        <w:t>de</w:t>
      </w:r>
      <w:r w:rsidRPr="001E4386">
        <w:rPr>
          <w:rFonts w:ascii="Century Gothic" w:hAnsi="Century Gothic" w:cs="Arial" w:hint="eastAsia"/>
          <w:shd w:val="clear" w:color="auto" w:fill="FFFFFF"/>
        </w:rPr>
        <w:t> </w:t>
      </w:r>
      <w:r w:rsidRPr="001E4386">
        <w:rPr>
          <w:rFonts w:ascii="Century Gothic" w:hAnsi="Century Gothic" w:cs="Arial"/>
          <w:shd w:val="clear" w:color="auto" w:fill="FFFFFF"/>
        </w:rPr>
        <w:t>la</w:t>
      </w:r>
      <w:r w:rsidRPr="001E4386">
        <w:rPr>
          <w:rFonts w:ascii="Century Gothic" w:hAnsi="Century Gothic" w:cs="Arial" w:hint="eastAsia"/>
          <w:shd w:val="clear" w:color="auto" w:fill="FFFFFF"/>
        </w:rPr>
        <w:t> </w:t>
      </w:r>
      <w:r w:rsidRPr="001E4386">
        <w:rPr>
          <w:rFonts w:ascii="Century Gothic" w:hAnsi="Century Gothic" w:cs="Arial"/>
          <w:shd w:val="clear" w:color="auto" w:fill="FFFFFF"/>
        </w:rPr>
        <w:t>conducta</w:t>
      </w:r>
      <w:r w:rsidRPr="001E4386">
        <w:rPr>
          <w:rFonts w:ascii="Century Gothic" w:hAnsi="Century Gothic" w:cs="Arial" w:hint="eastAsia"/>
          <w:shd w:val="clear" w:color="auto" w:fill="FFFFFF"/>
        </w:rPr>
        <w:t> </w:t>
      </w:r>
      <w:r w:rsidRPr="001E4386">
        <w:rPr>
          <w:rFonts w:ascii="Century Gothic" w:hAnsi="Century Gothic" w:cs="Arial"/>
          <w:shd w:val="clear" w:color="auto" w:fill="FFFFFF"/>
        </w:rPr>
        <w:t>en</w:t>
      </w:r>
      <w:r w:rsidRPr="001E4386">
        <w:rPr>
          <w:rFonts w:ascii="Century Gothic" w:hAnsi="Century Gothic" w:cs="Arial" w:hint="eastAsia"/>
          <w:shd w:val="clear" w:color="auto" w:fill="FFFFFF"/>
        </w:rPr>
        <w:t> </w:t>
      </w:r>
      <w:r w:rsidRPr="001E4386">
        <w:rPr>
          <w:rFonts w:ascii="Century Gothic" w:hAnsi="Century Gothic" w:cs="Arial"/>
          <w:shd w:val="clear" w:color="auto" w:fill="FFFFFF"/>
        </w:rPr>
        <w:t>personas</w:t>
      </w:r>
      <w:r w:rsidRPr="001E4386">
        <w:rPr>
          <w:rFonts w:ascii="Century Gothic" w:hAnsi="Century Gothic" w:cs="Arial" w:hint="eastAsia"/>
          <w:shd w:val="clear" w:color="auto" w:fill="FFFFFF"/>
        </w:rPr>
        <w:t> </w:t>
      </w:r>
      <w:r w:rsidRPr="001E4386">
        <w:rPr>
          <w:rFonts w:ascii="Century Gothic" w:hAnsi="Century Gothic" w:cs="Arial"/>
          <w:shd w:val="clear" w:color="auto" w:fill="FFFFFF"/>
        </w:rPr>
        <w:t>o</w:t>
      </w:r>
      <w:r w:rsidRPr="001E4386">
        <w:rPr>
          <w:rFonts w:ascii="Century Gothic" w:hAnsi="Century Gothic" w:cs="Arial" w:hint="eastAsia"/>
          <w:shd w:val="clear" w:color="auto" w:fill="FFFFFF"/>
        </w:rPr>
        <w:t> </w:t>
      </w:r>
      <w:r w:rsidRPr="001E4386">
        <w:rPr>
          <w:rFonts w:ascii="Century Gothic" w:hAnsi="Century Gothic" w:cs="Arial"/>
          <w:shd w:val="clear" w:color="auto" w:fill="FFFFFF"/>
        </w:rPr>
        <w:t>animales</w:t>
      </w:r>
      <w:r w:rsidRPr="001E4386">
        <w:rPr>
          <w:rStyle w:val="Refdenotaalpie"/>
          <w:rFonts w:ascii="Century Gothic" w:hAnsi="Century Gothic" w:cs="Arial"/>
          <w:shd w:val="clear" w:color="auto" w:fill="FFFFFF"/>
        </w:rPr>
        <w:footnoteReference w:id="2"/>
      </w:r>
      <w:r w:rsidRPr="001E4386">
        <w:rPr>
          <w:rFonts w:ascii="Century Gothic" w:hAnsi="Century Gothic" w:cs="Arial" w:hint="eastAsia"/>
          <w:shd w:val="clear" w:color="auto" w:fill="FFFFFF"/>
        </w:rPr>
        <w:t>.</w:t>
      </w:r>
      <w:r w:rsidR="00A04CCA">
        <w:rPr>
          <w:rFonts w:ascii="Century Gothic" w:hAnsi="Century Gothic" w:cs="Arial"/>
          <w:shd w:val="clear" w:color="auto" w:fill="FFFFFF"/>
        </w:rPr>
        <w:t xml:space="preserve"> Esta tiene </w:t>
      </w:r>
      <w:r w:rsidR="00F672CC" w:rsidRPr="001E4386">
        <w:rPr>
          <w:rFonts w:ascii="Century Gothic" w:hAnsi="Century Gothic" w:cs="Arial"/>
          <w:shd w:val="clear" w:color="auto" w:fill="FFFFFF"/>
        </w:rPr>
        <w:t>como propósito</w:t>
      </w:r>
      <w:r w:rsidRPr="001E4386">
        <w:rPr>
          <w:rFonts w:ascii="Century Gothic" w:hAnsi="Century Gothic" w:cs="Arial"/>
          <w:shd w:val="clear" w:color="auto" w:fill="FFFFFF"/>
        </w:rPr>
        <w:t xml:space="preserve"> el tratamiento de los pacientes a través d</w:t>
      </w:r>
      <w:r w:rsidR="00CE1668" w:rsidRPr="001E4386">
        <w:rPr>
          <w:rFonts w:ascii="Century Gothic" w:hAnsi="Century Gothic" w:cs="Arial"/>
          <w:shd w:val="clear" w:color="auto" w:fill="FFFFFF"/>
        </w:rPr>
        <w:t>e psicoterapia, es decir, el diálogo</w:t>
      </w:r>
      <w:r w:rsidRPr="001E4386">
        <w:rPr>
          <w:rFonts w:ascii="Century Gothic" w:hAnsi="Century Gothic" w:cs="Arial"/>
          <w:shd w:val="clear" w:color="auto" w:fill="FFFFFF"/>
        </w:rPr>
        <w:t xml:space="preserve"> basado en la colaboración emocional entre una persona y el terapeuta, que proporciona un ambiente de apoyo neutral a efecto de identificar y cambiar los patrones del pensamiento para controlar las afectaciones en el ánimo de las personas</w:t>
      </w:r>
      <w:r w:rsidRPr="001E4386">
        <w:rPr>
          <w:rStyle w:val="Refdenotaalpie"/>
          <w:rFonts w:ascii="Century Gothic" w:hAnsi="Century Gothic" w:cs="Arial"/>
          <w:shd w:val="clear" w:color="auto" w:fill="FFFFFF"/>
        </w:rPr>
        <w:footnoteReference w:id="3"/>
      </w:r>
    </w:p>
    <w:p w14:paraId="00611C61" w14:textId="1EFC36C6" w:rsidR="002A466D" w:rsidRPr="001E4386" w:rsidRDefault="002A466D" w:rsidP="005610C2">
      <w:pPr>
        <w:shd w:val="clear" w:color="auto" w:fill="FFFFFF"/>
        <w:spacing w:after="0" w:line="360" w:lineRule="auto"/>
        <w:jc w:val="both"/>
        <w:rPr>
          <w:rFonts w:ascii="Century Gothic" w:hAnsi="Century Gothic" w:cs="Arial"/>
          <w:shd w:val="clear" w:color="auto" w:fill="FFFFFF"/>
        </w:rPr>
      </w:pPr>
      <w:r w:rsidRPr="001E4386">
        <w:rPr>
          <w:rFonts w:ascii="Century Gothic" w:hAnsi="Century Gothic" w:cs="Arial"/>
          <w:shd w:val="clear" w:color="auto" w:fill="FFFFFF"/>
        </w:rPr>
        <w:t>De acuerdo con el Instituto Mexicano del Seguro Social, la salud mental es el estado de equilibrio que debe existir entre las personas y el entorno socio-cultural que los rodea, incluye el bienestar emocional, psíquico y social e influye en cómo piensa, siente, actúa y reacciona una persona ante mome</w:t>
      </w:r>
      <w:r w:rsidR="005610C2" w:rsidRPr="001E4386">
        <w:rPr>
          <w:rFonts w:ascii="Century Gothic" w:hAnsi="Century Gothic" w:cs="Arial"/>
          <w:shd w:val="clear" w:color="auto" w:fill="FFFFFF"/>
        </w:rPr>
        <w:t>ntos de estrés. Esta, es un proceso evolutivo y continuo, que engloba aspectos preventivos de las enfermedades y alteraciones mentales, en dicho proceso intervienen factores de desarrollo, hereditarios, el entorno y la relación del equilibrio entre las capacidades del individuo y la demanda social;  es tan importante como como la salud física y evadir los pequeños síntomas  puede desencadenar una enfermedad más grave con el paso de los años es la base para el bienestar y funcionamiento efectivo de una persona y su comunidad.</w:t>
      </w:r>
      <w:r w:rsidR="005610C2" w:rsidRPr="001E4386">
        <w:rPr>
          <w:rStyle w:val="Refdenotaalpie"/>
          <w:rFonts w:ascii="Century Gothic" w:hAnsi="Century Gothic" w:cs="Arial"/>
          <w:shd w:val="clear" w:color="auto" w:fill="FFFFFF"/>
        </w:rPr>
        <w:footnoteReference w:id="4"/>
      </w:r>
      <w:r w:rsidR="005610C2" w:rsidRPr="001E4386">
        <w:rPr>
          <w:rFonts w:ascii="Century Gothic" w:hAnsi="Century Gothic" w:cs="Arial"/>
          <w:shd w:val="clear" w:color="auto" w:fill="FFFFFF"/>
        </w:rPr>
        <w:t xml:space="preserve"> </w:t>
      </w:r>
    </w:p>
    <w:p w14:paraId="5D9BBBE7" w14:textId="565B0A7D" w:rsidR="00464C8F" w:rsidRPr="001E4386" w:rsidRDefault="00464C8F" w:rsidP="00F672CC">
      <w:pPr>
        <w:spacing w:line="360" w:lineRule="auto"/>
        <w:jc w:val="both"/>
        <w:rPr>
          <w:rFonts w:ascii="Century Gothic" w:hAnsi="Century Gothic" w:cs="Arial"/>
          <w:shd w:val="clear" w:color="auto" w:fill="FFFFFF"/>
        </w:rPr>
      </w:pPr>
      <w:r w:rsidRPr="001E4386">
        <w:rPr>
          <w:rFonts w:ascii="Century Gothic" w:hAnsi="Century Gothic" w:cs="Arial"/>
          <w:shd w:val="clear" w:color="auto" w:fill="FFFFFF"/>
        </w:rPr>
        <w:lastRenderedPageBreak/>
        <w:t>La terapia psicológica no</w:t>
      </w:r>
      <w:r w:rsidR="00592452" w:rsidRPr="001E4386">
        <w:rPr>
          <w:rFonts w:ascii="Century Gothic" w:hAnsi="Century Gothic" w:cs="Arial"/>
          <w:shd w:val="clear" w:color="auto" w:fill="FFFFFF"/>
        </w:rPr>
        <w:t xml:space="preserve"> solo ayuda en la identificación de los problemas emocionales, sino que brinda a las personas nuevas destrezas que permiten enfrentar las adversidades emocionales que provoca la vida misma. </w:t>
      </w:r>
    </w:p>
    <w:p w14:paraId="74A78B65" w14:textId="20D86EEE" w:rsidR="005610C2" w:rsidRPr="001E4386" w:rsidRDefault="00426FB9" w:rsidP="005610C2">
      <w:pPr>
        <w:spacing w:line="360" w:lineRule="auto"/>
        <w:jc w:val="both"/>
        <w:rPr>
          <w:rFonts w:ascii="Century Gothic" w:hAnsi="Century Gothic" w:cs="Arial"/>
          <w:shd w:val="clear" w:color="auto" w:fill="FFFFFF"/>
        </w:rPr>
      </w:pPr>
      <w:r w:rsidRPr="001E4386">
        <w:rPr>
          <w:rFonts w:ascii="Century Gothic" w:hAnsi="Century Gothic" w:cs="Arial"/>
          <w:shd w:val="clear" w:color="auto" w:fill="FFFFFF"/>
        </w:rPr>
        <w:t xml:space="preserve">Los problemas psicológicos </w:t>
      </w:r>
      <w:r w:rsidR="00890114" w:rsidRPr="001E4386">
        <w:rPr>
          <w:rFonts w:ascii="Century Gothic" w:hAnsi="Century Gothic" w:cs="Arial"/>
          <w:shd w:val="clear" w:color="auto" w:fill="FFFFFF"/>
        </w:rPr>
        <w:t>más comunes en l</w:t>
      </w:r>
      <w:r w:rsidRPr="001E4386">
        <w:rPr>
          <w:rFonts w:ascii="Century Gothic" w:hAnsi="Century Gothic" w:cs="Arial"/>
          <w:shd w:val="clear" w:color="auto" w:fill="FFFFFF"/>
        </w:rPr>
        <w:t>os niños</w:t>
      </w:r>
      <w:r w:rsidR="00890114" w:rsidRPr="001E4386">
        <w:rPr>
          <w:rFonts w:ascii="Century Gothic" w:hAnsi="Century Gothic" w:cs="Arial"/>
          <w:shd w:val="clear" w:color="auto" w:fill="FFFFFF"/>
        </w:rPr>
        <w:t xml:space="preserve"> van desde el Trastorno de Déficit de Atención e Hiperactividad, ansiedad, baja autoestima</w:t>
      </w:r>
      <w:r w:rsidR="002A14F8" w:rsidRPr="001E4386">
        <w:rPr>
          <w:rFonts w:ascii="Century Gothic" w:hAnsi="Century Gothic" w:cs="Arial"/>
          <w:shd w:val="clear" w:color="auto" w:fill="FFFFFF"/>
        </w:rPr>
        <w:t xml:space="preserve"> y estos pueden desencadenar</w:t>
      </w:r>
      <w:r w:rsidR="000E2109" w:rsidRPr="001E4386">
        <w:rPr>
          <w:rFonts w:ascii="Century Gothic" w:hAnsi="Century Gothic" w:cs="Arial"/>
          <w:shd w:val="clear" w:color="auto" w:fill="FFFFFF"/>
        </w:rPr>
        <w:t xml:space="preserve"> en</w:t>
      </w:r>
      <w:r w:rsidR="002A14F8" w:rsidRPr="001E4386">
        <w:rPr>
          <w:rFonts w:ascii="Century Gothic" w:hAnsi="Century Gothic" w:cs="Arial"/>
          <w:shd w:val="clear" w:color="auto" w:fill="FFFFFF"/>
        </w:rPr>
        <w:t xml:space="preserve"> depresión</w:t>
      </w:r>
      <w:r w:rsidR="000E2109" w:rsidRPr="001E4386">
        <w:rPr>
          <w:rFonts w:ascii="Century Gothic" w:hAnsi="Century Gothic" w:cs="Arial"/>
          <w:shd w:val="clear" w:color="auto" w:fill="FFFFFF"/>
        </w:rPr>
        <w:t xml:space="preserve"> y sus consecuencias graves como el suicidio</w:t>
      </w:r>
      <w:r w:rsidR="002A14F8" w:rsidRPr="001E4386">
        <w:rPr>
          <w:rFonts w:ascii="Century Gothic" w:hAnsi="Century Gothic" w:cs="Arial"/>
          <w:shd w:val="clear" w:color="auto" w:fill="FFFFFF"/>
        </w:rPr>
        <w:t xml:space="preserve">. Una gran cantidad </w:t>
      </w:r>
      <w:r w:rsidR="005610C2" w:rsidRPr="001E4386">
        <w:rPr>
          <w:rFonts w:ascii="Century Gothic" w:hAnsi="Century Gothic" w:cs="Arial"/>
          <w:shd w:val="clear" w:color="auto" w:fill="FFFFFF"/>
        </w:rPr>
        <w:t xml:space="preserve">de estos </w:t>
      </w:r>
      <w:r w:rsidR="002A14F8" w:rsidRPr="001E4386">
        <w:rPr>
          <w:rFonts w:ascii="Century Gothic" w:hAnsi="Century Gothic" w:cs="Arial"/>
          <w:shd w:val="clear" w:color="auto" w:fill="FFFFFF"/>
        </w:rPr>
        <w:t xml:space="preserve">se deben detectar </w:t>
      </w:r>
      <w:r w:rsidR="006035A6" w:rsidRPr="001E4386">
        <w:rPr>
          <w:rFonts w:ascii="Century Gothic" w:hAnsi="Century Gothic" w:cs="Arial"/>
          <w:shd w:val="clear" w:color="auto" w:fill="FFFFFF"/>
        </w:rPr>
        <w:t xml:space="preserve">a temprana edad para poder resolverlos cuanto antes y no mermar la calidad de vida de las niñas y niños. </w:t>
      </w:r>
    </w:p>
    <w:p w14:paraId="6120BD09" w14:textId="0E5FBA95" w:rsidR="002A14F8" w:rsidRPr="001E4386" w:rsidRDefault="00494A8A" w:rsidP="00F672CC">
      <w:pPr>
        <w:spacing w:line="360" w:lineRule="auto"/>
        <w:jc w:val="both"/>
        <w:rPr>
          <w:rFonts w:ascii="Century Gothic" w:hAnsi="Century Gothic" w:cs="Arial"/>
          <w:shd w:val="clear" w:color="auto" w:fill="FFFFFF"/>
        </w:rPr>
      </w:pPr>
      <w:r w:rsidRPr="001E4386">
        <w:rPr>
          <w:rFonts w:ascii="Century Gothic" w:hAnsi="Century Gothic" w:cs="Arial"/>
          <w:shd w:val="clear" w:color="auto" w:fill="FFFFFF"/>
        </w:rPr>
        <w:t xml:space="preserve">A pesar de los múltiples esfuerzos que hemos impulsado desde </w:t>
      </w:r>
      <w:r w:rsidR="008B5F0C" w:rsidRPr="001E4386">
        <w:rPr>
          <w:rFonts w:ascii="Century Gothic" w:hAnsi="Century Gothic" w:cs="Arial"/>
          <w:shd w:val="clear" w:color="auto" w:fill="FFFFFF"/>
        </w:rPr>
        <w:t>esta</w:t>
      </w:r>
      <w:r w:rsidR="003D1B31" w:rsidRPr="001E4386">
        <w:rPr>
          <w:rFonts w:ascii="Century Gothic" w:hAnsi="Century Gothic" w:cs="Arial"/>
          <w:shd w:val="clear" w:color="auto" w:fill="FFFFFF"/>
        </w:rPr>
        <w:t xml:space="preserve"> H. Representación</w:t>
      </w:r>
      <w:r w:rsidRPr="001E4386">
        <w:rPr>
          <w:rFonts w:ascii="Century Gothic" w:hAnsi="Century Gothic" w:cs="Arial"/>
          <w:shd w:val="clear" w:color="auto" w:fill="FFFFFF"/>
        </w:rPr>
        <w:t xml:space="preserve"> los índices no disminuyen, al </w:t>
      </w:r>
      <w:r w:rsidR="00CA5D96" w:rsidRPr="001E4386">
        <w:rPr>
          <w:rFonts w:ascii="Century Gothic" w:hAnsi="Century Gothic" w:cs="Arial"/>
          <w:shd w:val="clear" w:color="auto" w:fill="FFFFFF"/>
        </w:rPr>
        <w:t>contrario</w:t>
      </w:r>
      <w:r w:rsidRPr="001E4386">
        <w:rPr>
          <w:rFonts w:ascii="Century Gothic" w:hAnsi="Century Gothic" w:cs="Arial"/>
          <w:shd w:val="clear" w:color="auto" w:fill="FFFFFF"/>
        </w:rPr>
        <w:t xml:space="preserve">, cada día se registra un aumento estadístico </w:t>
      </w:r>
      <w:r w:rsidR="005610C2" w:rsidRPr="001E4386">
        <w:rPr>
          <w:rFonts w:ascii="Century Gothic" w:hAnsi="Century Gothic" w:cs="Arial"/>
          <w:shd w:val="clear" w:color="auto" w:fill="FFFFFF"/>
        </w:rPr>
        <w:t xml:space="preserve">de </w:t>
      </w:r>
      <w:r w:rsidRPr="001E4386">
        <w:rPr>
          <w:rFonts w:ascii="Century Gothic" w:hAnsi="Century Gothic" w:cs="Arial"/>
          <w:shd w:val="clear" w:color="auto" w:fill="FFFFFF"/>
        </w:rPr>
        <w:t xml:space="preserve">suicidios </w:t>
      </w:r>
      <w:r w:rsidR="003D1B31" w:rsidRPr="001E4386">
        <w:rPr>
          <w:rFonts w:ascii="Century Gothic" w:hAnsi="Century Gothic" w:cs="Arial"/>
          <w:shd w:val="clear" w:color="auto" w:fill="FFFFFF"/>
        </w:rPr>
        <w:t>en el estado</w:t>
      </w:r>
      <w:r w:rsidR="00CA5D96" w:rsidRPr="001E4386">
        <w:rPr>
          <w:rFonts w:ascii="Century Gothic" w:hAnsi="Century Gothic" w:cs="Arial"/>
          <w:shd w:val="clear" w:color="auto" w:fill="FFFFFF"/>
        </w:rPr>
        <w:t xml:space="preserve"> y Chihuahua ha encabezado</w:t>
      </w:r>
      <w:r w:rsidR="00AA059C" w:rsidRPr="001E4386">
        <w:rPr>
          <w:rFonts w:ascii="Century Gothic" w:hAnsi="Century Gothic" w:cs="Arial"/>
          <w:shd w:val="clear" w:color="auto" w:fill="FFFFFF"/>
        </w:rPr>
        <w:t>,</w:t>
      </w:r>
      <w:r w:rsidR="00CA5D96" w:rsidRPr="001E4386">
        <w:rPr>
          <w:rFonts w:ascii="Century Gothic" w:hAnsi="Century Gothic" w:cs="Arial"/>
          <w:shd w:val="clear" w:color="auto" w:fill="FFFFFF"/>
        </w:rPr>
        <w:t xml:space="preserve"> en varias ocasiones</w:t>
      </w:r>
      <w:r w:rsidR="00AA059C" w:rsidRPr="001E4386">
        <w:rPr>
          <w:rFonts w:ascii="Century Gothic" w:hAnsi="Century Gothic" w:cs="Arial"/>
          <w:shd w:val="clear" w:color="auto" w:fill="FFFFFF"/>
        </w:rPr>
        <w:t>, la lista</w:t>
      </w:r>
      <w:r w:rsidR="00CA5D96" w:rsidRPr="001E4386">
        <w:rPr>
          <w:rFonts w:ascii="Century Gothic" w:hAnsi="Century Gothic" w:cs="Arial"/>
          <w:shd w:val="clear" w:color="auto" w:fill="FFFFFF"/>
        </w:rPr>
        <w:t xml:space="preserve"> </w:t>
      </w:r>
      <w:r w:rsidR="003E667C" w:rsidRPr="001E4386">
        <w:rPr>
          <w:rFonts w:ascii="Century Gothic" w:hAnsi="Century Gothic" w:cs="Arial"/>
          <w:shd w:val="clear" w:color="auto" w:fill="FFFFFF"/>
        </w:rPr>
        <w:t>en el país</w:t>
      </w:r>
      <w:r w:rsidR="003E667C" w:rsidRPr="001E4386">
        <w:rPr>
          <w:rStyle w:val="Refdenotaalpie"/>
          <w:rFonts w:ascii="Century Gothic" w:hAnsi="Century Gothic" w:cs="Arial"/>
          <w:shd w:val="clear" w:color="auto" w:fill="FFFFFF"/>
        </w:rPr>
        <w:footnoteReference w:id="5"/>
      </w:r>
      <w:r w:rsidR="00CF1D28" w:rsidRPr="001E4386">
        <w:rPr>
          <w:rFonts w:ascii="Century Gothic" w:hAnsi="Century Gothic" w:cs="Arial"/>
          <w:shd w:val="clear" w:color="auto" w:fill="FFFFFF"/>
        </w:rPr>
        <w:t xml:space="preserve">, pues en el último año </w:t>
      </w:r>
      <w:r w:rsidR="003D1B31" w:rsidRPr="001E4386">
        <w:rPr>
          <w:rFonts w:ascii="Century Gothic" w:hAnsi="Century Gothic" w:cs="Arial"/>
          <w:shd w:val="clear" w:color="auto" w:fill="FFFFFF"/>
        </w:rPr>
        <w:t xml:space="preserve">continuamos en con el mayor número de casos, </w:t>
      </w:r>
      <w:r w:rsidR="00CF1D28" w:rsidRPr="001E4386">
        <w:rPr>
          <w:rFonts w:ascii="Century Gothic" w:hAnsi="Century Gothic" w:cs="Arial"/>
          <w:shd w:val="clear" w:color="auto" w:fill="FFFFFF"/>
        </w:rPr>
        <w:t xml:space="preserve">seguidos por Aguascalientes </w:t>
      </w:r>
      <w:r w:rsidR="00AA059C" w:rsidRPr="001E4386">
        <w:rPr>
          <w:rFonts w:ascii="Century Gothic" w:hAnsi="Century Gothic" w:cs="Arial"/>
          <w:shd w:val="clear" w:color="auto" w:fill="FFFFFF"/>
        </w:rPr>
        <w:t xml:space="preserve">y </w:t>
      </w:r>
      <w:r w:rsidR="00CF1D28" w:rsidRPr="001E4386">
        <w:rPr>
          <w:rFonts w:ascii="Century Gothic" w:hAnsi="Century Gothic" w:cs="Arial"/>
          <w:shd w:val="clear" w:color="auto" w:fill="FFFFFF"/>
        </w:rPr>
        <w:t>Yucatán.</w:t>
      </w:r>
    </w:p>
    <w:p w14:paraId="52B3EF03" w14:textId="41666543" w:rsidR="008B5F0C" w:rsidRPr="001E4386" w:rsidRDefault="00F672CC" w:rsidP="00F672CC">
      <w:pPr>
        <w:spacing w:line="360" w:lineRule="auto"/>
        <w:jc w:val="both"/>
        <w:rPr>
          <w:rFonts w:ascii="Century Gothic" w:hAnsi="Century Gothic" w:cs="Arial"/>
          <w:shd w:val="clear" w:color="auto" w:fill="FFFFFF"/>
        </w:rPr>
      </w:pPr>
      <w:r w:rsidRPr="001E4386">
        <w:rPr>
          <w:rFonts w:ascii="Century Gothic" w:hAnsi="Century Gothic" w:cs="Arial"/>
          <w:shd w:val="clear" w:color="auto" w:fill="FFFFFF"/>
        </w:rPr>
        <w:t xml:space="preserve"> </w:t>
      </w:r>
      <w:r w:rsidR="008B5F0C" w:rsidRPr="001E4386">
        <w:rPr>
          <w:rFonts w:ascii="Century Gothic" w:hAnsi="Century Gothic" w:cs="Arial"/>
          <w:shd w:val="clear" w:color="auto" w:fill="FFFFFF"/>
        </w:rPr>
        <w:t>En el 2021, según datos del INEGI, se registraron un total de 573 suicidios</w:t>
      </w:r>
      <w:r w:rsidR="00007E30" w:rsidRPr="001E4386">
        <w:rPr>
          <w:rFonts w:ascii="Century Gothic" w:hAnsi="Century Gothic" w:cs="Arial"/>
          <w:shd w:val="clear" w:color="auto" w:fill="FFFFFF"/>
        </w:rPr>
        <w:t xml:space="preserve"> en Chihuahua</w:t>
      </w:r>
      <w:r w:rsidR="00FB111E" w:rsidRPr="001E4386">
        <w:rPr>
          <w:rStyle w:val="Refdenotaalpie"/>
          <w:rFonts w:ascii="Century Gothic" w:hAnsi="Century Gothic" w:cs="Arial"/>
          <w:shd w:val="clear" w:color="auto" w:fill="FFFFFF"/>
        </w:rPr>
        <w:footnoteReference w:id="6"/>
      </w:r>
      <w:r w:rsidR="008B5F0C" w:rsidRPr="001E4386">
        <w:rPr>
          <w:rFonts w:ascii="Century Gothic" w:hAnsi="Century Gothic" w:cs="Arial"/>
          <w:shd w:val="clear" w:color="auto" w:fill="FFFFFF"/>
        </w:rPr>
        <w:t xml:space="preserve">, 442 </w:t>
      </w:r>
      <w:r w:rsidR="00007E30" w:rsidRPr="001E4386">
        <w:rPr>
          <w:rFonts w:ascii="Century Gothic" w:hAnsi="Century Gothic" w:cs="Arial"/>
          <w:shd w:val="clear" w:color="auto" w:fill="FFFFFF"/>
        </w:rPr>
        <w:t>fueron llevados a cabo</w:t>
      </w:r>
      <w:r w:rsidR="008B5F0C" w:rsidRPr="001E4386">
        <w:rPr>
          <w:rFonts w:ascii="Century Gothic" w:hAnsi="Century Gothic" w:cs="Arial"/>
          <w:shd w:val="clear" w:color="auto" w:fill="FFFFFF"/>
        </w:rPr>
        <w:t xml:space="preserve"> por hombres y 121 por mujeres y lo más preocupante de estas cifras es que 267 de estas lamenta</w:t>
      </w:r>
      <w:r w:rsidR="00DB344C" w:rsidRPr="001E4386">
        <w:rPr>
          <w:rFonts w:ascii="Century Gothic" w:hAnsi="Century Gothic" w:cs="Arial"/>
          <w:shd w:val="clear" w:color="auto" w:fill="FFFFFF"/>
        </w:rPr>
        <w:t>bles muertes fueron de jóvenes,</w:t>
      </w:r>
      <w:r w:rsidR="008B5F0C" w:rsidRPr="001E4386">
        <w:rPr>
          <w:rFonts w:ascii="Century Gothic" w:hAnsi="Century Gothic" w:cs="Arial"/>
          <w:shd w:val="clear" w:color="auto" w:fill="FFFFFF"/>
        </w:rPr>
        <w:t xml:space="preserve"> niños</w:t>
      </w:r>
      <w:r w:rsidR="00DB344C" w:rsidRPr="001E4386">
        <w:rPr>
          <w:rFonts w:ascii="Century Gothic" w:hAnsi="Century Gothic" w:cs="Arial"/>
          <w:shd w:val="clear" w:color="auto" w:fill="FFFFFF"/>
        </w:rPr>
        <w:t xml:space="preserve"> y niñas</w:t>
      </w:r>
      <w:r w:rsidR="008B5F0C" w:rsidRPr="001E4386">
        <w:rPr>
          <w:rFonts w:ascii="Century Gothic" w:hAnsi="Century Gothic" w:cs="Arial"/>
          <w:shd w:val="clear" w:color="auto" w:fill="FFFFFF"/>
        </w:rPr>
        <w:t xml:space="preserve"> de entre 10 y 29 años. Esta cifra deja en evidencia la falta de atención que p</w:t>
      </w:r>
      <w:r w:rsidR="00DB344C" w:rsidRPr="001E4386">
        <w:rPr>
          <w:rFonts w:ascii="Century Gothic" w:hAnsi="Century Gothic" w:cs="Arial"/>
          <w:shd w:val="clear" w:color="auto" w:fill="FFFFFF"/>
        </w:rPr>
        <w:t>resenta el tema de salud mental pue no solamente se</w:t>
      </w:r>
      <w:r w:rsidR="00007E30" w:rsidRPr="001E4386">
        <w:rPr>
          <w:rFonts w:ascii="Century Gothic" w:hAnsi="Century Gothic" w:cs="Arial"/>
          <w:shd w:val="clear" w:color="auto" w:fill="FFFFFF"/>
        </w:rPr>
        <w:t xml:space="preserve"> trata de estadísticas o cifras sino de familias que pierden a un ser querido y qu</w:t>
      </w:r>
      <w:r w:rsidR="00D01E00" w:rsidRPr="001E4386">
        <w:rPr>
          <w:rFonts w:ascii="Century Gothic" w:hAnsi="Century Gothic" w:cs="Arial"/>
          <w:shd w:val="clear" w:color="auto" w:fill="FFFFFF"/>
        </w:rPr>
        <w:t>e termina en un lamentable círcu</w:t>
      </w:r>
      <w:r w:rsidR="00D92A34" w:rsidRPr="001E4386">
        <w:rPr>
          <w:rFonts w:ascii="Century Gothic" w:hAnsi="Century Gothic" w:cs="Arial"/>
          <w:shd w:val="clear" w:color="auto" w:fill="FFFFFF"/>
        </w:rPr>
        <w:t xml:space="preserve">lo de afectaciones psicológicas para toda la familia. </w:t>
      </w:r>
    </w:p>
    <w:p w14:paraId="693CE8CF" w14:textId="0ED57281" w:rsidR="002B6DB8" w:rsidRPr="001E4386" w:rsidRDefault="00B152FD" w:rsidP="00F672CC">
      <w:pPr>
        <w:spacing w:line="360" w:lineRule="auto"/>
        <w:jc w:val="both"/>
        <w:rPr>
          <w:rFonts w:ascii="Century Gothic" w:hAnsi="Century Gothic" w:cs="Arial"/>
          <w:shd w:val="clear" w:color="auto" w:fill="FFFFFF"/>
        </w:rPr>
      </w:pPr>
      <w:r w:rsidRPr="001E4386">
        <w:rPr>
          <w:rFonts w:ascii="Century Gothic" w:hAnsi="Century Gothic" w:cs="Arial"/>
          <w:shd w:val="clear" w:color="auto" w:fill="FFFFFF"/>
        </w:rPr>
        <w:t xml:space="preserve">En Chihuahua la situación de Salud Mental </w:t>
      </w:r>
      <w:r w:rsidR="00CF1D28" w:rsidRPr="001E4386">
        <w:rPr>
          <w:rFonts w:ascii="Century Gothic" w:hAnsi="Century Gothic" w:cs="Arial"/>
          <w:shd w:val="clear" w:color="auto" w:fill="FFFFFF"/>
        </w:rPr>
        <w:t xml:space="preserve">actual </w:t>
      </w:r>
      <w:r w:rsidRPr="001E4386">
        <w:rPr>
          <w:rFonts w:ascii="Century Gothic" w:hAnsi="Century Gothic" w:cs="Arial"/>
          <w:shd w:val="clear" w:color="auto" w:fill="FFFFFF"/>
        </w:rPr>
        <w:t>es crítica t</w:t>
      </w:r>
      <w:r w:rsidR="00D92A34" w:rsidRPr="001E4386">
        <w:rPr>
          <w:rFonts w:ascii="Century Gothic" w:hAnsi="Century Gothic" w:cs="Arial"/>
          <w:shd w:val="clear" w:color="auto" w:fill="FFFFFF"/>
        </w:rPr>
        <w:t>an solo durante la pandemia los casos de depresión aumentaron en un 31% al pasar de 4 mil 429 en 2020 a 5,820 casos nuevos</w:t>
      </w:r>
      <w:r w:rsidR="002B6DB8" w:rsidRPr="001E4386">
        <w:rPr>
          <w:rFonts w:ascii="Century Gothic" w:hAnsi="Century Gothic" w:cs="Arial"/>
          <w:shd w:val="clear" w:color="auto" w:fill="FFFFFF"/>
        </w:rPr>
        <w:t xml:space="preserve"> en el 2021 y tan solo en el primer </w:t>
      </w:r>
      <w:r w:rsidR="00341658" w:rsidRPr="001E4386">
        <w:rPr>
          <w:rFonts w:ascii="Century Gothic" w:hAnsi="Century Gothic" w:cs="Arial"/>
          <w:shd w:val="clear" w:color="auto" w:fill="FFFFFF"/>
        </w:rPr>
        <w:t>semestre</w:t>
      </w:r>
      <w:r w:rsidR="002B6DB8" w:rsidRPr="001E4386">
        <w:rPr>
          <w:rFonts w:ascii="Century Gothic" w:hAnsi="Century Gothic" w:cs="Arial"/>
          <w:shd w:val="clear" w:color="auto" w:fill="FFFFFF"/>
        </w:rPr>
        <w:t xml:space="preserve"> de este 2022 se han registrado 232 suicidios en la entidad. </w:t>
      </w:r>
    </w:p>
    <w:p w14:paraId="5FEB2C2F" w14:textId="666829C2" w:rsidR="00C97AEC" w:rsidRPr="001E4386" w:rsidRDefault="00A72717" w:rsidP="00F672CC">
      <w:pPr>
        <w:spacing w:line="360" w:lineRule="auto"/>
        <w:jc w:val="both"/>
        <w:rPr>
          <w:rFonts w:ascii="Century Gothic" w:hAnsi="Century Gothic" w:cs="Arial"/>
          <w:shd w:val="clear" w:color="auto" w:fill="FFFFFF"/>
        </w:rPr>
      </w:pPr>
      <w:r w:rsidRPr="001E4386">
        <w:rPr>
          <w:rFonts w:ascii="Century Gothic" w:hAnsi="Century Gothic" w:cs="Arial"/>
          <w:shd w:val="clear" w:color="auto" w:fill="FFFFFF"/>
        </w:rPr>
        <w:lastRenderedPageBreak/>
        <w:t>En 2013 la Organización Mundial de la Salud</w:t>
      </w:r>
      <w:r w:rsidR="00C97AEC" w:rsidRPr="001E4386">
        <w:rPr>
          <w:rFonts w:ascii="Century Gothic" w:hAnsi="Century Gothic" w:cs="Arial"/>
          <w:shd w:val="clear" w:color="auto" w:fill="FFFFFF"/>
        </w:rPr>
        <w:t xml:space="preserve"> (OMS)</w:t>
      </w:r>
      <w:r w:rsidRPr="001E4386">
        <w:rPr>
          <w:rFonts w:ascii="Century Gothic" w:hAnsi="Century Gothic" w:cs="Arial"/>
          <w:shd w:val="clear" w:color="auto" w:fill="FFFFFF"/>
        </w:rPr>
        <w:t xml:space="preserve"> lanzó el Plan de Acción de salud Mental 2013-2030 cuya visión es un mundo en el que se valore, fomente y proteja la salud mental, se prevengan los trastornos mentales, y las personas afectadas por ellos puedan ejercer la totalidad de sus derechos humanos y acceder de forma oportuna a una atención sanitaria y social de gran calidad y culturalmente adaptada que estimule la recuperación, con el fin de lograr el mayor nivel posible de salud y la plena participación en la sociedad y en el ámbito laboral y académico, sin estigmatizaciones ni discriminaciones</w:t>
      </w:r>
      <w:r w:rsidRPr="001E4386">
        <w:rPr>
          <w:rStyle w:val="Refdenotaalpie"/>
          <w:rFonts w:ascii="Century Gothic" w:hAnsi="Century Gothic" w:cs="Arial"/>
          <w:shd w:val="clear" w:color="auto" w:fill="FFFFFF"/>
        </w:rPr>
        <w:footnoteReference w:id="7"/>
      </w:r>
      <w:r w:rsidR="00B152FD" w:rsidRPr="001E4386">
        <w:rPr>
          <w:rFonts w:ascii="Century Gothic" w:hAnsi="Century Gothic" w:cs="Arial"/>
          <w:shd w:val="clear" w:color="auto" w:fill="FFFFFF"/>
        </w:rPr>
        <w:t xml:space="preserve"> y una de las líneas de acción del citado plan es considerar a las personas con trastornos mentales como un grupo vulnerable y marginado que requiere atención prioritaria y debe implicarse en las estrategias de desarrollo y reducción de la pobreza,</w:t>
      </w:r>
      <w:r w:rsidR="00B152FD" w:rsidRPr="001E4386">
        <w:rPr>
          <w:rFonts w:ascii="Century Gothic" w:hAnsi="Century Gothic" w:cs="Arial"/>
          <w:b/>
          <w:shd w:val="clear" w:color="auto" w:fill="FFFFFF"/>
        </w:rPr>
        <w:t xml:space="preserve"> por ejemplo en los programas de educación, empleo y subsistencia,</w:t>
      </w:r>
      <w:r w:rsidR="00B152FD" w:rsidRPr="001E4386">
        <w:rPr>
          <w:rFonts w:ascii="Century Gothic" w:hAnsi="Century Gothic" w:cs="Arial"/>
          <w:shd w:val="clear" w:color="auto" w:fill="FFFFFF"/>
        </w:rPr>
        <w:t xml:space="preserve"> así como en el programa de derechos </w:t>
      </w:r>
      <w:proofErr w:type="spellStart"/>
      <w:r w:rsidR="00B152FD" w:rsidRPr="001E4386">
        <w:rPr>
          <w:rFonts w:ascii="Century Gothic" w:hAnsi="Century Gothic" w:cs="Arial"/>
          <w:shd w:val="clear" w:color="auto" w:fill="FFFFFF"/>
        </w:rPr>
        <w:t>humanos.</w:t>
      </w:r>
      <w:r w:rsidR="00C97AEC" w:rsidRPr="001E4386">
        <w:rPr>
          <w:rFonts w:ascii="Century Gothic" w:hAnsi="Century Gothic" w:cs="Arial"/>
          <w:shd w:val="clear" w:color="auto" w:fill="FFFFFF"/>
        </w:rPr>
        <w:t>Por</w:t>
      </w:r>
      <w:proofErr w:type="spellEnd"/>
      <w:r w:rsidR="00C97AEC" w:rsidRPr="001E4386">
        <w:rPr>
          <w:rFonts w:ascii="Century Gothic" w:hAnsi="Century Gothic" w:cs="Arial"/>
          <w:shd w:val="clear" w:color="auto" w:fill="FFFFFF"/>
        </w:rPr>
        <w:t xml:space="preserve"> otra parte de acuerdo con la OMS, entre 76 y 85 por ciento de las personas con algún trastorno mental en México no recibe tratamiento.</w:t>
      </w:r>
    </w:p>
    <w:p w14:paraId="670094A9" w14:textId="1C540C6F" w:rsidR="00D7366E" w:rsidRPr="001E4386" w:rsidRDefault="002B6DB8" w:rsidP="00F672CC">
      <w:pPr>
        <w:spacing w:line="360" w:lineRule="auto"/>
        <w:jc w:val="both"/>
        <w:rPr>
          <w:rFonts w:ascii="Century Gothic" w:hAnsi="Century Gothic" w:cs="Arial"/>
          <w:shd w:val="clear" w:color="auto" w:fill="FFFFFF"/>
        </w:rPr>
      </w:pPr>
      <w:r w:rsidRPr="001E4386">
        <w:rPr>
          <w:rFonts w:ascii="Century Gothic" w:hAnsi="Century Gothic" w:cs="Arial"/>
          <w:shd w:val="clear" w:color="auto" w:fill="FFFFFF"/>
        </w:rPr>
        <w:t xml:space="preserve">En meses pasados la Cámara de Diputados del H. Congreso de la Unión aprobó reformar diversas disposiciones </w:t>
      </w:r>
      <w:r w:rsidR="00341658" w:rsidRPr="001E4386">
        <w:rPr>
          <w:rFonts w:ascii="Century Gothic" w:hAnsi="Century Gothic" w:cs="Arial"/>
          <w:shd w:val="clear" w:color="auto" w:fill="FFFFFF"/>
        </w:rPr>
        <w:t>de la Ley General de Salud para regular</w:t>
      </w:r>
      <w:r w:rsidR="00341658" w:rsidRPr="001E4386">
        <w:rPr>
          <w:rFonts w:ascii="Arial" w:hAnsi="Arial" w:cs="Arial"/>
          <w:sz w:val="26"/>
          <w:szCs w:val="26"/>
          <w:shd w:val="clear" w:color="auto" w:fill="ECEAE8"/>
        </w:rPr>
        <w:t xml:space="preserve"> </w:t>
      </w:r>
      <w:r w:rsidR="00341658" w:rsidRPr="001E4386">
        <w:rPr>
          <w:rFonts w:ascii="Century Gothic" w:hAnsi="Century Gothic" w:cs="Arial"/>
          <w:shd w:val="clear" w:color="auto" w:fill="FFFFFF"/>
        </w:rPr>
        <w:t xml:space="preserve">el acceso y prestación de servicios de salud mental y adicciones y </w:t>
      </w:r>
      <w:r w:rsidRPr="001E4386">
        <w:rPr>
          <w:rFonts w:ascii="Century Gothic" w:hAnsi="Century Gothic" w:cs="Arial"/>
          <w:shd w:val="clear" w:color="auto" w:fill="FFFFFF"/>
        </w:rPr>
        <w:t>garantizar el acceso universal e igualitario a servicios de atención médica de enfermedades mentales y adicciones</w:t>
      </w:r>
      <w:r w:rsidR="00341658" w:rsidRPr="001E4386">
        <w:rPr>
          <w:rFonts w:ascii="Century Gothic" w:hAnsi="Century Gothic" w:cs="Arial"/>
          <w:shd w:val="clear" w:color="auto" w:fill="FFFFFF"/>
        </w:rPr>
        <w:t xml:space="preserve">, esto sin duda es un gran avance para solucionar la grave problemática de salud mental que nos aqueja, sin embargo no podemos seguir invirtiéndole a la atención sin enfocarnos en la prevención, pues tratándose de trastornos de la salud mental el tiempo no nos alcanza para solucionar el problema que de manera silenciosa ha carcomido el alma de nuestros jóvenes, niños y niñas y que deja consecuencias irreversibles. </w:t>
      </w:r>
    </w:p>
    <w:p w14:paraId="5F6DCD86" w14:textId="793BD351" w:rsidR="00D7366E" w:rsidRPr="001E4386" w:rsidRDefault="00D7366E" w:rsidP="00F672CC">
      <w:pPr>
        <w:spacing w:line="360" w:lineRule="auto"/>
        <w:jc w:val="both"/>
        <w:rPr>
          <w:rFonts w:ascii="Century Gothic" w:hAnsi="Century Gothic" w:cs="Arial"/>
          <w:shd w:val="clear" w:color="auto" w:fill="FFFFFF"/>
        </w:rPr>
      </w:pPr>
      <w:r w:rsidRPr="001E4386">
        <w:rPr>
          <w:rFonts w:ascii="Century Gothic" w:hAnsi="Century Gothic" w:cs="Arial"/>
          <w:shd w:val="clear" w:color="auto" w:fill="FFFFFF"/>
        </w:rPr>
        <w:t>Aunado a lo anterior es importante destacar la importancia de que sean profesionistas de la salud mental quienes atiendan los problemas o afectaciones desde sus primeros indicios, ya que otra de las problemáticas a las que nos enfrentamos es que personal</w:t>
      </w:r>
      <w:r w:rsidR="00CB75F0" w:rsidRPr="001E4386">
        <w:rPr>
          <w:rFonts w:ascii="Century Gothic" w:hAnsi="Century Gothic" w:cs="Arial"/>
          <w:shd w:val="clear" w:color="auto" w:fill="FFFFFF"/>
        </w:rPr>
        <w:t xml:space="preserve"> de otras áreas o</w:t>
      </w:r>
      <w:r w:rsidRPr="001E4386">
        <w:rPr>
          <w:rFonts w:ascii="Century Gothic" w:hAnsi="Century Gothic" w:cs="Arial"/>
          <w:shd w:val="clear" w:color="auto" w:fill="FFFFFF"/>
        </w:rPr>
        <w:t xml:space="preserve"> </w:t>
      </w:r>
      <w:r w:rsidR="00CB75F0" w:rsidRPr="001E4386">
        <w:rPr>
          <w:rFonts w:ascii="Century Gothic" w:hAnsi="Century Gothic" w:cs="Arial"/>
          <w:shd w:val="clear" w:color="auto" w:fill="FFFFFF"/>
        </w:rPr>
        <w:t>a</w:t>
      </w:r>
      <w:r w:rsidRPr="001E4386">
        <w:rPr>
          <w:rFonts w:ascii="Century Gothic" w:hAnsi="Century Gothic" w:cs="Arial"/>
          <w:shd w:val="clear" w:color="auto" w:fill="FFFFFF"/>
        </w:rPr>
        <w:t xml:space="preserve">quellos que tienen una formación media superior, ejercen psicoterapia, </w:t>
      </w:r>
      <w:r w:rsidR="00CB75F0" w:rsidRPr="001E4386">
        <w:rPr>
          <w:rFonts w:ascii="Century Gothic" w:hAnsi="Century Gothic" w:cs="Arial"/>
          <w:shd w:val="clear" w:color="auto" w:fill="FFFFFF"/>
        </w:rPr>
        <w:t>consultoría</w:t>
      </w:r>
      <w:r w:rsidRPr="001E4386">
        <w:rPr>
          <w:rFonts w:ascii="Century Gothic" w:hAnsi="Century Gothic" w:cs="Arial"/>
          <w:shd w:val="clear" w:color="auto" w:fill="FFFFFF"/>
        </w:rPr>
        <w:t xml:space="preserve"> organizacional, trabajo clínico o cualquier tipo de tratamiento sin tener la formación académica y profesional para hacerlo, algo que pudiera parecer contrario a la realidad ya que, por mencionar un ejemplo, la Licenciatura en Psicología ocupa la octava posición con el mayor número de matrículas en las universidades del país al 2022</w:t>
      </w:r>
      <w:r w:rsidR="00CB75F0" w:rsidRPr="001E4386">
        <w:rPr>
          <w:rFonts w:ascii="Century Gothic" w:hAnsi="Century Gothic" w:cs="Arial"/>
          <w:shd w:val="clear" w:color="auto" w:fill="FFFFFF"/>
        </w:rPr>
        <w:t xml:space="preserve"> y d</w:t>
      </w:r>
      <w:r w:rsidRPr="001E4386">
        <w:rPr>
          <w:rFonts w:ascii="Century Gothic" w:hAnsi="Century Gothic" w:cs="Arial"/>
          <w:shd w:val="clear" w:color="auto" w:fill="FFFFFF"/>
        </w:rPr>
        <w:t>e acuerdo con el observatorio laboral del Gobierno de México, existen 357,044</w:t>
      </w:r>
      <w:r w:rsidR="00CB75F0" w:rsidRPr="001E4386">
        <w:rPr>
          <w:rFonts w:ascii="Century Gothic" w:hAnsi="Century Gothic" w:cs="Arial"/>
          <w:shd w:val="clear" w:color="auto" w:fill="FFFFFF"/>
        </w:rPr>
        <w:t xml:space="preserve"> psicólogos profesionales ocupados en el México</w:t>
      </w:r>
      <w:r w:rsidR="00CB75F0" w:rsidRPr="001E4386">
        <w:rPr>
          <w:rStyle w:val="Refdenotaalpie"/>
          <w:rFonts w:ascii="Century Gothic" w:hAnsi="Century Gothic" w:cs="Arial"/>
          <w:shd w:val="clear" w:color="auto" w:fill="FFFFFF"/>
        </w:rPr>
        <w:footnoteReference w:id="8"/>
      </w:r>
      <w:r w:rsidR="00CB75F0" w:rsidRPr="001E4386">
        <w:rPr>
          <w:rFonts w:ascii="Century Gothic" w:hAnsi="Century Gothic" w:cs="Arial"/>
          <w:shd w:val="clear" w:color="auto" w:fill="FFFFFF"/>
        </w:rPr>
        <w:t xml:space="preserve">. </w:t>
      </w:r>
    </w:p>
    <w:p w14:paraId="1F303313" w14:textId="4D3D5625" w:rsidR="00C97AEC" w:rsidRPr="001E4386" w:rsidRDefault="003821E4" w:rsidP="00F672CC">
      <w:pPr>
        <w:spacing w:line="360" w:lineRule="auto"/>
        <w:jc w:val="both"/>
        <w:rPr>
          <w:rFonts w:ascii="Century Gothic" w:hAnsi="Century Gothic" w:cs="Arial"/>
          <w:shd w:val="clear" w:color="auto" w:fill="FFFFFF"/>
        </w:rPr>
      </w:pPr>
      <w:r w:rsidRPr="001E4386">
        <w:rPr>
          <w:rFonts w:ascii="Century Gothic" w:hAnsi="Century Gothic" w:cs="Arial"/>
          <w:shd w:val="clear" w:color="auto" w:fill="FFFFFF"/>
        </w:rPr>
        <w:t>Por otra parte, es preciso contextualizar la realidad del estado de Chihuahua,</w:t>
      </w:r>
      <w:r w:rsidR="00C97AEC" w:rsidRPr="001E4386">
        <w:rPr>
          <w:rFonts w:ascii="Century Gothic" w:hAnsi="Century Gothic" w:cs="Arial"/>
          <w:shd w:val="clear" w:color="auto" w:fill="FFFFFF"/>
        </w:rPr>
        <w:t xml:space="preserve"> </w:t>
      </w:r>
      <w:r w:rsidR="009A22E8" w:rsidRPr="001E4386">
        <w:rPr>
          <w:rFonts w:ascii="Century Gothic" w:hAnsi="Century Gothic" w:cs="Arial"/>
          <w:shd w:val="clear" w:color="auto" w:fill="FFFFFF"/>
        </w:rPr>
        <w:t xml:space="preserve">con información proporcionada recientemente por la Red de Organizaciones para la Atención de Trastornos Mentales, Neurológicos y de Adicciones </w:t>
      </w:r>
      <w:r w:rsidR="00B876EA" w:rsidRPr="001E4386">
        <w:rPr>
          <w:rFonts w:ascii="Century Gothic" w:hAnsi="Century Gothic" w:cs="Arial"/>
          <w:shd w:val="clear" w:color="auto" w:fill="FFFFFF"/>
        </w:rPr>
        <w:t>(ROTMENAS),</w:t>
      </w:r>
      <w:r w:rsidR="00C97AEC" w:rsidRPr="001E4386">
        <w:rPr>
          <w:rFonts w:ascii="Century Gothic" w:hAnsi="Century Gothic" w:cs="Arial"/>
          <w:shd w:val="clear" w:color="auto" w:fill="FFFFFF"/>
        </w:rPr>
        <w:t xml:space="preserve"> mientras la tasa nacional de suicidio es de 6.2 por 100,000 habitantes, Chihuahua cuenta con una tasa de 14 suicidios por cada 100,000 habitantes.</w:t>
      </w:r>
    </w:p>
    <w:p w14:paraId="06DDF563" w14:textId="649C2C4D" w:rsidR="00B152FD" w:rsidRPr="001E4386" w:rsidRDefault="003821E4" w:rsidP="00001164">
      <w:pPr>
        <w:spacing w:line="360" w:lineRule="auto"/>
        <w:jc w:val="both"/>
        <w:rPr>
          <w:rFonts w:ascii="Century Gothic" w:hAnsi="Century Gothic" w:cs="Arial"/>
          <w:shd w:val="clear" w:color="auto" w:fill="FFFFFF"/>
        </w:rPr>
      </w:pPr>
      <w:r w:rsidRPr="001E4386">
        <w:rPr>
          <w:rFonts w:ascii="Century Gothic" w:hAnsi="Century Gothic" w:cs="Arial"/>
          <w:shd w:val="clear" w:color="auto" w:fill="FFFFFF"/>
        </w:rPr>
        <w:t xml:space="preserve"> </w:t>
      </w:r>
      <w:r w:rsidR="00CB75F0" w:rsidRPr="001E4386">
        <w:rPr>
          <w:rFonts w:ascii="Century Gothic" w:hAnsi="Century Gothic" w:cs="Arial"/>
          <w:shd w:val="clear" w:color="auto" w:fill="FFFFFF"/>
        </w:rPr>
        <w:t>Al dejar la salud de nuestros hijos e hijas en manos de alguien más, siempre buscamos que sean los más capacitados para ello. Se estima</w:t>
      </w:r>
      <w:r w:rsidR="003D1B31" w:rsidRPr="001E4386">
        <w:rPr>
          <w:rFonts w:ascii="Century Gothic" w:hAnsi="Century Gothic" w:cs="Arial"/>
          <w:shd w:val="clear" w:color="auto" w:fill="FFFFFF"/>
        </w:rPr>
        <w:t xml:space="preserve"> que la mitad de las enfermedades mentales inicia antes de los catorce años, sin embargo, la mayoría de los casos no son detectados ni tratados de manera adecuada. </w:t>
      </w:r>
      <w:r w:rsidR="00CB75F0" w:rsidRPr="001E4386">
        <w:rPr>
          <w:rFonts w:ascii="Century Gothic" w:hAnsi="Century Gothic" w:cs="Arial"/>
          <w:shd w:val="clear" w:color="auto" w:fill="FFFFFF"/>
        </w:rPr>
        <w:t>Es por ello que la presente iniciativa</w:t>
      </w:r>
      <w:r w:rsidR="00341658" w:rsidRPr="001E4386">
        <w:rPr>
          <w:rFonts w:ascii="Century Gothic" w:hAnsi="Century Gothic" w:cs="Arial"/>
          <w:shd w:val="clear" w:color="auto" w:fill="FFFFFF"/>
        </w:rPr>
        <w:t xml:space="preserve"> pretende establecer en la educación inicial, básica y media superior los mecanismos y herramientas necesarias para que los docentes o bien los mismos alumnos sean capaces de detectar afectaciones psicológicas en sus compañeros y puedan recibir tratamiento</w:t>
      </w:r>
      <w:r w:rsidR="00CB75F0" w:rsidRPr="001E4386">
        <w:rPr>
          <w:rFonts w:ascii="Century Gothic" w:hAnsi="Century Gothic" w:cs="Arial"/>
          <w:shd w:val="clear" w:color="auto" w:fill="FFFFFF"/>
        </w:rPr>
        <w:t xml:space="preserve"> profesional</w:t>
      </w:r>
      <w:r w:rsidR="00341658" w:rsidRPr="001E4386">
        <w:rPr>
          <w:rFonts w:ascii="Century Gothic" w:hAnsi="Century Gothic" w:cs="Arial"/>
          <w:shd w:val="clear" w:color="auto" w:fill="FFFFFF"/>
        </w:rPr>
        <w:t xml:space="preserve"> a tiempo</w:t>
      </w:r>
      <w:r w:rsidR="003E667C" w:rsidRPr="001E4386">
        <w:rPr>
          <w:rFonts w:ascii="Century Gothic" w:hAnsi="Century Gothic" w:cs="Arial"/>
          <w:shd w:val="clear" w:color="auto" w:fill="FFFFFF"/>
        </w:rPr>
        <w:t>. Los programas escolares de aprendizaje social y emocional figuran entre las estrategias de promoción más eficaces para los países de todos los niveles de ingresos</w:t>
      </w:r>
      <w:r w:rsidR="00B152FD" w:rsidRPr="001E4386">
        <w:rPr>
          <w:rFonts w:ascii="Century Gothic" w:hAnsi="Century Gothic" w:cs="Arial"/>
          <w:shd w:val="clear" w:color="auto" w:fill="FFFFFF"/>
        </w:rPr>
        <w:t xml:space="preserve"> pues es importante destacar que</w:t>
      </w:r>
      <w:r w:rsidR="003E667C" w:rsidRPr="001E4386">
        <w:rPr>
          <w:rFonts w:ascii="Century Gothic" w:hAnsi="Century Gothic" w:cs="Arial"/>
          <w:shd w:val="clear" w:color="auto" w:fill="FFFFFF"/>
        </w:rPr>
        <w:t>,</w:t>
      </w:r>
      <w:r w:rsidR="00B152FD" w:rsidRPr="001E4386">
        <w:rPr>
          <w:rFonts w:ascii="Century Gothic" w:hAnsi="Century Gothic" w:cs="Arial"/>
          <w:shd w:val="clear" w:color="auto" w:fill="FFFFFF"/>
        </w:rPr>
        <w:t xml:space="preserve"> si educamos a los niños y las niñas en materia de reconocimiento de afectaciones psicológicas y se les enseña la importancia de la terapia desde pequeños, formaremos hombres y mujeres con una mejor salud mental,</w:t>
      </w:r>
      <w:r w:rsidR="003E667C" w:rsidRPr="001E4386">
        <w:rPr>
          <w:rFonts w:ascii="Century Gothic" w:hAnsi="Century Gothic" w:cs="Arial"/>
          <w:shd w:val="clear" w:color="auto" w:fill="FFFFFF"/>
        </w:rPr>
        <w:t xml:space="preserve"> y resiliencia, </w:t>
      </w:r>
      <w:r w:rsidR="00B152FD" w:rsidRPr="001E4386">
        <w:rPr>
          <w:rFonts w:ascii="Century Gothic" w:hAnsi="Century Gothic" w:cs="Arial"/>
          <w:shd w:val="clear" w:color="auto" w:fill="FFFFFF"/>
        </w:rPr>
        <w:t xml:space="preserve"> </w:t>
      </w:r>
      <w:r w:rsidR="003E667C" w:rsidRPr="001E4386">
        <w:rPr>
          <w:rFonts w:ascii="Century Gothic" w:hAnsi="Century Gothic" w:cs="Arial"/>
          <w:shd w:val="clear" w:color="auto" w:fill="FFFFFF"/>
        </w:rPr>
        <w:t xml:space="preserve">Esto sin duda convierte a la prevención en materia de salud mental es una política costo eficiente que </w:t>
      </w:r>
      <w:r w:rsidR="00B152FD" w:rsidRPr="001E4386">
        <w:rPr>
          <w:rFonts w:ascii="Century Gothic" w:hAnsi="Century Gothic" w:cs="Arial"/>
          <w:shd w:val="clear" w:color="auto" w:fill="FFFFFF"/>
        </w:rPr>
        <w:t>repercute directamente en los índices de violencia y ad</w:t>
      </w:r>
      <w:r w:rsidR="003E667C" w:rsidRPr="001E4386">
        <w:rPr>
          <w:rFonts w:ascii="Century Gothic" w:hAnsi="Century Gothic" w:cs="Arial"/>
          <w:shd w:val="clear" w:color="auto" w:fill="FFFFFF"/>
        </w:rPr>
        <w:t>icciones de la sociedad actual.</w:t>
      </w:r>
    </w:p>
    <w:p w14:paraId="23C24116" w14:textId="77777777" w:rsidR="00B876EA" w:rsidRPr="001E4386" w:rsidRDefault="00B876EA" w:rsidP="00464897">
      <w:pPr>
        <w:spacing w:line="360" w:lineRule="auto"/>
        <w:jc w:val="center"/>
        <w:rPr>
          <w:rFonts w:ascii="Century Gothic" w:hAnsi="Century Gothic"/>
          <w:b/>
        </w:rPr>
      </w:pPr>
    </w:p>
    <w:p w14:paraId="51241FF7" w14:textId="6D9E7AD5" w:rsidR="00464897" w:rsidRPr="001E4386" w:rsidRDefault="00602A13" w:rsidP="00464897">
      <w:pPr>
        <w:spacing w:line="360" w:lineRule="auto"/>
        <w:jc w:val="center"/>
        <w:rPr>
          <w:rFonts w:ascii="Century Gothic" w:hAnsi="Century Gothic"/>
          <w:b/>
        </w:rPr>
      </w:pPr>
      <w:r w:rsidRPr="001E4386">
        <w:rPr>
          <w:rFonts w:ascii="Century Gothic" w:hAnsi="Century Gothic"/>
          <w:b/>
        </w:rPr>
        <w:t>DECRETO</w:t>
      </w:r>
    </w:p>
    <w:p w14:paraId="547DEB00" w14:textId="51D9A2B0" w:rsidR="00C124FC" w:rsidRPr="001E4386" w:rsidRDefault="00C124FC" w:rsidP="00E16A96">
      <w:pPr>
        <w:spacing w:line="360" w:lineRule="auto"/>
        <w:jc w:val="both"/>
        <w:rPr>
          <w:rFonts w:ascii="Century Gothic" w:hAnsi="Century Gothic"/>
        </w:rPr>
      </w:pPr>
      <w:r w:rsidRPr="001E4386">
        <w:rPr>
          <w:rFonts w:ascii="Century Gothic" w:hAnsi="Century Gothic"/>
          <w:b/>
        </w:rPr>
        <w:t>PRIMERO</w:t>
      </w:r>
      <w:r w:rsidRPr="001E4386">
        <w:rPr>
          <w:rFonts w:ascii="Century Gothic" w:hAnsi="Century Gothic"/>
        </w:rPr>
        <w:t>. </w:t>
      </w:r>
      <w:r w:rsidR="00602A13" w:rsidRPr="001E4386">
        <w:rPr>
          <w:rFonts w:ascii="Century Gothic" w:hAnsi="Century Gothic"/>
        </w:rPr>
        <w:t xml:space="preserve">Se </w:t>
      </w:r>
      <w:r w:rsidR="009D20C0" w:rsidRPr="001E4386">
        <w:rPr>
          <w:rFonts w:ascii="Century Gothic" w:hAnsi="Century Gothic"/>
        </w:rPr>
        <w:t>modifican los artículos</w:t>
      </w:r>
      <w:r w:rsidR="009D20C0" w:rsidRPr="001E4386">
        <w:rPr>
          <w:rFonts w:ascii="Century Gothic" w:hAnsi="Century Gothic"/>
          <w:b/>
        </w:rPr>
        <w:t xml:space="preserve"> </w:t>
      </w:r>
      <w:r w:rsidR="00CC3304" w:rsidRPr="001E4386">
        <w:rPr>
          <w:rFonts w:ascii="Century Gothic" w:hAnsi="Century Gothic"/>
          <w:b/>
        </w:rPr>
        <w:t>1, 2,</w:t>
      </w:r>
      <w:r w:rsidR="00001164" w:rsidRPr="001E4386">
        <w:rPr>
          <w:rFonts w:ascii="Century Gothic" w:hAnsi="Century Gothic"/>
          <w:b/>
        </w:rPr>
        <w:t xml:space="preserve"> 6, 8, 10, </w:t>
      </w:r>
      <w:r w:rsidR="007F749E" w:rsidRPr="001E4386">
        <w:rPr>
          <w:rFonts w:ascii="Century Gothic" w:hAnsi="Century Gothic"/>
          <w:b/>
        </w:rPr>
        <w:t>18,</w:t>
      </w:r>
      <w:r w:rsidR="00001164" w:rsidRPr="001E4386">
        <w:rPr>
          <w:rFonts w:ascii="Century Gothic" w:hAnsi="Century Gothic"/>
          <w:b/>
        </w:rPr>
        <w:t xml:space="preserve"> 19, 20, 35, 38, 40, </w:t>
      </w:r>
      <w:r w:rsidR="009D20C0" w:rsidRPr="001E4386">
        <w:rPr>
          <w:rFonts w:ascii="Century Gothic" w:hAnsi="Century Gothic"/>
          <w:b/>
        </w:rPr>
        <w:t>42</w:t>
      </w:r>
      <w:r w:rsidR="00E60363" w:rsidRPr="001E4386">
        <w:rPr>
          <w:rFonts w:ascii="Century Gothic" w:hAnsi="Century Gothic"/>
          <w:b/>
        </w:rPr>
        <w:t xml:space="preserve"> y se adiciona </w:t>
      </w:r>
      <w:r w:rsidR="0032266D" w:rsidRPr="001E4386">
        <w:rPr>
          <w:rFonts w:ascii="Century Gothic" w:hAnsi="Century Gothic"/>
          <w:b/>
        </w:rPr>
        <w:t xml:space="preserve">el Artículo 43 Bis y </w:t>
      </w:r>
      <w:r w:rsidR="00E60363" w:rsidRPr="001E4386">
        <w:rPr>
          <w:rFonts w:ascii="Century Gothic" w:hAnsi="Century Gothic"/>
          <w:b/>
        </w:rPr>
        <w:t xml:space="preserve">un párrafo al artículo 45 </w:t>
      </w:r>
      <w:r w:rsidR="00602A13" w:rsidRPr="001E4386">
        <w:rPr>
          <w:rFonts w:ascii="Century Gothic" w:hAnsi="Century Gothic"/>
          <w:b/>
        </w:rPr>
        <w:t>de la Ley de Salud</w:t>
      </w:r>
      <w:r w:rsidR="009D20C0" w:rsidRPr="001E4386">
        <w:rPr>
          <w:rFonts w:ascii="Century Gothic" w:hAnsi="Century Gothic"/>
          <w:b/>
        </w:rPr>
        <w:t xml:space="preserve"> Mental del Estado de Chihuahua, </w:t>
      </w:r>
      <w:r w:rsidR="009D20C0" w:rsidRPr="001E4386">
        <w:rPr>
          <w:rFonts w:ascii="Century Gothic" w:hAnsi="Century Gothic"/>
        </w:rPr>
        <w:t>para quedar redactados de la siguiente manera:</w:t>
      </w:r>
    </w:p>
    <w:p w14:paraId="4ED4F706" w14:textId="6742AACF" w:rsidR="00CC3304" w:rsidRPr="001E4386" w:rsidRDefault="00CC3304" w:rsidP="0010326C">
      <w:pPr>
        <w:spacing w:line="360" w:lineRule="auto"/>
        <w:jc w:val="both"/>
        <w:rPr>
          <w:rFonts w:ascii="Century Gothic" w:hAnsi="Century Gothic"/>
        </w:rPr>
      </w:pPr>
      <w:r w:rsidRPr="001E4386">
        <w:rPr>
          <w:rFonts w:ascii="Century Gothic" w:hAnsi="Century Gothic"/>
        </w:rPr>
        <w:t>Artículo 1. ….</w:t>
      </w:r>
    </w:p>
    <w:p w14:paraId="24C9A81A" w14:textId="056393AF" w:rsidR="00CC3304" w:rsidRPr="001E4386" w:rsidRDefault="00CC3304" w:rsidP="0010326C">
      <w:pPr>
        <w:spacing w:line="360" w:lineRule="auto"/>
        <w:jc w:val="both"/>
        <w:rPr>
          <w:rFonts w:ascii="Century Gothic" w:hAnsi="Century Gothic"/>
        </w:rPr>
      </w:pPr>
      <w:r w:rsidRPr="001E4386">
        <w:rPr>
          <w:rFonts w:ascii="Century Gothic" w:hAnsi="Century Gothic"/>
        </w:rPr>
        <w:t>Para tales efectos, sus objetivos son:</w:t>
      </w:r>
    </w:p>
    <w:p w14:paraId="52711CFB" w14:textId="609B8388" w:rsidR="00CC3304" w:rsidRPr="001E4386" w:rsidRDefault="00CC3304" w:rsidP="00CC3304">
      <w:pPr>
        <w:spacing w:line="360" w:lineRule="auto"/>
        <w:jc w:val="both"/>
        <w:rPr>
          <w:rFonts w:ascii="Century Gothic" w:hAnsi="Century Gothic"/>
        </w:rPr>
      </w:pPr>
      <w:r w:rsidRPr="001E4386">
        <w:rPr>
          <w:rFonts w:ascii="Century Gothic" w:hAnsi="Century Gothic"/>
        </w:rPr>
        <w:t xml:space="preserve">V. Impulsar los derechos humanos y la erradicación </w:t>
      </w:r>
      <w:r w:rsidRPr="001E4386">
        <w:rPr>
          <w:rFonts w:ascii="Century Gothic" w:hAnsi="Century Gothic"/>
          <w:b/>
        </w:rPr>
        <w:t>del estigma y</w:t>
      </w:r>
      <w:r w:rsidRPr="001E4386">
        <w:rPr>
          <w:rFonts w:ascii="Century Gothic" w:hAnsi="Century Gothic"/>
        </w:rPr>
        <w:t xml:space="preserve"> la discriminación contra personas que padecen algún trastorno mental y del comportamiento</w:t>
      </w:r>
    </w:p>
    <w:p w14:paraId="0255C758" w14:textId="77777777" w:rsidR="00CC3304" w:rsidRPr="001E4386" w:rsidRDefault="00CC3304" w:rsidP="0010326C">
      <w:pPr>
        <w:spacing w:line="360" w:lineRule="auto"/>
        <w:jc w:val="both"/>
        <w:rPr>
          <w:rFonts w:ascii="Century Gothic" w:hAnsi="Century Gothic"/>
        </w:rPr>
      </w:pPr>
    </w:p>
    <w:p w14:paraId="1F1C2BB8" w14:textId="77777777" w:rsidR="0010326C" w:rsidRPr="001E4386" w:rsidRDefault="0010326C" w:rsidP="0010326C">
      <w:pPr>
        <w:spacing w:line="360" w:lineRule="auto"/>
        <w:jc w:val="both"/>
        <w:rPr>
          <w:rFonts w:ascii="Century Gothic" w:hAnsi="Century Gothic"/>
        </w:rPr>
      </w:pPr>
      <w:r w:rsidRPr="001E4386">
        <w:rPr>
          <w:rFonts w:ascii="Century Gothic" w:hAnsi="Century Gothic"/>
        </w:rPr>
        <w:t>Artículo 2. La atención de los trastornos mentales y del comportamiento comprende:</w:t>
      </w:r>
    </w:p>
    <w:p w14:paraId="40CA6EA9" w14:textId="2117A67C" w:rsidR="0010326C" w:rsidRPr="001E4386" w:rsidRDefault="0010326C" w:rsidP="0010326C">
      <w:pPr>
        <w:spacing w:line="360" w:lineRule="auto"/>
        <w:jc w:val="both"/>
        <w:rPr>
          <w:rFonts w:ascii="Century Gothic" w:hAnsi="Century Gothic"/>
          <w:b/>
        </w:rPr>
      </w:pPr>
      <w:r w:rsidRPr="001E4386">
        <w:rPr>
          <w:rFonts w:ascii="Century Gothic" w:hAnsi="Century Gothic"/>
        </w:rPr>
        <w:t xml:space="preserve">I. </w:t>
      </w:r>
      <w:r w:rsidRPr="001E4386">
        <w:rPr>
          <w:rFonts w:ascii="Century Gothic" w:hAnsi="Century Gothic"/>
          <w:b/>
        </w:rPr>
        <w:t>El diagnostico a temprana edad,</w:t>
      </w:r>
      <w:r w:rsidRPr="001E4386">
        <w:rPr>
          <w:rFonts w:ascii="Century Gothic" w:hAnsi="Century Gothic"/>
        </w:rPr>
        <w:t xml:space="preserve"> </w:t>
      </w:r>
      <w:r w:rsidRPr="001E4386">
        <w:rPr>
          <w:rFonts w:ascii="Century Gothic" w:hAnsi="Century Gothic"/>
          <w:b/>
        </w:rPr>
        <w:t>la atención, evaluación, tratamiento integral, habilitación y rehabilitación psicosocial, de las personas con trastorno mental agudo y crónico;</w:t>
      </w:r>
    </w:p>
    <w:p w14:paraId="7F7ADD07" w14:textId="77777777" w:rsidR="0010326C" w:rsidRPr="001E4386" w:rsidRDefault="0010326C" w:rsidP="0025607C">
      <w:pPr>
        <w:spacing w:line="360" w:lineRule="auto"/>
        <w:jc w:val="both"/>
        <w:rPr>
          <w:rFonts w:ascii="Century Gothic" w:hAnsi="Century Gothic"/>
        </w:rPr>
      </w:pPr>
      <w:r w:rsidRPr="001E4386">
        <w:rPr>
          <w:rFonts w:ascii="Century Gothic" w:hAnsi="Century Gothic"/>
        </w:rPr>
        <w:t>……..</w:t>
      </w:r>
    </w:p>
    <w:p w14:paraId="22F882B6" w14:textId="66631974" w:rsidR="00F3455C" w:rsidRPr="001E4386" w:rsidRDefault="00CC3304" w:rsidP="00CC3304">
      <w:pPr>
        <w:spacing w:line="360" w:lineRule="auto"/>
        <w:jc w:val="both"/>
        <w:rPr>
          <w:rFonts w:ascii="Century Gothic" w:hAnsi="Century Gothic"/>
        </w:rPr>
      </w:pPr>
      <w:r w:rsidRPr="001E4386">
        <w:rPr>
          <w:rFonts w:ascii="Century Gothic" w:hAnsi="Century Gothic"/>
        </w:rPr>
        <w:t>Artículo 6. Las personas con trastornos mentales y del comportamiento gozarán de los siguientes derechos:</w:t>
      </w:r>
    </w:p>
    <w:p w14:paraId="4C892CAF" w14:textId="0870B1BE" w:rsidR="00CC3304" w:rsidRPr="001E4386" w:rsidRDefault="00CC3304" w:rsidP="00FD54E4">
      <w:pPr>
        <w:pStyle w:val="Prrafodelista"/>
        <w:numPr>
          <w:ilvl w:val="0"/>
          <w:numId w:val="7"/>
        </w:numPr>
        <w:spacing w:line="360" w:lineRule="auto"/>
        <w:jc w:val="both"/>
        <w:rPr>
          <w:rFonts w:ascii="Century Gothic" w:hAnsi="Century Gothic"/>
          <w:b/>
        </w:rPr>
      </w:pPr>
      <w:r w:rsidRPr="001E4386">
        <w:rPr>
          <w:rFonts w:ascii="Century Gothic" w:hAnsi="Century Gothic"/>
          <w:b/>
        </w:rPr>
        <w:t>Recibir una atención y tratamiento basados en fundamentos científicos actuales ajustados a principios éticos;</w:t>
      </w:r>
    </w:p>
    <w:p w14:paraId="0B3001FA" w14:textId="5FA7CC08" w:rsidR="00CC3304" w:rsidRPr="001E4386" w:rsidRDefault="00CC3304" w:rsidP="00FD54E4">
      <w:pPr>
        <w:pStyle w:val="Prrafodelista"/>
        <w:numPr>
          <w:ilvl w:val="0"/>
          <w:numId w:val="7"/>
        </w:numPr>
        <w:spacing w:line="360" w:lineRule="auto"/>
        <w:jc w:val="both"/>
        <w:rPr>
          <w:rFonts w:ascii="Century Gothic" w:hAnsi="Century Gothic"/>
          <w:b/>
        </w:rPr>
      </w:pPr>
      <w:r w:rsidRPr="001E4386">
        <w:rPr>
          <w:rFonts w:ascii="Century Gothic" w:hAnsi="Century Gothic"/>
          <w:b/>
        </w:rPr>
        <w:t>Recibir atención psicoeducativa</w:t>
      </w:r>
      <w:r w:rsidRPr="001E4386">
        <w:rPr>
          <w:rFonts w:ascii="Century Gothic" w:hAnsi="Century Gothic"/>
          <w:b/>
        </w:rPr>
        <w:tab/>
        <w:t xml:space="preserve"> que proporcione a familiares y pacientes información específica acerca de su enfermedad, promoviendo la autonomía, el empoderamiento y la reintegración social.</w:t>
      </w:r>
    </w:p>
    <w:p w14:paraId="0AA8F3E4" w14:textId="77777777" w:rsidR="00CC3304" w:rsidRPr="001E4386" w:rsidRDefault="00CC3304" w:rsidP="00FD54E4">
      <w:pPr>
        <w:pStyle w:val="Prrafodelista"/>
        <w:numPr>
          <w:ilvl w:val="0"/>
          <w:numId w:val="7"/>
        </w:numPr>
        <w:spacing w:line="360" w:lineRule="auto"/>
        <w:jc w:val="both"/>
        <w:rPr>
          <w:rFonts w:ascii="Century Gothic" w:hAnsi="Century Gothic"/>
          <w:b/>
        </w:rPr>
      </w:pPr>
      <w:r w:rsidRPr="001E4386">
        <w:rPr>
          <w:rFonts w:ascii="Century Gothic" w:hAnsi="Century Gothic"/>
          <w:b/>
        </w:rPr>
        <w:t>Ser tratado en un ambiente lo menos restrictivo posible de acuerdo a sus condiciones de salud.</w:t>
      </w:r>
    </w:p>
    <w:p w14:paraId="32789324" w14:textId="77777777" w:rsidR="00CC3304" w:rsidRPr="001E4386" w:rsidRDefault="00CC3304" w:rsidP="00FD54E4">
      <w:pPr>
        <w:pStyle w:val="Prrafodelista"/>
        <w:numPr>
          <w:ilvl w:val="0"/>
          <w:numId w:val="7"/>
        </w:numPr>
        <w:spacing w:line="360" w:lineRule="auto"/>
        <w:jc w:val="both"/>
        <w:rPr>
          <w:rFonts w:ascii="Century Gothic" w:hAnsi="Century Gothic"/>
          <w:b/>
        </w:rPr>
      </w:pPr>
      <w:r w:rsidRPr="001E4386">
        <w:rPr>
          <w:rFonts w:ascii="Century Gothic" w:hAnsi="Century Gothic"/>
          <w:b/>
        </w:rPr>
        <w:t>Acceder y continuar con el vínculo familiar y laboral.</w:t>
      </w:r>
    </w:p>
    <w:p w14:paraId="180008E2" w14:textId="77777777" w:rsidR="00CC3304" w:rsidRPr="001E4386" w:rsidRDefault="00CC3304" w:rsidP="00CC3304">
      <w:pPr>
        <w:pStyle w:val="Prrafodelista"/>
        <w:numPr>
          <w:ilvl w:val="0"/>
          <w:numId w:val="7"/>
        </w:numPr>
        <w:spacing w:line="360" w:lineRule="auto"/>
        <w:jc w:val="both"/>
        <w:rPr>
          <w:rFonts w:ascii="Century Gothic" w:hAnsi="Century Gothic"/>
          <w:b/>
        </w:rPr>
      </w:pPr>
      <w:r w:rsidRPr="001E4386">
        <w:rPr>
          <w:rFonts w:ascii="Century Gothic" w:hAnsi="Century Gothic"/>
          <w:b/>
        </w:rPr>
        <w:t>La divulgación completa de todos los riesgos documentados de cualquier fármaco propuesto o tratamiento.</w:t>
      </w:r>
    </w:p>
    <w:p w14:paraId="62A740F3" w14:textId="75695054" w:rsidR="00CC3304" w:rsidRPr="001E4386" w:rsidRDefault="00CC3304" w:rsidP="00CC3304">
      <w:pPr>
        <w:pStyle w:val="Prrafodelista"/>
        <w:numPr>
          <w:ilvl w:val="0"/>
          <w:numId w:val="7"/>
        </w:numPr>
        <w:spacing w:line="360" w:lineRule="auto"/>
        <w:jc w:val="both"/>
        <w:rPr>
          <w:rFonts w:ascii="Century Gothic" w:hAnsi="Century Gothic"/>
          <w:b/>
        </w:rPr>
      </w:pPr>
      <w:r w:rsidRPr="001E4386">
        <w:rPr>
          <w:rFonts w:ascii="Century Gothic" w:hAnsi="Century Gothic"/>
          <w:b/>
        </w:rPr>
        <w:t>El derecho a tener acceso a hospitales con instalaciones completamente equipadas y personal médico calificado, para que puedan realizarse exámenes clínicos y físicos competentes.</w:t>
      </w:r>
    </w:p>
    <w:p w14:paraId="315C30B5" w14:textId="5EA348E0" w:rsidR="002034C8" w:rsidRPr="001E4386" w:rsidRDefault="002034C8" w:rsidP="00FD54E4">
      <w:pPr>
        <w:pStyle w:val="Prrafodelista"/>
        <w:numPr>
          <w:ilvl w:val="0"/>
          <w:numId w:val="7"/>
        </w:numPr>
        <w:spacing w:line="360" w:lineRule="auto"/>
        <w:jc w:val="both"/>
        <w:rPr>
          <w:rFonts w:ascii="Century Gothic" w:hAnsi="Century Gothic"/>
          <w:b/>
        </w:rPr>
      </w:pPr>
      <w:r w:rsidRPr="001E4386">
        <w:rPr>
          <w:rFonts w:ascii="Century Gothic" w:hAnsi="Century Gothic"/>
          <w:b/>
        </w:rPr>
        <w:t>A que se le</w:t>
      </w:r>
      <w:r w:rsidR="0030266A" w:rsidRPr="001E4386">
        <w:rPr>
          <w:rFonts w:ascii="Century Gothic" w:hAnsi="Century Gothic"/>
          <w:b/>
        </w:rPr>
        <w:t>s</w:t>
      </w:r>
      <w:r w:rsidRPr="001E4386">
        <w:rPr>
          <w:rFonts w:ascii="Century Gothic" w:hAnsi="Century Gothic"/>
          <w:b/>
        </w:rPr>
        <w:t xml:space="preserve"> brinde terapia ocupacional, con técnicas, métodos y actuaciones que, a través de actividades aplicadas con fines terapéuticos,  favorezca una mayor independencia y reinserción posibles de la persona en todos sus aspectos: laboral, mental, físico y social.</w:t>
      </w:r>
    </w:p>
    <w:p w14:paraId="32BB5071" w14:textId="38C553DD" w:rsidR="00F3455C" w:rsidRPr="001E4386" w:rsidRDefault="00CC3304" w:rsidP="00FD54E4">
      <w:pPr>
        <w:pStyle w:val="Prrafodelista"/>
        <w:numPr>
          <w:ilvl w:val="0"/>
          <w:numId w:val="7"/>
        </w:numPr>
        <w:spacing w:line="360" w:lineRule="auto"/>
        <w:jc w:val="both"/>
        <w:rPr>
          <w:rFonts w:ascii="Century Gothic" w:hAnsi="Century Gothic"/>
          <w:b/>
        </w:rPr>
      </w:pPr>
      <w:r w:rsidRPr="001E4386">
        <w:rPr>
          <w:rFonts w:ascii="Century Gothic" w:hAnsi="Century Gothic"/>
          <w:b/>
        </w:rPr>
        <w:t>El derecho a</w:t>
      </w:r>
      <w:r w:rsidR="001D4A05" w:rsidRPr="001E4386">
        <w:rPr>
          <w:rFonts w:ascii="Century Gothic" w:hAnsi="Century Gothic"/>
          <w:b/>
        </w:rPr>
        <w:t xml:space="preserve"> una</w:t>
      </w:r>
      <w:r w:rsidRPr="001E4386">
        <w:rPr>
          <w:rFonts w:ascii="Century Gothic" w:hAnsi="Century Gothic"/>
          <w:b/>
        </w:rPr>
        <w:t xml:space="preserve"> educación</w:t>
      </w:r>
      <w:r w:rsidR="001D4A05" w:rsidRPr="001E4386">
        <w:rPr>
          <w:rFonts w:ascii="Century Gothic" w:hAnsi="Century Gothic"/>
          <w:b/>
        </w:rPr>
        <w:t>,</w:t>
      </w:r>
      <w:r w:rsidRPr="001E4386">
        <w:rPr>
          <w:rFonts w:ascii="Century Gothic" w:hAnsi="Century Gothic"/>
          <w:b/>
        </w:rPr>
        <w:t xml:space="preserve"> entrenamiento</w:t>
      </w:r>
      <w:r w:rsidR="001D4A05" w:rsidRPr="001E4386">
        <w:rPr>
          <w:rFonts w:ascii="Century Gothic" w:hAnsi="Century Gothic"/>
          <w:b/>
        </w:rPr>
        <w:t xml:space="preserve"> o adiestramiento</w:t>
      </w:r>
      <w:r w:rsidRPr="001E4386">
        <w:rPr>
          <w:rFonts w:ascii="Century Gothic" w:hAnsi="Century Gothic"/>
          <w:b/>
        </w:rPr>
        <w:t xml:space="preserve"> para capacitarse mejor</w:t>
      </w:r>
      <w:r w:rsidR="001D4A05" w:rsidRPr="001E4386">
        <w:rPr>
          <w:rFonts w:ascii="Century Gothic" w:hAnsi="Century Gothic"/>
          <w:b/>
        </w:rPr>
        <w:t xml:space="preserve"> </w:t>
      </w:r>
      <w:r w:rsidRPr="001E4386">
        <w:rPr>
          <w:rFonts w:ascii="Century Gothic" w:hAnsi="Century Gothic"/>
          <w:b/>
        </w:rPr>
        <w:t>y contar con herramientas que impulsen su desenvolvimiento económico para cuando sea dado de alta de los centros de atención.</w:t>
      </w:r>
      <w:r w:rsidRPr="001E4386">
        <w:rPr>
          <w:rFonts w:ascii="Century Gothic" w:hAnsi="Century Gothic"/>
          <w:b/>
        </w:rPr>
        <w:tab/>
      </w:r>
    </w:p>
    <w:p w14:paraId="26D814B4" w14:textId="77777777" w:rsidR="001E4DC2" w:rsidRPr="001E4386" w:rsidRDefault="001E4DC2" w:rsidP="001D4A05">
      <w:pPr>
        <w:spacing w:line="360" w:lineRule="auto"/>
        <w:jc w:val="both"/>
        <w:rPr>
          <w:rFonts w:ascii="Century Gothic" w:hAnsi="Century Gothic"/>
          <w:b/>
        </w:rPr>
      </w:pPr>
    </w:p>
    <w:p w14:paraId="13FFEE13" w14:textId="565C5F9D" w:rsidR="001D4A05" w:rsidRPr="001E4386" w:rsidRDefault="001D4A05" w:rsidP="001D4A05">
      <w:pPr>
        <w:spacing w:line="360" w:lineRule="auto"/>
        <w:jc w:val="both"/>
        <w:rPr>
          <w:rFonts w:ascii="Century Gothic" w:hAnsi="Century Gothic"/>
        </w:rPr>
      </w:pPr>
      <w:r w:rsidRPr="001E4386">
        <w:rPr>
          <w:rFonts w:ascii="Century Gothic" w:hAnsi="Century Gothic"/>
          <w:b/>
        </w:rPr>
        <w:t>Artículo 8</w:t>
      </w:r>
      <w:r w:rsidRPr="001E4386">
        <w:rPr>
          <w:rFonts w:ascii="Century Gothic" w:hAnsi="Century Gothic"/>
        </w:rPr>
        <w:t xml:space="preserve">. El internamiento será por el plazo consensado por el equipo tratante del servicio de salud mental, y una vez alcanzada la estabilidad psíquica o conductual que le permita poder ser </w:t>
      </w:r>
      <w:r w:rsidRPr="001E4386">
        <w:rPr>
          <w:rFonts w:ascii="Century Gothic" w:hAnsi="Century Gothic"/>
          <w:b/>
        </w:rPr>
        <w:t>egresada la persona usuaria</w:t>
      </w:r>
      <w:r w:rsidRPr="001E4386">
        <w:rPr>
          <w:rFonts w:ascii="Century Gothic" w:hAnsi="Century Gothic"/>
        </w:rPr>
        <w:t xml:space="preserve">  por indicación médica para poder dar seguimiento de forma ambulatoria. Tanto la evolución del paciente como cada una de las intervenciones del equipo interdisciplinario deberán registrarse a diario en el expediente clínico como lo marca la NOM-004-SSA3-2012.</w:t>
      </w:r>
    </w:p>
    <w:p w14:paraId="406F510F" w14:textId="6959B766" w:rsidR="00C60D37" w:rsidRPr="001E4386" w:rsidRDefault="001D4A05" w:rsidP="009A22E8">
      <w:pPr>
        <w:pStyle w:val="TableParagraph"/>
        <w:spacing w:line="259" w:lineRule="auto"/>
        <w:ind w:left="0" w:right="104"/>
        <w:jc w:val="both"/>
        <w:rPr>
          <w:w w:val="90"/>
        </w:rPr>
      </w:pPr>
      <w:r w:rsidRPr="001E4386">
        <w:rPr>
          <w:rFonts w:ascii="Century Gothic" w:hAnsi="Century Gothic"/>
        </w:rPr>
        <w:t xml:space="preserve">Artículo 10. El ingreso en forma involuntaria, se presenta en el caso de usuarios con trastornos mentales severos, que requieran atención urgente o representen un peligro grave o inmediato para sí mismas o para las demás. Requiere la indicación </w:t>
      </w:r>
      <w:r w:rsidRPr="001E4386">
        <w:rPr>
          <w:rFonts w:ascii="Century Gothic" w:hAnsi="Century Gothic"/>
          <w:b/>
        </w:rPr>
        <w:t>del personal médico</w:t>
      </w:r>
      <w:r w:rsidR="00C60D37" w:rsidRPr="001E4386">
        <w:rPr>
          <w:rFonts w:ascii="Century Gothic" w:hAnsi="Century Gothic"/>
          <w:b/>
        </w:rPr>
        <w:t xml:space="preserve"> </w:t>
      </w:r>
      <w:r w:rsidRPr="001E4386">
        <w:rPr>
          <w:rFonts w:ascii="Century Gothic" w:hAnsi="Century Gothic"/>
          <w:b/>
        </w:rPr>
        <w:t>ps</w:t>
      </w:r>
      <w:r w:rsidR="00C60D37" w:rsidRPr="001E4386">
        <w:rPr>
          <w:rFonts w:ascii="Century Gothic" w:hAnsi="Century Gothic"/>
          <w:b/>
        </w:rPr>
        <w:t>iquiatra y la solicitud de alguna</w:t>
      </w:r>
      <w:r w:rsidRPr="001E4386">
        <w:rPr>
          <w:rFonts w:ascii="Century Gothic" w:hAnsi="Century Gothic"/>
        </w:rPr>
        <w:t xml:space="preserve"> </w:t>
      </w:r>
      <w:r w:rsidR="00C60D37" w:rsidRPr="001E4386">
        <w:rPr>
          <w:rFonts w:ascii="Century Gothic" w:hAnsi="Century Gothic"/>
          <w:b/>
        </w:rPr>
        <w:t xml:space="preserve">persona integrante de </w:t>
      </w:r>
      <w:r w:rsidRPr="001E4386">
        <w:rPr>
          <w:rFonts w:ascii="Century Gothic" w:hAnsi="Century Gothic"/>
          <w:b/>
        </w:rPr>
        <w:t>la familia que sea responsable, tutor o tutriz</w:t>
      </w:r>
      <w:r w:rsidRPr="001E4386">
        <w:rPr>
          <w:rFonts w:ascii="Century Gothic" w:hAnsi="Century Gothic"/>
        </w:rPr>
        <w:t xml:space="preserve"> o representante legal, ambas por escrito. En caso de extrema urgencia, una persona usuaria puede ingresar por indicación escrita de la médica o médico a cargo del servicio de admisión de la Unidad hospitalaria. En cuanto las condiciones de la persona usuaria lo permitan, deberá ser informada de su situación de internamiento involuntario, para que en su caso, su condición cambie a la de ingreso voluntario.</w:t>
      </w:r>
      <w:r w:rsidR="00C60D37" w:rsidRPr="001E4386">
        <w:rPr>
          <w:w w:val="90"/>
        </w:rPr>
        <w:t xml:space="preserve"> </w:t>
      </w:r>
    </w:p>
    <w:p w14:paraId="156E7605" w14:textId="77777777" w:rsidR="00C60D37" w:rsidRPr="001E4386" w:rsidRDefault="00C60D37" w:rsidP="001D4A05">
      <w:pPr>
        <w:tabs>
          <w:tab w:val="left" w:pos="5685"/>
        </w:tabs>
        <w:spacing w:line="360" w:lineRule="auto"/>
        <w:jc w:val="both"/>
        <w:rPr>
          <w:rFonts w:ascii="Century Gothic" w:hAnsi="Century Gothic"/>
        </w:rPr>
      </w:pPr>
    </w:p>
    <w:p w14:paraId="16CBF57C" w14:textId="277E4E8E" w:rsidR="009D20C0" w:rsidRPr="001E4386" w:rsidRDefault="009D20C0" w:rsidP="0025607C">
      <w:pPr>
        <w:spacing w:line="360" w:lineRule="auto"/>
        <w:jc w:val="both"/>
        <w:rPr>
          <w:rFonts w:ascii="Century Gothic" w:hAnsi="Century Gothic"/>
        </w:rPr>
      </w:pPr>
      <w:r w:rsidRPr="001E4386">
        <w:rPr>
          <w:rFonts w:ascii="Century Gothic" w:hAnsi="Century Gothic"/>
        </w:rPr>
        <w:t>Artículo 18. Es prioritario que en la educación inicial, básica y hasta la media superior del sector público y privado, se contemple lo siguiente:</w:t>
      </w:r>
      <w:r w:rsidRPr="001E4386">
        <w:rPr>
          <w:rFonts w:ascii="Century Gothic" w:hAnsi="Century Gothic"/>
          <w:b/>
        </w:rPr>
        <w:t xml:space="preserve"> </w:t>
      </w:r>
    </w:p>
    <w:p w14:paraId="0B5C3D3B" w14:textId="159A98F3" w:rsidR="007F749E" w:rsidRPr="001E4386" w:rsidRDefault="007F749E" w:rsidP="0025607C">
      <w:pPr>
        <w:pStyle w:val="Prrafodelista"/>
        <w:numPr>
          <w:ilvl w:val="0"/>
          <w:numId w:val="3"/>
        </w:numPr>
        <w:spacing w:line="360" w:lineRule="auto"/>
        <w:jc w:val="both"/>
        <w:rPr>
          <w:rFonts w:ascii="Century Gothic" w:hAnsi="Century Gothic"/>
          <w:b/>
        </w:rPr>
      </w:pPr>
      <w:r w:rsidRPr="001E4386">
        <w:rPr>
          <w:rFonts w:ascii="Century Gothic" w:hAnsi="Century Gothic"/>
          <w:b/>
        </w:rPr>
        <w:t>Atención psicológica gratuita para la identificación temprana de un posible trastorno mental y del comportamiento o por uso de sustancias, que presenten niñas, niños o adolescentes o en su caso, problemas de adicciones severos. Las instituciones contarán con personal de psicología profesional quienes tienen la obligación de canalizar a algún centro integral de salud mental, unidad o servicio de psiquiatría y/o neurología pediátrica u hospital de salud mental, así como informar a sus progenitores, tutores o tutrices y dar la orientación correspondiente;</w:t>
      </w:r>
    </w:p>
    <w:p w14:paraId="03B36E49" w14:textId="6A9BF565" w:rsidR="0025607C" w:rsidRPr="001E4386" w:rsidRDefault="0025607C" w:rsidP="0025607C">
      <w:pPr>
        <w:spacing w:line="360" w:lineRule="auto"/>
        <w:ind w:left="708"/>
        <w:jc w:val="both"/>
        <w:rPr>
          <w:rFonts w:ascii="Century Gothic" w:hAnsi="Century Gothic"/>
        </w:rPr>
      </w:pPr>
      <w:r w:rsidRPr="001E4386">
        <w:rPr>
          <w:rFonts w:ascii="Century Gothic" w:hAnsi="Century Gothic"/>
        </w:rPr>
        <w:t xml:space="preserve">II a la </w:t>
      </w:r>
      <w:r w:rsidR="00592452" w:rsidRPr="001E4386">
        <w:rPr>
          <w:rFonts w:ascii="Century Gothic" w:hAnsi="Century Gothic"/>
        </w:rPr>
        <w:t xml:space="preserve">VI… </w:t>
      </w:r>
    </w:p>
    <w:p w14:paraId="5D60F5FF" w14:textId="315B9C01" w:rsidR="009D20C0" w:rsidRPr="001E4386" w:rsidRDefault="00C124FC" w:rsidP="00D912E5">
      <w:pPr>
        <w:shd w:val="clear" w:color="auto" w:fill="FFFFFF"/>
        <w:spacing w:after="0" w:line="360" w:lineRule="auto"/>
        <w:jc w:val="both"/>
        <w:rPr>
          <w:rFonts w:ascii="Century Gothic" w:hAnsi="Century Gothic"/>
        </w:rPr>
      </w:pPr>
      <w:r w:rsidRPr="001E4386">
        <w:rPr>
          <w:rFonts w:ascii="Century Gothic" w:hAnsi="Century Gothic"/>
        </w:rPr>
        <w:t> </w:t>
      </w:r>
      <w:r w:rsidR="009D20C0" w:rsidRPr="001E4386">
        <w:rPr>
          <w:rFonts w:ascii="Century Gothic" w:hAnsi="Century Gothic"/>
        </w:rPr>
        <w:t xml:space="preserve"> </w:t>
      </w:r>
    </w:p>
    <w:p w14:paraId="687C0F4F" w14:textId="614ECA3A" w:rsidR="00E81624" w:rsidRPr="001E4386" w:rsidRDefault="00E81624" w:rsidP="00E81624">
      <w:pPr>
        <w:shd w:val="clear" w:color="auto" w:fill="FFFFFF"/>
        <w:spacing w:after="0" w:line="360" w:lineRule="auto"/>
        <w:jc w:val="both"/>
        <w:rPr>
          <w:rFonts w:ascii="Century Gothic" w:hAnsi="Century Gothic"/>
        </w:rPr>
      </w:pPr>
      <w:r w:rsidRPr="001E4386">
        <w:rPr>
          <w:rFonts w:ascii="Century Gothic" w:hAnsi="Century Gothic"/>
          <w:b/>
        </w:rPr>
        <w:t>Artículo 19.</w:t>
      </w:r>
      <w:r w:rsidRPr="001E4386">
        <w:rPr>
          <w:rFonts w:ascii="Century Gothic" w:hAnsi="Century Gothic"/>
        </w:rPr>
        <w:t xml:space="preserve"> Para proporcionar una atención integral </w:t>
      </w:r>
      <w:r w:rsidRPr="001E4386">
        <w:rPr>
          <w:rFonts w:ascii="Century Gothic" w:hAnsi="Century Gothic"/>
          <w:b/>
        </w:rPr>
        <w:t>a</w:t>
      </w:r>
      <w:r w:rsidR="001F65DF" w:rsidRPr="001E4386">
        <w:rPr>
          <w:rFonts w:ascii="Century Gothic" w:hAnsi="Century Gothic"/>
          <w:b/>
        </w:rPr>
        <w:t xml:space="preserve"> las niñas, niños y adolescentes</w:t>
      </w:r>
      <w:r w:rsidR="001F65DF" w:rsidRPr="001E4386">
        <w:rPr>
          <w:rFonts w:ascii="Century Gothic" w:hAnsi="Century Gothic"/>
        </w:rPr>
        <w:t xml:space="preserve"> </w:t>
      </w:r>
      <w:r w:rsidRPr="001E4386">
        <w:rPr>
          <w:rFonts w:ascii="Century Gothic" w:hAnsi="Century Gothic"/>
        </w:rPr>
        <w:t xml:space="preserve">en unidades de salud mental infantil, de hospitales generales o cualquier otro centro dedicado a la atención de este grupo de edad, </w:t>
      </w:r>
      <w:r w:rsidR="0051509B" w:rsidRPr="001E4386">
        <w:rPr>
          <w:rFonts w:ascii="Century Gothic" w:hAnsi="Century Gothic"/>
        </w:rPr>
        <w:t xml:space="preserve">se debe priorizar siempre el interés superior del menor y </w:t>
      </w:r>
      <w:r w:rsidRPr="001E4386">
        <w:rPr>
          <w:rFonts w:ascii="Century Gothic" w:hAnsi="Century Gothic"/>
        </w:rPr>
        <w:t>es necesario lo siguiente:</w:t>
      </w:r>
    </w:p>
    <w:p w14:paraId="6D8E6B0D" w14:textId="7E300836" w:rsidR="00E81624" w:rsidRPr="001E4386" w:rsidRDefault="00E81624" w:rsidP="0051509B">
      <w:pPr>
        <w:pStyle w:val="Prrafodelista"/>
        <w:numPr>
          <w:ilvl w:val="0"/>
          <w:numId w:val="6"/>
        </w:numPr>
        <w:shd w:val="clear" w:color="auto" w:fill="FFFFFF"/>
        <w:spacing w:after="0" w:line="360" w:lineRule="auto"/>
        <w:jc w:val="both"/>
        <w:rPr>
          <w:rFonts w:ascii="Century Gothic" w:hAnsi="Century Gothic"/>
        </w:rPr>
      </w:pPr>
      <w:r w:rsidRPr="001E4386">
        <w:rPr>
          <w:rFonts w:ascii="Century Gothic" w:hAnsi="Century Gothic"/>
        </w:rPr>
        <w:t xml:space="preserve">Contar con el personal </w:t>
      </w:r>
      <w:r w:rsidR="0051509B" w:rsidRPr="001E4386">
        <w:rPr>
          <w:rFonts w:ascii="Century Gothic" w:hAnsi="Century Gothic"/>
          <w:b/>
        </w:rPr>
        <w:t xml:space="preserve">profesional </w:t>
      </w:r>
      <w:r w:rsidRPr="001E4386">
        <w:rPr>
          <w:rFonts w:ascii="Century Gothic" w:hAnsi="Century Gothic"/>
        </w:rPr>
        <w:t>de salud</w:t>
      </w:r>
      <w:r w:rsidRPr="001E4386">
        <w:rPr>
          <w:rFonts w:ascii="Century Gothic" w:hAnsi="Century Gothic"/>
          <w:b/>
        </w:rPr>
        <w:t>, psicológico</w:t>
      </w:r>
      <w:r w:rsidRPr="001E4386">
        <w:rPr>
          <w:rFonts w:ascii="Century Gothic" w:hAnsi="Century Gothic"/>
        </w:rPr>
        <w:t xml:space="preserve"> </w:t>
      </w:r>
      <w:r w:rsidR="0051509B" w:rsidRPr="001E4386">
        <w:rPr>
          <w:rFonts w:ascii="Century Gothic" w:hAnsi="Century Gothic"/>
          <w:b/>
        </w:rPr>
        <w:t xml:space="preserve">o psiquiátrico en su caso, quienes deberán acompañar su trabajo de su cédula profesional expedida por la Secretaría de Educación Pública </w:t>
      </w:r>
      <w:r w:rsidRPr="001E4386">
        <w:rPr>
          <w:rFonts w:ascii="Century Gothic" w:hAnsi="Century Gothic"/>
        </w:rPr>
        <w:t>para atender a las personas menores de edad que requieran de los servicios de salud mental;</w:t>
      </w:r>
    </w:p>
    <w:p w14:paraId="6B6EF38D" w14:textId="41C660EF" w:rsidR="00CE549A" w:rsidRPr="001E4386" w:rsidRDefault="00E81624" w:rsidP="002B7A8D">
      <w:pPr>
        <w:pStyle w:val="Prrafodelista"/>
        <w:numPr>
          <w:ilvl w:val="0"/>
          <w:numId w:val="6"/>
        </w:numPr>
        <w:shd w:val="clear" w:color="auto" w:fill="FFFFFF"/>
        <w:spacing w:after="0" w:line="360" w:lineRule="auto"/>
        <w:jc w:val="both"/>
        <w:rPr>
          <w:rFonts w:ascii="Century Gothic" w:hAnsi="Century Gothic"/>
          <w:b/>
        </w:rPr>
      </w:pPr>
      <w:r w:rsidRPr="001E4386">
        <w:rPr>
          <w:rFonts w:ascii="Century Gothic" w:hAnsi="Century Gothic"/>
        </w:rPr>
        <w:t>La adaptació</w:t>
      </w:r>
      <w:r w:rsidR="0051509B" w:rsidRPr="001E4386">
        <w:rPr>
          <w:rFonts w:ascii="Century Gothic" w:hAnsi="Century Gothic"/>
        </w:rPr>
        <w:t>n o creación de nuevos espacios</w:t>
      </w:r>
      <w:r w:rsidR="00737F87" w:rsidRPr="001E4386">
        <w:rPr>
          <w:rFonts w:ascii="Century Gothic" w:hAnsi="Century Gothic"/>
        </w:rPr>
        <w:t xml:space="preserve"> </w:t>
      </w:r>
      <w:r w:rsidR="00737F87" w:rsidRPr="001E4386">
        <w:rPr>
          <w:rFonts w:ascii="Century Gothic" w:hAnsi="Century Gothic"/>
          <w:b/>
        </w:rPr>
        <w:t>apropiados</w:t>
      </w:r>
      <w:r w:rsidR="0051509B" w:rsidRPr="001E4386">
        <w:rPr>
          <w:rFonts w:ascii="Century Gothic" w:hAnsi="Century Gothic"/>
          <w:b/>
        </w:rPr>
        <w:t xml:space="preserve">, así como </w:t>
      </w:r>
      <w:r w:rsidR="00D1337E" w:rsidRPr="001E4386">
        <w:rPr>
          <w:rFonts w:ascii="Century Gothic" w:hAnsi="Century Gothic"/>
          <w:b/>
        </w:rPr>
        <w:t>de personal</w:t>
      </w:r>
      <w:r w:rsidR="002B7A8D" w:rsidRPr="001E4386">
        <w:rPr>
          <w:rFonts w:ascii="Century Gothic" w:hAnsi="Century Gothic"/>
          <w:b/>
        </w:rPr>
        <w:t xml:space="preserve"> en número y capacidad técnica</w:t>
      </w:r>
      <w:r w:rsidR="00D1337E" w:rsidRPr="001E4386">
        <w:rPr>
          <w:rFonts w:ascii="Century Gothic" w:hAnsi="Century Gothic"/>
          <w:b/>
        </w:rPr>
        <w:t>, y d</w:t>
      </w:r>
      <w:r w:rsidR="0051509B" w:rsidRPr="001E4386">
        <w:rPr>
          <w:rFonts w:ascii="Century Gothic" w:hAnsi="Century Gothic"/>
          <w:b/>
        </w:rPr>
        <w:t xml:space="preserve">el equipo necesario y suficiente </w:t>
      </w:r>
      <w:r w:rsidRPr="001E4386">
        <w:rPr>
          <w:rFonts w:ascii="Century Gothic" w:hAnsi="Century Gothic"/>
        </w:rPr>
        <w:t>para la atención integral de la salud mental infantil, contando las áreas de hospitalización con las camas destinadas a este tipo de pacientes o consultorios para atención ambulatoria, según sea el caso de cada unidad o centro médico y que reúnan las condiciones requeridas para los diferentes tipos de trastornos mentales y del comportamiento o por uso de sustancias.</w:t>
      </w:r>
      <w:r w:rsidR="00877352" w:rsidRPr="001E4386">
        <w:rPr>
          <w:rFonts w:ascii="Century Gothic" w:hAnsi="Century Gothic"/>
        </w:rPr>
        <w:t xml:space="preserve"> </w:t>
      </w:r>
    </w:p>
    <w:p w14:paraId="1DF61ABE" w14:textId="7DF49C73" w:rsidR="00D912E5" w:rsidRPr="001E4386" w:rsidRDefault="00E24883" w:rsidP="00FD54E4">
      <w:pPr>
        <w:pStyle w:val="Prrafodelista"/>
        <w:numPr>
          <w:ilvl w:val="0"/>
          <w:numId w:val="6"/>
        </w:numPr>
        <w:shd w:val="clear" w:color="auto" w:fill="FFFFFF"/>
        <w:spacing w:after="0" w:line="360" w:lineRule="auto"/>
        <w:jc w:val="both"/>
        <w:rPr>
          <w:rFonts w:ascii="Century Gothic" w:hAnsi="Century Gothic"/>
        </w:rPr>
      </w:pPr>
      <w:r w:rsidRPr="001E4386">
        <w:rPr>
          <w:rFonts w:ascii="Century Gothic" w:hAnsi="Century Gothic"/>
          <w:b/>
        </w:rPr>
        <w:t>Para la prestación de servicios de salud en unidades de atención integral hospitalaria médico psiquiátrica</w:t>
      </w:r>
      <w:r w:rsidR="004521E2" w:rsidRPr="001E4386">
        <w:rPr>
          <w:rFonts w:ascii="Century Gothic" w:hAnsi="Century Gothic"/>
          <w:b/>
        </w:rPr>
        <w:t xml:space="preserve"> </w:t>
      </w:r>
      <w:r w:rsidR="00D1337E" w:rsidRPr="001E4386">
        <w:rPr>
          <w:rFonts w:ascii="Century Gothic" w:hAnsi="Century Gothic"/>
          <w:b/>
        </w:rPr>
        <w:t xml:space="preserve">a </w:t>
      </w:r>
      <w:r w:rsidR="004521E2" w:rsidRPr="001E4386">
        <w:rPr>
          <w:rFonts w:ascii="Century Gothic" w:hAnsi="Century Gothic"/>
          <w:b/>
        </w:rPr>
        <w:t xml:space="preserve">niñas, niños y adolescentes será en </w:t>
      </w:r>
      <w:r w:rsidR="00CE549A" w:rsidRPr="001E4386">
        <w:rPr>
          <w:rFonts w:ascii="Century Gothic" w:hAnsi="Century Gothic"/>
          <w:b/>
        </w:rPr>
        <w:t xml:space="preserve">espacios </w:t>
      </w:r>
      <w:r w:rsidR="001B2EB1" w:rsidRPr="001E4386">
        <w:rPr>
          <w:rFonts w:ascii="Century Gothic" w:hAnsi="Century Gothic"/>
          <w:b/>
        </w:rPr>
        <w:t>como se establece en</w:t>
      </w:r>
      <w:r w:rsidR="00CE549A" w:rsidRPr="001E4386">
        <w:rPr>
          <w:rFonts w:ascii="Century Gothic" w:hAnsi="Century Gothic"/>
          <w:b/>
        </w:rPr>
        <w:t xml:space="preserve"> l</w:t>
      </w:r>
      <w:r w:rsidR="00877352" w:rsidRPr="001E4386">
        <w:rPr>
          <w:rFonts w:ascii="Century Gothic" w:hAnsi="Century Gothic"/>
          <w:b/>
        </w:rPr>
        <w:t xml:space="preserve">a Norma </w:t>
      </w:r>
      <w:r w:rsidRPr="001E4386">
        <w:rPr>
          <w:rFonts w:ascii="Century Gothic" w:hAnsi="Century Gothic"/>
          <w:b/>
        </w:rPr>
        <w:t>NOM-</w:t>
      </w:r>
      <w:r w:rsidR="00CE549A" w:rsidRPr="001E4386">
        <w:rPr>
          <w:rFonts w:ascii="Century Gothic" w:hAnsi="Century Gothic"/>
          <w:b/>
        </w:rPr>
        <w:t>025­SSA2</w:t>
      </w:r>
      <w:r w:rsidR="001B2EB1" w:rsidRPr="001E4386">
        <w:rPr>
          <w:rFonts w:ascii="Century Gothic" w:hAnsi="Century Gothic"/>
          <w:b/>
        </w:rPr>
        <w:t>-2014.</w:t>
      </w:r>
    </w:p>
    <w:p w14:paraId="73A9A8D6" w14:textId="77777777" w:rsidR="001B2EB1" w:rsidRPr="001E4386" w:rsidRDefault="001B2EB1" w:rsidP="001B2EB1">
      <w:pPr>
        <w:pStyle w:val="Prrafodelista"/>
        <w:shd w:val="clear" w:color="auto" w:fill="FFFFFF"/>
        <w:spacing w:after="0" w:line="360" w:lineRule="auto"/>
        <w:ind w:left="1425"/>
        <w:jc w:val="both"/>
        <w:rPr>
          <w:rFonts w:ascii="Century Gothic" w:hAnsi="Century Gothic"/>
        </w:rPr>
      </w:pPr>
    </w:p>
    <w:p w14:paraId="489B6634" w14:textId="7419A4CC" w:rsidR="001E4DC2" w:rsidRPr="001E4386" w:rsidRDefault="001E4DC2" w:rsidP="001E4DC2">
      <w:pPr>
        <w:shd w:val="clear" w:color="auto" w:fill="FFFFFF"/>
        <w:spacing w:after="0" w:line="360" w:lineRule="auto"/>
        <w:jc w:val="both"/>
        <w:rPr>
          <w:rFonts w:ascii="Century Gothic" w:hAnsi="Century Gothic"/>
          <w:b/>
        </w:rPr>
      </w:pPr>
      <w:r w:rsidRPr="001E4386">
        <w:rPr>
          <w:rFonts w:ascii="Century Gothic" w:hAnsi="Century Gothic"/>
        </w:rPr>
        <w:t xml:space="preserve">Artículo 20. Dependiendo de su edad y capacidades, si la persona menor de edad brinda su asentimiento para el tratamiento, y el padre o la madre, tutores, tutrices o quien ejerza la patria potestad no otorgan el consentimiento, podrá, en caso necesario, intervenir personal del DIF Estatal, a través de la Procuraduría competente, a fin de llevar a cabo las diligencias correspondientes que establezcan que no se está violentando el derecho a la procuración de salud mental </w:t>
      </w:r>
      <w:r w:rsidRPr="001E4386">
        <w:rPr>
          <w:rFonts w:ascii="Century Gothic" w:hAnsi="Century Gothic"/>
          <w:b/>
        </w:rPr>
        <w:t>a las niñas, niños y adolescentes.</w:t>
      </w:r>
    </w:p>
    <w:p w14:paraId="05BD420B" w14:textId="77777777" w:rsidR="001E4DC2" w:rsidRPr="001E4386" w:rsidRDefault="001E4DC2" w:rsidP="00D912E5">
      <w:pPr>
        <w:shd w:val="clear" w:color="auto" w:fill="FFFFFF"/>
        <w:spacing w:after="0" w:line="360" w:lineRule="auto"/>
        <w:jc w:val="both"/>
        <w:rPr>
          <w:rFonts w:ascii="Century Gothic" w:hAnsi="Century Gothic"/>
        </w:rPr>
      </w:pPr>
    </w:p>
    <w:p w14:paraId="6399F8D3" w14:textId="0DAB4AFF" w:rsidR="00C91B1A" w:rsidRPr="001E4386" w:rsidRDefault="00C91B1A" w:rsidP="00C91B1A">
      <w:pPr>
        <w:shd w:val="clear" w:color="auto" w:fill="FFFFFF"/>
        <w:spacing w:after="0" w:line="360" w:lineRule="auto"/>
        <w:jc w:val="both"/>
        <w:rPr>
          <w:rFonts w:ascii="Century Gothic" w:hAnsi="Century Gothic"/>
          <w:b/>
        </w:rPr>
      </w:pPr>
      <w:r w:rsidRPr="001E4386">
        <w:rPr>
          <w:rFonts w:ascii="Century Gothic" w:hAnsi="Century Gothic"/>
        </w:rPr>
        <w:t xml:space="preserve">Artículo 35. </w:t>
      </w:r>
      <w:r w:rsidRPr="001E4386">
        <w:rPr>
          <w:rFonts w:ascii="Century Gothic" w:hAnsi="Century Gothic"/>
          <w:b/>
        </w:rPr>
        <w:t>La psicoterapeuta o el psicoterapeuta deberá</w:t>
      </w:r>
      <w:r w:rsidR="00222239" w:rsidRPr="001E4386">
        <w:rPr>
          <w:rFonts w:ascii="Century Gothic" w:hAnsi="Century Gothic"/>
          <w:b/>
        </w:rPr>
        <w:t>n</w:t>
      </w:r>
      <w:r w:rsidRPr="001E4386">
        <w:rPr>
          <w:rFonts w:ascii="Century Gothic" w:hAnsi="Century Gothic"/>
          <w:b/>
        </w:rPr>
        <w:t xml:space="preserve"> contar con cédula profesional federal y registro profesional estatal que avale </w:t>
      </w:r>
      <w:r w:rsidR="004C039A" w:rsidRPr="001E4386">
        <w:rPr>
          <w:rFonts w:ascii="Century Gothic" w:hAnsi="Century Gothic"/>
          <w:b/>
        </w:rPr>
        <w:t xml:space="preserve">sus </w:t>
      </w:r>
      <w:r w:rsidRPr="001E4386">
        <w:rPr>
          <w:rFonts w:ascii="Century Gothic" w:hAnsi="Century Gothic"/>
          <w:b/>
        </w:rPr>
        <w:t xml:space="preserve"> estudios </w:t>
      </w:r>
      <w:r w:rsidR="004C039A" w:rsidRPr="001E4386">
        <w:rPr>
          <w:rFonts w:ascii="Century Gothic" w:hAnsi="Century Gothic"/>
          <w:b/>
        </w:rPr>
        <w:t xml:space="preserve">como especialista </w:t>
      </w:r>
      <w:r w:rsidRPr="001E4386">
        <w:rPr>
          <w:rFonts w:ascii="Century Gothic" w:hAnsi="Century Gothic"/>
          <w:b/>
        </w:rPr>
        <w:t>en Psiquiatría  o   de Licenciatura en Psicología con especialidad o posgrado en psicología clínica, psicoterapia o áreas afines, realizados en instituciones con validez oficial; y preferentemente contar con mecanismos de supervisión y apoyo para mejorar su ejercicio profesional.</w:t>
      </w:r>
    </w:p>
    <w:p w14:paraId="26A07208" w14:textId="77777777" w:rsidR="00C91B1A" w:rsidRPr="001E4386" w:rsidRDefault="00C91B1A" w:rsidP="00C91B1A">
      <w:pPr>
        <w:shd w:val="clear" w:color="auto" w:fill="FFFFFF"/>
        <w:spacing w:after="0" w:line="360" w:lineRule="auto"/>
        <w:jc w:val="both"/>
        <w:rPr>
          <w:rFonts w:ascii="Century Gothic" w:hAnsi="Century Gothic"/>
        </w:rPr>
      </w:pPr>
    </w:p>
    <w:p w14:paraId="7D924CD5" w14:textId="7D3ABCD5" w:rsidR="004C039A" w:rsidRPr="001E4386" w:rsidRDefault="004C039A" w:rsidP="004C039A">
      <w:pPr>
        <w:shd w:val="clear" w:color="auto" w:fill="FFFFFF"/>
        <w:spacing w:after="0" w:line="360" w:lineRule="auto"/>
        <w:jc w:val="both"/>
        <w:rPr>
          <w:rFonts w:ascii="Century Gothic" w:hAnsi="Century Gothic"/>
        </w:rPr>
      </w:pPr>
      <w:r w:rsidRPr="001E4386">
        <w:rPr>
          <w:rFonts w:ascii="Century Gothic" w:hAnsi="Century Gothic"/>
        </w:rPr>
        <w:t xml:space="preserve">Artículo 38. El Consejo es un órgano de asesoría, </w:t>
      </w:r>
      <w:r w:rsidRPr="001E4386">
        <w:rPr>
          <w:rFonts w:ascii="Century Gothic" w:hAnsi="Century Gothic"/>
          <w:b/>
        </w:rPr>
        <w:t>consulta</w:t>
      </w:r>
      <w:r w:rsidRPr="001E4386">
        <w:rPr>
          <w:rFonts w:ascii="Century Gothic" w:hAnsi="Century Gothic"/>
        </w:rPr>
        <w:t xml:space="preserve"> </w:t>
      </w:r>
      <w:r w:rsidRPr="001E4386">
        <w:rPr>
          <w:rFonts w:ascii="Century Gothic" w:hAnsi="Century Gothic"/>
          <w:b/>
        </w:rPr>
        <w:t>y supervisión</w:t>
      </w:r>
      <w:r w:rsidRPr="001E4386">
        <w:rPr>
          <w:rFonts w:ascii="Century Gothic" w:hAnsi="Century Gothic"/>
        </w:rPr>
        <w:t xml:space="preserve"> permanente para la creación, desarrollo, promoción y apoyo de los diferentes programas y políticas destinados a la sensibilización, prevención y tratamiento de personas con afecciones de salud mental, el cual tiene por objeto  planear y programar acciones, así como evaluar los servicios de salud mental que se brindan en el Estado.</w:t>
      </w:r>
    </w:p>
    <w:p w14:paraId="516B39FA" w14:textId="77777777" w:rsidR="004C039A" w:rsidRPr="001E4386" w:rsidRDefault="004C039A" w:rsidP="004C039A">
      <w:pPr>
        <w:shd w:val="clear" w:color="auto" w:fill="FFFFFF"/>
        <w:spacing w:after="0" w:line="360" w:lineRule="auto"/>
        <w:jc w:val="both"/>
        <w:rPr>
          <w:rFonts w:ascii="Century Gothic" w:hAnsi="Century Gothic"/>
        </w:rPr>
      </w:pPr>
    </w:p>
    <w:p w14:paraId="51190CC7" w14:textId="02847805" w:rsidR="004C039A" w:rsidRPr="001E4386" w:rsidRDefault="004C039A" w:rsidP="004C039A">
      <w:pPr>
        <w:shd w:val="clear" w:color="auto" w:fill="FFFFFF"/>
        <w:spacing w:after="0" w:line="360" w:lineRule="auto"/>
        <w:jc w:val="both"/>
        <w:rPr>
          <w:rFonts w:ascii="Century Gothic" w:hAnsi="Century Gothic"/>
        </w:rPr>
      </w:pPr>
      <w:r w:rsidRPr="001E4386">
        <w:rPr>
          <w:rFonts w:ascii="Century Gothic" w:hAnsi="Century Gothic"/>
        </w:rPr>
        <w:t>Tiene a su</w:t>
      </w:r>
      <w:r w:rsidR="009A22E8" w:rsidRPr="001E4386">
        <w:rPr>
          <w:rFonts w:ascii="Century Gothic" w:hAnsi="Century Gothic"/>
        </w:rPr>
        <w:t xml:space="preserve"> cargo la </w:t>
      </w:r>
      <w:r w:rsidR="009A22E8" w:rsidRPr="001E4386">
        <w:rPr>
          <w:rFonts w:ascii="Century Gothic" w:hAnsi="Century Gothic"/>
          <w:b/>
        </w:rPr>
        <w:t>consulta, análisis</w:t>
      </w:r>
      <w:r w:rsidR="008B78A7" w:rsidRPr="001E4386">
        <w:rPr>
          <w:rFonts w:ascii="Century Gothic" w:hAnsi="Century Gothic"/>
          <w:b/>
        </w:rPr>
        <w:t xml:space="preserve">, </w:t>
      </w:r>
      <w:r w:rsidRPr="001E4386">
        <w:rPr>
          <w:rFonts w:ascii="Century Gothic" w:hAnsi="Century Gothic"/>
          <w:b/>
        </w:rPr>
        <w:t xml:space="preserve">asesoría </w:t>
      </w:r>
      <w:r w:rsidR="008B78A7" w:rsidRPr="001E4386">
        <w:rPr>
          <w:rFonts w:ascii="Century Gothic" w:hAnsi="Century Gothic"/>
          <w:b/>
        </w:rPr>
        <w:t>y supervisión</w:t>
      </w:r>
      <w:r w:rsidR="008B78A7" w:rsidRPr="001E4386">
        <w:rPr>
          <w:rFonts w:ascii="Century Gothic" w:hAnsi="Century Gothic"/>
        </w:rPr>
        <w:t xml:space="preserve"> </w:t>
      </w:r>
      <w:r w:rsidRPr="001E4386">
        <w:rPr>
          <w:rFonts w:ascii="Century Gothic" w:hAnsi="Century Gothic"/>
        </w:rPr>
        <w:t>para el desarrollo de programas,</w:t>
      </w:r>
      <w:r w:rsidR="00895F82" w:rsidRPr="001E4386">
        <w:rPr>
          <w:rFonts w:ascii="Century Gothic" w:hAnsi="Century Gothic"/>
        </w:rPr>
        <w:t xml:space="preserve"> </w:t>
      </w:r>
      <w:r w:rsidRPr="001E4386">
        <w:rPr>
          <w:rFonts w:ascii="Century Gothic" w:hAnsi="Century Gothic"/>
        </w:rPr>
        <w:t>proyectos y acciones que en materia de salud mental aplique el Poder Ejecutivo</w:t>
      </w:r>
      <w:r w:rsidR="00895F82" w:rsidRPr="001E4386">
        <w:rPr>
          <w:rFonts w:ascii="Century Gothic" w:hAnsi="Century Gothic"/>
        </w:rPr>
        <w:t>.</w:t>
      </w:r>
    </w:p>
    <w:p w14:paraId="490BFF84" w14:textId="77777777" w:rsidR="004C039A" w:rsidRPr="001E4386" w:rsidRDefault="004C039A" w:rsidP="00D912E5">
      <w:pPr>
        <w:shd w:val="clear" w:color="auto" w:fill="FFFFFF"/>
        <w:spacing w:after="0" w:line="360" w:lineRule="auto"/>
        <w:jc w:val="both"/>
        <w:rPr>
          <w:rFonts w:ascii="Century Gothic" w:hAnsi="Century Gothic"/>
        </w:rPr>
      </w:pPr>
    </w:p>
    <w:p w14:paraId="01F41145" w14:textId="77777777" w:rsidR="00CB546F" w:rsidRPr="001E4386" w:rsidRDefault="00CB546F" w:rsidP="00CB546F">
      <w:pPr>
        <w:shd w:val="clear" w:color="auto" w:fill="FFFFFF"/>
        <w:spacing w:after="0" w:line="360" w:lineRule="auto"/>
        <w:jc w:val="both"/>
        <w:rPr>
          <w:rFonts w:ascii="Century Gothic" w:hAnsi="Century Gothic"/>
          <w:b/>
        </w:rPr>
      </w:pPr>
      <w:r w:rsidRPr="001E4386">
        <w:rPr>
          <w:rFonts w:ascii="Century Gothic" w:hAnsi="Century Gothic"/>
          <w:b/>
        </w:rPr>
        <w:t>Artículo 40. El Consejo se integrará por:</w:t>
      </w:r>
    </w:p>
    <w:p w14:paraId="3F229039" w14:textId="77777777" w:rsidR="00B876EA" w:rsidRPr="001E4386" w:rsidRDefault="00B876EA" w:rsidP="00CB546F">
      <w:pPr>
        <w:shd w:val="clear" w:color="auto" w:fill="FFFFFF"/>
        <w:spacing w:after="0" w:line="360" w:lineRule="auto"/>
        <w:jc w:val="both"/>
        <w:rPr>
          <w:rFonts w:ascii="Century Gothic" w:hAnsi="Century Gothic"/>
          <w:b/>
        </w:rPr>
      </w:pPr>
    </w:p>
    <w:p w14:paraId="0B473D9D" w14:textId="77777777" w:rsidR="00CB546F" w:rsidRPr="001E4386" w:rsidRDefault="00CB546F" w:rsidP="00CB546F">
      <w:pPr>
        <w:shd w:val="clear" w:color="auto" w:fill="FFFFFF"/>
        <w:spacing w:after="0" w:line="360" w:lineRule="auto"/>
        <w:jc w:val="both"/>
        <w:rPr>
          <w:rFonts w:ascii="Century Gothic" w:hAnsi="Century Gothic"/>
          <w:b/>
        </w:rPr>
      </w:pPr>
      <w:r w:rsidRPr="001E4386">
        <w:rPr>
          <w:rFonts w:ascii="Century Gothic" w:hAnsi="Century Gothic"/>
          <w:b/>
        </w:rPr>
        <w:t>XX. Tres representantes de la sociedad civil elegidas previa convocatoria pública que emita la Secretaría de Salud del Gobierno del Estado.</w:t>
      </w:r>
    </w:p>
    <w:p w14:paraId="679F52A4" w14:textId="77777777" w:rsidR="00641186" w:rsidRPr="001E4386" w:rsidRDefault="00641186" w:rsidP="00CB546F">
      <w:pPr>
        <w:shd w:val="clear" w:color="auto" w:fill="FFFFFF"/>
        <w:spacing w:after="0" w:line="360" w:lineRule="auto"/>
        <w:jc w:val="both"/>
        <w:rPr>
          <w:rFonts w:ascii="Century Gothic" w:hAnsi="Century Gothic"/>
          <w:b/>
        </w:rPr>
      </w:pPr>
    </w:p>
    <w:p w14:paraId="70A58EAF" w14:textId="6A9258C8" w:rsidR="00EF4ACF" w:rsidRPr="001E4386" w:rsidRDefault="0032266D" w:rsidP="00CB546F">
      <w:pPr>
        <w:shd w:val="clear" w:color="auto" w:fill="FFFFFF"/>
        <w:spacing w:after="0" w:line="360" w:lineRule="auto"/>
        <w:jc w:val="both"/>
        <w:rPr>
          <w:rFonts w:ascii="Century Gothic" w:hAnsi="Century Gothic"/>
          <w:b/>
        </w:rPr>
      </w:pPr>
      <w:r w:rsidRPr="001E4386">
        <w:rPr>
          <w:rFonts w:ascii="Century Gothic" w:hAnsi="Century Gothic"/>
          <w:b/>
        </w:rPr>
        <w:t>XXI. Por el Comité Ciudadano en Chihuahua de apoyo a las Unidades de Atención Integral Hospitalaria.</w:t>
      </w:r>
    </w:p>
    <w:p w14:paraId="29275820" w14:textId="77777777" w:rsidR="00FD54E4" w:rsidRPr="001E4386" w:rsidRDefault="00FD54E4" w:rsidP="00CB546F">
      <w:pPr>
        <w:shd w:val="clear" w:color="auto" w:fill="FFFFFF"/>
        <w:spacing w:after="0" w:line="360" w:lineRule="auto"/>
        <w:jc w:val="both"/>
        <w:rPr>
          <w:rFonts w:ascii="Century Gothic" w:hAnsi="Century Gothic"/>
          <w:b/>
        </w:rPr>
      </w:pPr>
    </w:p>
    <w:p w14:paraId="227C93B4" w14:textId="77777777" w:rsidR="00D912E5" w:rsidRPr="001E4386" w:rsidRDefault="00D912E5" w:rsidP="00D912E5">
      <w:pPr>
        <w:shd w:val="clear" w:color="auto" w:fill="FFFFFF"/>
        <w:spacing w:after="0" w:line="360" w:lineRule="auto"/>
        <w:jc w:val="both"/>
        <w:rPr>
          <w:rFonts w:ascii="Century Gothic" w:hAnsi="Century Gothic"/>
        </w:rPr>
      </w:pPr>
      <w:r w:rsidRPr="001E4386">
        <w:rPr>
          <w:rFonts w:ascii="Century Gothic" w:hAnsi="Century Gothic"/>
        </w:rPr>
        <w:t>Artículo 42. El Consejo tiene las siguientes atribuciones:</w:t>
      </w:r>
    </w:p>
    <w:p w14:paraId="203B22DB" w14:textId="77777777" w:rsidR="00D912E5" w:rsidRPr="001E4386" w:rsidRDefault="00D912E5" w:rsidP="00D912E5">
      <w:pPr>
        <w:shd w:val="clear" w:color="auto" w:fill="FFFFFF"/>
        <w:spacing w:after="0" w:line="360" w:lineRule="auto"/>
        <w:jc w:val="both"/>
        <w:rPr>
          <w:rFonts w:ascii="Century Gothic" w:hAnsi="Century Gothic"/>
        </w:rPr>
      </w:pPr>
    </w:p>
    <w:p w14:paraId="17B4E375" w14:textId="77777777" w:rsidR="00D912E5" w:rsidRPr="001E4386" w:rsidRDefault="00D912E5" w:rsidP="00D912E5">
      <w:pPr>
        <w:pStyle w:val="Prrafodelista"/>
        <w:numPr>
          <w:ilvl w:val="0"/>
          <w:numId w:val="2"/>
        </w:numPr>
        <w:shd w:val="clear" w:color="auto" w:fill="FFFFFF"/>
        <w:spacing w:after="0" w:line="360" w:lineRule="auto"/>
        <w:jc w:val="both"/>
        <w:rPr>
          <w:rFonts w:ascii="Century Gothic" w:hAnsi="Century Gothic"/>
        </w:rPr>
      </w:pPr>
      <w:r w:rsidRPr="001E4386">
        <w:rPr>
          <w:rFonts w:ascii="Century Gothic" w:hAnsi="Century Gothic"/>
        </w:rPr>
        <w:t>a la     VII. …</w:t>
      </w:r>
    </w:p>
    <w:p w14:paraId="1186C650" w14:textId="77777777" w:rsidR="00D912E5" w:rsidRPr="001E4386" w:rsidRDefault="00D912E5" w:rsidP="00D912E5">
      <w:pPr>
        <w:shd w:val="clear" w:color="auto" w:fill="FFFFFF"/>
        <w:spacing w:after="0" w:line="360" w:lineRule="auto"/>
        <w:ind w:left="1410" w:hanging="705"/>
        <w:jc w:val="both"/>
        <w:rPr>
          <w:rFonts w:ascii="Century Gothic" w:hAnsi="Century Gothic"/>
          <w:b/>
        </w:rPr>
      </w:pPr>
      <w:r w:rsidRPr="001E4386">
        <w:rPr>
          <w:rFonts w:ascii="Century Gothic" w:hAnsi="Century Gothic"/>
          <w:b/>
        </w:rPr>
        <w:t>VIII.</w:t>
      </w:r>
      <w:r w:rsidRPr="001E4386">
        <w:rPr>
          <w:rFonts w:ascii="Century Gothic" w:hAnsi="Century Gothic"/>
        </w:rPr>
        <w:t xml:space="preserve"> </w:t>
      </w:r>
      <w:r w:rsidRPr="001E4386">
        <w:rPr>
          <w:rFonts w:ascii="Century Gothic" w:hAnsi="Century Gothic"/>
        </w:rPr>
        <w:tab/>
        <w:t xml:space="preserve">Proponer programas y acciones en educación para la </w:t>
      </w:r>
      <w:r w:rsidRPr="001E4386">
        <w:rPr>
          <w:rFonts w:ascii="Century Gothic" w:hAnsi="Century Gothic"/>
          <w:b/>
        </w:rPr>
        <w:t>difusión de información sobre el reconocimiento a los problemas de salud mental y hábitos saludables, así como de los respectivos tratamientos.</w:t>
      </w:r>
    </w:p>
    <w:p w14:paraId="7A72B77C" w14:textId="77777777" w:rsidR="00D912E5" w:rsidRPr="001E4386" w:rsidRDefault="00D912E5" w:rsidP="00D912E5">
      <w:pPr>
        <w:shd w:val="clear" w:color="auto" w:fill="FFFFFF"/>
        <w:spacing w:after="0" w:line="360" w:lineRule="auto"/>
        <w:ind w:left="1410" w:hanging="705"/>
        <w:jc w:val="both"/>
        <w:rPr>
          <w:rFonts w:ascii="Century Gothic" w:hAnsi="Century Gothic"/>
        </w:rPr>
      </w:pPr>
      <w:r w:rsidRPr="001E4386">
        <w:rPr>
          <w:rFonts w:ascii="Century Gothic" w:hAnsi="Century Gothic"/>
        </w:rPr>
        <w:t xml:space="preserve">IX a la X… </w:t>
      </w:r>
    </w:p>
    <w:p w14:paraId="7E4723CD" w14:textId="77777777" w:rsidR="006863AE" w:rsidRPr="001E4386" w:rsidRDefault="006863AE" w:rsidP="004C039A">
      <w:pPr>
        <w:shd w:val="clear" w:color="auto" w:fill="FFFFFF"/>
        <w:spacing w:after="0" w:line="360" w:lineRule="auto"/>
        <w:jc w:val="both"/>
        <w:rPr>
          <w:rFonts w:ascii="Century Gothic" w:hAnsi="Century Gothic"/>
          <w:b/>
        </w:rPr>
      </w:pPr>
    </w:p>
    <w:p w14:paraId="634042A0" w14:textId="77777777" w:rsidR="00641186" w:rsidRPr="001E4386" w:rsidRDefault="000040A0" w:rsidP="000040A0">
      <w:pPr>
        <w:shd w:val="clear" w:color="auto" w:fill="FFFFFF"/>
        <w:spacing w:after="0" w:line="360" w:lineRule="auto"/>
        <w:jc w:val="both"/>
        <w:rPr>
          <w:rFonts w:ascii="Century Gothic" w:hAnsi="Century Gothic"/>
          <w:b/>
        </w:rPr>
      </w:pPr>
      <w:r w:rsidRPr="001E4386">
        <w:rPr>
          <w:rFonts w:ascii="Century Gothic" w:hAnsi="Century Gothic"/>
          <w:b/>
        </w:rPr>
        <w:t xml:space="preserve">Artículo 43 Bis. Se integrará el Comité Ciudadano </w:t>
      </w:r>
      <w:r w:rsidR="0032266D" w:rsidRPr="001E4386">
        <w:rPr>
          <w:rFonts w:ascii="Century Gothic" w:hAnsi="Century Gothic"/>
          <w:b/>
        </w:rPr>
        <w:t xml:space="preserve">en </w:t>
      </w:r>
      <w:r w:rsidR="00EF4ACF" w:rsidRPr="001E4386">
        <w:rPr>
          <w:rFonts w:ascii="Century Gothic" w:hAnsi="Century Gothic"/>
          <w:b/>
        </w:rPr>
        <w:t xml:space="preserve">Chihuahua </w:t>
      </w:r>
      <w:r w:rsidRPr="001E4386">
        <w:rPr>
          <w:rFonts w:ascii="Century Gothic" w:hAnsi="Century Gothic"/>
          <w:b/>
        </w:rPr>
        <w:t xml:space="preserve">de apoyo a las Unidades de Atención Integral Hospitalaria, en términos de la legislación civil y en ningún caso deberá tener fines lucrativos ni partidarios; y se integrará con base al Apéndice A de la NOM-025-SSA2-2014. </w:t>
      </w:r>
    </w:p>
    <w:p w14:paraId="0BD8A57B" w14:textId="77777777" w:rsidR="00641186" w:rsidRPr="001E4386" w:rsidRDefault="00641186" w:rsidP="000040A0">
      <w:pPr>
        <w:shd w:val="clear" w:color="auto" w:fill="FFFFFF"/>
        <w:spacing w:after="0" w:line="360" w:lineRule="auto"/>
        <w:jc w:val="both"/>
        <w:rPr>
          <w:rFonts w:ascii="Century Gothic" w:hAnsi="Century Gothic"/>
          <w:b/>
        </w:rPr>
      </w:pPr>
    </w:p>
    <w:p w14:paraId="55D511AB" w14:textId="11512944" w:rsidR="000040A0" w:rsidRPr="001E4386" w:rsidRDefault="00641186" w:rsidP="000040A0">
      <w:pPr>
        <w:shd w:val="clear" w:color="auto" w:fill="FFFFFF"/>
        <w:spacing w:after="0" w:line="360" w:lineRule="auto"/>
        <w:jc w:val="both"/>
        <w:rPr>
          <w:rFonts w:ascii="Century Gothic" w:hAnsi="Century Gothic"/>
          <w:b/>
        </w:rPr>
      </w:pPr>
      <w:r w:rsidRPr="001E4386">
        <w:rPr>
          <w:rFonts w:ascii="Century Gothic" w:hAnsi="Century Gothic"/>
          <w:b/>
        </w:rPr>
        <w:t>E</w:t>
      </w:r>
      <w:r w:rsidR="000040A0" w:rsidRPr="001E4386">
        <w:rPr>
          <w:rFonts w:ascii="Century Gothic" w:hAnsi="Century Gothic"/>
          <w:b/>
        </w:rPr>
        <w:t>stará conformado por personas interesadas que conozcan el área de la salud mental, para garantizar su apoyo a las unidades de atención integral hospitalarias médico-psiquiátricas.</w:t>
      </w:r>
    </w:p>
    <w:p w14:paraId="0E01C82A" w14:textId="77777777" w:rsidR="000040A0" w:rsidRPr="001E4386" w:rsidRDefault="000040A0" w:rsidP="000040A0">
      <w:pPr>
        <w:shd w:val="clear" w:color="auto" w:fill="FFFFFF"/>
        <w:spacing w:after="0" w:line="360" w:lineRule="auto"/>
        <w:jc w:val="both"/>
        <w:rPr>
          <w:rFonts w:ascii="Century Gothic" w:hAnsi="Century Gothic"/>
          <w:b/>
        </w:rPr>
      </w:pPr>
    </w:p>
    <w:p w14:paraId="7643E9E4" w14:textId="725CFB49" w:rsidR="000040A0" w:rsidRPr="001E4386" w:rsidRDefault="000040A0" w:rsidP="000040A0">
      <w:pPr>
        <w:shd w:val="clear" w:color="auto" w:fill="FFFFFF"/>
        <w:spacing w:after="0" w:line="360" w:lineRule="auto"/>
        <w:jc w:val="both"/>
        <w:rPr>
          <w:rFonts w:ascii="Century Gothic" w:hAnsi="Century Gothic"/>
          <w:b/>
        </w:rPr>
      </w:pPr>
      <w:r w:rsidRPr="001E4386">
        <w:rPr>
          <w:rFonts w:ascii="Century Gothic" w:hAnsi="Century Gothic"/>
          <w:b/>
        </w:rPr>
        <w:t>Entre las funciones del Comité</w:t>
      </w:r>
      <w:r w:rsidR="00641186" w:rsidRPr="001E4386">
        <w:rPr>
          <w:rFonts w:ascii="Century Gothic" w:hAnsi="Century Gothic"/>
          <w:b/>
        </w:rPr>
        <w:t xml:space="preserve"> estarán:</w:t>
      </w:r>
    </w:p>
    <w:p w14:paraId="4DBC192D" w14:textId="77777777" w:rsidR="000040A0" w:rsidRPr="001E4386" w:rsidRDefault="000040A0" w:rsidP="000040A0">
      <w:pPr>
        <w:shd w:val="clear" w:color="auto" w:fill="FFFFFF"/>
        <w:spacing w:after="0" w:line="360" w:lineRule="auto"/>
        <w:jc w:val="both"/>
        <w:rPr>
          <w:rFonts w:ascii="Century Gothic" w:hAnsi="Century Gothic"/>
          <w:b/>
        </w:rPr>
      </w:pPr>
    </w:p>
    <w:p w14:paraId="54AC2212" w14:textId="77777777" w:rsidR="000040A0" w:rsidRPr="001E4386" w:rsidRDefault="000040A0" w:rsidP="000040A0">
      <w:pPr>
        <w:pStyle w:val="Prrafodelista"/>
        <w:numPr>
          <w:ilvl w:val="0"/>
          <w:numId w:val="9"/>
        </w:numPr>
        <w:shd w:val="clear" w:color="auto" w:fill="FFFFFF"/>
        <w:spacing w:after="0" w:line="360" w:lineRule="auto"/>
        <w:jc w:val="both"/>
        <w:rPr>
          <w:rFonts w:ascii="Century Gothic" w:hAnsi="Century Gothic"/>
          <w:b/>
        </w:rPr>
      </w:pPr>
      <w:r w:rsidRPr="001E4386">
        <w:rPr>
          <w:rFonts w:ascii="Century Gothic" w:hAnsi="Century Gothic"/>
          <w:b/>
        </w:rPr>
        <w:t>Coadyuvar a que se respeten los derechos humanos de las personas usuarias,</w:t>
      </w:r>
    </w:p>
    <w:p w14:paraId="7F9B1478" w14:textId="3346EAED" w:rsidR="00355753" w:rsidRPr="001E4386" w:rsidRDefault="000040A0" w:rsidP="000040A0">
      <w:pPr>
        <w:pStyle w:val="Prrafodelista"/>
        <w:numPr>
          <w:ilvl w:val="0"/>
          <w:numId w:val="9"/>
        </w:numPr>
        <w:shd w:val="clear" w:color="auto" w:fill="FFFFFF"/>
        <w:spacing w:after="0" w:line="360" w:lineRule="auto"/>
        <w:jc w:val="both"/>
        <w:rPr>
          <w:rFonts w:ascii="Century Gothic" w:hAnsi="Century Gothic"/>
          <w:b/>
        </w:rPr>
      </w:pPr>
      <w:r w:rsidRPr="001E4386">
        <w:rPr>
          <w:rFonts w:ascii="Century Gothic" w:hAnsi="Century Gothic"/>
          <w:b/>
        </w:rPr>
        <w:t xml:space="preserve">Proponer acciones para la atención y la rehabilitación que en su caso complementen las existentes, con el fin de elevar la calidad y calidez de los servicios que </w:t>
      </w:r>
      <w:r w:rsidR="00641186" w:rsidRPr="001E4386">
        <w:rPr>
          <w:rFonts w:ascii="Century Gothic" w:hAnsi="Century Gothic"/>
          <w:b/>
        </w:rPr>
        <w:t>se presten a la persona usuaria,</w:t>
      </w:r>
    </w:p>
    <w:p w14:paraId="3D80A3E6" w14:textId="58997E8E" w:rsidR="00355753" w:rsidRPr="001E4386" w:rsidRDefault="000040A0" w:rsidP="000040A0">
      <w:pPr>
        <w:pStyle w:val="Prrafodelista"/>
        <w:numPr>
          <w:ilvl w:val="0"/>
          <w:numId w:val="9"/>
        </w:numPr>
        <w:shd w:val="clear" w:color="auto" w:fill="FFFFFF"/>
        <w:spacing w:after="0" w:line="360" w:lineRule="auto"/>
        <w:jc w:val="both"/>
        <w:rPr>
          <w:rFonts w:ascii="Century Gothic" w:hAnsi="Century Gothic"/>
          <w:b/>
        </w:rPr>
      </w:pPr>
      <w:r w:rsidRPr="001E4386">
        <w:rPr>
          <w:rFonts w:ascii="Century Gothic" w:hAnsi="Century Gothic"/>
          <w:b/>
        </w:rPr>
        <w:t>Proponer cursos y programas d</w:t>
      </w:r>
      <w:r w:rsidR="00641186" w:rsidRPr="001E4386">
        <w:rPr>
          <w:rFonts w:ascii="Century Gothic" w:hAnsi="Century Gothic"/>
          <w:b/>
        </w:rPr>
        <w:t>e capacitación para el personal,</w:t>
      </w:r>
    </w:p>
    <w:p w14:paraId="58BD2AA9" w14:textId="6C82CBCD" w:rsidR="00355753" w:rsidRPr="001E4386" w:rsidRDefault="000040A0" w:rsidP="000040A0">
      <w:pPr>
        <w:pStyle w:val="Prrafodelista"/>
        <w:numPr>
          <w:ilvl w:val="0"/>
          <w:numId w:val="9"/>
        </w:numPr>
        <w:shd w:val="clear" w:color="auto" w:fill="FFFFFF"/>
        <w:spacing w:after="0" w:line="360" w:lineRule="auto"/>
        <w:jc w:val="both"/>
        <w:rPr>
          <w:rFonts w:ascii="Century Gothic" w:hAnsi="Century Gothic"/>
          <w:b/>
        </w:rPr>
      </w:pPr>
      <w:r w:rsidRPr="001E4386">
        <w:rPr>
          <w:rFonts w:ascii="Century Gothic" w:hAnsi="Century Gothic"/>
          <w:b/>
        </w:rPr>
        <w:t>Gestionar y promover ante organismos nacionales o internacionales, o en su caso ante personas físicas o morales</w:t>
      </w:r>
      <w:r w:rsidR="00355753" w:rsidRPr="001E4386">
        <w:rPr>
          <w:rFonts w:ascii="Century Gothic" w:hAnsi="Century Gothic"/>
          <w:b/>
        </w:rPr>
        <w:t xml:space="preserve"> </w:t>
      </w:r>
      <w:r w:rsidRPr="001E4386">
        <w:rPr>
          <w:rFonts w:ascii="Century Gothic" w:hAnsi="Century Gothic"/>
          <w:b/>
        </w:rPr>
        <w:t>nacionales o extranjeras, el otorgamiento de recursos financieros o materiales que permitan mejorar las condiciones de</w:t>
      </w:r>
      <w:r w:rsidR="00355753" w:rsidRPr="001E4386">
        <w:rPr>
          <w:rFonts w:ascii="Century Gothic" w:hAnsi="Century Gothic"/>
          <w:b/>
        </w:rPr>
        <w:t xml:space="preserve"> </w:t>
      </w:r>
      <w:r w:rsidRPr="001E4386">
        <w:rPr>
          <w:rFonts w:ascii="Century Gothic" w:hAnsi="Century Gothic"/>
          <w:b/>
        </w:rPr>
        <w:t>las instalaciones y equi</w:t>
      </w:r>
      <w:r w:rsidR="00641186" w:rsidRPr="001E4386">
        <w:rPr>
          <w:rFonts w:ascii="Century Gothic" w:hAnsi="Century Gothic"/>
          <w:b/>
        </w:rPr>
        <w:t>po con que cuentan las unidades,</w:t>
      </w:r>
    </w:p>
    <w:p w14:paraId="7461B720" w14:textId="2CB592F2" w:rsidR="00355753" w:rsidRPr="001E4386" w:rsidRDefault="000040A0" w:rsidP="000040A0">
      <w:pPr>
        <w:pStyle w:val="Prrafodelista"/>
        <w:numPr>
          <w:ilvl w:val="0"/>
          <w:numId w:val="9"/>
        </w:numPr>
        <w:shd w:val="clear" w:color="auto" w:fill="FFFFFF"/>
        <w:spacing w:after="0" w:line="360" w:lineRule="auto"/>
        <w:jc w:val="both"/>
        <w:rPr>
          <w:rFonts w:ascii="Century Gothic" w:hAnsi="Century Gothic"/>
          <w:b/>
        </w:rPr>
      </w:pPr>
      <w:r w:rsidRPr="001E4386">
        <w:rPr>
          <w:rFonts w:ascii="Century Gothic" w:hAnsi="Century Gothic"/>
          <w:b/>
        </w:rPr>
        <w:t>Tener acceso a la información relativa a los programas de tratamiento incluyendo los expedientes clínicos de la unidad</w:t>
      </w:r>
      <w:r w:rsidR="00641186" w:rsidRPr="001E4386">
        <w:rPr>
          <w:rFonts w:ascii="Century Gothic" w:hAnsi="Century Gothic"/>
          <w:b/>
        </w:rPr>
        <w:t>,</w:t>
      </w:r>
    </w:p>
    <w:p w14:paraId="604E16B3" w14:textId="0280B445" w:rsidR="000040A0" w:rsidRPr="001E4386" w:rsidRDefault="000040A0" w:rsidP="000040A0">
      <w:pPr>
        <w:pStyle w:val="Prrafodelista"/>
        <w:numPr>
          <w:ilvl w:val="0"/>
          <w:numId w:val="9"/>
        </w:numPr>
        <w:shd w:val="clear" w:color="auto" w:fill="FFFFFF"/>
        <w:spacing w:after="0" w:line="360" w:lineRule="auto"/>
        <w:jc w:val="both"/>
        <w:rPr>
          <w:rFonts w:ascii="Century Gothic" w:hAnsi="Century Gothic"/>
          <w:b/>
        </w:rPr>
      </w:pPr>
      <w:r w:rsidRPr="001E4386">
        <w:rPr>
          <w:rFonts w:ascii="Century Gothic" w:hAnsi="Century Gothic"/>
          <w:b/>
        </w:rPr>
        <w:t>Denunciar ante las instancias legalmente facultadas, la comisión de posibles irregularidades que se presenten en las</w:t>
      </w:r>
      <w:r w:rsidR="00355753" w:rsidRPr="001E4386">
        <w:rPr>
          <w:rFonts w:ascii="Century Gothic" w:hAnsi="Century Gothic"/>
          <w:b/>
        </w:rPr>
        <w:t xml:space="preserve"> </w:t>
      </w:r>
      <w:r w:rsidRPr="001E4386">
        <w:rPr>
          <w:rFonts w:ascii="Century Gothic" w:hAnsi="Century Gothic"/>
          <w:b/>
        </w:rPr>
        <w:t>unidades.</w:t>
      </w:r>
    </w:p>
    <w:p w14:paraId="0E1760FC" w14:textId="77777777" w:rsidR="000040A0" w:rsidRPr="001E4386" w:rsidRDefault="000040A0" w:rsidP="000040A0">
      <w:pPr>
        <w:shd w:val="clear" w:color="auto" w:fill="FFFFFF"/>
        <w:spacing w:after="0" w:line="360" w:lineRule="auto"/>
        <w:jc w:val="both"/>
        <w:rPr>
          <w:rFonts w:ascii="Century Gothic" w:hAnsi="Century Gothic"/>
          <w:b/>
        </w:rPr>
      </w:pPr>
    </w:p>
    <w:p w14:paraId="7D1DEBC6" w14:textId="77777777" w:rsidR="00D912E5" w:rsidRPr="001E4386" w:rsidRDefault="00D912E5" w:rsidP="006863AE">
      <w:pPr>
        <w:shd w:val="clear" w:color="auto" w:fill="FFFFFF"/>
        <w:spacing w:after="0" w:line="360" w:lineRule="auto"/>
        <w:jc w:val="both"/>
        <w:rPr>
          <w:rFonts w:ascii="Century Gothic" w:hAnsi="Century Gothic"/>
          <w:b/>
        </w:rPr>
      </w:pPr>
    </w:p>
    <w:p w14:paraId="1BD8E965" w14:textId="486A741D" w:rsidR="009D20C0" w:rsidRPr="001E4386" w:rsidRDefault="006863AE" w:rsidP="009D20C0">
      <w:pPr>
        <w:shd w:val="clear" w:color="auto" w:fill="FFFFFF"/>
        <w:spacing w:after="0" w:line="360" w:lineRule="auto"/>
        <w:jc w:val="both"/>
        <w:rPr>
          <w:rFonts w:ascii="Century Gothic" w:hAnsi="Century Gothic"/>
        </w:rPr>
      </w:pPr>
      <w:r w:rsidRPr="001E4386">
        <w:rPr>
          <w:rFonts w:ascii="Century Gothic" w:hAnsi="Century Gothic"/>
        </w:rPr>
        <w:t>Artículo 45. …</w:t>
      </w:r>
    </w:p>
    <w:p w14:paraId="36F55EEB" w14:textId="77777777" w:rsidR="006863AE" w:rsidRPr="001E4386" w:rsidRDefault="006863AE" w:rsidP="009D20C0">
      <w:pPr>
        <w:shd w:val="clear" w:color="auto" w:fill="FFFFFF"/>
        <w:spacing w:after="0" w:line="360" w:lineRule="auto"/>
        <w:jc w:val="both"/>
        <w:rPr>
          <w:rFonts w:ascii="Century Gothic" w:hAnsi="Century Gothic"/>
        </w:rPr>
      </w:pPr>
    </w:p>
    <w:p w14:paraId="39EBE200" w14:textId="76D95C1D" w:rsidR="006863AE" w:rsidRPr="001E4386" w:rsidRDefault="006863AE" w:rsidP="009D20C0">
      <w:pPr>
        <w:shd w:val="clear" w:color="auto" w:fill="FFFFFF"/>
        <w:spacing w:after="0" w:line="360" w:lineRule="auto"/>
        <w:jc w:val="both"/>
        <w:rPr>
          <w:rFonts w:ascii="Century Gothic" w:hAnsi="Century Gothic"/>
          <w:b/>
        </w:rPr>
      </w:pPr>
      <w:r w:rsidRPr="001E4386">
        <w:rPr>
          <w:rFonts w:ascii="Century Gothic" w:hAnsi="Century Gothic"/>
          <w:b/>
        </w:rPr>
        <w:t>El Instituto tiene la obligación de mantener el marco estadístico e informativo actualizado</w:t>
      </w:r>
      <w:r w:rsidR="00354EC6" w:rsidRPr="001E4386">
        <w:rPr>
          <w:rFonts w:ascii="Century Gothic" w:hAnsi="Century Gothic"/>
          <w:b/>
        </w:rPr>
        <w:t xml:space="preserve">, </w:t>
      </w:r>
      <w:r w:rsidR="00D1337E" w:rsidRPr="001E4386">
        <w:rPr>
          <w:rFonts w:ascii="Century Gothic" w:hAnsi="Century Gothic"/>
          <w:b/>
        </w:rPr>
        <w:t>así como de la integración y formulación</w:t>
      </w:r>
      <w:r w:rsidR="00354EC6" w:rsidRPr="001E4386">
        <w:rPr>
          <w:rFonts w:ascii="Century Gothic" w:hAnsi="Century Gothic"/>
          <w:b/>
        </w:rPr>
        <w:t xml:space="preserve"> de investigación científica en la materia,</w:t>
      </w:r>
      <w:r w:rsidRPr="001E4386">
        <w:rPr>
          <w:rFonts w:ascii="Century Gothic" w:hAnsi="Century Gothic"/>
          <w:b/>
        </w:rPr>
        <w:t xml:space="preserve"> a efecto de generar una atención más eficiente</w:t>
      </w:r>
      <w:r w:rsidR="00D936DA" w:rsidRPr="001E4386">
        <w:rPr>
          <w:rFonts w:ascii="Century Gothic" w:hAnsi="Century Gothic"/>
          <w:b/>
        </w:rPr>
        <w:t xml:space="preserve"> que permita conocer el panorama de salud mental en el estado y elaborar políticas públicas actualizadas</w:t>
      </w:r>
      <w:r w:rsidRPr="001E4386">
        <w:rPr>
          <w:rFonts w:ascii="Century Gothic" w:hAnsi="Century Gothic"/>
          <w:b/>
        </w:rPr>
        <w:t xml:space="preserve">. </w:t>
      </w:r>
    </w:p>
    <w:p w14:paraId="51826F55" w14:textId="77777777" w:rsidR="00354EC6" w:rsidRPr="001E4386" w:rsidRDefault="00354EC6" w:rsidP="009D20C0">
      <w:pPr>
        <w:shd w:val="clear" w:color="auto" w:fill="FFFFFF"/>
        <w:spacing w:after="0" w:line="360" w:lineRule="auto"/>
        <w:jc w:val="both"/>
        <w:rPr>
          <w:rFonts w:ascii="Century Gothic" w:hAnsi="Century Gothic"/>
          <w:b/>
        </w:rPr>
      </w:pPr>
    </w:p>
    <w:p w14:paraId="54F841C3" w14:textId="0470FAE3" w:rsidR="00CF1D28" w:rsidRPr="001E4386" w:rsidRDefault="00E60363" w:rsidP="00724533">
      <w:pPr>
        <w:autoSpaceDE w:val="0"/>
        <w:autoSpaceDN w:val="0"/>
        <w:adjustRightInd w:val="0"/>
        <w:spacing w:line="360" w:lineRule="auto"/>
        <w:jc w:val="both"/>
        <w:rPr>
          <w:rFonts w:ascii="Century Gothic" w:hAnsi="Century Gothic"/>
        </w:rPr>
      </w:pPr>
      <w:r w:rsidRPr="001E4386">
        <w:rPr>
          <w:rFonts w:ascii="Century Gothic" w:hAnsi="Century Gothic"/>
          <w:b/>
        </w:rPr>
        <w:t xml:space="preserve">SEGUNDO. </w:t>
      </w:r>
      <w:r w:rsidRPr="001E4386">
        <w:rPr>
          <w:rFonts w:ascii="Century Gothic" w:hAnsi="Century Gothic"/>
        </w:rPr>
        <w:t>Se</w:t>
      </w:r>
      <w:r w:rsidR="000C6603" w:rsidRPr="001E4386">
        <w:rPr>
          <w:rFonts w:ascii="Century Gothic" w:hAnsi="Century Gothic"/>
        </w:rPr>
        <w:t xml:space="preserve"> adiciona un párrafo al artículo </w:t>
      </w:r>
      <w:r w:rsidR="000C6603" w:rsidRPr="001E4386">
        <w:rPr>
          <w:rFonts w:ascii="Century Gothic" w:hAnsi="Century Gothic"/>
          <w:b/>
        </w:rPr>
        <w:t>17</w:t>
      </w:r>
      <w:r w:rsidRPr="001E4386">
        <w:rPr>
          <w:rFonts w:ascii="Century Gothic" w:hAnsi="Century Gothic"/>
          <w:b/>
        </w:rPr>
        <w:t xml:space="preserve"> </w:t>
      </w:r>
      <w:r w:rsidR="000C6603" w:rsidRPr="001E4386">
        <w:rPr>
          <w:rFonts w:ascii="Century Gothic" w:hAnsi="Century Gothic"/>
          <w:b/>
        </w:rPr>
        <w:t xml:space="preserve">de la Ley que Regula la Prestación de Servicios para la Atención, Cuidado y el Desarrollo Infantil en el Estado </w:t>
      </w:r>
      <w:r w:rsidR="000C6603" w:rsidRPr="001E4386">
        <w:rPr>
          <w:rFonts w:ascii="Century Gothic" w:hAnsi="Century Gothic"/>
        </w:rPr>
        <w:t>para quedar de la siguiente manera:</w:t>
      </w:r>
    </w:p>
    <w:p w14:paraId="0B2B6323" w14:textId="57590F5D" w:rsidR="000C6603" w:rsidRPr="001E4386" w:rsidRDefault="000C6603" w:rsidP="00724533">
      <w:pPr>
        <w:autoSpaceDE w:val="0"/>
        <w:autoSpaceDN w:val="0"/>
        <w:adjustRightInd w:val="0"/>
        <w:spacing w:line="360" w:lineRule="auto"/>
        <w:jc w:val="both"/>
        <w:rPr>
          <w:rFonts w:ascii="Century Gothic" w:hAnsi="Century Gothic"/>
          <w:b/>
        </w:rPr>
      </w:pPr>
      <w:r w:rsidRPr="001E4386">
        <w:rPr>
          <w:rFonts w:ascii="Century Gothic" w:hAnsi="Century Gothic"/>
          <w:b/>
        </w:rPr>
        <w:t xml:space="preserve">Artículo 17: </w:t>
      </w:r>
      <w:r w:rsidR="00CF1D28" w:rsidRPr="001E4386">
        <w:rPr>
          <w:rFonts w:ascii="Century Gothic" w:hAnsi="Century Gothic"/>
        </w:rPr>
        <w:t>Las autoridades estatales y municipales, al igual que las personas prestadoras de servicios y Centros de Atención Infantil, garantizarán, en sus respectivos ámbitos de competencia, que la prestación de los servicios para la atención, cuidado y desarrollo integral infantil se oriente a lograr el cumplimiento de los siguientes derechos de niñas, niños y adolescentes:</w:t>
      </w:r>
    </w:p>
    <w:p w14:paraId="19603E87" w14:textId="3CD3C97C" w:rsidR="000C6603" w:rsidRPr="001E4386" w:rsidRDefault="00CF1D28" w:rsidP="00CF1D28">
      <w:pPr>
        <w:autoSpaceDE w:val="0"/>
        <w:autoSpaceDN w:val="0"/>
        <w:adjustRightInd w:val="0"/>
        <w:spacing w:line="360" w:lineRule="auto"/>
        <w:jc w:val="both"/>
        <w:rPr>
          <w:rFonts w:ascii="Century Gothic" w:hAnsi="Century Gothic"/>
        </w:rPr>
      </w:pPr>
      <w:r w:rsidRPr="001E4386">
        <w:rPr>
          <w:rFonts w:ascii="Century Gothic" w:hAnsi="Century Gothic"/>
        </w:rPr>
        <w:t>I a la  VIII…</w:t>
      </w:r>
    </w:p>
    <w:p w14:paraId="6FE51525" w14:textId="4CEC85D9" w:rsidR="006863AE" w:rsidRPr="001E4386" w:rsidRDefault="000C6603" w:rsidP="00724533">
      <w:pPr>
        <w:autoSpaceDE w:val="0"/>
        <w:autoSpaceDN w:val="0"/>
        <w:adjustRightInd w:val="0"/>
        <w:spacing w:line="360" w:lineRule="auto"/>
        <w:jc w:val="both"/>
        <w:rPr>
          <w:rFonts w:ascii="Century Gothic" w:hAnsi="Century Gothic"/>
        </w:rPr>
      </w:pPr>
      <w:r w:rsidRPr="001E4386">
        <w:rPr>
          <w:rFonts w:ascii="Century Gothic" w:hAnsi="Century Gothic"/>
        </w:rPr>
        <w:t xml:space="preserve">IX. Recibir cuidado y protección contra actos u omisiones que puedan afectar su </w:t>
      </w:r>
      <w:r w:rsidR="00CF1D28" w:rsidRPr="001E4386">
        <w:rPr>
          <w:rFonts w:ascii="Century Gothic" w:hAnsi="Century Gothic"/>
        </w:rPr>
        <w:t xml:space="preserve">integridad física o psicológica, </w:t>
      </w:r>
      <w:r w:rsidR="00CF1D28" w:rsidRPr="001E4386">
        <w:rPr>
          <w:rFonts w:ascii="Century Gothic" w:hAnsi="Century Gothic"/>
          <w:b/>
        </w:rPr>
        <w:t xml:space="preserve">así como tratamiento cuando se detecte algún indicio de afectación a la salud mental. </w:t>
      </w:r>
    </w:p>
    <w:p w14:paraId="0A8DFEB4" w14:textId="16A5F692" w:rsidR="00CF1D28" w:rsidRPr="001E4386" w:rsidRDefault="00CF1D28" w:rsidP="00724533">
      <w:pPr>
        <w:autoSpaceDE w:val="0"/>
        <w:autoSpaceDN w:val="0"/>
        <w:adjustRightInd w:val="0"/>
        <w:spacing w:line="360" w:lineRule="auto"/>
        <w:jc w:val="both"/>
        <w:rPr>
          <w:rFonts w:ascii="Century Gothic" w:hAnsi="Century Gothic"/>
        </w:rPr>
      </w:pPr>
      <w:r w:rsidRPr="001E4386">
        <w:rPr>
          <w:rFonts w:ascii="Century Gothic" w:hAnsi="Century Gothic"/>
        </w:rPr>
        <w:t xml:space="preserve">X…  </w:t>
      </w:r>
    </w:p>
    <w:p w14:paraId="1E3422B4" w14:textId="79BCD4C2" w:rsidR="00464897" w:rsidRPr="001E4386" w:rsidRDefault="003D1B31" w:rsidP="00464897">
      <w:pPr>
        <w:autoSpaceDE w:val="0"/>
        <w:autoSpaceDN w:val="0"/>
        <w:adjustRightInd w:val="0"/>
        <w:spacing w:line="360" w:lineRule="auto"/>
        <w:jc w:val="center"/>
        <w:rPr>
          <w:rFonts w:ascii="Century Gothic" w:hAnsi="Century Gothic"/>
          <w:b/>
        </w:rPr>
      </w:pPr>
      <w:r w:rsidRPr="001E4386">
        <w:rPr>
          <w:rFonts w:ascii="Century Gothic" w:hAnsi="Century Gothic"/>
          <w:b/>
        </w:rPr>
        <w:t>TRANSITORIOS</w:t>
      </w:r>
    </w:p>
    <w:p w14:paraId="510B3C3A" w14:textId="2E263421" w:rsidR="003D1B31" w:rsidRPr="001E4386" w:rsidRDefault="003D1B31" w:rsidP="003D1B31">
      <w:pPr>
        <w:autoSpaceDE w:val="0"/>
        <w:autoSpaceDN w:val="0"/>
        <w:adjustRightInd w:val="0"/>
        <w:spacing w:line="360" w:lineRule="auto"/>
        <w:jc w:val="both"/>
        <w:rPr>
          <w:rFonts w:ascii="Century Gothic" w:hAnsi="Century Gothic"/>
        </w:rPr>
      </w:pPr>
      <w:r w:rsidRPr="001E4386">
        <w:rPr>
          <w:rFonts w:ascii="Century Gothic" w:hAnsi="Century Gothic"/>
          <w:b/>
        </w:rPr>
        <w:t xml:space="preserve">PRIMERO. </w:t>
      </w:r>
      <w:r w:rsidRPr="001E4386">
        <w:rPr>
          <w:rFonts w:ascii="Century Gothic" w:hAnsi="Century Gothic"/>
        </w:rPr>
        <w:t>El presente Decreto entrará en vigor al día siguiente de su publicación en el Periódico Oficial del Estado.</w:t>
      </w:r>
    </w:p>
    <w:p w14:paraId="59AA77B3" w14:textId="7BBEECA9" w:rsidR="002E53D2" w:rsidRPr="001E4386" w:rsidRDefault="002E53D2" w:rsidP="002E53D2">
      <w:pPr>
        <w:autoSpaceDE w:val="0"/>
        <w:autoSpaceDN w:val="0"/>
        <w:adjustRightInd w:val="0"/>
        <w:spacing w:line="360" w:lineRule="auto"/>
        <w:rPr>
          <w:rFonts w:ascii="Century Gothic" w:hAnsi="Century Gothic"/>
          <w:b/>
        </w:rPr>
      </w:pPr>
      <w:r w:rsidRPr="001E4386">
        <w:rPr>
          <w:rFonts w:ascii="Century Gothic" w:hAnsi="Century Gothic"/>
          <w:b/>
        </w:rPr>
        <w:t>SEGUNDO.-</w:t>
      </w:r>
    </w:p>
    <w:p w14:paraId="038B0202" w14:textId="07E89B58" w:rsidR="003D1B31" w:rsidRPr="001E4386" w:rsidRDefault="003D1B31" w:rsidP="003D1B31">
      <w:pPr>
        <w:autoSpaceDE w:val="0"/>
        <w:autoSpaceDN w:val="0"/>
        <w:adjustRightInd w:val="0"/>
        <w:spacing w:line="360" w:lineRule="auto"/>
        <w:jc w:val="both"/>
        <w:rPr>
          <w:rFonts w:ascii="Century Gothic" w:hAnsi="Century Gothic"/>
        </w:rPr>
      </w:pPr>
      <w:r w:rsidRPr="001E4386">
        <w:rPr>
          <w:rFonts w:ascii="Century Gothic" w:hAnsi="Century Gothic"/>
          <w:b/>
        </w:rPr>
        <w:t xml:space="preserve">SEGUNDO. </w:t>
      </w:r>
      <w:r w:rsidRPr="001E4386">
        <w:rPr>
          <w:rFonts w:ascii="Century Gothic" w:hAnsi="Century Gothic"/>
        </w:rPr>
        <w:t xml:space="preserve">La Secretaría de Hacienda de Gobierno del Estado deberá tomar las medidas presupuestales necesarias a efecto garantizar el cumplimiento al presente decreto. </w:t>
      </w:r>
    </w:p>
    <w:p w14:paraId="453CBF20" w14:textId="28ABE70E" w:rsidR="00FA3C7C" w:rsidRPr="001E4386" w:rsidRDefault="00FA3C7C" w:rsidP="00724533">
      <w:pPr>
        <w:autoSpaceDE w:val="0"/>
        <w:autoSpaceDN w:val="0"/>
        <w:adjustRightInd w:val="0"/>
        <w:spacing w:line="360" w:lineRule="auto"/>
        <w:jc w:val="both"/>
        <w:rPr>
          <w:rFonts w:ascii="Century Gothic" w:hAnsi="Century Gothic"/>
        </w:rPr>
      </w:pPr>
      <w:r w:rsidRPr="001E4386">
        <w:rPr>
          <w:rFonts w:ascii="Century Gothic" w:hAnsi="Century Gothic"/>
          <w:b/>
        </w:rPr>
        <w:t>Económico.</w:t>
      </w:r>
      <w:r w:rsidRPr="001E4386">
        <w:rPr>
          <w:rFonts w:ascii="Century Gothic" w:hAnsi="Century Gothic"/>
        </w:rPr>
        <w:t xml:space="preserve"> Aprobado que sea, remítase copia del presente Acuerdo a la Secretaría correspondiente para que actúe en consecuencia.</w:t>
      </w:r>
    </w:p>
    <w:p w14:paraId="467CFF79" w14:textId="1D2B36DD" w:rsidR="00FA3C7C" w:rsidRPr="001E4386" w:rsidRDefault="00FA3C7C" w:rsidP="00724533">
      <w:pPr>
        <w:spacing w:line="360" w:lineRule="auto"/>
        <w:rPr>
          <w:rFonts w:ascii="Century Gothic" w:hAnsi="Century Gothic"/>
        </w:rPr>
      </w:pPr>
      <w:r w:rsidRPr="001E4386">
        <w:rPr>
          <w:rFonts w:ascii="Century Gothic" w:hAnsi="Century Gothic"/>
          <w:b/>
        </w:rPr>
        <w:t>D A D O</w:t>
      </w:r>
      <w:r w:rsidRPr="001E4386">
        <w:rPr>
          <w:rFonts w:ascii="Century Gothic" w:hAnsi="Century Gothic"/>
        </w:rPr>
        <w:t xml:space="preserve"> en el Salón de Sesiones del Palacio del Poder Legislativo a los </w:t>
      </w:r>
      <w:r w:rsidR="009A22E8" w:rsidRPr="001E4386">
        <w:rPr>
          <w:rFonts w:ascii="Century Gothic" w:hAnsi="Century Gothic"/>
        </w:rPr>
        <w:t>trece días del mes de septiembre</w:t>
      </w:r>
      <w:r w:rsidRPr="001E4386">
        <w:rPr>
          <w:rFonts w:ascii="Century Gothic" w:hAnsi="Century Gothic"/>
        </w:rPr>
        <w:t xml:space="preserve"> del año dos mil veintidós.</w:t>
      </w:r>
    </w:p>
    <w:p w14:paraId="0C09D061" w14:textId="77777777" w:rsidR="007F166A" w:rsidRDefault="007F166A" w:rsidP="003D1B31">
      <w:pPr>
        <w:spacing w:line="360" w:lineRule="auto"/>
        <w:jc w:val="center"/>
        <w:rPr>
          <w:rFonts w:ascii="Century Gothic" w:hAnsi="Century Gothic"/>
          <w:b/>
        </w:rPr>
      </w:pPr>
    </w:p>
    <w:p w14:paraId="6D915199" w14:textId="019C3E10" w:rsidR="00172E8D" w:rsidRPr="001E4386" w:rsidRDefault="00FA3C7C" w:rsidP="003D1B31">
      <w:pPr>
        <w:spacing w:line="360" w:lineRule="auto"/>
        <w:jc w:val="center"/>
        <w:rPr>
          <w:rFonts w:ascii="Century Gothic" w:hAnsi="Century Gothic"/>
          <w:b/>
        </w:rPr>
      </w:pPr>
      <w:r w:rsidRPr="001E4386">
        <w:rPr>
          <w:rFonts w:ascii="Century Gothic" w:hAnsi="Century Gothic"/>
          <w:b/>
        </w:rPr>
        <w:t>A T E N T A M E N T E</w:t>
      </w:r>
    </w:p>
    <w:p w14:paraId="7AF457A2" w14:textId="77777777" w:rsidR="00172E8D" w:rsidRPr="001E4386" w:rsidRDefault="00172E8D" w:rsidP="00724533">
      <w:pPr>
        <w:spacing w:line="360" w:lineRule="auto"/>
        <w:jc w:val="center"/>
        <w:rPr>
          <w:rFonts w:ascii="Century Gothic" w:hAnsi="Century Gothic"/>
          <w:b/>
        </w:rPr>
      </w:pPr>
    </w:p>
    <w:p w14:paraId="15330BF1" w14:textId="0387032C" w:rsidR="00AD7F42" w:rsidRPr="006E08EF" w:rsidRDefault="00172E8D" w:rsidP="00724533">
      <w:pPr>
        <w:spacing w:line="360" w:lineRule="auto"/>
        <w:jc w:val="center"/>
        <w:rPr>
          <w:rFonts w:ascii="Century Gothic" w:hAnsi="Century Gothic"/>
          <w:b/>
        </w:rPr>
      </w:pPr>
      <w:r w:rsidRPr="001E4386">
        <w:rPr>
          <w:rFonts w:ascii="Century Gothic" w:hAnsi="Century Gothic"/>
          <w:b/>
        </w:rPr>
        <w:t>Dip. Noél Chávez Velázquez</w:t>
      </w:r>
      <w:r w:rsidRPr="006E08EF">
        <w:rPr>
          <w:rFonts w:ascii="Century Gothic" w:hAnsi="Century Gothic"/>
          <w:b/>
        </w:rPr>
        <w:t xml:space="preserve"> </w:t>
      </w:r>
    </w:p>
    <w:sectPr w:rsidR="00AD7F42" w:rsidRPr="006E08EF" w:rsidSect="00464897">
      <w:headerReference w:type="default" r:id="rId8"/>
      <w:pgSz w:w="12240" w:h="15840"/>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32FC2" w14:textId="77777777" w:rsidR="00DA1D50" w:rsidRDefault="00DA1D50" w:rsidP="007326C4">
      <w:pPr>
        <w:spacing w:after="0" w:line="240" w:lineRule="auto"/>
      </w:pPr>
      <w:r>
        <w:separator/>
      </w:r>
    </w:p>
  </w:endnote>
  <w:endnote w:type="continuationSeparator" w:id="0">
    <w:p w14:paraId="6AB9803E" w14:textId="77777777" w:rsidR="00DA1D50" w:rsidRDefault="00DA1D50" w:rsidP="0073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99D38" w14:textId="77777777" w:rsidR="00DA1D50" w:rsidRDefault="00DA1D50" w:rsidP="007326C4">
      <w:pPr>
        <w:spacing w:after="0" w:line="240" w:lineRule="auto"/>
      </w:pPr>
      <w:r>
        <w:separator/>
      </w:r>
    </w:p>
  </w:footnote>
  <w:footnote w:type="continuationSeparator" w:id="0">
    <w:p w14:paraId="50CE2B4F" w14:textId="77777777" w:rsidR="00DA1D50" w:rsidRDefault="00DA1D50" w:rsidP="007326C4">
      <w:pPr>
        <w:spacing w:after="0" w:line="240" w:lineRule="auto"/>
      </w:pPr>
      <w:r>
        <w:continuationSeparator/>
      </w:r>
    </w:p>
  </w:footnote>
  <w:footnote w:id="1">
    <w:p w14:paraId="208CECED" w14:textId="2E2393C5" w:rsidR="00FD54E4" w:rsidRDefault="00FD54E4">
      <w:pPr>
        <w:pStyle w:val="Textonotapie"/>
      </w:pPr>
      <w:r>
        <w:rPr>
          <w:rStyle w:val="Refdenotaalpie"/>
        </w:rPr>
        <w:footnoteRef/>
      </w:r>
      <w:r>
        <w:t xml:space="preserve"> </w:t>
      </w:r>
      <w:hyperlink r:id="rId1" w:history="1">
        <w:r w:rsidRPr="00504EB6">
          <w:rPr>
            <w:rStyle w:val="Hipervnculo"/>
          </w:rPr>
          <w:t>https://www.un.org/esa/socdev/enable/documents/tccconvs.pdf</w:t>
        </w:r>
      </w:hyperlink>
      <w:r>
        <w:t xml:space="preserve"> </w:t>
      </w:r>
    </w:p>
  </w:footnote>
  <w:footnote w:id="2">
    <w:p w14:paraId="03CDD031" w14:textId="3832EB22" w:rsidR="00FD54E4" w:rsidRDefault="00FD54E4">
      <w:pPr>
        <w:pStyle w:val="Textonotapie"/>
      </w:pPr>
      <w:r>
        <w:rPr>
          <w:rStyle w:val="Refdenotaalpie"/>
        </w:rPr>
        <w:footnoteRef/>
      </w:r>
      <w:r>
        <w:t xml:space="preserve"> </w:t>
      </w:r>
      <w:hyperlink r:id="rId2" w:history="1">
        <w:r w:rsidRPr="008B3750">
          <w:rPr>
            <w:rStyle w:val="Hipervnculo"/>
          </w:rPr>
          <w:t>https://dle.rae.es/psicolog%C3%ADa</w:t>
        </w:r>
      </w:hyperlink>
      <w:r>
        <w:t xml:space="preserve"> </w:t>
      </w:r>
    </w:p>
  </w:footnote>
  <w:footnote w:id="3">
    <w:p w14:paraId="2543C008" w14:textId="48BCDA5D" w:rsidR="00FD54E4" w:rsidRDefault="00FD54E4">
      <w:pPr>
        <w:pStyle w:val="Textonotapie"/>
      </w:pPr>
      <w:r>
        <w:rPr>
          <w:rStyle w:val="Refdenotaalpie"/>
        </w:rPr>
        <w:footnoteRef/>
      </w:r>
      <w:r>
        <w:t xml:space="preserve"> </w:t>
      </w:r>
      <w:hyperlink r:id="rId3" w:anchor=":~:text=La%20psicoterapia%20es%20un%20tratamiento,alguien%20objetivo%2C%20neutral%20e%20imparcial" w:history="1">
        <w:r w:rsidRPr="008B3750">
          <w:rPr>
            <w:rStyle w:val="Hipervnculo"/>
          </w:rPr>
          <w:t>https://www.apa.org/topics/psychotherapy/entendiendo-la-psicoterapia#:~:text=La%20psicoterapia%20es%20un%20tratamiento,alguien%20objetivo%2C%20neutral%20e%20imparcial</w:t>
        </w:r>
      </w:hyperlink>
      <w:r w:rsidRPr="00464C8F">
        <w:t>.</w:t>
      </w:r>
      <w:r>
        <w:t xml:space="preserve"> </w:t>
      </w:r>
    </w:p>
    <w:p w14:paraId="103E6F99" w14:textId="77777777" w:rsidR="00FD54E4" w:rsidRDefault="00FD54E4">
      <w:pPr>
        <w:pStyle w:val="Textonotapie"/>
      </w:pPr>
    </w:p>
  </w:footnote>
  <w:footnote w:id="4">
    <w:p w14:paraId="1B09F861" w14:textId="77777777" w:rsidR="00FD54E4" w:rsidRDefault="00FD54E4" w:rsidP="005610C2">
      <w:pPr>
        <w:pStyle w:val="Textonotapie"/>
      </w:pPr>
      <w:r>
        <w:rPr>
          <w:rStyle w:val="Refdenotaalpie"/>
        </w:rPr>
        <w:footnoteRef/>
      </w:r>
      <w:r>
        <w:t xml:space="preserve"> </w:t>
      </w:r>
      <w:hyperlink r:id="rId4" w:history="1">
        <w:r w:rsidRPr="00A275F2">
          <w:rPr>
            <w:rStyle w:val="Hipervnculo"/>
          </w:rPr>
          <w:t>http://www.imss.gob.mx/salud-en-linea/salud-mental</w:t>
        </w:r>
      </w:hyperlink>
      <w:r>
        <w:t xml:space="preserve"> </w:t>
      </w:r>
    </w:p>
  </w:footnote>
  <w:footnote w:id="5">
    <w:p w14:paraId="6DE962EE" w14:textId="0F236107" w:rsidR="00FD54E4" w:rsidRDefault="00FD54E4">
      <w:pPr>
        <w:pStyle w:val="Textonotapie"/>
      </w:pPr>
      <w:r>
        <w:rPr>
          <w:rStyle w:val="Refdenotaalpie"/>
        </w:rPr>
        <w:footnoteRef/>
      </w:r>
      <w:r>
        <w:t xml:space="preserve"> </w:t>
      </w:r>
      <w:hyperlink r:id="rId5" w:history="1">
        <w:r w:rsidRPr="00504EB6">
          <w:rPr>
            <w:rStyle w:val="Hipervnculo"/>
          </w:rPr>
          <w:t>https://www.inegi.org.mx/contenidos/saladeprensa/aproposito/2021/Suicidios2021_Nal.pdf</w:t>
        </w:r>
      </w:hyperlink>
      <w:r>
        <w:t xml:space="preserve"> </w:t>
      </w:r>
    </w:p>
  </w:footnote>
  <w:footnote w:id="6">
    <w:p w14:paraId="359DA3E3" w14:textId="4E588644" w:rsidR="00FD54E4" w:rsidRDefault="00FD54E4">
      <w:pPr>
        <w:pStyle w:val="Textonotapie"/>
      </w:pPr>
      <w:r>
        <w:rPr>
          <w:rStyle w:val="Refdenotaalpie"/>
        </w:rPr>
        <w:footnoteRef/>
      </w:r>
      <w:r>
        <w:t xml:space="preserve"> </w:t>
      </w:r>
      <w:hyperlink r:id="rId6" w:history="1">
        <w:r w:rsidRPr="00544917">
          <w:rPr>
            <w:rStyle w:val="Hipervnculo"/>
          </w:rPr>
          <w:t>https://www.inegi.org.mx/app/tabulados/interactivos/?pxq=Salud_Mental_06_306e6294-db88-4feb-a0b5-1256fac3704d</w:t>
        </w:r>
      </w:hyperlink>
      <w:r>
        <w:t xml:space="preserve"> </w:t>
      </w:r>
    </w:p>
  </w:footnote>
  <w:footnote w:id="7">
    <w:p w14:paraId="7B82CDCE" w14:textId="3CFF72BA" w:rsidR="00FD54E4" w:rsidRDefault="00FD54E4">
      <w:pPr>
        <w:pStyle w:val="Textonotapie"/>
      </w:pPr>
      <w:r>
        <w:rPr>
          <w:rStyle w:val="Refdenotaalpie"/>
        </w:rPr>
        <w:footnoteRef/>
      </w:r>
      <w:r>
        <w:t xml:space="preserve"> </w:t>
      </w:r>
      <w:hyperlink r:id="rId7" w:history="1">
        <w:r w:rsidRPr="00504EB6">
          <w:rPr>
            <w:rStyle w:val="Hipervnculo"/>
          </w:rPr>
          <w:t>https://apps.who.int/iris/bitstream/handle/10665/97488/9789243506029_spa.pdf</w:t>
        </w:r>
      </w:hyperlink>
      <w:r>
        <w:t xml:space="preserve"> </w:t>
      </w:r>
    </w:p>
  </w:footnote>
  <w:footnote w:id="8">
    <w:p w14:paraId="6B263B4B" w14:textId="0DA54EB4" w:rsidR="00FD54E4" w:rsidRDefault="00FD54E4">
      <w:pPr>
        <w:pStyle w:val="Textonotapie"/>
      </w:pPr>
      <w:r>
        <w:rPr>
          <w:rStyle w:val="Refdenotaalpie"/>
        </w:rPr>
        <w:footnoteRef/>
      </w:r>
      <w:r>
        <w:t xml:space="preserve"> </w:t>
      </w:r>
      <w:hyperlink r:id="rId8" w:history="1">
        <w:r w:rsidRPr="003365FE">
          <w:rPr>
            <w:rStyle w:val="Hipervnculo"/>
          </w:rPr>
          <w:t>https://www.observatoriolaboral.gob.mx/static/estudios-publicaciones/Biologia.html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0FF20" w14:textId="5E076508" w:rsidR="00FD54E4" w:rsidRDefault="00FD54E4" w:rsidP="007326C4">
    <w:pPr>
      <w:pStyle w:val="Encabezado"/>
      <w:jc w:val="center"/>
      <w:rPr>
        <w:rFonts w:ascii="Edwardian Script ITC" w:hAnsi="Edwardian Script ITC"/>
        <w:b/>
        <w:sz w:val="44"/>
      </w:rPr>
    </w:pPr>
  </w:p>
  <w:p w14:paraId="1934BA0F" w14:textId="77777777" w:rsidR="00FD54E4" w:rsidRDefault="00FD54E4" w:rsidP="007326C4">
    <w:pPr>
      <w:pStyle w:val="Encabezado"/>
      <w:jc w:val="right"/>
      <w:rPr>
        <w:rFonts w:ascii="Edwardian Script ITC" w:hAnsi="Edwardian Script ITC"/>
        <w:b/>
        <w:sz w:val="44"/>
      </w:rPr>
    </w:pPr>
    <w:r>
      <w:rPr>
        <w:rFonts w:ascii="Edwardian Script ITC" w:hAnsi="Edwardian Script ITC"/>
        <w:b/>
        <w:sz w:val="44"/>
      </w:rPr>
      <w:t xml:space="preserve">   </w:t>
    </w:r>
  </w:p>
  <w:p w14:paraId="1530A815" w14:textId="366560A8" w:rsidR="00FD54E4" w:rsidRDefault="00FD54E4" w:rsidP="007326C4">
    <w:pPr>
      <w:pStyle w:val="Encabezado"/>
      <w:jc w:val="right"/>
    </w:pPr>
    <w:r w:rsidRPr="00C271C9">
      <w:rPr>
        <w:rFonts w:ascii="Edwardian Script ITC" w:hAnsi="Edwardian Script ITC"/>
        <w:b/>
        <w:sz w:val="44"/>
      </w:rPr>
      <w:t>Dip</w:t>
    </w:r>
    <w:r>
      <w:rPr>
        <w:rFonts w:ascii="Edwardian Script ITC" w:hAnsi="Edwardian Script ITC"/>
        <w:b/>
        <w:sz w:val="44"/>
      </w:rPr>
      <w:t xml:space="preserve">utado Noél  Chávez Velázquez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27C2"/>
    <w:multiLevelType w:val="hybridMultilevel"/>
    <w:tmpl w:val="E67CA3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971625"/>
    <w:multiLevelType w:val="hybridMultilevel"/>
    <w:tmpl w:val="C24A0526"/>
    <w:lvl w:ilvl="0" w:tplc="D16E0D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265F92"/>
    <w:multiLevelType w:val="hybridMultilevel"/>
    <w:tmpl w:val="CA92DFEA"/>
    <w:lvl w:ilvl="0" w:tplc="C2EC5E84">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1519039B"/>
    <w:multiLevelType w:val="hybridMultilevel"/>
    <w:tmpl w:val="2D2EB3DE"/>
    <w:lvl w:ilvl="0" w:tplc="3FB21230">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1A39419B"/>
    <w:multiLevelType w:val="hybridMultilevel"/>
    <w:tmpl w:val="D28285A6"/>
    <w:lvl w:ilvl="0" w:tplc="6C569E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6D7F6B"/>
    <w:multiLevelType w:val="hybridMultilevel"/>
    <w:tmpl w:val="D990F1C2"/>
    <w:lvl w:ilvl="0" w:tplc="F300E7D0">
      <w:start w:val="1"/>
      <w:numFmt w:val="upperRoman"/>
      <w:lvlText w:val="%1."/>
      <w:lvlJc w:val="left"/>
      <w:pPr>
        <w:ind w:left="1080" w:hanging="72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0E58B1"/>
    <w:multiLevelType w:val="hybridMultilevel"/>
    <w:tmpl w:val="554A7EDA"/>
    <w:lvl w:ilvl="0" w:tplc="7B5608D6">
      <w:start w:val="1"/>
      <w:numFmt w:val="decimal"/>
      <w:lvlText w:val="%1."/>
      <w:lvlJc w:val="left"/>
      <w:pPr>
        <w:ind w:left="1410" w:hanging="705"/>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575230F6"/>
    <w:multiLevelType w:val="hybridMultilevel"/>
    <w:tmpl w:val="1746204A"/>
    <w:lvl w:ilvl="0" w:tplc="4D3412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E9484F"/>
    <w:multiLevelType w:val="hybridMultilevel"/>
    <w:tmpl w:val="2190178E"/>
    <w:lvl w:ilvl="0" w:tplc="B69ABEC6">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3"/>
  </w:num>
  <w:num w:numId="3">
    <w:abstractNumId w:val="8"/>
  </w:num>
  <w:num w:numId="4">
    <w:abstractNumId w:val="4"/>
  </w:num>
  <w:num w:numId="5">
    <w:abstractNumId w:val="1"/>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AA"/>
    <w:rsid w:val="00001164"/>
    <w:rsid w:val="0000368E"/>
    <w:rsid w:val="000040A0"/>
    <w:rsid w:val="00007E30"/>
    <w:rsid w:val="00015E44"/>
    <w:rsid w:val="00032B7F"/>
    <w:rsid w:val="00043C54"/>
    <w:rsid w:val="000467F0"/>
    <w:rsid w:val="000662FC"/>
    <w:rsid w:val="00084E53"/>
    <w:rsid w:val="000C0D6F"/>
    <w:rsid w:val="000C6603"/>
    <w:rsid w:val="000E2109"/>
    <w:rsid w:val="00102DD4"/>
    <w:rsid w:val="0010326C"/>
    <w:rsid w:val="00136224"/>
    <w:rsid w:val="00144CFC"/>
    <w:rsid w:val="001655E7"/>
    <w:rsid w:val="00172E8D"/>
    <w:rsid w:val="00177F8E"/>
    <w:rsid w:val="001956F6"/>
    <w:rsid w:val="001B113E"/>
    <w:rsid w:val="001B2EB1"/>
    <w:rsid w:val="001B36B2"/>
    <w:rsid w:val="001D4A05"/>
    <w:rsid w:val="001D6A80"/>
    <w:rsid w:val="001E4386"/>
    <w:rsid w:val="001E4DC2"/>
    <w:rsid w:val="001F0FB8"/>
    <w:rsid w:val="001F2588"/>
    <w:rsid w:val="001F65DF"/>
    <w:rsid w:val="002034C8"/>
    <w:rsid w:val="00222239"/>
    <w:rsid w:val="00222A83"/>
    <w:rsid w:val="00246569"/>
    <w:rsid w:val="0025607C"/>
    <w:rsid w:val="002565BB"/>
    <w:rsid w:val="002A14F8"/>
    <w:rsid w:val="002A466D"/>
    <w:rsid w:val="002B6DB8"/>
    <w:rsid w:val="002B7A8D"/>
    <w:rsid w:val="002C13A3"/>
    <w:rsid w:val="002E53D2"/>
    <w:rsid w:val="0030266A"/>
    <w:rsid w:val="0032266D"/>
    <w:rsid w:val="00322FB5"/>
    <w:rsid w:val="00341492"/>
    <w:rsid w:val="00341658"/>
    <w:rsid w:val="00354EC6"/>
    <w:rsid w:val="00355753"/>
    <w:rsid w:val="00362B88"/>
    <w:rsid w:val="0037572F"/>
    <w:rsid w:val="003821E4"/>
    <w:rsid w:val="00392823"/>
    <w:rsid w:val="00394775"/>
    <w:rsid w:val="003A7836"/>
    <w:rsid w:val="003B66ED"/>
    <w:rsid w:val="003C3D6B"/>
    <w:rsid w:val="003D1B31"/>
    <w:rsid w:val="003E0647"/>
    <w:rsid w:val="003E667C"/>
    <w:rsid w:val="00426FB9"/>
    <w:rsid w:val="004521E2"/>
    <w:rsid w:val="00464897"/>
    <w:rsid w:val="00464C8F"/>
    <w:rsid w:val="004929A5"/>
    <w:rsid w:val="00494A8A"/>
    <w:rsid w:val="004A299D"/>
    <w:rsid w:val="004A6B41"/>
    <w:rsid w:val="004C039A"/>
    <w:rsid w:val="004F3F4B"/>
    <w:rsid w:val="0051509B"/>
    <w:rsid w:val="00527CE7"/>
    <w:rsid w:val="00540E34"/>
    <w:rsid w:val="00545A44"/>
    <w:rsid w:val="005573A1"/>
    <w:rsid w:val="005610C2"/>
    <w:rsid w:val="005612BB"/>
    <w:rsid w:val="00564617"/>
    <w:rsid w:val="005905E6"/>
    <w:rsid w:val="00592452"/>
    <w:rsid w:val="005A69BB"/>
    <w:rsid w:val="005B7C65"/>
    <w:rsid w:val="005C1AC2"/>
    <w:rsid w:val="005D03A1"/>
    <w:rsid w:val="005E0966"/>
    <w:rsid w:val="005E3588"/>
    <w:rsid w:val="00602A13"/>
    <w:rsid w:val="006035A6"/>
    <w:rsid w:val="0062298B"/>
    <w:rsid w:val="00627733"/>
    <w:rsid w:val="00641186"/>
    <w:rsid w:val="00641E5B"/>
    <w:rsid w:val="00647BC5"/>
    <w:rsid w:val="00647C9B"/>
    <w:rsid w:val="006654E1"/>
    <w:rsid w:val="00674D8C"/>
    <w:rsid w:val="006863AE"/>
    <w:rsid w:val="00696039"/>
    <w:rsid w:val="006B5687"/>
    <w:rsid w:val="006D1CCC"/>
    <w:rsid w:val="006E08EF"/>
    <w:rsid w:val="007202A2"/>
    <w:rsid w:val="00724533"/>
    <w:rsid w:val="007326C4"/>
    <w:rsid w:val="00736702"/>
    <w:rsid w:val="00737F87"/>
    <w:rsid w:val="0074461E"/>
    <w:rsid w:val="00755365"/>
    <w:rsid w:val="007701B0"/>
    <w:rsid w:val="007F166A"/>
    <w:rsid w:val="007F749E"/>
    <w:rsid w:val="0080146F"/>
    <w:rsid w:val="00802317"/>
    <w:rsid w:val="00817D3F"/>
    <w:rsid w:val="0082055D"/>
    <w:rsid w:val="00822989"/>
    <w:rsid w:val="00824FDF"/>
    <w:rsid w:val="00877352"/>
    <w:rsid w:val="00884564"/>
    <w:rsid w:val="00890114"/>
    <w:rsid w:val="00895F82"/>
    <w:rsid w:val="008B28CF"/>
    <w:rsid w:val="008B5F0C"/>
    <w:rsid w:val="008B5FF8"/>
    <w:rsid w:val="008B78A7"/>
    <w:rsid w:val="00903DA5"/>
    <w:rsid w:val="0092785B"/>
    <w:rsid w:val="00930BD4"/>
    <w:rsid w:val="009341C5"/>
    <w:rsid w:val="009429E5"/>
    <w:rsid w:val="009627BE"/>
    <w:rsid w:val="0097015D"/>
    <w:rsid w:val="0098523D"/>
    <w:rsid w:val="009A22E8"/>
    <w:rsid w:val="009D0536"/>
    <w:rsid w:val="009D20C0"/>
    <w:rsid w:val="009E3FD3"/>
    <w:rsid w:val="00A02C40"/>
    <w:rsid w:val="00A04CCA"/>
    <w:rsid w:val="00A212A6"/>
    <w:rsid w:val="00A2204A"/>
    <w:rsid w:val="00A3287B"/>
    <w:rsid w:val="00A346AA"/>
    <w:rsid w:val="00A666AE"/>
    <w:rsid w:val="00A72717"/>
    <w:rsid w:val="00A87EE4"/>
    <w:rsid w:val="00A9097D"/>
    <w:rsid w:val="00AA059C"/>
    <w:rsid w:val="00AA4816"/>
    <w:rsid w:val="00AC1D29"/>
    <w:rsid w:val="00AD7F42"/>
    <w:rsid w:val="00AF04CE"/>
    <w:rsid w:val="00AF7E6C"/>
    <w:rsid w:val="00B01399"/>
    <w:rsid w:val="00B152FD"/>
    <w:rsid w:val="00B33CD0"/>
    <w:rsid w:val="00B43B39"/>
    <w:rsid w:val="00B80E6A"/>
    <w:rsid w:val="00B82817"/>
    <w:rsid w:val="00B85CDB"/>
    <w:rsid w:val="00B876EA"/>
    <w:rsid w:val="00BA0D91"/>
    <w:rsid w:val="00BB08D1"/>
    <w:rsid w:val="00C124FC"/>
    <w:rsid w:val="00C40B08"/>
    <w:rsid w:val="00C411B3"/>
    <w:rsid w:val="00C471E2"/>
    <w:rsid w:val="00C60D37"/>
    <w:rsid w:val="00C70843"/>
    <w:rsid w:val="00C878C0"/>
    <w:rsid w:val="00C91B1A"/>
    <w:rsid w:val="00C97AEC"/>
    <w:rsid w:val="00CA5D96"/>
    <w:rsid w:val="00CB4326"/>
    <w:rsid w:val="00CB4F5A"/>
    <w:rsid w:val="00CB546F"/>
    <w:rsid w:val="00CB75F0"/>
    <w:rsid w:val="00CC3304"/>
    <w:rsid w:val="00CE1668"/>
    <w:rsid w:val="00CE549A"/>
    <w:rsid w:val="00CF1D28"/>
    <w:rsid w:val="00CF217C"/>
    <w:rsid w:val="00D01E00"/>
    <w:rsid w:val="00D04CC3"/>
    <w:rsid w:val="00D1337E"/>
    <w:rsid w:val="00D20E82"/>
    <w:rsid w:val="00D7366E"/>
    <w:rsid w:val="00D912E5"/>
    <w:rsid w:val="00D92A34"/>
    <w:rsid w:val="00D936DA"/>
    <w:rsid w:val="00DA1D50"/>
    <w:rsid w:val="00DB344C"/>
    <w:rsid w:val="00DB3AB1"/>
    <w:rsid w:val="00DC7AC3"/>
    <w:rsid w:val="00E13532"/>
    <w:rsid w:val="00E16A96"/>
    <w:rsid w:val="00E24883"/>
    <w:rsid w:val="00E60363"/>
    <w:rsid w:val="00E61193"/>
    <w:rsid w:val="00E621A8"/>
    <w:rsid w:val="00E81624"/>
    <w:rsid w:val="00EC7B77"/>
    <w:rsid w:val="00ED1F8B"/>
    <w:rsid w:val="00ED2F4D"/>
    <w:rsid w:val="00EF4ACF"/>
    <w:rsid w:val="00F044CB"/>
    <w:rsid w:val="00F16311"/>
    <w:rsid w:val="00F3455C"/>
    <w:rsid w:val="00F4052A"/>
    <w:rsid w:val="00F4394D"/>
    <w:rsid w:val="00F5151F"/>
    <w:rsid w:val="00F672CC"/>
    <w:rsid w:val="00FA0675"/>
    <w:rsid w:val="00FA3C7C"/>
    <w:rsid w:val="00FB111E"/>
    <w:rsid w:val="00FB7AD6"/>
    <w:rsid w:val="00FD0216"/>
    <w:rsid w:val="00FD0419"/>
    <w:rsid w:val="00FD54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CF978C"/>
  <w15:chartTrackingRefBased/>
  <w15:docId w15:val="{04705C94-B8E9-4756-AE37-B246D39A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1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F0FB8"/>
    <w:rPr>
      <w:i/>
      <w:iCs/>
    </w:rPr>
  </w:style>
  <w:style w:type="paragraph" w:styleId="Prrafodelista">
    <w:name w:val="List Paragraph"/>
    <w:basedOn w:val="Normal"/>
    <w:uiPriority w:val="34"/>
    <w:qFormat/>
    <w:rsid w:val="00392823"/>
    <w:pPr>
      <w:ind w:left="720"/>
      <w:contextualSpacing/>
    </w:pPr>
  </w:style>
  <w:style w:type="paragraph" w:styleId="Textodeglobo">
    <w:name w:val="Balloon Text"/>
    <w:basedOn w:val="Normal"/>
    <w:link w:val="TextodegloboCar"/>
    <w:uiPriority w:val="99"/>
    <w:semiHidden/>
    <w:unhideWhenUsed/>
    <w:rsid w:val="00B85C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CDB"/>
    <w:rPr>
      <w:rFonts w:ascii="Segoe UI" w:hAnsi="Segoe UI" w:cs="Segoe UI"/>
      <w:sz w:val="18"/>
      <w:szCs w:val="18"/>
    </w:rPr>
  </w:style>
  <w:style w:type="character" w:customStyle="1" w:styleId="Ninguno">
    <w:name w:val="Ninguno"/>
    <w:rsid w:val="00FA3C7C"/>
  </w:style>
  <w:style w:type="paragraph" w:styleId="Encabezado">
    <w:name w:val="header"/>
    <w:basedOn w:val="Normal"/>
    <w:link w:val="EncabezadoCar"/>
    <w:uiPriority w:val="99"/>
    <w:unhideWhenUsed/>
    <w:rsid w:val="007326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6C4"/>
  </w:style>
  <w:style w:type="paragraph" w:styleId="Piedepgina">
    <w:name w:val="footer"/>
    <w:basedOn w:val="Normal"/>
    <w:link w:val="PiedepginaCar"/>
    <w:uiPriority w:val="99"/>
    <w:unhideWhenUsed/>
    <w:rsid w:val="007326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26C4"/>
  </w:style>
  <w:style w:type="paragraph" w:styleId="Textonotapie">
    <w:name w:val="footnote text"/>
    <w:basedOn w:val="Normal"/>
    <w:link w:val="TextonotapieCar"/>
    <w:uiPriority w:val="99"/>
    <w:semiHidden/>
    <w:unhideWhenUsed/>
    <w:rsid w:val="00F515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51F"/>
    <w:rPr>
      <w:sz w:val="20"/>
      <w:szCs w:val="20"/>
    </w:rPr>
  </w:style>
  <w:style w:type="character" w:styleId="Refdenotaalpie">
    <w:name w:val="footnote reference"/>
    <w:basedOn w:val="Fuentedeprrafopredeter"/>
    <w:uiPriority w:val="99"/>
    <w:semiHidden/>
    <w:unhideWhenUsed/>
    <w:rsid w:val="00F5151F"/>
    <w:rPr>
      <w:vertAlign w:val="superscript"/>
    </w:rPr>
  </w:style>
  <w:style w:type="character" w:styleId="Hipervnculo">
    <w:name w:val="Hyperlink"/>
    <w:basedOn w:val="Fuentedeprrafopredeter"/>
    <w:uiPriority w:val="99"/>
    <w:unhideWhenUsed/>
    <w:rsid w:val="00F5151F"/>
    <w:rPr>
      <w:color w:val="0563C1" w:themeColor="hyperlink"/>
      <w:u w:val="single"/>
    </w:rPr>
  </w:style>
  <w:style w:type="character" w:styleId="Textoennegrita">
    <w:name w:val="Strong"/>
    <w:basedOn w:val="Fuentedeprrafopredeter"/>
    <w:uiPriority w:val="22"/>
    <w:qFormat/>
    <w:rsid w:val="00362B88"/>
    <w:rPr>
      <w:b/>
      <w:bCs/>
    </w:rPr>
  </w:style>
  <w:style w:type="character" w:customStyle="1" w:styleId="nacep">
    <w:name w:val="n_acep"/>
    <w:basedOn w:val="Fuentedeprrafopredeter"/>
    <w:rsid w:val="00464C8F"/>
  </w:style>
  <w:style w:type="character" w:styleId="Hipervnculovisitado">
    <w:name w:val="FollowedHyperlink"/>
    <w:basedOn w:val="Fuentedeprrafopredeter"/>
    <w:uiPriority w:val="99"/>
    <w:semiHidden/>
    <w:unhideWhenUsed/>
    <w:rsid w:val="002A466D"/>
    <w:rPr>
      <w:color w:val="954F72" w:themeColor="followedHyperlink"/>
      <w:u w:val="single"/>
    </w:rPr>
  </w:style>
  <w:style w:type="paragraph" w:customStyle="1" w:styleId="TableParagraph">
    <w:name w:val="Table Paragraph"/>
    <w:basedOn w:val="Normal"/>
    <w:uiPriority w:val="1"/>
    <w:qFormat/>
    <w:rsid w:val="00C60D37"/>
    <w:pPr>
      <w:widowControl w:val="0"/>
      <w:autoSpaceDE w:val="0"/>
      <w:autoSpaceDN w:val="0"/>
      <w:spacing w:after="0" w:line="240" w:lineRule="auto"/>
      <w:ind w:left="106"/>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96319">
      <w:bodyDiv w:val="1"/>
      <w:marLeft w:val="0"/>
      <w:marRight w:val="0"/>
      <w:marTop w:val="0"/>
      <w:marBottom w:val="0"/>
      <w:divBdr>
        <w:top w:val="none" w:sz="0" w:space="0" w:color="auto"/>
        <w:left w:val="none" w:sz="0" w:space="0" w:color="auto"/>
        <w:bottom w:val="none" w:sz="0" w:space="0" w:color="auto"/>
        <w:right w:val="none" w:sz="0" w:space="0" w:color="auto"/>
      </w:divBdr>
    </w:div>
    <w:div w:id="819733748">
      <w:bodyDiv w:val="1"/>
      <w:marLeft w:val="0"/>
      <w:marRight w:val="0"/>
      <w:marTop w:val="0"/>
      <w:marBottom w:val="0"/>
      <w:divBdr>
        <w:top w:val="none" w:sz="0" w:space="0" w:color="auto"/>
        <w:left w:val="none" w:sz="0" w:space="0" w:color="auto"/>
        <w:bottom w:val="none" w:sz="0" w:space="0" w:color="auto"/>
        <w:right w:val="none" w:sz="0" w:space="0" w:color="auto"/>
      </w:divBdr>
      <w:divsChild>
        <w:div w:id="1679890989">
          <w:marLeft w:val="0"/>
          <w:marRight w:val="0"/>
          <w:marTop w:val="0"/>
          <w:marBottom w:val="0"/>
          <w:divBdr>
            <w:top w:val="none" w:sz="0" w:space="0" w:color="auto"/>
            <w:left w:val="none" w:sz="0" w:space="0" w:color="auto"/>
            <w:bottom w:val="none" w:sz="0" w:space="0" w:color="auto"/>
            <w:right w:val="none" w:sz="0" w:space="0" w:color="auto"/>
          </w:divBdr>
        </w:div>
        <w:div w:id="1125082954">
          <w:marLeft w:val="0"/>
          <w:marRight w:val="0"/>
          <w:marTop w:val="120"/>
          <w:marBottom w:val="0"/>
          <w:divBdr>
            <w:top w:val="none" w:sz="0" w:space="0" w:color="auto"/>
            <w:left w:val="none" w:sz="0" w:space="0" w:color="auto"/>
            <w:bottom w:val="none" w:sz="0" w:space="0" w:color="auto"/>
            <w:right w:val="none" w:sz="0" w:space="0" w:color="auto"/>
          </w:divBdr>
          <w:divsChild>
            <w:div w:id="7646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observatoriolaboral.gob.mx/static/estudios-publicaciones/Biologia.html" TargetMode="External"/><Relationship Id="rId3" Type="http://schemas.openxmlformats.org/officeDocument/2006/relationships/hyperlink" Target="https://www.apa.org/topics/psychotherapy/entendiendo-la-psicoterapia" TargetMode="External"/><Relationship Id="rId7" Type="http://schemas.openxmlformats.org/officeDocument/2006/relationships/hyperlink" Target="https://apps.who.int/iris/bitstream/handle/10665/97488/9789243506029_spa.pdf" TargetMode="External"/><Relationship Id="rId2" Type="http://schemas.openxmlformats.org/officeDocument/2006/relationships/hyperlink" Target="https://dle.rae.es/psicolog%C3%ADa" TargetMode="External"/><Relationship Id="rId1" Type="http://schemas.openxmlformats.org/officeDocument/2006/relationships/hyperlink" Target="https://www.un.org/esa/socdev/enable/documents/tccconvs.pdf" TargetMode="External"/><Relationship Id="rId6" Type="http://schemas.openxmlformats.org/officeDocument/2006/relationships/hyperlink" Target="https://www.inegi.org.mx/app/tabulados/interactivos/?pxq=Salud_Mental_06_306e6294-db88-4feb-a0b5-1256fac3704d" TargetMode="External"/><Relationship Id="rId5" Type="http://schemas.openxmlformats.org/officeDocument/2006/relationships/hyperlink" Target="https://www.inegi.org.mx/contenidos/saladeprensa/aproposito/2021/Suicidios2021_Nal.pdf" TargetMode="External"/><Relationship Id="rId4" Type="http://schemas.openxmlformats.org/officeDocument/2006/relationships/hyperlink" Target="http://www.imss.gob.mx/salud-en-linea/salud-ment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B7008-A18C-4138-8E73-2BC1B001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3090</Words>
  <Characters>16997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Brenda Sarahi Gonzalez Dominguez</cp:lastModifiedBy>
  <cp:revision>2</cp:revision>
  <cp:lastPrinted>2022-04-04T18:44:00Z</cp:lastPrinted>
  <dcterms:created xsi:type="dcterms:W3CDTF">2022-09-12T19:10:00Z</dcterms:created>
  <dcterms:modified xsi:type="dcterms:W3CDTF">2022-09-12T19:10:00Z</dcterms:modified>
</cp:coreProperties>
</file>