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18B" w:rsidRPr="00135329" w:rsidRDefault="000C318B"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135329" w:rsidRPr="00135329" w:rsidRDefault="00135329" w:rsidP="00135329">
      <w:pPr>
        <w:spacing w:line="360" w:lineRule="auto"/>
        <w:jc w:val="both"/>
        <w:rPr>
          <w:rFonts w:ascii="Century Gothic" w:hAnsi="Century Gothic"/>
          <w:b/>
          <w:sz w:val="24"/>
          <w:szCs w:val="24"/>
        </w:rPr>
      </w:pPr>
      <w:r w:rsidRPr="00135329">
        <w:rPr>
          <w:rFonts w:ascii="Century Gothic" w:hAnsi="Century Gothic"/>
          <w:b/>
          <w:sz w:val="24"/>
          <w:szCs w:val="24"/>
        </w:rPr>
        <w:t>H. CONGRESO DEL ESTADO</w:t>
      </w:r>
    </w:p>
    <w:p w:rsidR="00135329" w:rsidRPr="00135329" w:rsidRDefault="00135329" w:rsidP="00135329">
      <w:pPr>
        <w:spacing w:line="360" w:lineRule="auto"/>
        <w:jc w:val="both"/>
        <w:rPr>
          <w:rFonts w:ascii="Century Gothic" w:hAnsi="Century Gothic"/>
          <w:b/>
          <w:spacing w:val="20"/>
          <w:sz w:val="24"/>
          <w:szCs w:val="24"/>
        </w:rPr>
      </w:pPr>
      <w:r w:rsidRPr="00135329">
        <w:rPr>
          <w:rFonts w:ascii="Century Gothic" w:hAnsi="Century Gothic"/>
          <w:b/>
          <w:spacing w:val="20"/>
          <w:sz w:val="24"/>
          <w:szCs w:val="24"/>
        </w:rPr>
        <w:t>PRESENTE. -</w:t>
      </w:r>
    </w:p>
    <w:p w:rsidR="00135329" w:rsidRPr="00135329" w:rsidRDefault="00135329" w:rsidP="00135329">
      <w:pPr>
        <w:spacing w:line="360" w:lineRule="auto"/>
        <w:jc w:val="both"/>
        <w:rPr>
          <w:rFonts w:ascii="Century Gothic" w:hAnsi="Century Gothic"/>
          <w:sz w:val="24"/>
          <w:szCs w:val="24"/>
        </w:rPr>
      </w:pPr>
    </w:p>
    <w:p w:rsidR="00135329" w:rsidRPr="00135329" w:rsidRDefault="00135329" w:rsidP="00135329">
      <w:pPr>
        <w:spacing w:line="360" w:lineRule="auto"/>
        <w:ind w:firstLine="708"/>
        <w:jc w:val="both"/>
        <w:rPr>
          <w:rFonts w:ascii="Century Gothic" w:hAnsi="Century Gothic"/>
          <w:sz w:val="24"/>
          <w:szCs w:val="24"/>
        </w:rPr>
      </w:pPr>
      <w:r w:rsidRPr="00135329">
        <w:rPr>
          <w:rFonts w:ascii="Century Gothic" w:hAnsi="Century Gothic"/>
          <w:sz w:val="24"/>
          <w:szCs w:val="24"/>
        </w:rPr>
        <w:t xml:space="preserve">La suscrita Georgina Alejandra </w:t>
      </w:r>
      <w:proofErr w:type="spellStart"/>
      <w:r w:rsidRPr="00135329">
        <w:rPr>
          <w:rFonts w:ascii="Century Gothic" w:hAnsi="Century Gothic"/>
          <w:sz w:val="24"/>
          <w:szCs w:val="24"/>
        </w:rPr>
        <w:t>Bujanda</w:t>
      </w:r>
      <w:proofErr w:type="spellEnd"/>
      <w:r w:rsidRPr="00135329">
        <w:rPr>
          <w:rFonts w:ascii="Century Gothic" w:hAnsi="Century Gothic"/>
          <w:sz w:val="24"/>
          <w:szCs w:val="24"/>
        </w:rPr>
        <w:t xml:space="preserve"> Ríos, en mi carácter de Diputada de la Sexagésima Séptima Legislatura del H. Congreso del Estado e integrante del Grupo Parlamentario del Partido Acción Nacional, con fundamento en lo dispuesto por las fracciones I y II del artículo 64; y fracción I del artículo 68 de la Constitución Política del Estado, así como de la fracción I del artículo 167 de la Ley Orgánica del Poder Legislativo, acudo a esta Soberanía a presentar Iniciativa con carácter de </w:t>
      </w:r>
      <w:r w:rsidRPr="00135329">
        <w:rPr>
          <w:rFonts w:ascii="Century Gothic" w:hAnsi="Century Gothic"/>
          <w:b/>
          <w:sz w:val="24"/>
          <w:szCs w:val="24"/>
        </w:rPr>
        <w:t>Decreto</w:t>
      </w:r>
      <w:r w:rsidRPr="00135329">
        <w:rPr>
          <w:rFonts w:ascii="Century Gothic" w:hAnsi="Century Gothic"/>
          <w:sz w:val="24"/>
          <w:szCs w:val="24"/>
        </w:rPr>
        <w:t xml:space="preserve"> que deroga el artículo 327 </w:t>
      </w:r>
      <w:proofErr w:type="spellStart"/>
      <w:r w:rsidRPr="00135329">
        <w:rPr>
          <w:rFonts w:ascii="Century Gothic" w:hAnsi="Century Gothic"/>
          <w:sz w:val="24"/>
          <w:szCs w:val="24"/>
        </w:rPr>
        <w:t>Quater</w:t>
      </w:r>
      <w:proofErr w:type="spellEnd"/>
      <w:r w:rsidRPr="00135329">
        <w:rPr>
          <w:rFonts w:ascii="Century Gothic" w:hAnsi="Century Gothic"/>
          <w:sz w:val="24"/>
          <w:szCs w:val="24"/>
        </w:rPr>
        <w:t xml:space="preserve"> y  reforma el artículo 206 Ter ambos del Código Penal del Estado, a fin de que se tipifique debidamente el delito de usurpación de identidad. Lo anterior, con sustento en la siguiente:</w:t>
      </w:r>
    </w:p>
    <w:p w:rsidR="00135329" w:rsidRPr="00135329" w:rsidRDefault="00135329" w:rsidP="00135329">
      <w:pPr>
        <w:spacing w:line="360" w:lineRule="auto"/>
        <w:ind w:firstLine="708"/>
        <w:jc w:val="both"/>
        <w:rPr>
          <w:rFonts w:ascii="Century Gothic" w:hAnsi="Century Gothic"/>
          <w:sz w:val="24"/>
          <w:szCs w:val="24"/>
        </w:rPr>
      </w:pPr>
    </w:p>
    <w:p w:rsidR="00135329" w:rsidRPr="00B2361F" w:rsidRDefault="00135329" w:rsidP="00135329">
      <w:pPr>
        <w:spacing w:line="360" w:lineRule="auto"/>
        <w:jc w:val="center"/>
        <w:rPr>
          <w:rFonts w:ascii="Century Gothic" w:hAnsi="Century Gothic"/>
          <w:sz w:val="24"/>
          <w:szCs w:val="24"/>
        </w:rPr>
      </w:pPr>
      <w:r w:rsidRPr="00B2361F">
        <w:rPr>
          <w:rFonts w:ascii="Century Gothic" w:hAnsi="Century Gothic"/>
          <w:b/>
          <w:spacing w:val="20"/>
          <w:sz w:val="24"/>
          <w:szCs w:val="24"/>
        </w:rPr>
        <w:t>EXPOSICIÓN DE MOTIVOS</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La usurpación de identidad es un delito que hoy en día ha incrementado en gran magnitud, principalmente debido a los avances tecnológicos que se han desarrollado.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Las investigaciones internacionales realizadas por el Consejo Económico y Social (ECOSOC) de la Organización para la Cooperación y el Desarrollo Económicos (OCDE)</w:t>
      </w:r>
      <w:r w:rsidRPr="00135329">
        <w:rPr>
          <w:rStyle w:val="Refdenotaalpie"/>
          <w:rFonts w:ascii="Century Gothic" w:hAnsi="Century Gothic"/>
          <w:sz w:val="24"/>
          <w:szCs w:val="24"/>
        </w:rPr>
        <w:footnoteReference w:id="1"/>
      </w:r>
      <w:r w:rsidRPr="00135329">
        <w:rPr>
          <w:rFonts w:ascii="Century Gothic" w:hAnsi="Century Gothic"/>
          <w:sz w:val="24"/>
          <w:szCs w:val="24"/>
        </w:rPr>
        <w:t xml:space="preserve"> arrojan dos resultados:</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Como primera observación, que la usurpación de identidad es el delito con mayor incremento a nivel mundial; y el segundo resultado es que dicho delito no se encuentra regulado de manera acertada para su prevención o en su caso sanción.</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Es por ello que buscamos que este delito se encuentre debidamente tipificado para asegurar la protección del bien jurídico tutelado por el Estado “la identidad” y todos los demás que se deriven del mismo.</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En el entendido de lo anterior, la Comisión Nacional para la Protección y Defensa de los Usuarios de Servicios Financieros (CONDUSEF) señala que esta conducta se actualiza </w:t>
      </w:r>
      <w:r w:rsidRPr="00135329">
        <w:rPr>
          <w:rFonts w:ascii="Century Gothic" w:hAnsi="Century Gothic"/>
          <w:i/>
          <w:sz w:val="24"/>
          <w:szCs w:val="24"/>
        </w:rPr>
        <w:t>“cuando una persona obtiene, trasfiere, utiliza o se apropia de manera indebida de datos personales de otra, usualmente para cometer un fraude o delito, aclarando que la identidad se constituye por datos personales tales como: nombre, teléfono, domicilio, fotografías, huellas dactilares, números de licencia y seguridad social incluyendo información financiera o médica, así como cualquier otro dato que permita identificar a otra persona”</w:t>
      </w:r>
      <w:r w:rsidRPr="00135329">
        <w:rPr>
          <w:rStyle w:val="Refdenotaalpie"/>
          <w:rFonts w:ascii="Century Gothic" w:hAnsi="Century Gothic"/>
          <w:sz w:val="24"/>
          <w:szCs w:val="24"/>
        </w:rPr>
        <w:footnoteReference w:id="2"/>
      </w:r>
      <w:r w:rsidRPr="00135329">
        <w:rPr>
          <w:rFonts w:ascii="Century Gothic" w:hAnsi="Century Gothic"/>
          <w:sz w:val="24"/>
          <w:szCs w:val="24"/>
        </w:rPr>
        <w:t>.</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A su vez, según datos de esta Comisión en colaboración con la Secretaría de Hacienda y Crédito Público, en México al segundo trimestre del año 2021 se registraron 30 mil 321 casos de usurpación de identidad de los cuales el 63% tiene una modalidad tradicional, mientras que el 13% cibernética. </w:t>
      </w:r>
      <w:r w:rsidRPr="00135329">
        <w:rPr>
          <w:rStyle w:val="Refdenotaalpie"/>
          <w:rFonts w:ascii="Century Gothic" w:hAnsi="Century Gothic"/>
          <w:sz w:val="24"/>
          <w:szCs w:val="24"/>
        </w:rPr>
        <w:footnoteReference w:id="3"/>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La identidad es un derecho humano inherente, universal, único, irrenunciable, intransferible e indivisible; reconocido por la Constitución Federal en su artículo cuarto, el cual dispone: “toda persona tiene derecho a la identidad y es el Estado quien debe garantizar su cumplimiento”.</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De lo antes mencionado, se logra rescatar que el Estado no tiene solo el deber de reconocer el derecho antes descrito, sino que además está obligado a tutelarlo y protegerlo mediante la prevención, o en su defecto, la sanción y reparación de la violación al mismo.</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Bajo este sentido, es que nos encontramos en la necesidad de proteger la identidad de las personas con disposiciones legales suficientes e idóneas.</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La Cámara de Diputados del Congreso de la Unión, en fecha 29 de noviembre de 2016 aprobó el dictamen para tipificar el delito de usurpación de identidad, quedando de la siguiente manera:</w:t>
      </w:r>
    </w:p>
    <w:p w:rsidR="00135329" w:rsidRPr="00135329" w:rsidRDefault="00135329" w:rsidP="00135329">
      <w:pPr>
        <w:spacing w:line="360" w:lineRule="auto"/>
        <w:ind w:left="567" w:right="567"/>
        <w:jc w:val="both"/>
        <w:rPr>
          <w:rFonts w:ascii="Century Gothic" w:hAnsi="Century Gothic"/>
          <w:i/>
          <w:sz w:val="24"/>
          <w:szCs w:val="24"/>
        </w:rPr>
      </w:pPr>
      <w:r w:rsidRPr="00135329">
        <w:rPr>
          <w:rFonts w:ascii="Century Gothic" w:hAnsi="Century Gothic"/>
          <w:sz w:val="24"/>
          <w:szCs w:val="24"/>
        </w:rPr>
        <w:t>“</w:t>
      </w:r>
      <w:r w:rsidRPr="00135329">
        <w:rPr>
          <w:rFonts w:ascii="Century Gothic" w:hAnsi="Century Gothic"/>
          <w:i/>
          <w:sz w:val="24"/>
          <w:szCs w:val="24"/>
        </w:rPr>
        <w:t>Artículo 430. Comete el delito de usurpación de identidad al que por sí o por interpósita persona, usando cualquier medio lícito o ilícito, se apodere, apropie, transfiera, utilice o disponga de datos personales sin autorización de su titular o bien suplante la identidad de una persona, con la finalidad de cometer un ilícito o favorecer su comisión.</w:t>
      </w:r>
    </w:p>
    <w:p w:rsidR="00135329" w:rsidRPr="00135329" w:rsidRDefault="00135329" w:rsidP="00135329">
      <w:pPr>
        <w:spacing w:line="360" w:lineRule="auto"/>
        <w:ind w:left="567" w:right="567"/>
        <w:jc w:val="both"/>
        <w:rPr>
          <w:rFonts w:ascii="Century Gothic" w:hAnsi="Century Gothic"/>
          <w:i/>
          <w:sz w:val="24"/>
          <w:szCs w:val="24"/>
        </w:rPr>
      </w:pPr>
      <w:r w:rsidRPr="00135329">
        <w:rPr>
          <w:rFonts w:ascii="Century Gothic" w:hAnsi="Century Gothic"/>
          <w:i/>
          <w:sz w:val="24"/>
          <w:szCs w:val="24"/>
        </w:rPr>
        <w:t>Se impondrá una pena de uno a seis años de prisión y de cuatrocientos a seiscientos días multa y, en su caso, la reparación del daño que se hubiera causado, a quien cometa el delito de usurpación de identidad.</w:t>
      </w:r>
    </w:p>
    <w:p w:rsidR="00135329" w:rsidRPr="00135329" w:rsidRDefault="00135329" w:rsidP="00135329">
      <w:pPr>
        <w:spacing w:line="360" w:lineRule="auto"/>
        <w:ind w:left="567" w:right="567"/>
        <w:jc w:val="both"/>
        <w:rPr>
          <w:rFonts w:ascii="Century Gothic" w:hAnsi="Century Gothic"/>
          <w:sz w:val="24"/>
          <w:szCs w:val="24"/>
        </w:rPr>
      </w:pPr>
      <w:r w:rsidRPr="00135329">
        <w:rPr>
          <w:rFonts w:ascii="Century Gothic" w:hAnsi="Century Gothic"/>
          <w:i/>
          <w:sz w:val="24"/>
          <w:szCs w:val="24"/>
        </w:rPr>
        <w:t>Las penas previstas en el párrafo anterior se aumentarán hasta en una mitad cuando el ilícito sea cometido por un servidor público que aprovechándose de sus funciones tenga acceso a bases de datos o por quien se valga de su profesión para ello.”</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Así mismo, existen legislaciones estatales que contemplan el tipo referido de forma más amplia tales como Baja California, Ciudad de México, Colima, Durango, Guanajuato, Jalisco, Nuevo León, Oaxaca, Quintana Roo, Tamaulipas, Tlaxcala y Zacatecas.</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Si bien es cierto, que en nuestro Código Penal en su artículo 327 </w:t>
      </w:r>
      <w:proofErr w:type="spellStart"/>
      <w:r w:rsidRPr="00135329">
        <w:rPr>
          <w:rFonts w:ascii="Century Gothic" w:hAnsi="Century Gothic"/>
          <w:sz w:val="24"/>
          <w:szCs w:val="24"/>
        </w:rPr>
        <w:t>Quater</w:t>
      </w:r>
      <w:proofErr w:type="spellEnd"/>
      <w:r w:rsidRPr="00135329">
        <w:rPr>
          <w:rFonts w:ascii="Century Gothic" w:hAnsi="Century Gothic"/>
          <w:sz w:val="24"/>
          <w:szCs w:val="24"/>
        </w:rPr>
        <w:t xml:space="preserve"> se establece el tipo de usurpación de identidad, en este únicamente se prevé como medio comisivo el uso de equipos informáticos o de comunicación, dejando de lado la tipificación para el uso de medios convencionales. Dicho numeral establece lo siguiente: </w:t>
      </w:r>
    </w:p>
    <w:p w:rsidR="00135329" w:rsidRPr="00135329" w:rsidRDefault="00135329" w:rsidP="00135329">
      <w:pPr>
        <w:spacing w:after="360" w:line="360" w:lineRule="auto"/>
        <w:ind w:left="567" w:right="567"/>
        <w:jc w:val="both"/>
        <w:rPr>
          <w:rFonts w:ascii="Century Gothic" w:hAnsi="Century Gothic"/>
          <w:i/>
          <w:sz w:val="24"/>
          <w:szCs w:val="24"/>
        </w:rPr>
      </w:pPr>
      <w:r w:rsidRPr="00135329">
        <w:rPr>
          <w:rFonts w:ascii="Century Gothic" w:hAnsi="Century Gothic"/>
          <w:i/>
          <w:sz w:val="24"/>
          <w:szCs w:val="24"/>
        </w:rPr>
        <w:t xml:space="preserve">“Artículo 327 </w:t>
      </w:r>
      <w:proofErr w:type="spellStart"/>
      <w:r w:rsidRPr="00135329">
        <w:rPr>
          <w:rFonts w:ascii="Century Gothic" w:hAnsi="Century Gothic"/>
          <w:i/>
          <w:sz w:val="24"/>
          <w:szCs w:val="24"/>
        </w:rPr>
        <w:t>Quater</w:t>
      </w:r>
      <w:proofErr w:type="spellEnd"/>
      <w:r w:rsidRPr="00135329">
        <w:rPr>
          <w:rFonts w:ascii="Century Gothic" w:hAnsi="Century Gothic"/>
          <w:i/>
          <w:sz w:val="24"/>
          <w:szCs w:val="24"/>
        </w:rPr>
        <w:t xml:space="preserve">. Al que valiéndose de equipos informáticos o de comunicación, utilice indebidamente, datos o información personal de otro para ostentarse como tal sin consentimiento de éste, ya sea en beneficio propio o de un tercero, se le impondrán de seis meses a dos años de prisión y de cien a trescientos días multa”.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Ante este alarmante panorama desde el año 2018, hace dos legislaturas se presentó una iniciativa con la finalidad de adicionar al Código referido el </w:t>
      </w:r>
      <w:r w:rsidRPr="00135329">
        <w:rPr>
          <w:rFonts w:ascii="Century Gothic" w:hAnsi="Century Gothic"/>
          <w:webHidden/>
          <w:sz w:val="24"/>
          <w:szCs w:val="24"/>
        </w:rPr>
        <w:t>delito de usurpación de identidad contemplando en este la posibilidad de la comisión por cualquier medio. Cabe destacar que no es hasta que se solicitó su reincorporación al proceso legislativo pasado, que se aprobó el dictamen, mismo que fue publicado en fecha 23 de octubre del año en curso en el Periódico Oficial del Estado. Es preciso mencionar que la redacción de este tipo penal es abstracto e ineficaz, siendo esta la siguiente:</w:t>
      </w:r>
    </w:p>
    <w:p w:rsidR="00135329" w:rsidRPr="00135329" w:rsidRDefault="00135329" w:rsidP="00135329">
      <w:pPr>
        <w:spacing w:line="360" w:lineRule="auto"/>
        <w:ind w:left="567" w:right="567"/>
        <w:jc w:val="both"/>
        <w:rPr>
          <w:rFonts w:ascii="Century Gothic" w:hAnsi="Century Gothic"/>
          <w:i/>
          <w:sz w:val="24"/>
          <w:szCs w:val="24"/>
        </w:rPr>
      </w:pPr>
      <w:r w:rsidRPr="00135329">
        <w:rPr>
          <w:rFonts w:ascii="Century Gothic" w:hAnsi="Century Gothic"/>
          <w:i/>
          <w:sz w:val="24"/>
          <w:szCs w:val="24"/>
        </w:rPr>
        <w:t xml:space="preserve"> “Artículo 206 Ter. A quien por cualquier medio usurpe, con fines ilícitos, la identidad de otra persona, se le impondrá prisión de seis meses a tres años y de ochenta a trescientos días multa.”</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De esto se entiende que el tipo cuenta únicamente con tres elementos, que resultan deficientes y no engloban todos los posibles supuestos que se pueden actualizar, siendo estos los siguientes: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Primer elemento, </w:t>
      </w:r>
      <w:r w:rsidRPr="00135329">
        <w:rPr>
          <w:rFonts w:ascii="Century Gothic" w:hAnsi="Century Gothic"/>
          <w:i/>
          <w:sz w:val="24"/>
          <w:szCs w:val="24"/>
        </w:rPr>
        <w:t>“a quien por cualquier medio usurpe la identidad”</w:t>
      </w:r>
      <w:r w:rsidRPr="00135329">
        <w:rPr>
          <w:rFonts w:ascii="Century Gothic" w:hAnsi="Century Gothic"/>
          <w:sz w:val="24"/>
          <w:szCs w:val="24"/>
        </w:rPr>
        <w:t xml:space="preserve"> sin embargo ¿Cómo sabrá el litigante cuando será considerado usurpación? toda vez, que el texto normativo solo nos indica que comete el delito de usurpación de identidad quien usurpe la identidad, lo que resulta totalmente absurdo al intentar definir un término con la misma palabra.</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El segundo elemento, </w:t>
      </w:r>
      <w:r w:rsidRPr="00135329">
        <w:rPr>
          <w:rFonts w:ascii="Century Gothic" w:hAnsi="Century Gothic"/>
          <w:i/>
          <w:sz w:val="24"/>
          <w:szCs w:val="24"/>
        </w:rPr>
        <w:t>“de otra persona”</w:t>
      </w:r>
      <w:r w:rsidRPr="00135329">
        <w:rPr>
          <w:rFonts w:ascii="Century Gothic" w:hAnsi="Century Gothic"/>
          <w:sz w:val="24"/>
          <w:szCs w:val="24"/>
        </w:rPr>
        <w:t xml:space="preserve"> pero ¿Qué pasaría si es la misma persona quien autoriza la usurpación de su propia identidad? ¿Esta no debería de ser también penalmente responsable?.</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Y como último elemento, </w:t>
      </w:r>
      <w:r w:rsidRPr="00135329">
        <w:rPr>
          <w:rFonts w:ascii="Century Gothic" w:hAnsi="Century Gothic"/>
          <w:i/>
          <w:sz w:val="24"/>
          <w:szCs w:val="24"/>
        </w:rPr>
        <w:t>“que sea con fines ilícitos”</w:t>
      </w:r>
      <w:r w:rsidRPr="00135329">
        <w:rPr>
          <w:rFonts w:ascii="Century Gothic" w:hAnsi="Century Gothic"/>
          <w:sz w:val="24"/>
          <w:szCs w:val="24"/>
        </w:rPr>
        <w:t xml:space="preserve"> que a contrario sensu se interpreta que todos podemos usurpar la identidad de otra persona siempre que sea con un fin lícito; lo que resulta contradictorio puesto que aun así se está cometiendo la conducta de usurpación de identidad.</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Ahora bien, se logra observar que en nuestro código existe una sobreabundancia de tipos, mismos que podrían ser unificados y perfeccionados a efecto de que comprendan todos los supuestos que se pudieren llegar a originar. Por lo que, en vista de las consideraciones planteadas, es que considero que los elementos mínimos que deben de tipificar el delito de usurpación de identidad, son los siguientes:</w:t>
      </w:r>
    </w:p>
    <w:p w:rsidR="00135329" w:rsidRPr="00135329" w:rsidRDefault="00135329" w:rsidP="00135329">
      <w:pPr>
        <w:spacing w:line="360" w:lineRule="auto"/>
        <w:jc w:val="both"/>
        <w:rPr>
          <w:rFonts w:ascii="Century Gothic" w:hAnsi="Century Gothic"/>
          <w:color w:val="FF0000"/>
          <w:sz w:val="24"/>
          <w:szCs w:val="24"/>
        </w:rPr>
      </w:pPr>
      <w:r w:rsidRPr="00135329">
        <w:rPr>
          <w:rFonts w:ascii="Century Gothic" w:hAnsi="Century Gothic"/>
          <w:b/>
          <w:sz w:val="24"/>
          <w:szCs w:val="24"/>
        </w:rPr>
        <w:t xml:space="preserve">“A quien por cualquier medio”: </w:t>
      </w:r>
      <w:r w:rsidRPr="00135329">
        <w:rPr>
          <w:rFonts w:ascii="Century Gothic" w:hAnsi="Century Gothic"/>
          <w:sz w:val="24"/>
          <w:szCs w:val="24"/>
        </w:rPr>
        <w:t xml:space="preserve">Como se ha logrado observar existen más de una sola forma de cometer este delito, por lo que se deben de contemplar tanto los medios informáticos como personales y dejar abierta la posibilidad para nuevas hipótesis que con el paso del tiempo se puedan generar.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 xml:space="preserve">“Obtenga, transfiera, utilice, se apropie o atribuya”: </w:t>
      </w:r>
      <w:r w:rsidRPr="00135329">
        <w:rPr>
          <w:rFonts w:ascii="Century Gothic" w:hAnsi="Century Gothic"/>
          <w:sz w:val="24"/>
          <w:szCs w:val="24"/>
        </w:rPr>
        <w:t>Si tomamos en cuenta que con solo decir que se realiza la conducta típica cuando se usurpa la identidad resulta deficiente, se propone que se actualice la misma cuando por cualquier medio se cumplan los siguientes actos: obtener, transferir, utilizar, apropiar o atribuir, siendo en este caso el segundo elemento.</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 xml:space="preserve">“Con fines lícitos o ilícitos”: </w:t>
      </w:r>
      <w:r w:rsidRPr="00135329">
        <w:rPr>
          <w:rFonts w:ascii="Century Gothic" w:hAnsi="Century Gothic"/>
          <w:sz w:val="24"/>
          <w:szCs w:val="24"/>
        </w:rPr>
        <w:t>Aún y cuando el fin de la usurpación sea lícita se está cometiendo la conducta, de tal modo que ambos supuestos deben ser considerados como constitutivos del delito, es decir, ya sea para fines lícitos o ilícitos.</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 xml:space="preserve">“Los datos personales o representación de otra persona física o moral”: </w:t>
      </w:r>
      <w:r w:rsidRPr="00135329">
        <w:rPr>
          <w:rFonts w:ascii="Century Gothic" w:hAnsi="Century Gothic"/>
          <w:sz w:val="24"/>
          <w:szCs w:val="24"/>
        </w:rPr>
        <w:t xml:space="preserve">Entendiéndose como </w:t>
      </w:r>
      <w:r w:rsidRPr="00135329">
        <w:rPr>
          <w:rFonts w:ascii="Century Gothic" w:hAnsi="Century Gothic"/>
          <w:i/>
          <w:sz w:val="24"/>
          <w:szCs w:val="24"/>
        </w:rPr>
        <w:t>datos personales</w:t>
      </w:r>
      <w:r w:rsidRPr="00135329">
        <w:rPr>
          <w:rFonts w:ascii="Century Gothic" w:hAnsi="Century Gothic"/>
          <w:sz w:val="24"/>
          <w:szCs w:val="24"/>
        </w:rPr>
        <w:t xml:space="preserve">, todos aquellos que nos permitan individualizarnos e identificarnos de otras personas, tales como el nombre, domicilio, huellas dactilares, fotografías, estados financieros, cuentas bancarias, información médica, y demás. Y entendiéndose como </w:t>
      </w:r>
      <w:r w:rsidRPr="00135329">
        <w:rPr>
          <w:rFonts w:ascii="Century Gothic" w:hAnsi="Century Gothic"/>
          <w:i/>
          <w:sz w:val="24"/>
          <w:szCs w:val="24"/>
        </w:rPr>
        <w:t>representación</w:t>
      </w:r>
      <w:r w:rsidRPr="00135329">
        <w:rPr>
          <w:rFonts w:ascii="Century Gothic" w:hAnsi="Century Gothic"/>
          <w:sz w:val="24"/>
          <w:szCs w:val="24"/>
        </w:rPr>
        <w:t xml:space="preserve"> a la facultad para celebrar negocios jurídicos en nombre de otra, y de vincularla como si los hubiera contratado personalmente.</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 xml:space="preserve">“U otorgue su consentimiento para llevar a cabo la usurpación de su identidad”: </w:t>
      </w:r>
      <w:r w:rsidRPr="00135329">
        <w:rPr>
          <w:rFonts w:ascii="Century Gothic" w:hAnsi="Century Gothic"/>
          <w:sz w:val="24"/>
          <w:szCs w:val="24"/>
        </w:rPr>
        <w:t>Como ya se mencionó, existen más de un sujeto que puede formar parte para la comisión de este hecho delictivo por lo que el quinto elemento debe de contener la hipótesis de que sea la misma persona quien otorga su consentimiento para que se lleve a cabo la usurpación de su identidad.</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Ahora bien, es importante no confundirnos y considerar que se tipifica el delito de fraude, debido a que el engaño y los demás elementos de este tipo, serán la consecuencia (es decir, el fin ilícito) de la misma usurpación, actualizándose entonces ambos delitos.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 xml:space="preserve">“Produciendo con ello un daño moral o patrimonial ya sea para beneficio propio o de otra persona”: </w:t>
      </w:r>
      <w:r w:rsidRPr="00135329">
        <w:rPr>
          <w:rFonts w:ascii="Century Gothic" w:hAnsi="Century Gothic"/>
          <w:sz w:val="24"/>
          <w:szCs w:val="24"/>
        </w:rPr>
        <w:t>Tal y como sabemos, para que una conducta sea considerada como delito debe de producir un resultado, como lo sería que al momento de usurpar una identidad produzca un daño moral o patrimonial ya sea para beneficio propio o de otra persona.</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Existen una infinidad de situaciones que se pueden llegar a actualizar, que aun cuando puedan constituir el tipo no deberían de ser punibles, como lo sería el supuesto de que no se esté produciendo ningún resultado o agravio. De tal modo que es importante contar con otro elemento que precise la existencia de un daño moral o patrimonial ya sea para beneficio propio o de un tercero.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Un claro ejemplo de esto sería cuando permito que otra persona realice un pago con mi tarjeta; es decir, le estoy autorizando para que se ostente como si fuera el titular y haga uso de mi información personal para realizar un pago, lo que estaría cumpliendo con cada uno de los elementos es otra palabras, otorgo mi consentimiento para que por medio convencional utilice mis datos personales para un fin lícito. En este caso, únicamente con estos cinco elementos según la Ley deberíamos de ser sancionados.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Por otro lado, existen circunstancias que les permiten o facilitan a ciertos individuos la comisión de esta conducta, tales como los servidores públicos en pleno uso de sus facultades o cuando la intervención sea por dos o más personas. </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A su vez, es la responsabilidad del Estado el garantizar la seguridad de aquellos grupos vulnerables de quienes se pueden aprovechar con mayor facilidad, tales como las personas con discapacidad, adultos mayores, niñas, niños y adolescentes.</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En virtud de lo anterior, es que se estima conveniente agravar la pena para estas personas que con ventaja realizan esta conducta punible.</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Es nuestro deber establecer las normas de manera clara y precisa, a efecto de evitar lagunas o ambigüedades en las legislaciones, que permitan una verdadera protección a los DDHH. Especialmente cuando se trata del derecho que nos permite apreciar nuestra individualidad y función dentro de una sociedad, haciéndonos responsables por nuestros propios actos y por último que es el parteaguas para la adquisición de nuevos derechos.</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Por lo anteriormente expuesto, someto a consideración de esta Honorable Representación Popular, el siguiente proyecto de:</w:t>
      </w:r>
    </w:p>
    <w:p w:rsidR="00135329" w:rsidRDefault="00135329" w:rsidP="00135329">
      <w:pPr>
        <w:spacing w:line="360" w:lineRule="auto"/>
        <w:jc w:val="both"/>
        <w:rPr>
          <w:rFonts w:ascii="Century Gothic" w:hAnsi="Century Gothic"/>
          <w:b/>
          <w:sz w:val="24"/>
          <w:szCs w:val="24"/>
        </w:rPr>
      </w:pPr>
    </w:p>
    <w:p w:rsidR="00135329" w:rsidRPr="00B2361F" w:rsidRDefault="00135329" w:rsidP="00135329">
      <w:pPr>
        <w:spacing w:line="360" w:lineRule="auto"/>
        <w:jc w:val="center"/>
        <w:rPr>
          <w:rFonts w:ascii="Century Gothic" w:hAnsi="Century Gothic"/>
          <w:b/>
          <w:sz w:val="24"/>
          <w:szCs w:val="24"/>
        </w:rPr>
      </w:pPr>
      <w:r w:rsidRPr="00B2361F">
        <w:rPr>
          <w:rFonts w:ascii="Century Gothic" w:hAnsi="Century Gothic"/>
          <w:b/>
          <w:sz w:val="24"/>
          <w:szCs w:val="24"/>
        </w:rPr>
        <w:t>DECRETO</w:t>
      </w:r>
    </w:p>
    <w:p w:rsid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ARTÍCULO ÚNICO.-</w:t>
      </w:r>
      <w:r w:rsidRPr="00135329">
        <w:rPr>
          <w:rFonts w:ascii="Century Gothic" w:hAnsi="Century Gothic"/>
          <w:sz w:val="24"/>
          <w:szCs w:val="24"/>
        </w:rPr>
        <w:t xml:space="preserve"> Se DEROGA el artículo 327 </w:t>
      </w:r>
      <w:proofErr w:type="spellStart"/>
      <w:r w:rsidRPr="00135329">
        <w:rPr>
          <w:rFonts w:ascii="Century Gothic" w:hAnsi="Century Gothic"/>
          <w:sz w:val="24"/>
          <w:szCs w:val="24"/>
        </w:rPr>
        <w:t>Quater</w:t>
      </w:r>
      <w:proofErr w:type="spellEnd"/>
      <w:r w:rsidRPr="00135329">
        <w:rPr>
          <w:rFonts w:ascii="Century Gothic" w:hAnsi="Century Gothic"/>
          <w:sz w:val="24"/>
          <w:szCs w:val="24"/>
        </w:rPr>
        <w:t xml:space="preserve"> y se REFORMA el arábigo 206 ambos del Código Penal del Estado de Chihuahua para quedar redactado de la siguiente manera:</w:t>
      </w:r>
    </w:p>
    <w:p w:rsidR="00B2361F" w:rsidRPr="00135329" w:rsidRDefault="00B2361F" w:rsidP="00135329">
      <w:pPr>
        <w:spacing w:line="360" w:lineRule="auto"/>
        <w:jc w:val="both"/>
        <w:rPr>
          <w:rFonts w:ascii="Century Gothic" w:hAnsi="Century Gothic"/>
          <w:sz w:val="24"/>
          <w:szCs w:val="24"/>
        </w:rPr>
      </w:pPr>
    </w:p>
    <w:p w:rsidR="00135329" w:rsidRPr="00135329" w:rsidRDefault="00135329" w:rsidP="00135329">
      <w:pPr>
        <w:spacing w:line="360" w:lineRule="auto"/>
        <w:jc w:val="center"/>
        <w:rPr>
          <w:rFonts w:ascii="Century Gothic" w:hAnsi="Century Gothic"/>
          <w:sz w:val="24"/>
          <w:szCs w:val="24"/>
        </w:rPr>
      </w:pPr>
      <w:r w:rsidRPr="00135329">
        <w:rPr>
          <w:rFonts w:ascii="Century Gothic" w:hAnsi="Century Gothic"/>
          <w:sz w:val="24"/>
          <w:szCs w:val="24"/>
        </w:rPr>
        <w:t>CAPÍTULO VI: USURPACIÓN DE IDENTIDAD</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sz w:val="24"/>
          <w:szCs w:val="24"/>
        </w:rPr>
        <w:t xml:space="preserve">Artículo 206 Ter. A quien por cualquier medio </w:t>
      </w:r>
      <w:r w:rsidRPr="00135329">
        <w:rPr>
          <w:rFonts w:ascii="Century Gothic" w:hAnsi="Century Gothic"/>
          <w:b/>
          <w:sz w:val="24"/>
          <w:szCs w:val="24"/>
        </w:rPr>
        <w:t>obtenga, transfiera, utilice, se apropie o atribuya</w:t>
      </w:r>
      <w:r w:rsidRPr="00135329">
        <w:rPr>
          <w:rFonts w:ascii="Century Gothic" w:hAnsi="Century Gothic"/>
          <w:sz w:val="24"/>
          <w:szCs w:val="24"/>
        </w:rPr>
        <w:t xml:space="preserve">, con fines </w:t>
      </w:r>
      <w:r w:rsidRPr="00135329">
        <w:rPr>
          <w:rFonts w:ascii="Century Gothic" w:hAnsi="Century Gothic"/>
          <w:b/>
          <w:sz w:val="24"/>
          <w:szCs w:val="24"/>
        </w:rPr>
        <w:t>lícitos o</w:t>
      </w:r>
      <w:r w:rsidRPr="00135329">
        <w:rPr>
          <w:rFonts w:ascii="Century Gothic" w:hAnsi="Century Gothic"/>
          <w:sz w:val="24"/>
          <w:szCs w:val="24"/>
        </w:rPr>
        <w:t xml:space="preserve"> ilícitos, </w:t>
      </w:r>
      <w:r w:rsidRPr="00135329">
        <w:rPr>
          <w:rFonts w:ascii="Century Gothic" w:hAnsi="Century Gothic"/>
          <w:b/>
          <w:sz w:val="24"/>
          <w:szCs w:val="24"/>
        </w:rPr>
        <w:t>los datos personales o representación de otra persona física o moral, u otorgue su consentimiento para llevar a cabo la usurpación de su identidad; produciendo con ello un daño moral o patrimonial ya sea para beneficio propio o de otra persona.</w:t>
      </w:r>
      <w:r w:rsidRPr="00135329">
        <w:rPr>
          <w:rFonts w:ascii="Century Gothic" w:hAnsi="Century Gothic"/>
          <w:sz w:val="24"/>
          <w:szCs w:val="24"/>
        </w:rPr>
        <w:t xml:space="preserve"> Se impondrá prisión de </w:t>
      </w:r>
      <w:r w:rsidRPr="00135329">
        <w:rPr>
          <w:rFonts w:ascii="Century Gothic" w:hAnsi="Century Gothic"/>
          <w:b/>
          <w:sz w:val="24"/>
          <w:szCs w:val="24"/>
        </w:rPr>
        <w:t>tres a seis años</w:t>
      </w:r>
      <w:r w:rsidRPr="00135329">
        <w:rPr>
          <w:rFonts w:ascii="Century Gothic" w:hAnsi="Century Gothic"/>
          <w:sz w:val="24"/>
          <w:szCs w:val="24"/>
        </w:rPr>
        <w:t xml:space="preserve"> y de ochenta a trescientos días multa.</w:t>
      </w:r>
    </w:p>
    <w:p w:rsidR="00135329" w:rsidRPr="00135329" w:rsidRDefault="00135329" w:rsidP="00135329">
      <w:pPr>
        <w:spacing w:line="360" w:lineRule="auto"/>
        <w:jc w:val="both"/>
        <w:rPr>
          <w:rFonts w:ascii="Century Gothic" w:hAnsi="Century Gothic"/>
          <w:b/>
          <w:sz w:val="24"/>
          <w:szCs w:val="24"/>
        </w:rPr>
      </w:pPr>
      <w:r w:rsidRPr="00135329">
        <w:rPr>
          <w:rFonts w:ascii="Century Gothic" w:hAnsi="Century Gothic"/>
          <w:b/>
          <w:sz w:val="24"/>
          <w:szCs w:val="24"/>
        </w:rPr>
        <w:t>La pena se incrementará hasta en una mitad cuando:</w:t>
      </w:r>
    </w:p>
    <w:p w:rsidR="00135329" w:rsidRPr="00135329" w:rsidRDefault="00135329" w:rsidP="00135329">
      <w:pPr>
        <w:pStyle w:val="Prrafodelista"/>
        <w:numPr>
          <w:ilvl w:val="0"/>
          <w:numId w:val="4"/>
        </w:numPr>
        <w:spacing w:line="360" w:lineRule="auto"/>
        <w:jc w:val="both"/>
        <w:rPr>
          <w:rFonts w:ascii="Century Gothic" w:hAnsi="Century Gothic"/>
          <w:b/>
          <w:sz w:val="24"/>
          <w:szCs w:val="24"/>
        </w:rPr>
      </w:pPr>
      <w:r w:rsidRPr="00135329">
        <w:rPr>
          <w:rFonts w:ascii="Century Gothic" w:hAnsi="Century Gothic"/>
          <w:b/>
          <w:sz w:val="24"/>
          <w:szCs w:val="24"/>
        </w:rPr>
        <w:t>Se cometa en perjuicio de persona con discapacidad, adulto mayor, niña, niño o adolescente;</w:t>
      </w:r>
    </w:p>
    <w:p w:rsidR="00135329" w:rsidRPr="00135329" w:rsidRDefault="00135329" w:rsidP="00135329">
      <w:pPr>
        <w:pStyle w:val="Prrafodelista"/>
        <w:numPr>
          <w:ilvl w:val="0"/>
          <w:numId w:val="4"/>
        </w:numPr>
        <w:spacing w:line="360" w:lineRule="auto"/>
        <w:jc w:val="both"/>
        <w:rPr>
          <w:rFonts w:ascii="Century Gothic" w:hAnsi="Century Gothic"/>
          <w:b/>
          <w:sz w:val="24"/>
          <w:szCs w:val="24"/>
        </w:rPr>
      </w:pPr>
      <w:r w:rsidRPr="00135329">
        <w:rPr>
          <w:rFonts w:ascii="Century Gothic" w:hAnsi="Century Gothic"/>
          <w:b/>
          <w:sz w:val="24"/>
          <w:szCs w:val="24"/>
        </w:rPr>
        <w:t>Cuando sea cometido por servidor público en ejercicio de sus funciones; o</w:t>
      </w:r>
    </w:p>
    <w:p w:rsidR="00135329" w:rsidRPr="00135329" w:rsidRDefault="00135329" w:rsidP="00135329">
      <w:pPr>
        <w:pStyle w:val="Prrafodelista"/>
        <w:numPr>
          <w:ilvl w:val="0"/>
          <w:numId w:val="4"/>
        </w:numPr>
        <w:spacing w:line="360" w:lineRule="auto"/>
        <w:jc w:val="both"/>
        <w:rPr>
          <w:rFonts w:ascii="Century Gothic" w:hAnsi="Century Gothic"/>
          <w:b/>
          <w:sz w:val="24"/>
          <w:szCs w:val="24"/>
        </w:rPr>
      </w:pPr>
      <w:r w:rsidRPr="00135329">
        <w:rPr>
          <w:rFonts w:ascii="Century Gothic" w:hAnsi="Century Gothic"/>
          <w:b/>
          <w:sz w:val="24"/>
          <w:szCs w:val="24"/>
        </w:rPr>
        <w:t xml:space="preserve"> Intervengan dos o más personas.</w:t>
      </w:r>
    </w:p>
    <w:p w:rsidR="00135329" w:rsidRPr="00135329" w:rsidRDefault="00135329" w:rsidP="00135329">
      <w:pPr>
        <w:spacing w:line="360" w:lineRule="auto"/>
        <w:jc w:val="both"/>
        <w:rPr>
          <w:rFonts w:ascii="Century Gothic" w:hAnsi="Century Gothic"/>
          <w:b/>
          <w:sz w:val="24"/>
          <w:szCs w:val="24"/>
        </w:rPr>
      </w:pPr>
    </w:p>
    <w:p w:rsidR="00135329" w:rsidRPr="00B2361F" w:rsidRDefault="00135329" w:rsidP="00135329">
      <w:pPr>
        <w:spacing w:line="360" w:lineRule="auto"/>
        <w:jc w:val="center"/>
        <w:rPr>
          <w:rFonts w:ascii="Century Gothic" w:hAnsi="Century Gothic"/>
          <w:b/>
          <w:spacing w:val="20"/>
          <w:sz w:val="24"/>
          <w:szCs w:val="24"/>
        </w:rPr>
      </w:pPr>
      <w:r w:rsidRPr="00B2361F">
        <w:rPr>
          <w:rFonts w:ascii="Century Gothic" w:hAnsi="Century Gothic"/>
          <w:b/>
          <w:spacing w:val="20"/>
          <w:sz w:val="24"/>
          <w:szCs w:val="24"/>
        </w:rPr>
        <w:t>TRANSITORIOS</w:t>
      </w:r>
    </w:p>
    <w:p w:rsidR="00135329" w:rsidRPr="00135329" w:rsidRDefault="00135329" w:rsidP="00135329">
      <w:pPr>
        <w:spacing w:line="360" w:lineRule="auto"/>
        <w:jc w:val="both"/>
        <w:rPr>
          <w:rFonts w:ascii="Century Gothic" w:hAnsi="Century Gothic"/>
          <w:b/>
          <w:sz w:val="24"/>
          <w:szCs w:val="24"/>
        </w:rPr>
      </w:pP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 xml:space="preserve">ARTÍCULO ÚNICO. – </w:t>
      </w:r>
      <w:r w:rsidRPr="00135329">
        <w:rPr>
          <w:rFonts w:ascii="Century Gothic" w:hAnsi="Century Gothic"/>
          <w:sz w:val="24"/>
          <w:szCs w:val="24"/>
        </w:rPr>
        <w:t>El presente Decreto entrará en vigor al día siguiente de su publicación en el Periódico Oficial del Estado.</w:t>
      </w:r>
    </w:p>
    <w:p w:rsidR="00135329" w:rsidRPr="00135329" w:rsidRDefault="00135329" w:rsidP="00135329">
      <w:pPr>
        <w:spacing w:line="360" w:lineRule="auto"/>
        <w:jc w:val="both"/>
        <w:rPr>
          <w:rFonts w:ascii="Century Gothic" w:hAnsi="Century Gothic"/>
          <w:sz w:val="24"/>
          <w:szCs w:val="24"/>
        </w:rPr>
      </w:pPr>
      <w:r w:rsidRPr="00135329">
        <w:rPr>
          <w:rFonts w:ascii="Century Gothic" w:hAnsi="Century Gothic"/>
          <w:b/>
          <w:sz w:val="24"/>
          <w:szCs w:val="24"/>
        </w:rPr>
        <w:t>ECONÓMICO.-</w:t>
      </w:r>
      <w:r w:rsidRPr="00135329">
        <w:rPr>
          <w:rFonts w:ascii="Century Gothic" w:hAnsi="Century Gothic"/>
          <w:sz w:val="24"/>
          <w:szCs w:val="24"/>
        </w:rPr>
        <w:t xml:space="preserve"> Aprobado que sea túrnese a la Secretaría para que elabore la minuta de decreto.  </w:t>
      </w:r>
    </w:p>
    <w:p w:rsidR="00135329" w:rsidRPr="00135329" w:rsidRDefault="00135329"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717457" w:rsidRPr="00135329" w:rsidRDefault="00135329" w:rsidP="00135329">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135329">
        <w:rPr>
          <w:rFonts w:ascii="Century Gothic" w:eastAsia="Century Gothic" w:hAnsi="Century Gothic" w:cs="Century Gothic"/>
          <w:color w:val="000000"/>
          <w:sz w:val="24"/>
          <w:szCs w:val="24"/>
        </w:rPr>
        <w:t>Dado en el recinto oficial del Poder Legislativo en la ciudad Chihuahua, a los veintitrés del mes de agosto de dos mil veintidós.</w:t>
      </w:r>
    </w:p>
    <w:p w:rsidR="000C318B" w:rsidRPr="00B2361F" w:rsidRDefault="004751C7" w:rsidP="00135329">
      <w:pPr>
        <w:pStyle w:val="Normal1"/>
        <w:pBdr>
          <w:top w:val="nil"/>
          <w:left w:val="nil"/>
          <w:bottom w:val="nil"/>
          <w:right w:val="nil"/>
          <w:between w:val="nil"/>
        </w:pBdr>
        <w:spacing w:after="0" w:line="360" w:lineRule="auto"/>
        <w:jc w:val="center"/>
        <w:rPr>
          <w:rFonts w:ascii="Century Gothic" w:eastAsia="Century Gothic" w:hAnsi="Century Gothic" w:cs="Century Gothic"/>
          <w:b/>
          <w:color w:val="000000"/>
          <w:sz w:val="24"/>
          <w:szCs w:val="24"/>
        </w:rPr>
      </w:pPr>
      <w:r w:rsidRPr="00B2361F">
        <w:rPr>
          <w:rFonts w:ascii="Century Gothic" w:eastAsia="Century Gothic" w:hAnsi="Century Gothic" w:cs="Century Gothic"/>
          <w:b/>
          <w:color w:val="000000"/>
          <w:sz w:val="24"/>
          <w:szCs w:val="24"/>
        </w:rPr>
        <w:t>ATENTAMENTE</w:t>
      </w:r>
    </w:p>
    <w:p w:rsidR="000C318B" w:rsidRPr="00135329" w:rsidRDefault="000C318B"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Pr="00135329" w:rsidRDefault="000C318B"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Pr="00135329" w:rsidRDefault="00B27E3D"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35329">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8240" behindDoc="0" locked="0" layoutInCell="1" hidden="0" allowOverlap="1">
                <wp:simplePos x="0" y="0"/>
                <wp:positionH relativeFrom="column">
                  <wp:posOffset>1</wp:posOffset>
                </wp:positionH>
                <wp:positionV relativeFrom="paragraph">
                  <wp:posOffset>327025</wp:posOffset>
                </wp:positionV>
                <wp:extent cx="2788920" cy="492760"/>
                <wp:effectExtent l="0" t="0" r="0" b="2540"/>
                <wp:wrapSquare wrapText="bothSides" distT="45720" distB="45720" distL="114300" distR="11430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0;margin-top:25.75pt;width:219.6pt;height:38.8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vsJAIAACQ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GEORGINA ALEJANDRA BUJANDA RÍOS</w:t>
                      </w:r>
                    </w:p>
                  </w:txbxContent>
                </v:textbox>
                <w10:wrap type="square"/>
              </v:shape>
            </w:pict>
          </mc:Fallback>
        </mc:AlternateContent>
      </w:r>
      <w:r w:rsidRPr="00135329">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59264" behindDoc="0" locked="0" layoutInCell="1" hidden="0" allowOverlap="1">
                <wp:simplePos x="0" y="0"/>
                <wp:positionH relativeFrom="column">
                  <wp:posOffset>2889250</wp:posOffset>
                </wp:positionH>
                <wp:positionV relativeFrom="paragraph">
                  <wp:posOffset>324485</wp:posOffset>
                </wp:positionV>
                <wp:extent cx="2788920" cy="492760"/>
                <wp:effectExtent l="0" t="0" r="0" b="2540"/>
                <wp:wrapSquare wrapText="bothSides" distT="45720" distB="45720" distL="114300" distR="114300"/>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wps:txbx>
                      <wps:bodyPr rot="0" vert="horz" wrap="square" lIns="91440" tIns="45720" rIns="91440" bIns="45720" anchor="ctr" anchorCtr="0">
                        <a:noAutofit/>
                      </wps:bodyPr>
                    </wps:wsp>
                  </a:graphicData>
                </a:graphic>
              </wp:anchor>
            </w:drawing>
          </mc:Choice>
          <mc:Fallback>
            <w:pict>
              <v:shape id="Cuadro de texto 9" o:spid="_x0000_s1027" type="#_x0000_t202" style="position:absolute;left:0;text-align:left;margin-left:227.5pt;margin-top:25.55pt;width:219.6pt;height:38.8pt;z-index:25165926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xSJwIAACs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LUIS ALBERTO AGUILAR LOZOYA</w:t>
                      </w:r>
                    </w:p>
                  </w:txbxContent>
                </v:textbox>
                <w10:wrap type="square"/>
              </v:shape>
            </w:pict>
          </mc:Fallback>
        </mc:AlternateContent>
      </w:r>
    </w:p>
    <w:p w:rsidR="000C318B" w:rsidRPr="00135329" w:rsidRDefault="000C318B"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711569" w:rsidRPr="00135329" w:rsidRDefault="00711569"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Pr="00135329" w:rsidRDefault="00B27E3D"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35329">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0288" behindDoc="0" locked="0" layoutInCell="1" hidden="0" allowOverlap="1">
                <wp:simplePos x="0" y="0"/>
                <wp:positionH relativeFrom="column">
                  <wp:posOffset>-35559</wp:posOffset>
                </wp:positionH>
                <wp:positionV relativeFrom="paragraph">
                  <wp:posOffset>292735</wp:posOffset>
                </wp:positionV>
                <wp:extent cx="2788920" cy="492760"/>
                <wp:effectExtent l="0" t="0" r="0" b="2540"/>
                <wp:wrapSquare wrapText="bothSides" distT="45720" distB="45720" distL="114300" distR="11430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wps:txbx>
                      <wps:bodyPr rot="0" vert="horz" wrap="square" lIns="91440" tIns="45720" rIns="91440" bIns="45720" anchor="ctr" anchorCtr="0">
                        <a:noAutofit/>
                      </wps:bodyPr>
                    </wps:wsp>
                  </a:graphicData>
                </a:graphic>
              </wp:anchor>
            </w:drawing>
          </mc:Choice>
          <mc:Fallback>
            <w:pict>
              <v:shape id="Cuadro de texto 3" o:spid="_x0000_s1028" type="#_x0000_t202" style="position:absolute;left:0;text-align:left;margin-left:-2.8pt;margin-top:23.05pt;width:219.6pt;height:38.8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JOSÉ ALFREDO CHÁVEZ MADRID</w:t>
                      </w:r>
                    </w:p>
                  </w:txbxContent>
                </v:textbox>
                <w10:wrap type="square"/>
              </v:shape>
            </w:pict>
          </mc:Fallback>
        </mc:AlternateContent>
      </w:r>
      <w:r w:rsidRPr="00135329">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1312" behindDoc="0" locked="0" layoutInCell="1" hidden="0" allowOverlap="1">
                <wp:simplePos x="0" y="0"/>
                <wp:positionH relativeFrom="column">
                  <wp:posOffset>2904490</wp:posOffset>
                </wp:positionH>
                <wp:positionV relativeFrom="paragraph">
                  <wp:posOffset>259715</wp:posOffset>
                </wp:positionV>
                <wp:extent cx="2788920" cy="492760"/>
                <wp:effectExtent l="0" t="0" r="0" b="2540"/>
                <wp:wrapSquare wrapText="bothSides" distT="45720" distB="45720" distL="114300" distR="1143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wps:txbx>
                      <wps:bodyPr rot="0" vert="horz" wrap="square" lIns="91440" tIns="45720" rIns="91440" bIns="45720" anchor="ctr" anchorCtr="0">
                        <a:noAutofit/>
                      </wps:bodyPr>
                    </wps:wsp>
                  </a:graphicData>
                </a:graphic>
              </wp:anchor>
            </w:drawing>
          </mc:Choice>
          <mc:Fallback>
            <w:pict>
              <v:shape id="Cuadro de texto 1" o:spid="_x0000_s1029" type="#_x0000_t202" style="position:absolute;left:0;text-align:left;margin-left:228.7pt;margin-top:20.45pt;width:219.6pt;height:38.8pt;z-index:25166131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ROBERTO MARCELINO CARREÓN HUITRÓN</w:t>
                      </w:r>
                    </w:p>
                  </w:txbxContent>
                </v:textbox>
                <w10:wrap type="square"/>
              </v:shape>
            </w:pict>
          </mc:Fallback>
        </mc:AlternateContent>
      </w:r>
    </w:p>
    <w:p w:rsidR="000C318B" w:rsidRPr="00135329" w:rsidRDefault="000C318B"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711569" w:rsidRPr="00135329" w:rsidRDefault="00711569"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rsidR="000C318B" w:rsidRPr="00135329" w:rsidRDefault="00B27E3D" w:rsidP="00135329">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135329">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2336" behindDoc="0" locked="0" layoutInCell="1" hidden="0" allowOverlap="1">
                <wp:simplePos x="0" y="0"/>
                <wp:positionH relativeFrom="column">
                  <wp:posOffset>1</wp:posOffset>
                </wp:positionH>
                <wp:positionV relativeFrom="paragraph">
                  <wp:posOffset>327660</wp:posOffset>
                </wp:positionV>
                <wp:extent cx="2788920" cy="492760"/>
                <wp:effectExtent l="0" t="0" r="0" b="2540"/>
                <wp:wrapSquare wrapText="bothSides" distT="45720" distB="45720" distL="114300" distR="11430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wps:txbx>
                      <wps:bodyPr rot="0" vert="horz" wrap="square" lIns="91440" tIns="45720" rIns="91440" bIns="45720" anchor="ctr" anchorCtr="0">
                        <a:noAutofit/>
                      </wps:bodyPr>
                    </wps:wsp>
                  </a:graphicData>
                </a:graphic>
              </wp:anchor>
            </w:drawing>
          </mc:Choice>
          <mc:Fallback>
            <w:pict>
              <v:shape id="Cuadro de texto 5" o:spid="_x0000_s1030" type="#_x0000_t202" style="position:absolute;left:0;text-align:left;margin-left:0;margin-top:25.8pt;width:219.6pt;height:38.8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ROSA ISELA MARTÍNEZ DÍAZ</w:t>
                      </w:r>
                    </w:p>
                  </w:txbxContent>
                </v:textbox>
                <w10:wrap type="square"/>
              </v:shape>
            </w:pict>
          </mc:Fallback>
        </mc:AlternateContent>
      </w:r>
      <w:r w:rsidRPr="00135329">
        <w:rPr>
          <w:rFonts w:ascii="Century Gothic" w:eastAsia="Century Gothic" w:hAnsi="Century Gothic" w:cs="Century Gothic"/>
          <w:b/>
          <w:noProof/>
          <w:color w:val="000000"/>
          <w:sz w:val="24"/>
          <w:szCs w:val="24"/>
        </w:rPr>
        <mc:AlternateContent>
          <mc:Choice Requires="wps">
            <w:drawing>
              <wp:anchor distT="45720" distB="45720" distL="114300" distR="114300" simplePos="0" relativeHeight="251663360" behindDoc="0" locked="0" layoutInCell="1" hidden="0" allowOverlap="1">
                <wp:simplePos x="0" y="0"/>
                <wp:positionH relativeFrom="column">
                  <wp:posOffset>2889250</wp:posOffset>
                </wp:positionH>
                <wp:positionV relativeFrom="paragraph">
                  <wp:posOffset>325120</wp:posOffset>
                </wp:positionV>
                <wp:extent cx="2788920" cy="492760"/>
                <wp:effectExtent l="0" t="0" r="0" b="2540"/>
                <wp:wrapSquare wrapText="bothSides" distT="45720" distB="45720" distL="114300" distR="114300"/>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wps:txbx>
                      <wps:bodyPr rot="0" vert="horz" wrap="square" lIns="91440" tIns="45720" rIns="91440" bIns="45720" anchor="ctr" anchorCtr="0">
                        <a:noAutofit/>
                      </wps:bodyPr>
                    </wps:wsp>
                  </a:graphicData>
                </a:graphic>
              </wp:anchor>
            </w:drawing>
          </mc:Choice>
          <mc:Fallback>
            <w:pict>
              <v:shape id="Cuadro de texto 14" o:spid="_x0000_s1031" type="#_x0000_t202" style="position:absolute;left:0;text-align:left;margin-left:227.5pt;margin-top:25.6pt;width:219.6pt;height:38.8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SAÚL MIRELES CORRAL</w:t>
                      </w:r>
                    </w:p>
                  </w:txbxContent>
                </v:textbox>
                <w10:wrap type="square"/>
              </v:shape>
            </w:pict>
          </mc:Fallback>
        </mc:AlternateContent>
      </w:r>
    </w:p>
    <w:p w:rsidR="000C318B" w:rsidRPr="00135329" w:rsidRDefault="000C318B" w:rsidP="00135329">
      <w:pPr>
        <w:pStyle w:val="Normal1"/>
        <w:spacing w:line="360" w:lineRule="auto"/>
        <w:jc w:val="both"/>
        <w:rPr>
          <w:rFonts w:ascii="Century Gothic" w:hAnsi="Century Gothic"/>
          <w:sz w:val="24"/>
          <w:szCs w:val="24"/>
        </w:rPr>
      </w:pPr>
    </w:p>
    <w:p w:rsidR="00711569" w:rsidRPr="00135329" w:rsidRDefault="00711569" w:rsidP="00135329">
      <w:pPr>
        <w:pStyle w:val="Normal1"/>
        <w:spacing w:line="360" w:lineRule="auto"/>
        <w:jc w:val="both"/>
        <w:rPr>
          <w:rFonts w:ascii="Century Gothic" w:hAnsi="Century Gothic"/>
          <w:sz w:val="24"/>
          <w:szCs w:val="24"/>
        </w:rPr>
      </w:pPr>
    </w:p>
    <w:p w:rsidR="000C318B" w:rsidRPr="00135329" w:rsidRDefault="00B27E3D" w:rsidP="00135329">
      <w:pPr>
        <w:pStyle w:val="Normal1"/>
        <w:spacing w:line="360" w:lineRule="auto"/>
        <w:jc w:val="both"/>
        <w:rPr>
          <w:rFonts w:ascii="Century Gothic" w:hAnsi="Century Gothic"/>
          <w:sz w:val="24"/>
          <w:szCs w:val="24"/>
        </w:rPr>
      </w:pPr>
      <w:r w:rsidRPr="00135329">
        <w:rPr>
          <w:rFonts w:ascii="Century Gothic" w:hAnsi="Century Gothic"/>
          <w:noProof/>
          <w:sz w:val="24"/>
          <w:szCs w:val="24"/>
        </w:rPr>
        <mc:AlternateContent>
          <mc:Choice Requires="wps">
            <w:drawing>
              <wp:anchor distT="45720" distB="45720" distL="114300" distR="114300" simplePos="0" relativeHeight="251664384"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wps:txbx>
                      <wps:bodyPr rot="0" vert="horz" wrap="square" lIns="91440" tIns="45720" rIns="91440" bIns="45720" anchor="ctr" anchorCtr="0">
                        <a:noAutofit/>
                      </wps:bodyPr>
                    </wps:wsp>
                  </a:graphicData>
                </a:graphic>
              </wp:anchor>
            </w:drawing>
          </mc:Choice>
          <mc:Fallback>
            <w:pict>
              <v:shape id="Cuadro de texto 13" o:spid="_x0000_s1032" type="#_x0000_t202" style="position:absolute;left:0;text-align:left;margin-left:0;margin-top:25.4pt;width:219.6pt;height:38.8pt;z-index:25166438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CARLOS ALFREDO OLSON SAN VICENTE</w:t>
                      </w:r>
                    </w:p>
                  </w:txbxContent>
                </v:textbox>
                <w10:wrap type="square"/>
              </v:shape>
            </w:pict>
          </mc:Fallback>
        </mc:AlternateContent>
      </w:r>
      <w:r w:rsidRPr="00135329">
        <w:rPr>
          <w:rFonts w:ascii="Century Gothic" w:hAnsi="Century Gothic"/>
          <w:noProof/>
          <w:sz w:val="24"/>
          <w:szCs w:val="24"/>
        </w:rPr>
        <mc:AlternateContent>
          <mc:Choice Requires="wps">
            <w:drawing>
              <wp:anchor distT="45720" distB="45720" distL="114300" distR="114300" simplePos="0" relativeHeight="251665408"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wps:txbx>
                      <wps:bodyPr rot="0" vert="horz" wrap="square" lIns="91440" tIns="45720" rIns="91440" bIns="45720" anchor="ctr" anchorCtr="0">
                        <a:noAutofit/>
                      </wps:bodyPr>
                    </wps:wsp>
                  </a:graphicData>
                </a:graphic>
              </wp:anchor>
            </w:drawing>
          </mc:Choice>
          <mc:Fallback>
            <w:pict>
              <v:shape id="Cuadro de texto 6" o:spid="_x0000_s1033" type="#_x0000_t202" style="position:absolute;left:0;text-align:left;margin-left:227.5pt;margin-top:25.2pt;width:219.6pt;height:38.8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DIANA IVETTE PEREDA GUTIÉRREZ</w:t>
                      </w:r>
                    </w:p>
                  </w:txbxContent>
                </v:textbox>
                <w10:wrap type="square"/>
              </v:shape>
            </w:pict>
          </mc:Fallback>
        </mc:AlternateContent>
      </w:r>
    </w:p>
    <w:p w:rsidR="000C318B" w:rsidRPr="00135329" w:rsidRDefault="000C318B" w:rsidP="00135329">
      <w:pPr>
        <w:pStyle w:val="Normal1"/>
        <w:spacing w:line="360" w:lineRule="auto"/>
        <w:jc w:val="both"/>
        <w:rPr>
          <w:rFonts w:ascii="Century Gothic" w:hAnsi="Century Gothic"/>
          <w:sz w:val="24"/>
          <w:szCs w:val="24"/>
        </w:rPr>
      </w:pPr>
    </w:p>
    <w:p w:rsidR="00711569" w:rsidRPr="00135329" w:rsidRDefault="00711569" w:rsidP="00135329">
      <w:pPr>
        <w:pStyle w:val="Normal1"/>
        <w:spacing w:line="360" w:lineRule="auto"/>
        <w:jc w:val="both"/>
        <w:rPr>
          <w:rFonts w:ascii="Century Gothic" w:hAnsi="Century Gothic"/>
          <w:sz w:val="24"/>
          <w:szCs w:val="24"/>
        </w:rPr>
      </w:pPr>
    </w:p>
    <w:p w:rsidR="000C318B" w:rsidRPr="00135329" w:rsidRDefault="00B27E3D" w:rsidP="00135329">
      <w:pPr>
        <w:pStyle w:val="Normal1"/>
        <w:spacing w:line="360" w:lineRule="auto"/>
        <w:jc w:val="both"/>
        <w:rPr>
          <w:rFonts w:ascii="Century Gothic" w:hAnsi="Century Gothic"/>
          <w:sz w:val="24"/>
          <w:szCs w:val="24"/>
        </w:rPr>
      </w:pPr>
      <w:r w:rsidRPr="00135329">
        <w:rPr>
          <w:rFonts w:ascii="Century Gothic" w:hAnsi="Century Gothic"/>
          <w:noProof/>
          <w:sz w:val="24"/>
          <w:szCs w:val="24"/>
        </w:rPr>
        <mc:AlternateContent>
          <mc:Choice Requires="wps">
            <w:drawing>
              <wp:anchor distT="45720" distB="45720" distL="114300" distR="114300" simplePos="0" relativeHeight="251666432" behindDoc="0" locked="0" layoutInCell="1" hidden="0" allowOverlap="1">
                <wp:simplePos x="0" y="0"/>
                <wp:positionH relativeFrom="column">
                  <wp:posOffset>-162559</wp:posOffset>
                </wp:positionH>
                <wp:positionV relativeFrom="paragraph">
                  <wp:posOffset>253365</wp:posOffset>
                </wp:positionV>
                <wp:extent cx="2788920" cy="492760"/>
                <wp:effectExtent l="0" t="0" r="0" b="2540"/>
                <wp:wrapSquare wrapText="bothSides" distT="45720" distB="45720" distL="114300" distR="114300"/>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wps:txbx>
                      <wps:bodyPr rot="0" vert="horz" wrap="square" lIns="91440" tIns="45720" rIns="91440" bIns="45720" anchor="ctr" anchorCtr="0">
                        <a:noAutofit/>
                      </wps:bodyPr>
                    </wps:wsp>
                  </a:graphicData>
                </a:graphic>
              </wp:anchor>
            </w:drawing>
          </mc:Choice>
          <mc:Fallback>
            <w:pict>
              <v:shape id="Cuadro de texto 12" o:spid="_x0000_s1034" type="#_x0000_t202" style="position:absolute;left:0;text-align:left;margin-left:-12.8pt;margin-top:19.95pt;width:219.6pt;height:38.8pt;z-index:25166643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ISMAEL PÉREZ PAVÍA</w:t>
                      </w:r>
                    </w:p>
                  </w:txbxContent>
                </v:textbox>
                <w10:wrap type="square"/>
              </v:shape>
            </w:pict>
          </mc:Fallback>
        </mc:AlternateContent>
      </w:r>
      <w:r w:rsidRPr="00135329">
        <w:rPr>
          <w:rFonts w:ascii="Century Gothic" w:hAnsi="Century Gothic"/>
          <w:noProof/>
          <w:sz w:val="24"/>
          <w:szCs w:val="24"/>
        </w:rPr>
        <mc:AlternateContent>
          <mc:Choice Requires="wps">
            <w:drawing>
              <wp:anchor distT="45720" distB="45720" distL="114300" distR="114300" simplePos="0" relativeHeight="251667456" behindDoc="0" locked="0" layoutInCell="1" hidden="0" allowOverlap="1">
                <wp:simplePos x="0" y="0"/>
                <wp:positionH relativeFrom="column">
                  <wp:posOffset>2934970</wp:posOffset>
                </wp:positionH>
                <wp:positionV relativeFrom="paragraph">
                  <wp:posOffset>247650</wp:posOffset>
                </wp:positionV>
                <wp:extent cx="2788920" cy="492760"/>
                <wp:effectExtent l="0" t="0" r="0" b="2540"/>
                <wp:wrapSquare wrapText="bothSides" distT="45720" distB="45720" distL="114300" distR="11430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wps:txbx>
                      <wps:bodyPr rot="0" vert="horz" wrap="square" lIns="91440" tIns="45720" rIns="91440" bIns="45720" anchor="ctr" anchorCtr="0">
                        <a:noAutofit/>
                      </wps:bodyPr>
                    </wps:wsp>
                  </a:graphicData>
                </a:graphic>
              </wp:anchor>
            </w:drawing>
          </mc:Choice>
          <mc:Fallback>
            <w:pict>
              <v:shape id="Cuadro de texto 11" o:spid="_x0000_s1035" type="#_x0000_t202" style="position:absolute;left:0;text-align:left;margin-left:231.1pt;margin-top:19.5pt;width:219.6pt;height:38.8pt;z-index:25166745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ROCÍO GUADALUPE SARMIENTO RUFINO</w:t>
                      </w:r>
                    </w:p>
                  </w:txbxContent>
                </v:textbox>
                <w10:wrap type="square"/>
              </v:shape>
            </w:pict>
          </mc:Fallback>
        </mc:AlternateContent>
      </w:r>
    </w:p>
    <w:p w:rsidR="000C318B" w:rsidRPr="00135329" w:rsidRDefault="000C318B" w:rsidP="00135329">
      <w:pPr>
        <w:pStyle w:val="Normal1"/>
        <w:spacing w:line="360" w:lineRule="auto"/>
        <w:jc w:val="both"/>
        <w:rPr>
          <w:rFonts w:ascii="Century Gothic" w:hAnsi="Century Gothic"/>
          <w:sz w:val="24"/>
          <w:szCs w:val="24"/>
        </w:rPr>
      </w:pPr>
    </w:p>
    <w:p w:rsidR="003C533B" w:rsidRPr="00135329" w:rsidRDefault="003C533B" w:rsidP="00135329">
      <w:pPr>
        <w:pStyle w:val="Normal1"/>
        <w:spacing w:line="360" w:lineRule="auto"/>
        <w:jc w:val="both"/>
        <w:rPr>
          <w:rFonts w:ascii="Century Gothic" w:hAnsi="Century Gothic"/>
          <w:sz w:val="24"/>
          <w:szCs w:val="24"/>
        </w:rPr>
      </w:pPr>
    </w:p>
    <w:p w:rsidR="000C318B" w:rsidRPr="00135329" w:rsidRDefault="00B27E3D" w:rsidP="00135329">
      <w:pPr>
        <w:pStyle w:val="Normal1"/>
        <w:spacing w:line="360" w:lineRule="auto"/>
        <w:jc w:val="both"/>
        <w:rPr>
          <w:rFonts w:ascii="Century Gothic" w:hAnsi="Century Gothic"/>
          <w:sz w:val="24"/>
          <w:szCs w:val="24"/>
        </w:rPr>
      </w:pPr>
      <w:r w:rsidRPr="00135329">
        <w:rPr>
          <w:rFonts w:ascii="Century Gothic" w:hAnsi="Century Gothic"/>
          <w:noProof/>
          <w:sz w:val="24"/>
          <w:szCs w:val="24"/>
        </w:rPr>
        <mc:AlternateContent>
          <mc:Choice Requires="wps">
            <w:drawing>
              <wp:anchor distT="45720" distB="45720" distL="114300" distR="114300" simplePos="0" relativeHeight="251668480" behindDoc="0" locked="0" layoutInCell="1" hidden="0" allowOverlap="1">
                <wp:simplePos x="0" y="0"/>
                <wp:positionH relativeFrom="column">
                  <wp:posOffset>1</wp:posOffset>
                </wp:positionH>
                <wp:positionV relativeFrom="paragraph">
                  <wp:posOffset>322580</wp:posOffset>
                </wp:positionV>
                <wp:extent cx="2788920" cy="492760"/>
                <wp:effectExtent l="0" t="0" r="0" b="2540"/>
                <wp:wrapSquare wrapText="bothSides" distT="45720" distB="45720" distL="114300" distR="114300"/>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wps:txbx>
                      <wps:bodyPr rot="0" vert="horz" wrap="square" lIns="91440" tIns="45720" rIns="91440" bIns="45720" anchor="ctr" anchorCtr="0">
                        <a:noAutofit/>
                      </wps:bodyPr>
                    </wps:wsp>
                  </a:graphicData>
                </a:graphic>
              </wp:anchor>
            </w:drawing>
          </mc:Choice>
          <mc:Fallback>
            <w:pict>
              <v:shape id="Cuadro de texto 7" o:spid="_x0000_s1036" type="#_x0000_t202" style="position:absolute;left:0;text-align:left;margin-left:0;margin-top:25.4pt;width:219.6pt;height:38.8pt;z-index:25166848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CARLA YAMILETH RIVAS MARTÍNEZ</w:t>
                      </w:r>
                    </w:p>
                  </w:txbxContent>
                </v:textbox>
                <w10:wrap type="square"/>
              </v:shape>
            </w:pict>
          </mc:Fallback>
        </mc:AlternateContent>
      </w:r>
      <w:r w:rsidRPr="00135329">
        <w:rPr>
          <w:rFonts w:ascii="Century Gothic" w:hAnsi="Century Gothic"/>
          <w:noProof/>
          <w:sz w:val="24"/>
          <w:szCs w:val="24"/>
        </w:rPr>
        <mc:AlternateContent>
          <mc:Choice Requires="wps">
            <w:drawing>
              <wp:anchor distT="45720" distB="45720" distL="114300" distR="114300" simplePos="0" relativeHeight="251669504" behindDoc="0" locked="0" layoutInCell="1" hidden="0" allowOverlap="1">
                <wp:simplePos x="0" y="0"/>
                <wp:positionH relativeFrom="column">
                  <wp:posOffset>2889250</wp:posOffset>
                </wp:positionH>
                <wp:positionV relativeFrom="paragraph">
                  <wp:posOffset>320040</wp:posOffset>
                </wp:positionV>
                <wp:extent cx="2788920" cy="492760"/>
                <wp:effectExtent l="0" t="0" r="0" b="2540"/>
                <wp:wrapSquare wrapText="bothSides" distT="45720" distB="45720" distL="114300" distR="11430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wps:txbx>
                      <wps:bodyPr rot="0" vert="horz" wrap="square" lIns="91440" tIns="45720" rIns="91440" bIns="45720" anchor="ctr" anchorCtr="0">
                        <a:noAutofit/>
                      </wps:bodyPr>
                    </wps:wsp>
                  </a:graphicData>
                </a:graphic>
              </wp:anchor>
            </w:drawing>
          </mc:Choice>
          <mc:Fallback>
            <w:pict>
              <v:shape id="Cuadro de texto 4" o:spid="_x0000_s1037" type="#_x0000_t202" style="position:absolute;left:0;text-align:left;margin-left:227.5pt;margin-top:25.2pt;width:219.6pt;height:38.8pt;z-index:251669504;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MARISELA TERRAZAS MUÑOZ</w:t>
                      </w:r>
                    </w:p>
                  </w:txbxContent>
                </v:textbox>
                <w10:wrap type="square"/>
              </v:shape>
            </w:pict>
          </mc:Fallback>
        </mc:AlternateContent>
      </w:r>
    </w:p>
    <w:p w:rsidR="00711569" w:rsidRPr="00135329" w:rsidRDefault="00711569" w:rsidP="00135329">
      <w:pPr>
        <w:pStyle w:val="Normal1"/>
        <w:spacing w:line="360" w:lineRule="auto"/>
        <w:jc w:val="both"/>
        <w:rPr>
          <w:rFonts w:ascii="Century Gothic" w:hAnsi="Century Gothic"/>
          <w:sz w:val="24"/>
          <w:szCs w:val="24"/>
        </w:rPr>
      </w:pPr>
    </w:p>
    <w:p w:rsidR="005A382F" w:rsidRPr="00135329" w:rsidRDefault="005A382F" w:rsidP="00135329">
      <w:pPr>
        <w:pStyle w:val="Normal1"/>
        <w:spacing w:line="360" w:lineRule="auto"/>
        <w:jc w:val="both"/>
        <w:rPr>
          <w:rFonts w:ascii="Century Gothic" w:hAnsi="Century Gothic"/>
          <w:sz w:val="24"/>
          <w:szCs w:val="24"/>
        </w:rPr>
      </w:pPr>
    </w:p>
    <w:p w:rsidR="002F6DFF" w:rsidRPr="00135329" w:rsidRDefault="00B27E3D" w:rsidP="00135329">
      <w:pPr>
        <w:pStyle w:val="Normal1"/>
        <w:spacing w:line="360" w:lineRule="auto"/>
        <w:jc w:val="both"/>
        <w:rPr>
          <w:rFonts w:ascii="Century Gothic" w:hAnsi="Century Gothic"/>
          <w:sz w:val="24"/>
          <w:szCs w:val="24"/>
        </w:rPr>
      </w:pPr>
      <w:r w:rsidRPr="00135329">
        <w:rPr>
          <w:rFonts w:ascii="Century Gothic" w:hAnsi="Century Gothic"/>
          <w:noProof/>
          <w:sz w:val="24"/>
          <w:szCs w:val="24"/>
        </w:rPr>
        <mc:AlternateContent>
          <mc:Choice Requires="wps">
            <w:drawing>
              <wp:anchor distT="45720" distB="45720" distL="114300" distR="114300" simplePos="0" relativeHeight="251670528" behindDoc="0" locked="0" layoutInCell="1" hidden="0" allowOverlap="1">
                <wp:simplePos x="0" y="0"/>
                <wp:positionH relativeFrom="column">
                  <wp:posOffset>162560</wp:posOffset>
                </wp:positionH>
                <wp:positionV relativeFrom="paragraph">
                  <wp:posOffset>378460</wp:posOffset>
                </wp:positionV>
                <wp:extent cx="2788920" cy="492760"/>
                <wp:effectExtent l="0" t="0" r="0" b="2540"/>
                <wp:wrapSquare wrapText="bothSides" distT="45720" distB="4572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wps:txbx>
                      <wps:bodyPr rot="0" vert="horz" wrap="square" lIns="91440" tIns="45720" rIns="91440" bIns="45720" anchor="ctr" anchorCtr="0">
                        <a:noAutofit/>
                      </wps:bodyPr>
                    </wps:wsp>
                  </a:graphicData>
                </a:graphic>
              </wp:anchor>
            </w:drawing>
          </mc:Choice>
          <mc:Fallback>
            <w:pict>
              <v:shape id="Cuadro de texto 2" o:spid="_x0000_s1038" type="#_x0000_t202" style="position:absolute;left:0;text-align:left;margin-left:12.8pt;margin-top:29.8pt;width:219.6pt;height:38.8pt;z-index:25167052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MARIO HUMBERTO VÁZQUEZ ROBLES</w:t>
                      </w:r>
                    </w:p>
                  </w:txbxContent>
                </v:textbox>
                <w10:wrap type="square"/>
              </v:shape>
            </w:pict>
          </mc:Fallback>
        </mc:AlternateContent>
      </w:r>
      <w:r w:rsidRPr="00135329">
        <w:rPr>
          <w:rFonts w:ascii="Century Gothic" w:hAnsi="Century Gothic"/>
          <w:noProof/>
          <w:sz w:val="24"/>
          <w:szCs w:val="24"/>
        </w:rPr>
        <mc:AlternateContent>
          <mc:Choice Requires="wps">
            <w:drawing>
              <wp:anchor distT="45720" distB="45720" distL="114300" distR="114300" simplePos="0" relativeHeight="251671552" behindDoc="0" locked="0" layoutInCell="1" hidden="0" allowOverlap="1">
                <wp:simplePos x="0" y="0"/>
                <wp:positionH relativeFrom="column">
                  <wp:posOffset>2971800</wp:posOffset>
                </wp:positionH>
                <wp:positionV relativeFrom="paragraph">
                  <wp:posOffset>386080</wp:posOffset>
                </wp:positionV>
                <wp:extent cx="2788920" cy="492760"/>
                <wp:effectExtent l="0" t="0" r="0" b="2540"/>
                <wp:wrapSquare wrapText="bothSides" distT="45720" distB="45720" distL="114300" distR="11430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92760"/>
                        </a:xfrm>
                        <a:prstGeom prst="rect">
                          <a:avLst/>
                        </a:prstGeom>
                        <a:solidFill>
                          <a:srgbClr val="FFFFFF"/>
                        </a:solidFill>
                        <a:ln w="9525">
                          <a:noFill/>
                          <a:miter lim="800000"/>
                          <a:headEnd/>
                          <a:tailEnd/>
                        </a:ln>
                      </wps:spPr>
                      <wps:txb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wps:txbx>
                      <wps:bodyPr rot="0" vert="horz" wrap="square" lIns="91440" tIns="45720" rIns="91440" bIns="45720" anchor="ctr" anchorCtr="0">
                        <a:noAutofit/>
                      </wps:bodyPr>
                    </wps:wsp>
                  </a:graphicData>
                </a:graphic>
              </wp:anchor>
            </w:drawing>
          </mc:Choice>
          <mc:Fallback>
            <w:pict>
              <v:shape id="Cuadro de texto 10" o:spid="_x0000_s1039" type="#_x0000_t202" style="position:absolute;left:0;text-align:left;margin-left:234pt;margin-top:30.4pt;width:219.6pt;height:38.8pt;z-index:25167155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" stroked="f">
                <v:textbox>
                  <w:txbxContent>
                    <w:p w:rsidR="00CA6D60" w:rsidRDefault="00CA6D60" w:rsidP="00CA6D60">
                      <w:pPr>
                        <w:jc w:val="center"/>
                      </w:pPr>
                      <w:r w:rsidRPr="00760D66">
                        <w:rPr>
                          <w:rFonts w:ascii="Century Gothic" w:eastAsia="Century Gothic" w:hAnsi="Century Gothic" w:cs="Century Gothic"/>
                          <w:b/>
                          <w:sz w:val="24"/>
                          <w:szCs w:val="24"/>
                        </w:rPr>
                        <w:t xml:space="preserve">DIP. </w:t>
                      </w:r>
                      <w:r>
                        <w:rPr>
                          <w:rFonts w:ascii="Century Gothic" w:eastAsia="Century Gothic" w:hAnsi="Century Gothic" w:cs="Century Gothic"/>
                          <w:b/>
                          <w:sz w:val="24"/>
                          <w:szCs w:val="24"/>
                        </w:rPr>
                        <w:t>GABRIEL ANGEL GARCÍA CANTÚ</w:t>
                      </w:r>
                    </w:p>
                  </w:txbxContent>
                </v:textbox>
                <w10:wrap type="square"/>
              </v:shape>
            </w:pict>
          </mc:Fallback>
        </mc:AlternateContent>
      </w:r>
    </w:p>
    <w:p w:rsidR="005A382F" w:rsidRPr="00135329" w:rsidRDefault="005A382F" w:rsidP="00135329">
      <w:pPr>
        <w:spacing w:line="360" w:lineRule="auto"/>
        <w:jc w:val="both"/>
        <w:rPr>
          <w:rFonts w:ascii="Century Gothic" w:hAnsi="Century Gothic"/>
          <w:sz w:val="24"/>
          <w:szCs w:val="24"/>
        </w:rPr>
      </w:pPr>
    </w:p>
    <w:p w:rsidR="00E90BDC" w:rsidRPr="00135329" w:rsidRDefault="00E90BDC" w:rsidP="00135329">
      <w:pPr>
        <w:spacing w:line="360" w:lineRule="auto"/>
        <w:jc w:val="both"/>
        <w:rPr>
          <w:rFonts w:ascii="Century Gothic" w:hAnsi="Century Gothic"/>
          <w:sz w:val="24"/>
          <w:szCs w:val="24"/>
        </w:rPr>
      </w:pPr>
    </w:p>
    <w:p w:rsidR="002F6DFF" w:rsidRPr="00135329" w:rsidRDefault="002F6DFF" w:rsidP="00135329">
      <w:pPr>
        <w:spacing w:line="360" w:lineRule="auto"/>
        <w:jc w:val="both"/>
        <w:rPr>
          <w:rFonts w:ascii="Century Gothic" w:hAnsi="Century Gothic"/>
          <w:sz w:val="24"/>
          <w:szCs w:val="24"/>
        </w:rPr>
      </w:pPr>
      <w:r w:rsidRPr="00135329">
        <w:rPr>
          <w:rFonts w:ascii="Century Gothic" w:hAnsi="Century Gothic"/>
          <w:noProof/>
          <w:sz w:val="24"/>
          <w:szCs w:val="24"/>
        </w:rPr>
        <mc:AlternateContent>
          <mc:Choice Requires="wps">
            <w:drawing>
              <wp:anchor distT="45720" distB="45720" distL="114300" distR="114300" simplePos="0" relativeHeight="251673600" behindDoc="0" locked="0" layoutInCell="1" hidden="0" allowOverlap="1" wp14:anchorId="6162139F" wp14:editId="0A97979A">
                <wp:simplePos x="0" y="0"/>
                <wp:positionH relativeFrom="margin">
                  <wp:posOffset>1637732</wp:posOffset>
                </wp:positionH>
                <wp:positionV relativeFrom="paragraph">
                  <wp:posOffset>261782</wp:posOffset>
                </wp:positionV>
                <wp:extent cx="2838450" cy="492760"/>
                <wp:effectExtent l="0" t="0" r="0" b="2540"/>
                <wp:wrapSquare wrapText="bothSides" distT="45720" distB="45720" distL="114300" distR="114300"/>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2760"/>
                        </a:xfrm>
                        <a:prstGeom prst="rect">
                          <a:avLst/>
                        </a:prstGeom>
                        <a:solidFill>
                          <a:srgbClr val="FFFFFF"/>
                        </a:solidFill>
                        <a:ln w="9525">
                          <a:noFill/>
                          <a:miter lim="800000"/>
                          <a:headEnd/>
                          <a:tailEnd/>
                        </a:ln>
                      </wps:spPr>
                      <wps:txbx>
                        <w:txbxContent>
                          <w:p w:rsidR="00CA6D60" w:rsidRDefault="00CA6D60" w:rsidP="002F6DFF">
                            <w:pPr>
                              <w:jc w:val="center"/>
                            </w:pPr>
                            <w:r w:rsidRPr="0010136B">
                              <w:rPr>
                                <w:rFonts w:ascii="Century Gothic" w:eastAsia="Century Gothic" w:hAnsi="Century Gothic" w:cs="Century Gothic"/>
                                <w:b/>
                                <w:sz w:val="24"/>
                                <w:szCs w:val="24"/>
                              </w:rPr>
                              <w:t>DIP. YESENIA GUADALUPE REYES CALZADÍAS</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6162139F" id="Cuadro de texto 15" o:spid="_x0000_s1040" type="#_x0000_t202" style="position:absolute;left:0;text-align:left;margin-left:128.95pt;margin-top:20.6pt;width:223.5pt;height:38.8pt;z-index:251673600;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" stroked="f">
                <v:textbox>
                  <w:txbxContent>
                    <w:p w:rsidR="00CA6D60" w:rsidRDefault="00CA6D60" w:rsidP="002F6DFF">
                      <w:pPr>
                        <w:jc w:val="center"/>
                      </w:pPr>
                      <w:r w:rsidRPr="0010136B">
                        <w:rPr>
                          <w:rFonts w:ascii="Century Gothic" w:eastAsia="Century Gothic" w:hAnsi="Century Gothic" w:cs="Century Gothic"/>
                          <w:b/>
                          <w:sz w:val="24"/>
                          <w:szCs w:val="24"/>
                        </w:rPr>
                        <w:t>DIP. YESENIA GUADALUPE REYES CALZADÍAS</w:t>
                      </w:r>
                    </w:p>
                  </w:txbxContent>
                </v:textbox>
                <w10:wrap type="square" anchorx="margin"/>
              </v:shape>
            </w:pict>
          </mc:Fallback>
        </mc:AlternateContent>
      </w:r>
    </w:p>
    <w:p w:rsidR="002F6DFF" w:rsidRPr="00135329" w:rsidRDefault="002F6DFF" w:rsidP="00135329">
      <w:pPr>
        <w:tabs>
          <w:tab w:val="left" w:pos="3245"/>
        </w:tabs>
        <w:spacing w:line="360" w:lineRule="auto"/>
        <w:jc w:val="both"/>
        <w:rPr>
          <w:rFonts w:ascii="Century Gothic" w:hAnsi="Century Gothic"/>
          <w:sz w:val="24"/>
          <w:szCs w:val="24"/>
        </w:rPr>
      </w:pPr>
      <w:r w:rsidRPr="00135329">
        <w:rPr>
          <w:rFonts w:ascii="Century Gothic" w:hAnsi="Century Gothic"/>
          <w:sz w:val="24"/>
          <w:szCs w:val="24"/>
        </w:rPr>
        <w:tab/>
      </w:r>
    </w:p>
    <w:p w:rsidR="000C318B" w:rsidRPr="00135329" w:rsidRDefault="000C318B" w:rsidP="00135329">
      <w:pPr>
        <w:spacing w:line="360" w:lineRule="auto"/>
        <w:jc w:val="both"/>
        <w:rPr>
          <w:rFonts w:ascii="Century Gothic" w:hAnsi="Century Gothic"/>
          <w:sz w:val="24"/>
          <w:szCs w:val="24"/>
        </w:rPr>
      </w:pPr>
    </w:p>
    <w:sectPr w:rsidR="000C318B" w:rsidRPr="00135329" w:rsidSect="000C318B">
      <w:headerReference w:type="default" r:id="rId8"/>
      <w:footerReference w:type="default" r:id="rId9"/>
      <w:pgSz w:w="12240" w:h="15840"/>
      <w:pgMar w:top="2268" w:right="1701" w:bottom="1701" w:left="1701" w:header="34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F6C" w:rsidRDefault="00043F6C" w:rsidP="000C318B">
      <w:pPr>
        <w:spacing w:after="0" w:line="240" w:lineRule="auto"/>
      </w:pPr>
      <w:r>
        <w:separator/>
      </w:r>
    </w:p>
  </w:endnote>
  <w:endnote w:type="continuationSeparator" w:id="0">
    <w:p w:rsidR="00043F6C" w:rsidRDefault="00043F6C" w:rsidP="000C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berana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D60" w:rsidRDefault="00CA6D60">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361F">
      <w:rPr>
        <w:noProof/>
        <w:color w:val="000000"/>
      </w:rPr>
      <w:t>9</w:t>
    </w:r>
    <w:r>
      <w:rPr>
        <w:color w:val="000000"/>
      </w:rPr>
      <w:fldChar w:fldCharType="end"/>
    </w:r>
  </w:p>
  <w:p w:rsidR="00CA6D60" w:rsidRDefault="00CA6D60">
    <w:pPr>
      <w:pStyle w:val="Normal1"/>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F6C" w:rsidRDefault="00043F6C" w:rsidP="000C318B">
      <w:pPr>
        <w:spacing w:after="0" w:line="240" w:lineRule="auto"/>
      </w:pPr>
      <w:r>
        <w:separator/>
      </w:r>
    </w:p>
  </w:footnote>
  <w:footnote w:type="continuationSeparator" w:id="0">
    <w:p w:rsidR="00043F6C" w:rsidRDefault="00043F6C" w:rsidP="000C318B">
      <w:pPr>
        <w:spacing w:after="0" w:line="240" w:lineRule="auto"/>
      </w:pPr>
      <w:r>
        <w:continuationSeparator/>
      </w:r>
    </w:p>
  </w:footnote>
  <w:footnote w:id="1">
    <w:p w:rsidR="00135329" w:rsidRDefault="00135329" w:rsidP="00B2361F">
      <w:pPr>
        <w:pStyle w:val="Textonotapie"/>
        <w:jc w:val="both"/>
        <w:rPr>
          <w:sz w:val="16"/>
          <w:szCs w:val="16"/>
        </w:rPr>
      </w:pPr>
      <w:r w:rsidRPr="00CF1C42">
        <w:rPr>
          <w:rStyle w:val="Refdenotaalpie"/>
          <w:sz w:val="16"/>
          <w:szCs w:val="16"/>
        </w:rPr>
        <w:footnoteRef/>
      </w:r>
      <w:r w:rsidRPr="00CF1C42">
        <w:rPr>
          <w:sz w:val="16"/>
          <w:szCs w:val="16"/>
        </w:rPr>
        <w:t xml:space="preserve"> </w:t>
      </w:r>
      <w:r w:rsidRPr="00B2361F">
        <w:rPr>
          <w:rFonts w:ascii="Century Gothic" w:hAnsi="Century Gothic"/>
          <w:sz w:val="16"/>
          <w:szCs w:val="16"/>
        </w:rPr>
        <w:t>Las conductas vinculadas a la suplantación de identidad por medios telemáticos: una propuesta de acción legislativa. UNAM. Recuperado el 13 de octubre de 2021, disponible en http://bibliohistorico.juridicas.unam.mx/libros/6/2941/24.pd</w:t>
      </w:r>
      <w:r w:rsidRPr="00405A77">
        <w:rPr>
          <w:sz w:val="16"/>
          <w:szCs w:val="16"/>
        </w:rPr>
        <w:t>f</w:t>
      </w:r>
    </w:p>
    <w:p w:rsidR="00135329" w:rsidRDefault="00135329" w:rsidP="00135329">
      <w:pPr>
        <w:pStyle w:val="Textonotapie"/>
      </w:pPr>
    </w:p>
  </w:footnote>
  <w:footnote w:id="2">
    <w:p w:rsidR="00135329" w:rsidRPr="00B2361F" w:rsidRDefault="00135329" w:rsidP="00B2361F">
      <w:pPr>
        <w:pStyle w:val="Textonotapie"/>
        <w:jc w:val="both"/>
        <w:rPr>
          <w:rFonts w:ascii="Century Gothic" w:hAnsi="Century Gothic"/>
          <w:sz w:val="16"/>
          <w:szCs w:val="16"/>
        </w:rPr>
      </w:pPr>
      <w:r w:rsidRPr="00B2361F">
        <w:rPr>
          <w:rStyle w:val="Refdenotaalpie"/>
          <w:rFonts w:ascii="Century Gothic" w:hAnsi="Century Gothic"/>
          <w:sz w:val="16"/>
          <w:szCs w:val="16"/>
        </w:rPr>
        <w:footnoteRef/>
      </w:r>
      <w:r w:rsidRPr="00B2361F">
        <w:rPr>
          <w:rFonts w:ascii="Century Gothic" w:hAnsi="Century Gothic"/>
          <w:sz w:val="16"/>
          <w:szCs w:val="16"/>
        </w:rPr>
        <w:t xml:space="preserve"> Robo de identidad. CONDUSEF. Recuperado el 13 de octubre de 2021, disponible en https://www.condusef.gob.mx/?p=contenido&amp;idc=1713&amp;idcat=1</w:t>
      </w:r>
    </w:p>
  </w:footnote>
  <w:footnote w:id="3">
    <w:p w:rsidR="00135329" w:rsidRPr="00B2361F" w:rsidRDefault="00135329" w:rsidP="00B2361F">
      <w:pPr>
        <w:pStyle w:val="Textonotapie"/>
        <w:jc w:val="both"/>
        <w:rPr>
          <w:rFonts w:ascii="Century Gothic" w:hAnsi="Century Gothic"/>
          <w:sz w:val="16"/>
          <w:szCs w:val="16"/>
        </w:rPr>
      </w:pPr>
      <w:r w:rsidRPr="00B2361F">
        <w:rPr>
          <w:rStyle w:val="Refdenotaalpie"/>
          <w:rFonts w:ascii="Century Gothic" w:hAnsi="Century Gothic"/>
          <w:sz w:val="16"/>
          <w:szCs w:val="16"/>
        </w:rPr>
        <w:footnoteRef/>
      </w:r>
      <w:r w:rsidRPr="00B2361F">
        <w:rPr>
          <w:rFonts w:ascii="Century Gothic" w:hAnsi="Century Gothic"/>
          <w:sz w:val="16"/>
          <w:szCs w:val="16"/>
        </w:rPr>
        <w:t xml:space="preserve"> Robos de identidad cibernéticos y tradicionales. CONDUSEF. Recuperado el 13 de octubre de 2021, disponible en https://www.condusef.gob.mx/?p=estadisticas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D60" w:rsidRDefault="00CA6D60" w:rsidP="00EB3371">
    <w:pPr>
      <w:pStyle w:val="Normal1"/>
      <w:pBdr>
        <w:top w:val="nil"/>
        <w:left w:val="nil"/>
        <w:bottom w:val="nil"/>
        <w:right w:val="nil"/>
        <w:between w:val="nil"/>
      </w:pBdr>
      <w:tabs>
        <w:tab w:val="center" w:pos="4419"/>
        <w:tab w:val="right" w:pos="8838"/>
      </w:tabs>
      <w:spacing w:after="0" w:line="24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“2022, </w:t>
    </w:r>
    <w:r w:rsidRPr="00EB3371">
      <w:rPr>
        <w:rFonts w:ascii="Century Gothic" w:eastAsia="Century Gothic" w:hAnsi="Century Gothic" w:cs="Century Gothic"/>
        <w:color w:val="000000"/>
        <w:sz w:val="20"/>
        <w:szCs w:val="20"/>
      </w:rPr>
      <w:t>Año del Centenario de la llegada de la Comunidad Menonita a Chihuahua</w:t>
    </w:r>
    <w:r>
      <w:rPr>
        <w:rFonts w:ascii="Century Gothic" w:eastAsia="Century Gothic" w:hAnsi="Century Gothic" w:cs="Century Gothic"/>
        <w:color w:val="000000"/>
        <w:sz w:val="20"/>
        <w:szCs w:val="20"/>
      </w:rPr>
      <w:t>”</w:t>
    </w:r>
  </w:p>
  <w:p w:rsidR="00CA6D60" w:rsidRDefault="00CA6D60">
    <w:pPr>
      <w:pStyle w:val="Normal1"/>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DD3"/>
    <w:multiLevelType w:val="hybridMultilevel"/>
    <w:tmpl w:val="1B08669A"/>
    <w:lvl w:ilvl="0" w:tplc="3828E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B1948"/>
    <w:multiLevelType w:val="hybridMultilevel"/>
    <w:tmpl w:val="91BC3F08"/>
    <w:lvl w:ilvl="0" w:tplc="1452E390">
      <w:start w:val="1"/>
      <w:numFmt w:val="lowerLetter"/>
      <w:lvlText w:val="%1-"/>
      <w:lvlJc w:val="left"/>
      <w:pPr>
        <w:ind w:left="720" w:hanging="360"/>
      </w:pPr>
      <w:rPr>
        <w:rFonts w:ascii="Soberana Sans" w:hAnsi="Soberana San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B4267E"/>
    <w:multiLevelType w:val="hybridMultilevel"/>
    <w:tmpl w:val="01F6BA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C645F7"/>
    <w:multiLevelType w:val="hybridMultilevel"/>
    <w:tmpl w:val="8A9CFE88"/>
    <w:lvl w:ilvl="0" w:tplc="41F4B586">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6173447">
    <w:abstractNumId w:val="0"/>
  </w:num>
  <w:num w:numId="2" w16cid:durableId="2012905137">
    <w:abstractNumId w:val="2"/>
  </w:num>
  <w:num w:numId="3" w16cid:durableId="368147177">
    <w:abstractNumId w:val="1"/>
  </w:num>
  <w:num w:numId="4" w16cid:durableId="72831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8B"/>
    <w:rsid w:val="00013C31"/>
    <w:rsid w:val="000242A4"/>
    <w:rsid w:val="000318A3"/>
    <w:rsid w:val="00043F6C"/>
    <w:rsid w:val="00045EFC"/>
    <w:rsid w:val="00050CD3"/>
    <w:rsid w:val="00052433"/>
    <w:rsid w:val="0005518F"/>
    <w:rsid w:val="00060C22"/>
    <w:rsid w:val="00062E0C"/>
    <w:rsid w:val="00063AA2"/>
    <w:rsid w:val="000644EE"/>
    <w:rsid w:val="00073228"/>
    <w:rsid w:val="000772B7"/>
    <w:rsid w:val="0008777A"/>
    <w:rsid w:val="00087E84"/>
    <w:rsid w:val="00093BC6"/>
    <w:rsid w:val="000947C2"/>
    <w:rsid w:val="000A4220"/>
    <w:rsid w:val="000B1A87"/>
    <w:rsid w:val="000B5A36"/>
    <w:rsid w:val="000B6CE4"/>
    <w:rsid w:val="000C318B"/>
    <w:rsid w:val="000D7809"/>
    <w:rsid w:val="000E5FDB"/>
    <w:rsid w:val="000F1234"/>
    <w:rsid w:val="000F7242"/>
    <w:rsid w:val="00100EAE"/>
    <w:rsid w:val="0011028D"/>
    <w:rsid w:val="00113B81"/>
    <w:rsid w:val="0012341C"/>
    <w:rsid w:val="00125BE0"/>
    <w:rsid w:val="00133099"/>
    <w:rsid w:val="00135329"/>
    <w:rsid w:val="001404BE"/>
    <w:rsid w:val="001808C5"/>
    <w:rsid w:val="00192686"/>
    <w:rsid w:val="001966BF"/>
    <w:rsid w:val="001972B2"/>
    <w:rsid w:val="001A12C0"/>
    <w:rsid w:val="001A1B63"/>
    <w:rsid w:val="001A280D"/>
    <w:rsid w:val="001A53B8"/>
    <w:rsid w:val="001B0AD7"/>
    <w:rsid w:val="001B3644"/>
    <w:rsid w:val="001B7EAE"/>
    <w:rsid w:val="001C6F9D"/>
    <w:rsid w:val="001F4413"/>
    <w:rsid w:val="001F67FA"/>
    <w:rsid w:val="002023AA"/>
    <w:rsid w:val="0021132F"/>
    <w:rsid w:val="00215B36"/>
    <w:rsid w:val="00216B0A"/>
    <w:rsid w:val="00226E91"/>
    <w:rsid w:val="00245ACC"/>
    <w:rsid w:val="00262D56"/>
    <w:rsid w:val="00262DC8"/>
    <w:rsid w:val="00274204"/>
    <w:rsid w:val="00276370"/>
    <w:rsid w:val="002779C1"/>
    <w:rsid w:val="002834A1"/>
    <w:rsid w:val="00292D7F"/>
    <w:rsid w:val="002A2CA1"/>
    <w:rsid w:val="002B1BC5"/>
    <w:rsid w:val="002C2088"/>
    <w:rsid w:val="002D1167"/>
    <w:rsid w:val="002E14C7"/>
    <w:rsid w:val="002E1920"/>
    <w:rsid w:val="002F6D24"/>
    <w:rsid w:val="002F6DFF"/>
    <w:rsid w:val="003056C9"/>
    <w:rsid w:val="00310521"/>
    <w:rsid w:val="003168F7"/>
    <w:rsid w:val="00320C54"/>
    <w:rsid w:val="00322C4F"/>
    <w:rsid w:val="00330F3C"/>
    <w:rsid w:val="00332C31"/>
    <w:rsid w:val="00335B64"/>
    <w:rsid w:val="00340CC7"/>
    <w:rsid w:val="00341BC5"/>
    <w:rsid w:val="0034443B"/>
    <w:rsid w:val="00367324"/>
    <w:rsid w:val="003768BF"/>
    <w:rsid w:val="00377FC2"/>
    <w:rsid w:val="00393BF4"/>
    <w:rsid w:val="003A0593"/>
    <w:rsid w:val="003A76FB"/>
    <w:rsid w:val="003B4BF7"/>
    <w:rsid w:val="003C533B"/>
    <w:rsid w:val="003C7E18"/>
    <w:rsid w:val="003D35BB"/>
    <w:rsid w:val="003D360A"/>
    <w:rsid w:val="003D3732"/>
    <w:rsid w:val="003E30B6"/>
    <w:rsid w:val="003E3287"/>
    <w:rsid w:val="003F03EE"/>
    <w:rsid w:val="003F0CE5"/>
    <w:rsid w:val="00407798"/>
    <w:rsid w:val="0041317D"/>
    <w:rsid w:val="00420B44"/>
    <w:rsid w:val="0043326C"/>
    <w:rsid w:val="004465D1"/>
    <w:rsid w:val="00455307"/>
    <w:rsid w:val="00460A42"/>
    <w:rsid w:val="00461D4A"/>
    <w:rsid w:val="00463F6A"/>
    <w:rsid w:val="00470709"/>
    <w:rsid w:val="004751C7"/>
    <w:rsid w:val="00494679"/>
    <w:rsid w:val="004A1394"/>
    <w:rsid w:val="004B18FD"/>
    <w:rsid w:val="004C31FB"/>
    <w:rsid w:val="004E187F"/>
    <w:rsid w:val="004E55E7"/>
    <w:rsid w:val="004F3337"/>
    <w:rsid w:val="004F34AA"/>
    <w:rsid w:val="004F49FC"/>
    <w:rsid w:val="0050088F"/>
    <w:rsid w:val="005066A9"/>
    <w:rsid w:val="005269E9"/>
    <w:rsid w:val="00541C30"/>
    <w:rsid w:val="00551D90"/>
    <w:rsid w:val="00565058"/>
    <w:rsid w:val="005739BF"/>
    <w:rsid w:val="00580A24"/>
    <w:rsid w:val="005A382F"/>
    <w:rsid w:val="005A43A1"/>
    <w:rsid w:val="005C49C5"/>
    <w:rsid w:val="005D0038"/>
    <w:rsid w:val="005D0E0B"/>
    <w:rsid w:val="005D204A"/>
    <w:rsid w:val="005D57C3"/>
    <w:rsid w:val="005E4D1B"/>
    <w:rsid w:val="006019E6"/>
    <w:rsid w:val="006044A5"/>
    <w:rsid w:val="00610E57"/>
    <w:rsid w:val="00614842"/>
    <w:rsid w:val="00620067"/>
    <w:rsid w:val="00621830"/>
    <w:rsid w:val="00650510"/>
    <w:rsid w:val="00654C9D"/>
    <w:rsid w:val="00655172"/>
    <w:rsid w:val="00665D78"/>
    <w:rsid w:val="0066647B"/>
    <w:rsid w:val="00671F95"/>
    <w:rsid w:val="0068330A"/>
    <w:rsid w:val="0068440A"/>
    <w:rsid w:val="00685895"/>
    <w:rsid w:val="00693191"/>
    <w:rsid w:val="006978CE"/>
    <w:rsid w:val="006A15FC"/>
    <w:rsid w:val="006B30B3"/>
    <w:rsid w:val="006C0711"/>
    <w:rsid w:val="006C4E3B"/>
    <w:rsid w:val="006C6833"/>
    <w:rsid w:val="006C7F9F"/>
    <w:rsid w:val="006D026B"/>
    <w:rsid w:val="006E444B"/>
    <w:rsid w:val="006E4E34"/>
    <w:rsid w:val="006E7FB0"/>
    <w:rsid w:val="006F5408"/>
    <w:rsid w:val="00702AFC"/>
    <w:rsid w:val="007035EB"/>
    <w:rsid w:val="00711569"/>
    <w:rsid w:val="00714D63"/>
    <w:rsid w:val="00717457"/>
    <w:rsid w:val="00723A5C"/>
    <w:rsid w:val="0072412E"/>
    <w:rsid w:val="00724B04"/>
    <w:rsid w:val="00731E87"/>
    <w:rsid w:val="00754D31"/>
    <w:rsid w:val="00773191"/>
    <w:rsid w:val="00776073"/>
    <w:rsid w:val="00790039"/>
    <w:rsid w:val="00790C73"/>
    <w:rsid w:val="007A4D6F"/>
    <w:rsid w:val="007C2E63"/>
    <w:rsid w:val="007D3006"/>
    <w:rsid w:val="007D78A0"/>
    <w:rsid w:val="007E0720"/>
    <w:rsid w:val="007E4948"/>
    <w:rsid w:val="007E4FE5"/>
    <w:rsid w:val="007E7ACA"/>
    <w:rsid w:val="008030DB"/>
    <w:rsid w:val="00810F71"/>
    <w:rsid w:val="008118C9"/>
    <w:rsid w:val="00833C77"/>
    <w:rsid w:val="00841B56"/>
    <w:rsid w:val="008471CA"/>
    <w:rsid w:val="008552EE"/>
    <w:rsid w:val="00861A4F"/>
    <w:rsid w:val="008657EC"/>
    <w:rsid w:val="00875FA6"/>
    <w:rsid w:val="008854F4"/>
    <w:rsid w:val="008915B5"/>
    <w:rsid w:val="008A657A"/>
    <w:rsid w:val="008A67B3"/>
    <w:rsid w:val="008A77C4"/>
    <w:rsid w:val="008B1052"/>
    <w:rsid w:val="008B4C08"/>
    <w:rsid w:val="008B7800"/>
    <w:rsid w:val="008C6E28"/>
    <w:rsid w:val="008D3430"/>
    <w:rsid w:val="008E2846"/>
    <w:rsid w:val="008E51FF"/>
    <w:rsid w:val="008F0504"/>
    <w:rsid w:val="008F1CF1"/>
    <w:rsid w:val="008F48A7"/>
    <w:rsid w:val="008F4C72"/>
    <w:rsid w:val="009137C2"/>
    <w:rsid w:val="009254CD"/>
    <w:rsid w:val="00931619"/>
    <w:rsid w:val="0093334E"/>
    <w:rsid w:val="00935209"/>
    <w:rsid w:val="00935EB6"/>
    <w:rsid w:val="00941552"/>
    <w:rsid w:val="00941DB9"/>
    <w:rsid w:val="00945151"/>
    <w:rsid w:val="00950A8C"/>
    <w:rsid w:val="00955CA0"/>
    <w:rsid w:val="00985826"/>
    <w:rsid w:val="009961E9"/>
    <w:rsid w:val="009A2537"/>
    <w:rsid w:val="009A2F16"/>
    <w:rsid w:val="009A3845"/>
    <w:rsid w:val="009A54FD"/>
    <w:rsid w:val="009B572E"/>
    <w:rsid w:val="009C51EE"/>
    <w:rsid w:val="009C6FBC"/>
    <w:rsid w:val="009C75FC"/>
    <w:rsid w:val="009D466E"/>
    <w:rsid w:val="009E2B91"/>
    <w:rsid w:val="009E61D2"/>
    <w:rsid w:val="009E7B79"/>
    <w:rsid w:val="009F3591"/>
    <w:rsid w:val="009F41C7"/>
    <w:rsid w:val="00A24E37"/>
    <w:rsid w:val="00A25D24"/>
    <w:rsid w:val="00A41A78"/>
    <w:rsid w:val="00A47D50"/>
    <w:rsid w:val="00A53A2E"/>
    <w:rsid w:val="00A611CA"/>
    <w:rsid w:val="00A679E0"/>
    <w:rsid w:val="00A76BF7"/>
    <w:rsid w:val="00A802B8"/>
    <w:rsid w:val="00A8063C"/>
    <w:rsid w:val="00A83DA3"/>
    <w:rsid w:val="00AA74E0"/>
    <w:rsid w:val="00AA7693"/>
    <w:rsid w:val="00AB0BEC"/>
    <w:rsid w:val="00AB6D71"/>
    <w:rsid w:val="00AB7B5D"/>
    <w:rsid w:val="00AC08A8"/>
    <w:rsid w:val="00AC2B15"/>
    <w:rsid w:val="00AC7BEF"/>
    <w:rsid w:val="00AD29D2"/>
    <w:rsid w:val="00AD306C"/>
    <w:rsid w:val="00AE4DEA"/>
    <w:rsid w:val="00AE6286"/>
    <w:rsid w:val="00AF170E"/>
    <w:rsid w:val="00B178A7"/>
    <w:rsid w:val="00B2361F"/>
    <w:rsid w:val="00B27E3D"/>
    <w:rsid w:val="00B31DC0"/>
    <w:rsid w:val="00B55150"/>
    <w:rsid w:val="00B5676F"/>
    <w:rsid w:val="00B60FAC"/>
    <w:rsid w:val="00B66B3A"/>
    <w:rsid w:val="00B678A5"/>
    <w:rsid w:val="00B71C54"/>
    <w:rsid w:val="00B80EBB"/>
    <w:rsid w:val="00B852A3"/>
    <w:rsid w:val="00BA122C"/>
    <w:rsid w:val="00BA1E76"/>
    <w:rsid w:val="00BB42E7"/>
    <w:rsid w:val="00BC0A2E"/>
    <w:rsid w:val="00BC452E"/>
    <w:rsid w:val="00BD007B"/>
    <w:rsid w:val="00BD3BBD"/>
    <w:rsid w:val="00BE6491"/>
    <w:rsid w:val="00BF4ADF"/>
    <w:rsid w:val="00BF716D"/>
    <w:rsid w:val="00C05C9F"/>
    <w:rsid w:val="00C11300"/>
    <w:rsid w:val="00C136A7"/>
    <w:rsid w:val="00C166B8"/>
    <w:rsid w:val="00C23591"/>
    <w:rsid w:val="00C238A8"/>
    <w:rsid w:val="00C31806"/>
    <w:rsid w:val="00C335F6"/>
    <w:rsid w:val="00C42A11"/>
    <w:rsid w:val="00C47E9E"/>
    <w:rsid w:val="00C5413E"/>
    <w:rsid w:val="00C54D0D"/>
    <w:rsid w:val="00C56737"/>
    <w:rsid w:val="00C56BAF"/>
    <w:rsid w:val="00C62115"/>
    <w:rsid w:val="00C631A5"/>
    <w:rsid w:val="00C672BF"/>
    <w:rsid w:val="00C738C3"/>
    <w:rsid w:val="00C754D7"/>
    <w:rsid w:val="00C766AB"/>
    <w:rsid w:val="00C77BDF"/>
    <w:rsid w:val="00C8065A"/>
    <w:rsid w:val="00C81265"/>
    <w:rsid w:val="00C92D5F"/>
    <w:rsid w:val="00C9555A"/>
    <w:rsid w:val="00CA1335"/>
    <w:rsid w:val="00CA6D60"/>
    <w:rsid w:val="00CB14B5"/>
    <w:rsid w:val="00CC3F41"/>
    <w:rsid w:val="00CC6519"/>
    <w:rsid w:val="00CD4C7B"/>
    <w:rsid w:val="00CD612A"/>
    <w:rsid w:val="00CE4E6D"/>
    <w:rsid w:val="00CF386E"/>
    <w:rsid w:val="00D05B8C"/>
    <w:rsid w:val="00D17ED7"/>
    <w:rsid w:val="00D227C5"/>
    <w:rsid w:val="00D32DE9"/>
    <w:rsid w:val="00D335A2"/>
    <w:rsid w:val="00D415C6"/>
    <w:rsid w:val="00D417A2"/>
    <w:rsid w:val="00D42452"/>
    <w:rsid w:val="00D42E24"/>
    <w:rsid w:val="00D61533"/>
    <w:rsid w:val="00D72E10"/>
    <w:rsid w:val="00D75E77"/>
    <w:rsid w:val="00DA1F1C"/>
    <w:rsid w:val="00DA1F7E"/>
    <w:rsid w:val="00DA42A3"/>
    <w:rsid w:val="00DA78FC"/>
    <w:rsid w:val="00DC0371"/>
    <w:rsid w:val="00DC1E27"/>
    <w:rsid w:val="00DC74C6"/>
    <w:rsid w:val="00DD14BE"/>
    <w:rsid w:val="00DE0D8B"/>
    <w:rsid w:val="00DE15DC"/>
    <w:rsid w:val="00DE661F"/>
    <w:rsid w:val="00DF3016"/>
    <w:rsid w:val="00E0095D"/>
    <w:rsid w:val="00E01DA7"/>
    <w:rsid w:val="00E127BD"/>
    <w:rsid w:val="00E14C7E"/>
    <w:rsid w:val="00E20313"/>
    <w:rsid w:val="00E209FD"/>
    <w:rsid w:val="00E36475"/>
    <w:rsid w:val="00E50FBE"/>
    <w:rsid w:val="00E5172C"/>
    <w:rsid w:val="00E54B34"/>
    <w:rsid w:val="00E617A1"/>
    <w:rsid w:val="00E63A7B"/>
    <w:rsid w:val="00E750EB"/>
    <w:rsid w:val="00E83693"/>
    <w:rsid w:val="00E85B9F"/>
    <w:rsid w:val="00E90964"/>
    <w:rsid w:val="00E90BDC"/>
    <w:rsid w:val="00E91A43"/>
    <w:rsid w:val="00EA5804"/>
    <w:rsid w:val="00EB3371"/>
    <w:rsid w:val="00EB3B67"/>
    <w:rsid w:val="00EC0985"/>
    <w:rsid w:val="00EC0EF6"/>
    <w:rsid w:val="00EC66B4"/>
    <w:rsid w:val="00EC71F8"/>
    <w:rsid w:val="00ED7348"/>
    <w:rsid w:val="00EE1ABA"/>
    <w:rsid w:val="00EE2B59"/>
    <w:rsid w:val="00EF0ADB"/>
    <w:rsid w:val="00EF4645"/>
    <w:rsid w:val="00EF6647"/>
    <w:rsid w:val="00EF78EE"/>
    <w:rsid w:val="00F00B36"/>
    <w:rsid w:val="00F113AE"/>
    <w:rsid w:val="00F11F91"/>
    <w:rsid w:val="00F21846"/>
    <w:rsid w:val="00F45A0E"/>
    <w:rsid w:val="00F46C01"/>
    <w:rsid w:val="00F5055E"/>
    <w:rsid w:val="00F544ED"/>
    <w:rsid w:val="00F61539"/>
    <w:rsid w:val="00F70077"/>
    <w:rsid w:val="00F73A2F"/>
    <w:rsid w:val="00F747F4"/>
    <w:rsid w:val="00F83CDF"/>
    <w:rsid w:val="00F86362"/>
    <w:rsid w:val="00F927AC"/>
    <w:rsid w:val="00F92C7E"/>
    <w:rsid w:val="00F93239"/>
    <w:rsid w:val="00F97175"/>
    <w:rsid w:val="00FA6018"/>
    <w:rsid w:val="00FA75C7"/>
    <w:rsid w:val="00FA7E2B"/>
    <w:rsid w:val="00FB45BC"/>
    <w:rsid w:val="00FC0260"/>
    <w:rsid w:val="00FE099C"/>
    <w:rsid w:val="00FE180D"/>
    <w:rsid w:val="00FE7F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E78C014-33CD-4EDE-B557-E539F28F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berana Sans" w:eastAsia="Soberana Sans" w:hAnsi="Soberana Sans" w:cs="Soberana Sans"/>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6C"/>
  </w:style>
  <w:style w:type="paragraph" w:styleId="Ttulo1">
    <w:name w:val="heading 1"/>
    <w:basedOn w:val="Normal1"/>
    <w:next w:val="Normal1"/>
    <w:rsid w:val="000C318B"/>
    <w:pPr>
      <w:pBdr>
        <w:top w:val="nil"/>
        <w:left w:val="nil"/>
        <w:bottom w:val="nil"/>
        <w:right w:val="nil"/>
        <w:between w:val="nil"/>
      </w:pBdr>
      <w:spacing w:line="240" w:lineRule="auto"/>
      <w:outlineLvl w:val="0"/>
    </w:pPr>
    <w:rPr>
      <w:rFonts w:ascii="Times New Roman" w:eastAsia="Times New Roman" w:hAnsi="Times New Roman" w:cs="Times New Roman"/>
      <w:b/>
      <w:color w:val="000000"/>
      <w:sz w:val="48"/>
      <w:szCs w:val="48"/>
    </w:rPr>
  </w:style>
  <w:style w:type="paragraph" w:styleId="Ttulo2">
    <w:name w:val="heading 2"/>
    <w:basedOn w:val="Normal1"/>
    <w:next w:val="Normal1"/>
    <w:rsid w:val="000C318B"/>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rsid w:val="000C318B"/>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rsid w:val="000C318B"/>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rsid w:val="000C318B"/>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rsid w:val="000C318B"/>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C318B"/>
  </w:style>
  <w:style w:type="table" w:customStyle="1" w:styleId="TableNormal">
    <w:name w:val="Table Normal"/>
    <w:rsid w:val="000C318B"/>
    <w:tblPr>
      <w:tblCellMar>
        <w:top w:w="0" w:type="dxa"/>
        <w:left w:w="0" w:type="dxa"/>
        <w:bottom w:w="0" w:type="dxa"/>
        <w:right w:w="0" w:type="dxa"/>
      </w:tblCellMar>
    </w:tblPr>
  </w:style>
  <w:style w:type="paragraph" w:styleId="Ttulo">
    <w:name w:val="Title"/>
    <w:basedOn w:val="Normal1"/>
    <w:next w:val="Normal1"/>
    <w:rsid w:val="000C318B"/>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rsid w:val="000C31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C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FC"/>
    <w:rPr>
      <w:rFonts w:ascii="Segoe UI" w:hAnsi="Segoe UI" w:cs="Segoe UI"/>
      <w:sz w:val="18"/>
      <w:szCs w:val="18"/>
    </w:rPr>
  </w:style>
  <w:style w:type="paragraph" w:styleId="Textonotapie">
    <w:name w:val="footnote text"/>
    <w:basedOn w:val="Normal"/>
    <w:link w:val="TextonotapieCar"/>
    <w:uiPriority w:val="99"/>
    <w:unhideWhenUsed/>
    <w:rsid w:val="001A1B63"/>
    <w:pPr>
      <w:spacing w:after="0" w:line="240" w:lineRule="auto"/>
    </w:pPr>
    <w:rPr>
      <w:sz w:val="20"/>
      <w:szCs w:val="20"/>
    </w:rPr>
  </w:style>
  <w:style w:type="character" w:customStyle="1" w:styleId="TextonotapieCar">
    <w:name w:val="Texto nota pie Car"/>
    <w:basedOn w:val="Fuentedeprrafopredeter"/>
    <w:link w:val="Textonotapie"/>
    <w:uiPriority w:val="99"/>
    <w:rsid w:val="001A1B63"/>
    <w:rPr>
      <w:sz w:val="20"/>
      <w:szCs w:val="20"/>
    </w:rPr>
  </w:style>
  <w:style w:type="character" w:styleId="Refdenotaalpie">
    <w:name w:val="footnote reference"/>
    <w:basedOn w:val="Fuentedeprrafopredeter"/>
    <w:uiPriority w:val="99"/>
    <w:semiHidden/>
    <w:unhideWhenUsed/>
    <w:rsid w:val="001A1B63"/>
    <w:rPr>
      <w:vertAlign w:val="superscript"/>
    </w:rPr>
  </w:style>
  <w:style w:type="paragraph" w:styleId="Prrafodelista">
    <w:name w:val="List Paragraph"/>
    <w:basedOn w:val="Normal"/>
    <w:uiPriority w:val="34"/>
    <w:qFormat/>
    <w:rsid w:val="00B178A7"/>
    <w:pPr>
      <w:ind w:left="720"/>
      <w:contextualSpacing/>
    </w:pPr>
  </w:style>
  <w:style w:type="paragraph" w:styleId="Encabezado">
    <w:name w:val="header"/>
    <w:basedOn w:val="Normal"/>
    <w:link w:val="EncabezadoCar"/>
    <w:uiPriority w:val="99"/>
    <w:unhideWhenUsed/>
    <w:rsid w:val="00EB33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371"/>
  </w:style>
  <w:style w:type="paragraph" w:styleId="Piedepgina">
    <w:name w:val="footer"/>
    <w:basedOn w:val="Normal"/>
    <w:link w:val="PiedepginaCar"/>
    <w:uiPriority w:val="99"/>
    <w:unhideWhenUsed/>
    <w:rsid w:val="00EB33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371"/>
  </w:style>
  <w:style w:type="character" w:styleId="Hipervnculo">
    <w:name w:val="Hyperlink"/>
    <w:basedOn w:val="Fuentedeprrafopredeter"/>
    <w:uiPriority w:val="99"/>
    <w:unhideWhenUsed/>
    <w:rsid w:val="00E54B34"/>
    <w:rPr>
      <w:color w:val="0000FF"/>
      <w:u w:val="single"/>
    </w:rPr>
  </w:style>
  <w:style w:type="paragraph" w:styleId="Textonotaalfinal">
    <w:name w:val="endnote text"/>
    <w:basedOn w:val="Normal"/>
    <w:link w:val="TextonotaalfinalCar"/>
    <w:uiPriority w:val="99"/>
    <w:semiHidden/>
    <w:unhideWhenUsed/>
    <w:rsid w:val="00CF38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386E"/>
    <w:rPr>
      <w:sz w:val="20"/>
      <w:szCs w:val="20"/>
    </w:rPr>
  </w:style>
  <w:style w:type="character" w:styleId="Refdenotaalfinal">
    <w:name w:val="endnote reference"/>
    <w:basedOn w:val="Fuentedeprrafopredeter"/>
    <w:uiPriority w:val="99"/>
    <w:semiHidden/>
    <w:unhideWhenUsed/>
    <w:rsid w:val="00CF386E"/>
    <w:rPr>
      <w:vertAlign w:val="superscript"/>
    </w:rPr>
  </w:style>
  <w:style w:type="paragraph" w:styleId="NormalWeb">
    <w:name w:val="Normal (Web)"/>
    <w:basedOn w:val="Normal"/>
    <w:uiPriority w:val="99"/>
    <w:unhideWhenUsed/>
    <w:rsid w:val="004C31FB"/>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1808C5"/>
    <w:rPr>
      <w:i/>
      <w:iCs/>
    </w:rPr>
  </w:style>
  <w:style w:type="character" w:styleId="Refdecomentario">
    <w:name w:val="annotation reference"/>
    <w:basedOn w:val="Fuentedeprrafopredeter"/>
    <w:uiPriority w:val="99"/>
    <w:semiHidden/>
    <w:unhideWhenUsed/>
    <w:rsid w:val="00F46C01"/>
    <w:rPr>
      <w:sz w:val="16"/>
      <w:szCs w:val="16"/>
    </w:rPr>
  </w:style>
  <w:style w:type="paragraph" w:styleId="Textocomentario">
    <w:name w:val="annotation text"/>
    <w:basedOn w:val="Normal"/>
    <w:link w:val="TextocomentarioCar"/>
    <w:uiPriority w:val="99"/>
    <w:semiHidden/>
    <w:unhideWhenUsed/>
    <w:rsid w:val="00F46C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C01"/>
    <w:rPr>
      <w:sz w:val="20"/>
      <w:szCs w:val="20"/>
    </w:rPr>
  </w:style>
  <w:style w:type="paragraph" w:styleId="Asuntodelcomentario">
    <w:name w:val="annotation subject"/>
    <w:basedOn w:val="Textocomentario"/>
    <w:next w:val="Textocomentario"/>
    <w:link w:val="AsuntodelcomentarioCar"/>
    <w:uiPriority w:val="99"/>
    <w:semiHidden/>
    <w:unhideWhenUsed/>
    <w:rsid w:val="00F46C01"/>
    <w:rPr>
      <w:b/>
      <w:bCs/>
    </w:rPr>
  </w:style>
  <w:style w:type="character" w:customStyle="1" w:styleId="AsuntodelcomentarioCar">
    <w:name w:val="Asunto del comentario Car"/>
    <w:basedOn w:val="TextocomentarioCar"/>
    <w:link w:val="Asuntodelcomentario"/>
    <w:uiPriority w:val="99"/>
    <w:semiHidden/>
    <w:rsid w:val="00F46C01"/>
    <w:rPr>
      <w:b/>
      <w:bCs/>
      <w:sz w:val="20"/>
      <w:szCs w:val="20"/>
    </w:rPr>
  </w:style>
  <w:style w:type="character" w:styleId="Textoennegrita">
    <w:name w:val="Strong"/>
    <w:basedOn w:val="Fuentedeprrafopredeter"/>
    <w:uiPriority w:val="22"/>
    <w:qFormat/>
    <w:rsid w:val="00CA1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145">
      <w:bodyDiv w:val="1"/>
      <w:marLeft w:val="0"/>
      <w:marRight w:val="0"/>
      <w:marTop w:val="0"/>
      <w:marBottom w:val="0"/>
      <w:divBdr>
        <w:top w:val="none" w:sz="0" w:space="0" w:color="auto"/>
        <w:left w:val="none" w:sz="0" w:space="0" w:color="auto"/>
        <w:bottom w:val="none" w:sz="0" w:space="0" w:color="auto"/>
        <w:right w:val="none" w:sz="0" w:space="0" w:color="auto"/>
      </w:divBdr>
    </w:div>
    <w:div w:id="496768770">
      <w:bodyDiv w:val="1"/>
      <w:marLeft w:val="0"/>
      <w:marRight w:val="0"/>
      <w:marTop w:val="0"/>
      <w:marBottom w:val="0"/>
      <w:divBdr>
        <w:top w:val="none" w:sz="0" w:space="0" w:color="auto"/>
        <w:left w:val="none" w:sz="0" w:space="0" w:color="auto"/>
        <w:bottom w:val="none" w:sz="0" w:space="0" w:color="auto"/>
        <w:right w:val="none" w:sz="0" w:space="0" w:color="auto"/>
      </w:divBdr>
    </w:div>
    <w:div w:id="636107382">
      <w:bodyDiv w:val="1"/>
      <w:marLeft w:val="0"/>
      <w:marRight w:val="0"/>
      <w:marTop w:val="0"/>
      <w:marBottom w:val="0"/>
      <w:divBdr>
        <w:top w:val="none" w:sz="0" w:space="0" w:color="auto"/>
        <w:left w:val="none" w:sz="0" w:space="0" w:color="auto"/>
        <w:bottom w:val="none" w:sz="0" w:space="0" w:color="auto"/>
        <w:right w:val="none" w:sz="0" w:space="0" w:color="auto"/>
      </w:divBdr>
    </w:div>
    <w:div w:id="1064568879">
      <w:bodyDiv w:val="1"/>
      <w:marLeft w:val="0"/>
      <w:marRight w:val="0"/>
      <w:marTop w:val="0"/>
      <w:marBottom w:val="0"/>
      <w:divBdr>
        <w:top w:val="none" w:sz="0" w:space="0" w:color="auto"/>
        <w:left w:val="none" w:sz="0" w:space="0" w:color="auto"/>
        <w:bottom w:val="none" w:sz="0" w:space="0" w:color="auto"/>
        <w:right w:val="none" w:sz="0" w:space="0" w:color="auto"/>
      </w:divBdr>
    </w:div>
    <w:div w:id="1173685069">
      <w:bodyDiv w:val="1"/>
      <w:marLeft w:val="0"/>
      <w:marRight w:val="0"/>
      <w:marTop w:val="0"/>
      <w:marBottom w:val="0"/>
      <w:divBdr>
        <w:top w:val="none" w:sz="0" w:space="0" w:color="auto"/>
        <w:left w:val="none" w:sz="0" w:space="0" w:color="auto"/>
        <w:bottom w:val="none" w:sz="0" w:space="0" w:color="auto"/>
        <w:right w:val="none" w:sz="0" w:space="0" w:color="auto"/>
      </w:divBdr>
    </w:div>
    <w:div w:id="1265381959">
      <w:bodyDiv w:val="1"/>
      <w:marLeft w:val="0"/>
      <w:marRight w:val="0"/>
      <w:marTop w:val="0"/>
      <w:marBottom w:val="0"/>
      <w:divBdr>
        <w:top w:val="none" w:sz="0" w:space="0" w:color="auto"/>
        <w:left w:val="none" w:sz="0" w:space="0" w:color="auto"/>
        <w:bottom w:val="none" w:sz="0" w:space="0" w:color="auto"/>
        <w:right w:val="none" w:sz="0" w:space="0" w:color="auto"/>
      </w:divBdr>
    </w:div>
    <w:div w:id="1376084815">
      <w:bodyDiv w:val="1"/>
      <w:marLeft w:val="0"/>
      <w:marRight w:val="0"/>
      <w:marTop w:val="0"/>
      <w:marBottom w:val="0"/>
      <w:divBdr>
        <w:top w:val="none" w:sz="0" w:space="0" w:color="auto"/>
        <w:left w:val="none" w:sz="0" w:space="0" w:color="auto"/>
        <w:bottom w:val="none" w:sz="0" w:space="0" w:color="auto"/>
        <w:right w:val="none" w:sz="0" w:space="0" w:color="auto"/>
      </w:divBdr>
    </w:div>
    <w:div w:id="1520704734">
      <w:bodyDiv w:val="1"/>
      <w:marLeft w:val="0"/>
      <w:marRight w:val="0"/>
      <w:marTop w:val="0"/>
      <w:marBottom w:val="0"/>
      <w:divBdr>
        <w:top w:val="none" w:sz="0" w:space="0" w:color="auto"/>
        <w:left w:val="none" w:sz="0" w:space="0" w:color="auto"/>
        <w:bottom w:val="none" w:sz="0" w:space="0" w:color="auto"/>
        <w:right w:val="none" w:sz="0" w:space="0" w:color="auto"/>
      </w:divBdr>
    </w:div>
    <w:div w:id="1685671960">
      <w:bodyDiv w:val="1"/>
      <w:marLeft w:val="0"/>
      <w:marRight w:val="0"/>
      <w:marTop w:val="0"/>
      <w:marBottom w:val="0"/>
      <w:divBdr>
        <w:top w:val="none" w:sz="0" w:space="0" w:color="auto"/>
        <w:left w:val="none" w:sz="0" w:space="0" w:color="auto"/>
        <w:bottom w:val="none" w:sz="0" w:space="0" w:color="auto"/>
        <w:right w:val="none" w:sz="0" w:space="0" w:color="auto"/>
      </w:divBdr>
    </w:div>
    <w:div w:id="1764840443">
      <w:bodyDiv w:val="1"/>
      <w:marLeft w:val="0"/>
      <w:marRight w:val="0"/>
      <w:marTop w:val="0"/>
      <w:marBottom w:val="0"/>
      <w:divBdr>
        <w:top w:val="none" w:sz="0" w:space="0" w:color="auto"/>
        <w:left w:val="none" w:sz="0" w:space="0" w:color="auto"/>
        <w:bottom w:val="none" w:sz="0" w:space="0" w:color="auto"/>
        <w:right w:val="none" w:sz="0" w:space="0" w:color="auto"/>
      </w:divBdr>
    </w:div>
    <w:div w:id="1847404699">
      <w:bodyDiv w:val="1"/>
      <w:marLeft w:val="0"/>
      <w:marRight w:val="0"/>
      <w:marTop w:val="0"/>
      <w:marBottom w:val="0"/>
      <w:divBdr>
        <w:top w:val="none" w:sz="0" w:space="0" w:color="auto"/>
        <w:left w:val="none" w:sz="0" w:space="0" w:color="auto"/>
        <w:bottom w:val="none" w:sz="0" w:space="0" w:color="auto"/>
        <w:right w:val="none" w:sz="0" w:space="0" w:color="auto"/>
      </w:divBdr>
    </w:div>
    <w:div w:id="2084333045">
      <w:bodyDiv w:val="1"/>
      <w:marLeft w:val="0"/>
      <w:marRight w:val="0"/>
      <w:marTop w:val="0"/>
      <w:marBottom w:val="0"/>
      <w:divBdr>
        <w:top w:val="none" w:sz="0" w:space="0" w:color="auto"/>
        <w:left w:val="none" w:sz="0" w:space="0" w:color="auto"/>
        <w:bottom w:val="none" w:sz="0" w:space="0" w:color="auto"/>
        <w:right w:val="none" w:sz="0" w:space="0" w:color="auto"/>
      </w:divBdr>
    </w:div>
    <w:div w:id="209717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194F-9BAF-4B46-A0AF-D156F59296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Guadalupe Torres</cp:lastModifiedBy>
  <cp:revision>2</cp:revision>
  <cp:lastPrinted>2022-08-23T17:03:00Z</cp:lastPrinted>
  <dcterms:created xsi:type="dcterms:W3CDTF">2022-08-31T16:34:00Z</dcterms:created>
  <dcterms:modified xsi:type="dcterms:W3CDTF">2022-08-31T16:34:00Z</dcterms:modified>
</cp:coreProperties>
</file>