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31D1" w14:textId="77777777" w:rsidR="00FB342F" w:rsidRPr="00BF6AFF" w:rsidRDefault="00FB342F" w:rsidP="00FB342F">
      <w:pPr>
        <w:spacing w:after="0" w:line="240" w:lineRule="auto"/>
        <w:rPr>
          <w:rFonts w:ascii="Arial" w:hAnsi="Arial" w:cs="Arial"/>
          <w:b/>
          <w:sz w:val="24"/>
          <w:szCs w:val="24"/>
        </w:rPr>
      </w:pPr>
      <w:r w:rsidRPr="00BF6AFF">
        <w:rPr>
          <w:rFonts w:ascii="Arial" w:hAnsi="Arial" w:cs="Arial"/>
          <w:b/>
          <w:sz w:val="24"/>
          <w:szCs w:val="24"/>
        </w:rPr>
        <w:t>HONORABLE CONGRESO DEL ESTADO DE CHIHUAHUA</w:t>
      </w:r>
    </w:p>
    <w:p w14:paraId="60C70DAB" w14:textId="77777777" w:rsidR="00FB342F" w:rsidRPr="00BF6AFF" w:rsidRDefault="00FB342F" w:rsidP="00FB342F">
      <w:pPr>
        <w:spacing w:after="0" w:line="240" w:lineRule="auto"/>
        <w:rPr>
          <w:rFonts w:ascii="Arial" w:hAnsi="Arial" w:cs="Arial"/>
          <w:b/>
          <w:sz w:val="24"/>
          <w:szCs w:val="24"/>
        </w:rPr>
      </w:pPr>
      <w:r w:rsidRPr="00BF6AFF">
        <w:rPr>
          <w:rFonts w:ascii="Arial" w:hAnsi="Arial" w:cs="Arial"/>
          <w:b/>
          <w:sz w:val="24"/>
          <w:szCs w:val="24"/>
        </w:rPr>
        <w:t>P R E S E N T E.-</w:t>
      </w:r>
    </w:p>
    <w:p w14:paraId="4F6444F1" w14:textId="77777777" w:rsidR="00FB342F" w:rsidRPr="00BF6AFF" w:rsidRDefault="00FB342F" w:rsidP="00FB342F">
      <w:pPr>
        <w:spacing w:after="0" w:line="360" w:lineRule="auto"/>
        <w:rPr>
          <w:rFonts w:ascii="Arial" w:hAnsi="Arial" w:cs="Arial"/>
          <w:sz w:val="24"/>
          <w:szCs w:val="24"/>
        </w:rPr>
      </w:pPr>
    </w:p>
    <w:p w14:paraId="54B5BA00" w14:textId="603B494E" w:rsidR="00FB342F" w:rsidRPr="002B7D4F" w:rsidRDefault="00FB342F" w:rsidP="005F55F1">
      <w:pPr>
        <w:spacing w:after="0" w:line="360" w:lineRule="auto"/>
        <w:jc w:val="both"/>
        <w:rPr>
          <w:rFonts w:ascii="Arial" w:hAnsi="Arial" w:cs="Arial"/>
          <w:b/>
          <w:sz w:val="24"/>
          <w:szCs w:val="24"/>
        </w:rPr>
      </w:pPr>
      <w:r w:rsidRPr="00BF6AFF">
        <w:rPr>
          <w:rFonts w:ascii="Arial" w:hAnsi="Arial" w:cs="Arial"/>
          <w:sz w:val="24"/>
          <w:szCs w:val="24"/>
        </w:rPr>
        <w:t xml:space="preserve">El suscrito </w:t>
      </w:r>
      <w:r w:rsidRPr="00BF6AFF">
        <w:rPr>
          <w:rFonts w:ascii="Arial" w:hAnsi="Arial" w:cs="Arial"/>
          <w:b/>
          <w:sz w:val="24"/>
          <w:szCs w:val="24"/>
        </w:rPr>
        <w:t>Omar Bazán Flores</w:t>
      </w:r>
      <w:r w:rsidRPr="00BF6AFF">
        <w:rPr>
          <w:rFonts w:ascii="Arial" w:hAnsi="Arial" w:cs="Arial"/>
          <w:sz w:val="24"/>
          <w:szCs w:val="24"/>
        </w:rPr>
        <w:t>, Diputado de la LXVI</w:t>
      </w:r>
      <w:r w:rsidR="008A4756">
        <w:rPr>
          <w:rFonts w:ascii="Arial" w:hAnsi="Arial" w:cs="Arial"/>
          <w:sz w:val="24"/>
          <w:szCs w:val="24"/>
        </w:rPr>
        <w:t>I</w:t>
      </w:r>
      <w:r w:rsidRPr="00BF6AFF">
        <w:rPr>
          <w:rFonts w:ascii="Arial" w:hAnsi="Arial" w:cs="Arial"/>
          <w:sz w:val="24"/>
          <w:szCs w:val="24"/>
        </w:rPr>
        <w:t xml:space="preserve"> Legislatura del Honorable C</w:t>
      </w:r>
      <w:r w:rsidR="00D11A57">
        <w:rPr>
          <w:rFonts w:ascii="Arial" w:hAnsi="Arial" w:cs="Arial"/>
          <w:sz w:val="24"/>
          <w:szCs w:val="24"/>
        </w:rPr>
        <w:t>ongreso del Estado, integrante de</w:t>
      </w:r>
      <w:r w:rsidRPr="00BF6AFF">
        <w:rPr>
          <w:rFonts w:ascii="Arial" w:hAnsi="Arial" w:cs="Arial"/>
          <w:sz w:val="24"/>
          <w:szCs w:val="24"/>
        </w:rPr>
        <w:t xml:space="preserve">l grupo parlamentario del Partido Revolucionario Institucional, </w:t>
      </w:r>
      <w:r w:rsidRPr="00BF6AFF">
        <w:rPr>
          <w:rFonts w:ascii="Arial" w:hAnsi="Arial" w:cs="Arial"/>
          <w:color w:val="000000"/>
          <w:sz w:val="24"/>
          <w:szCs w:val="24"/>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w:t>
      </w:r>
      <w:r w:rsidR="005C5948">
        <w:rPr>
          <w:rFonts w:ascii="Arial" w:hAnsi="Arial" w:cs="Arial"/>
          <w:color w:val="000000"/>
          <w:sz w:val="24"/>
          <w:szCs w:val="24"/>
        </w:rPr>
        <w:t xml:space="preserve"> popular</w:t>
      </w:r>
      <w:r w:rsidRPr="00BF6AFF">
        <w:rPr>
          <w:rFonts w:ascii="Arial" w:hAnsi="Arial" w:cs="Arial"/>
          <w:color w:val="000000"/>
          <w:sz w:val="24"/>
          <w:szCs w:val="24"/>
        </w:rPr>
        <w:t xml:space="preserve">  </w:t>
      </w:r>
      <w:r w:rsidR="005C5948" w:rsidRPr="005C5948">
        <w:rPr>
          <w:rFonts w:ascii="Arial" w:hAnsi="Arial" w:cs="Arial"/>
          <w:color w:val="000000"/>
          <w:sz w:val="24"/>
          <w:szCs w:val="24"/>
        </w:rPr>
        <w:t>a efecto de presentar Iniciativa</w:t>
      </w:r>
      <w:r w:rsidR="00E2469B">
        <w:rPr>
          <w:rFonts w:ascii="Arial" w:hAnsi="Arial" w:cs="Arial"/>
          <w:color w:val="000000"/>
          <w:sz w:val="24"/>
          <w:szCs w:val="24"/>
        </w:rPr>
        <w:t xml:space="preserve"> de Ley</w:t>
      </w:r>
      <w:r w:rsidR="005C5948" w:rsidRPr="005C5948">
        <w:rPr>
          <w:rFonts w:ascii="Arial" w:hAnsi="Arial" w:cs="Arial"/>
          <w:color w:val="000000"/>
          <w:sz w:val="24"/>
          <w:szCs w:val="24"/>
        </w:rPr>
        <w:t xml:space="preserve"> con carácter de Decreto ante el Honorable Congreso de la Unión </w:t>
      </w:r>
      <w:r w:rsidR="005C5948">
        <w:rPr>
          <w:rFonts w:ascii="Arial" w:hAnsi="Arial" w:cs="Arial"/>
          <w:color w:val="000000"/>
          <w:sz w:val="24"/>
          <w:szCs w:val="24"/>
        </w:rPr>
        <w:t xml:space="preserve">para </w:t>
      </w:r>
      <w:r w:rsidR="0084227D" w:rsidRPr="00E2469B">
        <w:rPr>
          <w:rFonts w:ascii="Arial" w:hAnsi="Arial" w:cs="Arial"/>
          <w:b/>
          <w:sz w:val="24"/>
          <w:szCs w:val="24"/>
        </w:rPr>
        <w:t xml:space="preserve">reformar </w:t>
      </w:r>
      <w:r w:rsidR="00036938" w:rsidRPr="00E2469B">
        <w:rPr>
          <w:rFonts w:ascii="Arial" w:hAnsi="Arial" w:cs="Arial"/>
          <w:b/>
          <w:sz w:val="24"/>
          <w:szCs w:val="24"/>
        </w:rPr>
        <w:t xml:space="preserve">los artículos </w:t>
      </w:r>
      <w:r w:rsidR="00E2469B" w:rsidRPr="00E2469B">
        <w:rPr>
          <w:rFonts w:ascii="Arial" w:eastAsia="Century Gothic" w:hAnsi="Arial" w:cs="Arial"/>
          <w:b/>
          <w:sz w:val="24"/>
          <w:szCs w:val="24"/>
        </w:rPr>
        <w:t xml:space="preserve">11 párrafo segundo, para pasar a ser el inciso m), </w:t>
      </w:r>
      <w:r w:rsidR="00E2469B" w:rsidRPr="00E2469B">
        <w:rPr>
          <w:rFonts w:ascii="Arial" w:hAnsi="Arial" w:cs="Arial"/>
          <w:b/>
          <w:sz w:val="24"/>
          <w:szCs w:val="24"/>
        </w:rPr>
        <w:t xml:space="preserve">83 fracciones II, III y IV, 83 bis fracción I, 83 ter fracciones III y IV, 83 </w:t>
      </w:r>
      <w:proofErr w:type="spellStart"/>
      <w:r w:rsidR="00E2469B" w:rsidRPr="00E2469B">
        <w:rPr>
          <w:rFonts w:ascii="Arial" w:hAnsi="Arial" w:cs="Arial"/>
          <w:b/>
          <w:sz w:val="24"/>
          <w:szCs w:val="24"/>
        </w:rPr>
        <w:t>quat</w:t>
      </w:r>
      <w:proofErr w:type="spellEnd"/>
      <w:r w:rsidR="00E2469B" w:rsidRPr="00E2469B">
        <w:rPr>
          <w:rFonts w:ascii="Arial" w:hAnsi="Arial" w:cs="Arial"/>
          <w:b/>
          <w:sz w:val="24"/>
          <w:szCs w:val="24"/>
        </w:rPr>
        <w:t xml:space="preserve"> fracciones II y III y 83 </w:t>
      </w:r>
      <w:proofErr w:type="spellStart"/>
      <w:r w:rsidR="00E2469B" w:rsidRPr="00E2469B">
        <w:rPr>
          <w:rFonts w:ascii="Arial" w:hAnsi="Arial" w:cs="Arial"/>
          <w:b/>
          <w:sz w:val="24"/>
          <w:szCs w:val="24"/>
        </w:rPr>
        <w:t>quintus</w:t>
      </w:r>
      <w:proofErr w:type="spellEnd"/>
      <w:r w:rsidR="00036938" w:rsidRPr="00E2469B">
        <w:rPr>
          <w:rFonts w:ascii="Arial" w:hAnsi="Arial" w:cs="Arial"/>
          <w:b/>
          <w:sz w:val="24"/>
          <w:szCs w:val="24"/>
        </w:rPr>
        <w:t xml:space="preserve"> de </w:t>
      </w:r>
      <w:r w:rsidR="0084227D" w:rsidRPr="00E2469B">
        <w:rPr>
          <w:rFonts w:ascii="Arial" w:hAnsi="Arial" w:cs="Arial"/>
          <w:b/>
          <w:sz w:val="24"/>
          <w:szCs w:val="24"/>
        </w:rPr>
        <w:t xml:space="preserve">la Ley Federal de Armas de Fuego y Explosivos, </w:t>
      </w:r>
      <w:r w:rsidR="00E2469B" w:rsidRPr="00E2469B">
        <w:rPr>
          <w:rFonts w:ascii="Arial" w:hAnsi="Arial" w:cs="Arial"/>
          <w:b/>
          <w:sz w:val="24"/>
          <w:szCs w:val="24"/>
        </w:rPr>
        <w:t>con el propósito de sancionar con mayor severidad la posesión, portación y acopio de armas de fuego, municiones y cargadores del armamento que se utiliza de manera común por la delincuencia organizada</w:t>
      </w:r>
      <w:r w:rsidR="00E2469B">
        <w:rPr>
          <w:rFonts w:ascii="Arial" w:hAnsi="Arial" w:cs="Arial"/>
          <w:b/>
          <w:sz w:val="24"/>
          <w:szCs w:val="24"/>
        </w:rPr>
        <w:t xml:space="preserve">, </w:t>
      </w:r>
      <w:r w:rsidR="00D11A57">
        <w:rPr>
          <w:rFonts w:ascii="Arial" w:hAnsi="Arial" w:cs="Arial"/>
          <w:sz w:val="24"/>
          <w:szCs w:val="24"/>
        </w:rPr>
        <w:t>lo anterior con base en la siguiente:</w:t>
      </w:r>
    </w:p>
    <w:p w14:paraId="5AAD73C8" w14:textId="77777777" w:rsidR="00FB342F" w:rsidRPr="00A537D9" w:rsidRDefault="00FB342F" w:rsidP="00FB342F">
      <w:pPr>
        <w:spacing w:after="0" w:line="360" w:lineRule="auto"/>
        <w:jc w:val="both"/>
        <w:rPr>
          <w:rFonts w:ascii="Arial" w:eastAsia="Bookman Old Style" w:hAnsi="Arial" w:cs="Arial"/>
          <w:sz w:val="24"/>
          <w:szCs w:val="24"/>
        </w:rPr>
      </w:pPr>
    </w:p>
    <w:p w14:paraId="4B3F9B12" w14:textId="77777777" w:rsidR="00FB342F" w:rsidRPr="00A537D9" w:rsidRDefault="00FB342F" w:rsidP="00FB342F">
      <w:pPr>
        <w:spacing w:after="0" w:line="360" w:lineRule="auto"/>
        <w:jc w:val="center"/>
        <w:rPr>
          <w:rFonts w:ascii="Arial" w:eastAsia="Bookman Old Style" w:hAnsi="Arial" w:cs="Arial"/>
          <w:b/>
          <w:bCs/>
          <w:sz w:val="24"/>
          <w:szCs w:val="24"/>
        </w:rPr>
      </w:pPr>
      <w:r w:rsidRPr="00A537D9">
        <w:rPr>
          <w:rFonts w:ascii="Arial" w:eastAsia="Bookman Old Style" w:hAnsi="Arial" w:cs="Arial"/>
          <w:b/>
          <w:bCs/>
          <w:sz w:val="24"/>
          <w:szCs w:val="24"/>
        </w:rPr>
        <w:t>EXPOSICIÓN DE MOTIVOS</w:t>
      </w:r>
    </w:p>
    <w:p w14:paraId="622CCC17" w14:textId="77777777" w:rsidR="00FB342F" w:rsidRDefault="00FB342F" w:rsidP="00FB342F">
      <w:pPr>
        <w:spacing w:after="0" w:line="360" w:lineRule="auto"/>
        <w:jc w:val="both"/>
        <w:rPr>
          <w:rFonts w:ascii="Arial" w:hAnsi="Arial" w:cs="Arial"/>
          <w:sz w:val="24"/>
          <w:szCs w:val="24"/>
        </w:rPr>
      </w:pPr>
    </w:p>
    <w:p w14:paraId="6B9E844A" w14:textId="005325A8" w:rsidR="00F570F1" w:rsidRDefault="00F570F1" w:rsidP="00FB342F">
      <w:pPr>
        <w:spacing w:after="0" w:line="360" w:lineRule="auto"/>
        <w:jc w:val="both"/>
        <w:rPr>
          <w:rFonts w:ascii="Arial" w:hAnsi="Arial" w:cs="Arial"/>
          <w:sz w:val="24"/>
          <w:szCs w:val="24"/>
        </w:rPr>
      </w:pPr>
      <w:r>
        <w:rPr>
          <w:rFonts w:ascii="Arial" w:hAnsi="Arial" w:cs="Arial"/>
          <w:sz w:val="24"/>
          <w:szCs w:val="24"/>
        </w:rPr>
        <w:t xml:space="preserve">A través de la historia del ser humano, a nivel global se han presentado incontables eventos bélicos como respuesta a los conflictos inter-sociales derivados de las diferencias de pensamiento, religión, raza, política y un sinnúmero de razones que al final de cuentas jamás tienen ni tendrán un criterio válido para justificar el asesinato de seres humanos producto de una guerra. </w:t>
      </w:r>
    </w:p>
    <w:p w14:paraId="10D85AD7" w14:textId="77777777" w:rsidR="005C5948" w:rsidRDefault="005C5948" w:rsidP="00FB342F">
      <w:pPr>
        <w:spacing w:after="0" w:line="360" w:lineRule="auto"/>
        <w:jc w:val="both"/>
        <w:rPr>
          <w:rFonts w:ascii="Arial" w:hAnsi="Arial" w:cs="Arial"/>
          <w:sz w:val="24"/>
          <w:szCs w:val="24"/>
        </w:rPr>
      </w:pPr>
    </w:p>
    <w:p w14:paraId="3B460757" w14:textId="77777777" w:rsidR="00CD5D15" w:rsidRDefault="00CD5D15" w:rsidP="00FB342F">
      <w:pPr>
        <w:spacing w:after="0" w:line="360" w:lineRule="auto"/>
        <w:jc w:val="both"/>
        <w:rPr>
          <w:rFonts w:ascii="Arial" w:hAnsi="Arial" w:cs="Arial"/>
          <w:sz w:val="24"/>
          <w:szCs w:val="24"/>
        </w:rPr>
      </w:pPr>
      <w:r>
        <w:rPr>
          <w:rFonts w:ascii="Arial" w:hAnsi="Arial" w:cs="Arial"/>
          <w:sz w:val="24"/>
          <w:szCs w:val="24"/>
        </w:rPr>
        <w:lastRenderedPageBreak/>
        <w:t>Fácilmente podemos rastrear la inspiración de permitir el uso de armas de la población civil en países a través del mundo en la Segunda Enmienda de la Constitución de los Estados Unidos de América de 1787, en la que se estableció:</w:t>
      </w:r>
    </w:p>
    <w:p w14:paraId="08946335" w14:textId="77777777" w:rsidR="00036938" w:rsidRDefault="00036938" w:rsidP="00FB342F">
      <w:pPr>
        <w:spacing w:after="0" w:line="360" w:lineRule="auto"/>
        <w:jc w:val="both"/>
        <w:rPr>
          <w:rFonts w:ascii="Arial" w:hAnsi="Arial" w:cs="Arial"/>
          <w:sz w:val="24"/>
          <w:szCs w:val="24"/>
        </w:rPr>
      </w:pPr>
    </w:p>
    <w:p w14:paraId="3FAEB07C" w14:textId="77777777" w:rsidR="004B46E8" w:rsidRPr="00036938" w:rsidRDefault="00CD5D15" w:rsidP="00036938">
      <w:pPr>
        <w:pStyle w:val="Prrafodelista"/>
        <w:spacing w:line="360" w:lineRule="auto"/>
        <w:jc w:val="both"/>
        <w:rPr>
          <w:rFonts w:ascii="Arial" w:hAnsi="Arial" w:cs="Arial"/>
          <w:i/>
          <w:sz w:val="28"/>
          <w:szCs w:val="24"/>
          <w:u w:val="single"/>
        </w:rPr>
      </w:pPr>
      <w:r w:rsidRPr="00036938">
        <w:rPr>
          <w:rFonts w:ascii="Arial" w:hAnsi="Arial" w:cs="Arial"/>
          <w:i/>
          <w:sz w:val="24"/>
          <w:u w:val="single"/>
        </w:rPr>
        <w:t xml:space="preserve">“Siendo necesaria para la seguridad de un Estado libre una milicia bien organizada, no se coartará el derecho del pueblo a tener y portar armas” (“A </w:t>
      </w:r>
      <w:proofErr w:type="spellStart"/>
      <w:r w:rsidRPr="00036938">
        <w:rPr>
          <w:rFonts w:ascii="Arial" w:hAnsi="Arial" w:cs="Arial"/>
          <w:i/>
          <w:sz w:val="24"/>
          <w:u w:val="single"/>
        </w:rPr>
        <w:t>well</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regulated</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militia</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being</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necessary</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to</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the</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security</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of</w:t>
      </w:r>
      <w:proofErr w:type="spellEnd"/>
      <w:r w:rsidRPr="00036938">
        <w:rPr>
          <w:rFonts w:ascii="Arial" w:hAnsi="Arial" w:cs="Arial"/>
          <w:i/>
          <w:sz w:val="24"/>
          <w:u w:val="single"/>
        </w:rPr>
        <w:t xml:space="preserve"> a free </w:t>
      </w:r>
      <w:proofErr w:type="spellStart"/>
      <w:r w:rsidRPr="00036938">
        <w:rPr>
          <w:rFonts w:ascii="Arial" w:hAnsi="Arial" w:cs="Arial"/>
          <w:i/>
          <w:sz w:val="24"/>
          <w:u w:val="single"/>
        </w:rPr>
        <w:t>State</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the</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right</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of</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the</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people</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to</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keep</w:t>
      </w:r>
      <w:proofErr w:type="spellEnd"/>
      <w:r w:rsidRPr="00036938">
        <w:rPr>
          <w:rFonts w:ascii="Arial" w:hAnsi="Arial" w:cs="Arial"/>
          <w:i/>
          <w:sz w:val="24"/>
          <w:u w:val="single"/>
        </w:rPr>
        <w:t xml:space="preserve"> and </w:t>
      </w:r>
      <w:proofErr w:type="spellStart"/>
      <w:r w:rsidRPr="00036938">
        <w:rPr>
          <w:rFonts w:ascii="Arial" w:hAnsi="Arial" w:cs="Arial"/>
          <w:i/>
          <w:sz w:val="24"/>
          <w:u w:val="single"/>
        </w:rPr>
        <w:t>bear</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arms</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shall</w:t>
      </w:r>
      <w:proofErr w:type="spellEnd"/>
      <w:r w:rsidRPr="00036938">
        <w:rPr>
          <w:rFonts w:ascii="Arial" w:hAnsi="Arial" w:cs="Arial"/>
          <w:i/>
          <w:sz w:val="24"/>
          <w:u w:val="single"/>
        </w:rPr>
        <w:t xml:space="preserve"> </w:t>
      </w:r>
      <w:proofErr w:type="spellStart"/>
      <w:r w:rsidRPr="00036938">
        <w:rPr>
          <w:rFonts w:ascii="Arial" w:hAnsi="Arial" w:cs="Arial"/>
          <w:i/>
          <w:sz w:val="24"/>
          <w:u w:val="single"/>
        </w:rPr>
        <w:t>not</w:t>
      </w:r>
      <w:proofErr w:type="spellEnd"/>
      <w:r w:rsidRPr="00036938">
        <w:rPr>
          <w:rFonts w:ascii="Arial" w:hAnsi="Arial" w:cs="Arial"/>
          <w:i/>
          <w:sz w:val="24"/>
          <w:u w:val="single"/>
        </w:rPr>
        <w:t xml:space="preserve"> be </w:t>
      </w:r>
      <w:proofErr w:type="spellStart"/>
      <w:r w:rsidRPr="00036938">
        <w:rPr>
          <w:rFonts w:ascii="Arial" w:hAnsi="Arial" w:cs="Arial"/>
          <w:i/>
          <w:sz w:val="24"/>
          <w:u w:val="single"/>
        </w:rPr>
        <w:t>infringed</w:t>
      </w:r>
      <w:proofErr w:type="spellEnd"/>
      <w:r w:rsidRPr="00036938">
        <w:rPr>
          <w:rFonts w:ascii="Arial" w:hAnsi="Arial" w:cs="Arial"/>
          <w:i/>
          <w:sz w:val="24"/>
          <w:u w:val="single"/>
        </w:rPr>
        <w:t>”</w:t>
      </w:r>
      <w:r w:rsidRPr="00036938">
        <w:rPr>
          <w:rFonts w:ascii="Arial" w:hAnsi="Arial" w:cs="Arial"/>
          <w:i/>
          <w:sz w:val="28"/>
          <w:szCs w:val="24"/>
          <w:u w:val="single"/>
        </w:rPr>
        <w:t>.</w:t>
      </w:r>
    </w:p>
    <w:p w14:paraId="2BB562C9" w14:textId="77777777" w:rsidR="00036938" w:rsidRDefault="00036938" w:rsidP="00FB342F">
      <w:pPr>
        <w:spacing w:after="0" w:line="360" w:lineRule="auto"/>
        <w:jc w:val="both"/>
        <w:rPr>
          <w:rFonts w:ascii="Arial" w:hAnsi="Arial" w:cs="Arial"/>
          <w:i/>
          <w:sz w:val="28"/>
          <w:szCs w:val="24"/>
          <w:u w:val="single"/>
        </w:rPr>
      </w:pPr>
    </w:p>
    <w:p w14:paraId="689B7569" w14:textId="77777777" w:rsidR="00451925" w:rsidRDefault="00CD5D15" w:rsidP="00FB342F">
      <w:pPr>
        <w:spacing w:after="0" w:line="360" w:lineRule="auto"/>
        <w:jc w:val="both"/>
        <w:rPr>
          <w:rFonts w:ascii="Arial" w:hAnsi="Arial" w:cs="Arial"/>
          <w:sz w:val="24"/>
          <w:szCs w:val="24"/>
        </w:rPr>
      </w:pPr>
      <w:r>
        <w:rPr>
          <w:rFonts w:ascii="Arial" w:hAnsi="Arial" w:cs="Arial"/>
          <w:sz w:val="24"/>
          <w:szCs w:val="24"/>
        </w:rPr>
        <w:t>En lo que a México respecta</w:t>
      </w:r>
      <w:r w:rsidR="004B46E8">
        <w:rPr>
          <w:rFonts w:ascii="Arial" w:hAnsi="Arial" w:cs="Arial"/>
          <w:sz w:val="24"/>
          <w:szCs w:val="24"/>
        </w:rPr>
        <w:t xml:space="preserve"> dicha inspiración puede resultar</w:t>
      </w:r>
      <w:r>
        <w:rPr>
          <w:rFonts w:ascii="Arial" w:hAnsi="Arial" w:cs="Arial"/>
          <w:sz w:val="24"/>
          <w:szCs w:val="24"/>
        </w:rPr>
        <w:t xml:space="preserve"> producto sobre todo por la cercanía que tenemos con el vecino país del norte y las estrechas relaciones que se han mantenido a través de la historia y de los procesos evolutivos de ambos países, y parte de ese proceso que vivió Estados Unidos, implicó la implementación de la tolerancia y permisión</w:t>
      </w:r>
      <w:r w:rsidR="009C087C">
        <w:rPr>
          <w:rFonts w:ascii="Arial" w:hAnsi="Arial" w:cs="Arial"/>
          <w:sz w:val="24"/>
          <w:szCs w:val="24"/>
        </w:rPr>
        <w:t xml:space="preserve"> como derecho constitucional</w:t>
      </w:r>
      <w:r>
        <w:rPr>
          <w:rFonts w:ascii="Arial" w:hAnsi="Arial" w:cs="Arial"/>
          <w:sz w:val="24"/>
          <w:szCs w:val="24"/>
        </w:rPr>
        <w:t xml:space="preserve"> de la población civil en general</w:t>
      </w:r>
      <w:r w:rsidR="009C087C">
        <w:rPr>
          <w:rFonts w:ascii="Arial" w:hAnsi="Arial" w:cs="Arial"/>
          <w:sz w:val="24"/>
          <w:szCs w:val="24"/>
        </w:rPr>
        <w:t xml:space="preserve"> a poseer armas legalmente</w:t>
      </w:r>
      <w:r>
        <w:rPr>
          <w:rFonts w:ascii="Arial" w:hAnsi="Arial" w:cs="Arial"/>
          <w:sz w:val="24"/>
          <w:szCs w:val="24"/>
        </w:rPr>
        <w:t>, ello como resultado de la necesidad de protegerse de los ataques y confrontaciones con las diversas y abundantes tribus de nativos, las largas distancias entre poblaciones y la exposición a delitos que sufrían los habitantes en los caminos, la inseguridad y falta de civilidad y gobernabilidad en todo el territorio en general</w:t>
      </w:r>
      <w:r w:rsidR="009C087C">
        <w:rPr>
          <w:rFonts w:ascii="Arial" w:hAnsi="Arial" w:cs="Arial"/>
          <w:sz w:val="24"/>
          <w:szCs w:val="24"/>
        </w:rPr>
        <w:t xml:space="preserve">. </w:t>
      </w:r>
    </w:p>
    <w:p w14:paraId="2EF4266C" w14:textId="77777777" w:rsidR="00FD6F4F" w:rsidRDefault="00FD6F4F" w:rsidP="00FB342F">
      <w:pPr>
        <w:spacing w:after="0" w:line="360" w:lineRule="auto"/>
        <w:jc w:val="both"/>
        <w:rPr>
          <w:rFonts w:ascii="Arial" w:hAnsi="Arial" w:cs="Arial"/>
          <w:sz w:val="24"/>
          <w:szCs w:val="24"/>
        </w:rPr>
      </w:pPr>
    </w:p>
    <w:p w14:paraId="6772B893" w14:textId="77777777" w:rsidR="00FD6F4F" w:rsidRDefault="009C087C" w:rsidP="00FB342F">
      <w:pPr>
        <w:spacing w:after="0" w:line="360" w:lineRule="auto"/>
        <w:jc w:val="both"/>
        <w:rPr>
          <w:rFonts w:ascii="Arial" w:hAnsi="Arial" w:cs="Arial"/>
          <w:sz w:val="24"/>
          <w:szCs w:val="24"/>
        </w:rPr>
      </w:pPr>
      <w:r>
        <w:rPr>
          <w:rFonts w:ascii="Arial" w:hAnsi="Arial" w:cs="Arial"/>
          <w:sz w:val="24"/>
          <w:szCs w:val="24"/>
        </w:rPr>
        <w:t>En México se implementó la misma permisión como un derecho constitucional en el artículo 10 de la constitución</w:t>
      </w:r>
      <w:r w:rsidR="00471987">
        <w:rPr>
          <w:rFonts w:ascii="Arial" w:hAnsi="Arial" w:cs="Arial"/>
          <w:sz w:val="24"/>
          <w:szCs w:val="24"/>
        </w:rPr>
        <w:t xml:space="preserve"> de 1857</w:t>
      </w:r>
      <w:r>
        <w:rPr>
          <w:rFonts w:ascii="Arial" w:hAnsi="Arial" w:cs="Arial"/>
          <w:sz w:val="24"/>
          <w:szCs w:val="24"/>
        </w:rPr>
        <w:t xml:space="preserve">, mismo que a la letra decía: </w:t>
      </w:r>
    </w:p>
    <w:p w14:paraId="371FDA36" w14:textId="77777777" w:rsidR="00FD6F4F" w:rsidRDefault="00FD6F4F" w:rsidP="00FB342F">
      <w:pPr>
        <w:spacing w:after="0" w:line="360" w:lineRule="auto"/>
        <w:jc w:val="both"/>
        <w:rPr>
          <w:rFonts w:ascii="Arial" w:hAnsi="Arial" w:cs="Arial"/>
          <w:sz w:val="24"/>
          <w:szCs w:val="24"/>
        </w:rPr>
      </w:pPr>
    </w:p>
    <w:p w14:paraId="5C03184A" w14:textId="77777777" w:rsidR="009C087C" w:rsidRPr="004B46E8" w:rsidRDefault="009C087C" w:rsidP="004B46E8">
      <w:pPr>
        <w:pStyle w:val="Prrafodelista"/>
        <w:spacing w:line="360" w:lineRule="auto"/>
        <w:jc w:val="both"/>
        <w:rPr>
          <w:rFonts w:ascii="Arial" w:hAnsi="Arial" w:cs="Arial"/>
          <w:i/>
          <w:sz w:val="24"/>
          <w:szCs w:val="24"/>
        </w:rPr>
      </w:pPr>
      <w:r w:rsidRPr="004B46E8">
        <w:rPr>
          <w:rFonts w:ascii="Arial" w:hAnsi="Arial" w:cs="Arial"/>
          <w:i/>
          <w:sz w:val="24"/>
          <w:szCs w:val="24"/>
        </w:rPr>
        <w:lastRenderedPageBreak/>
        <w:t>“</w:t>
      </w:r>
      <w:r w:rsidR="00471987" w:rsidRPr="004B46E8">
        <w:rPr>
          <w:rFonts w:ascii="Arial" w:hAnsi="Arial" w:cs="Arial"/>
          <w:i/>
          <w:sz w:val="24"/>
          <w:szCs w:val="24"/>
        </w:rPr>
        <w:t xml:space="preserve">Todo hombre tiene derecho </w:t>
      </w:r>
      <w:r w:rsidR="00FD6F4F" w:rsidRPr="004B46E8">
        <w:rPr>
          <w:rFonts w:ascii="Arial" w:hAnsi="Arial" w:cs="Arial"/>
          <w:i/>
          <w:sz w:val="24"/>
          <w:szCs w:val="24"/>
        </w:rPr>
        <w:t>de poseer y portar armas para su seguridad y legítima defensa. La ley señalará cuáles son las prohibidas y la pena en que incurren los que las portaren”.</w:t>
      </w:r>
    </w:p>
    <w:p w14:paraId="7DC7C471" w14:textId="77777777" w:rsidR="00FD6F4F" w:rsidRDefault="00FD6F4F" w:rsidP="00FB342F">
      <w:pPr>
        <w:spacing w:after="0" w:line="360" w:lineRule="auto"/>
        <w:jc w:val="both"/>
        <w:rPr>
          <w:rFonts w:ascii="Arial" w:hAnsi="Arial" w:cs="Arial"/>
          <w:sz w:val="24"/>
          <w:szCs w:val="24"/>
        </w:rPr>
      </w:pPr>
    </w:p>
    <w:p w14:paraId="73C82307" w14:textId="77777777" w:rsidR="00FD6F4F" w:rsidRDefault="00FD6F4F" w:rsidP="00FB342F">
      <w:pPr>
        <w:spacing w:after="0" w:line="360" w:lineRule="auto"/>
        <w:jc w:val="both"/>
        <w:rPr>
          <w:rFonts w:ascii="Arial" w:hAnsi="Arial" w:cs="Arial"/>
          <w:sz w:val="24"/>
          <w:szCs w:val="24"/>
        </w:rPr>
      </w:pPr>
      <w:r>
        <w:rPr>
          <w:rFonts w:ascii="Arial" w:hAnsi="Arial" w:cs="Arial"/>
          <w:sz w:val="24"/>
          <w:szCs w:val="24"/>
        </w:rPr>
        <w:t>Posteriormente, en la Constitución de 1917, el texto del artículo 10 quedó redactado de la siguiente manera:</w:t>
      </w:r>
    </w:p>
    <w:p w14:paraId="5FF4A6AC" w14:textId="77777777" w:rsidR="00FD6F4F" w:rsidRDefault="00FD6F4F" w:rsidP="00FB342F">
      <w:pPr>
        <w:spacing w:after="0" w:line="360" w:lineRule="auto"/>
        <w:jc w:val="both"/>
        <w:rPr>
          <w:rFonts w:ascii="Arial" w:hAnsi="Arial" w:cs="Arial"/>
          <w:sz w:val="24"/>
          <w:szCs w:val="24"/>
        </w:rPr>
      </w:pPr>
    </w:p>
    <w:p w14:paraId="47AAFA50" w14:textId="77777777" w:rsidR="00FD6F4F" w:rsidRPr="004B46E8" w:rsidRDefault="004B46E8" w:rsidP="004B46E8">
      <w:pPr>
        <w:pStyle w:val="Prrafodelista"/>
        <w:spacing w:line="360" w:lineRule="auto"/>
        <w:jc w:val="both"/>
        <w:rPr>
          <w:rFonts w:ascii="Arial" w:hAnsi="Arial" w:cs="Arial"/>
          <w:i/>
          <w:sz w:val="24"/>
          <w:szCs w:val="24"/>
        </w:rPr>
      </w:pPr>
      <w:r w:rsidRPr="004B46E8">
        <w:rPr>
          <w:rFonts w:ascii="Arial" w:hAnsi="Arial" w:cs="Arial"/>
          <w:i/>
          <w:sz w:val="24"/>
          <w:szCs w:val="24"/>
        </w:rPr>
        <w:t>“Artículo 10. Los habitantes de los Estados Unidos Mexicanos tienen libertad de poseer armas de cualquier clase para su seguridad y legítima defensa, hecha excepción de las prohibidas expresamente por la ley y de las que la nación reserve para el uso exclusivo del Ejército, Armada y Guardia Nacional; pero no podrán portarlas en las poblaciones sin sujetarse a los reglamentos de policía.”</w:t>
      </w:r>
    </w:p>
    <w:p w14:paraId="0551A323" w14:textId="77777777" w:rsidR="00451925" w:rsidRDefault="00451925" w:rsidP="00FB342F">
      <w:pPr>
        <w:spacing w:after="0" w:line="360" w:lineRule="auto"/>
        <w:jc w:val="both"/>
        <w:rPr>
          <w:rFonts w:ascii="Arial" w:hAnsi="Arial" w:cs="Arial"/>
          <w:sz w:val="24"/>
          <w:szCs w:val="24"/>
        </w:rPr>
      </w:pPr>
    </w:p>
    <w:p w14:paraId="27EC218D" w14:textId="77777777" w:rsidR="00F570F1" w:rsidRDefault="004B46E8" w:rsidP="00FB342F">
      <w:pPr>
        <w:spacing w:after="0" w:line="360" w:lineRule="auto"/>
        <w:jc w:val="both"/>
        <w:rPr>
          <w:rFonts w:ascii="Arial" w:hAnsi="Arial" w:cs="Arial"/>
          <w:sz w:val="24"/>
          <w:szCs w:val="24"/>
        </w:rPr>
      </w:pPr>
      <w:r>
        <w:rPr>
          <w:rFonts w:ascii="Arial" w:hAnsi="Arial" w:cs="Arial"/>
          <w:sz w:val="24"/>
          <w:szCs w:val="24"/>
        </w:rPr>
        <w:t xml:space="preserve">Por primera vez aparecen dos prohibiciones que hasta ese momento no estaban contempladas en la Constitución, primero sobre el tipo de armas permitidas y la segunda acerca de las formas de porte de arma, sujetándose a los reglamentos policiacos. </w:t>
      </w:r>
    </w:p>
    <w:p w14:paraId="28CFDBAA" w14:textId="77777777" w:rsidR="004B46E8" w:rsidRDefault="004B46E8" w:rsidP="00FB342F">
      <w:pPr>
        <w:spacing w:after="0" w:line="360" w:lineRule="auto"/>
        <w:jc w:val="both"/>
        <w:rPr>
          <w:rFonts w:ascii="Arial" w:hAnsi="Arial" w:cs="Arial"/>
          <w:sz w:val="24"/>
          <w:szCs w:val="24"/>
        </w:rPr>
      </w:pPr>
    </w:p>
    <w:p w14:paraId="492AE080" w14:textId="77777777" w:rsidR="004B46E8" w:rsidRDefault="004B46E8" w:rsidP="00FB342F">
      <w:pPr>
        <w:spacing w:after="0" w:line="360" w:lineRule="auto"/>
        <w:jc w:val="both"/>
        <w:rPr>
          <w:rFonts w:ascii="Arial" w:hAnsi="Arial" w:cs="Arial"/>
          <w:sz w:val="24"/>
          <w:szCs w:val="24"/>
        </w:rPr>
      </w:pPr>
      <w:r>
        <w:rPr>
          <w:rFonts w:ascii="Arial" w:hAnsi="Arial" w:cs="Arial"/>
          <w:sz w:val="24"/>
          <w:szCs w:val="24"/>
        </w:rPr>
        <w:t>Con fecha 22 de Octubre de 1971, se publica en el Diario Oficial de la Federación una nueva reforma al artículo 10 Constitucional, quedando como a continuación de cita:</w:t>
      </w:r>
    </w:p>
    <w:p w14:paraId="0CF35CE1" w14:textId="77777777" w:rsidR="004B46E8" w:rsidRPr="00F96743" w:rsidRDefault="00F96743" w:rsidP="004B46E8">
      <w:pPr>
        <w:pStyle w:val="Prrafodelista"/>
        <w:spacing w:line="360" w:lineRule="auto"/>
        <w:jc w:val="both"/>
        <w:rPr>
          <w:rFonts w:ascii="Arial" w:hAnsi="Arial" w:cs="Arial"/>
          <w:i/>
          <w:sz w:val="24"/>
          <w:szCs w:val="24"/>
        </w:rPr>
      </w:pPr>
      <w:r w:rsidRPr="00F96743">
        <w:rPr>
          <w:rFonts w:ascii="Arial" w:hAnsi="Arial" w:cs="Arial"/>
          <w:i/>
          <w:sz w:val="24"/>
          <w:szCs w:val="24"/>
        </w:rPr>
        <w:t>“</w:t>
      </w:r>
      <w:r w:rsidR="004B46E8" w:rsidRPr="00F96743">
        <w:rPr>
          <w:rFonts w:ascii="Arial" w:hAnsi="Arial" w:cs="Arial"/>
          <w:i/>
          <w:sz w:val="24"/>
          <w:szCs w:val="24"/>
        </w:rPr>
        <w:t>Artículo 10. Los habitantes de los Estados Unidos Mexicanos tienen libertad de poseer armas de cualquier clase para su seguridad y legítima defensa, hecha excepción de las prohibidas expresamente por la ley y de las que la nación reserve para el uso exclusivo del Ejército, Arma</w:t>
      </w:r>
      <w:r w:rsidRPr="00F96743">
        <w:rPr>
          <w:rFonts w:ascii="Arial" w:hAnsi="Arial" w:cs="Arial"/>
          <w:i/>
          <w:sz w:val="24"/>
          <w:szCs w:val="24"/>
        </w:rPr>
        <w:t xml:space="preserve">da y Guardia Nacional. </w:t>
      </w:r>
      <w:r w:rsidRPr="00F96743">
        <w:rPr>
          <w:rFonts w:ascii="Arial" w:hAnsi="Arial" w:cs="Arial"/>
          <w:i/>
          <w:sz w:val="24"/>
          <w:szCs w:val="24"/>
        </w:rPr>
        <w:lastRenderedPageBreak/>
        <w:t>La Ley Federal determinará los casos, condiciones, requisitos y lugares en que se podrá autorizar a los habitantes la portación de armas.”</w:t>
      </w:r>
      <w:r w:rsidR="004B46E8" w:rsidRPr="00F96743">
        <w:rPr>
          <w:rFonts w:ascii="Arial" w:hAnsi="Arial" w:cs="Arial"/>
          <w:i/>
          <w:sz w:val="24"/>
          <w:szCs w:val="24"/>
        </w:rPr>
        <w:t xml:space="preserve"> </w:t>
      </w:r>
    </w:p>
    <w:p w14:paraId="6F3ED710" w14:textId="77777777" w:rsidR="00F570F1" w:rsidRDefault="00F570F1" w:rsidP="00FB342F">
      <w:pPr>
        <w:spacing w:after="0" w:line="360" w:lineRule="auto"/>
        <w:jc w:val="both"/>
        <w:rPr>
          <w:rFonts w:ascii="Arial" w:hAnsi="Arial" w:cs="Arial"/>
          <w:sz w:val="24"/>
          <w:szCs w:val="24"/>
        </w:rPr>
      </w:pPr>
    </w:p>
    <w:p w14:paraId="58CD6AE9" w14:textId="77777777" w:rsidR="00F96743" w:rsidRDefault="00F96743" w:rsidP="00FB342F">
      <w:pPr>
        <w:spacing w:after="0" w:line="360" w:lineRule="auto"/>
        <w:jc w:val="both"/>
        <w:rPr>
          <w:rFonts w:ascii="Arial" w:hAnsi="Arial" w:cs="Arial"/>
          <w:sz w:val="24"/>
          <w:szCs w:val="24"/>
        </w:rPr>
      </w:pPr>
      <w:r>
        <w:rPr>
          <w:rFonts w:ascii="Arial" w:hAnsi="Arial" w:cs="Arial"/>
          <w:sz w:val="24"/>
          <w:szCs w:val="24"/>
        </w:rPr>
        <w:t xml:space="preserve">En esta nueva reforma al artículo constitucional por primera vez se menciona una Ley Federal que regula la materia. </w:t>
      </w:r>
    </w:p>
    <w:p w14:paraId="5B8B4E46" w14:textId="77777777" w:rsidR="00F96743" w:rsidRDefault="00F96743" w:rsidP="00FB342F">
      <w:pPr>
        <w:spacing w:after="0" w:line="360" w:lineRule="auto"/>
        <w:jc w:val="both"/>
        <w:rPr>
          <w:rFonts w:ascii="Arial" w:hAnsi="Arial" w:cs="Arial"/>
          <w:sz w:val="24"/>
          <w:szCs w:val="24"/>
        </w:rPr>
      </w:pPr>
      <w:r>
        <w:rPr>
          <w:rFonts w:ascii="Arial" w:hAnsi="Arial" w:cs="Arial"/>
          <w:sz w:val="24"/>
          <w:szCs w:val="24"/>
        </w:rPr>
        <w:t>En segundo lugar, se invierte la forma de portación, pues en la reforma de 1917, el artículo genera una apertura implícita a todos los Mexicanos, y en esta reforma de 1971, se establece una excepción a las personas que sí tienen derecho a portarlas, facultando a la ley para determinar los casos, requisitos y lugares en que se podrá autorizar a un habitante la portación de armas de fuego, siendo así la excepción a la regla establecida en la reforma anterior.</w:t>
      </w:r>
    </w:p>
    <w:p w14:paraId="0A46C746" w14:textId="77777777" w:rsidR="00F96743" w:rsidRDefault="00F96743" w:rsidP="00FB342F">
      <w:pPr>
        <w:spacing w:after="0" w:line="360" w:lineRule="auto"/>
        <w:jc w:val="both"/>
        <w:rPr>
          <w:rFonts w:ascii="Arial" w:hAnsi="Arial" w:cs="Arial"/>
          <w:sz w:val="24"/>
          <w:szCs w:val="24"/>
        </w:rPr>
      </w:pPr>
    </w:p>
    <w:p w14:paraId="585774DC" w14:textId="77777777" w:rsidR="00F96743" w:rsidRDefault="00525017" w:rsidP="00FB342F">
      <w:pPr>
        <w:spacing w:after="0" w:line="360" w:lineRule="auto"/>
        <w:jc w:val="both"/>
        <w:rPr>
          <w:rFonts w:ascii="Arial" w:hAnsi="Arial" w:cs="Arial"/>
          <w:sz w:val="24"/>
          <w:szCs w:val="24"/>
        </w:rPr>
      </w:pPr>
      <w:r>
        <w:rPr>
          <w:rFonts w:ascii="Arial" w:hAnsi="Arial" w:cs="Arial"/>
          <w:sz w:val="24"/>
          <w:szCs w:val="24"/>
        </w:rPr>
        <w:t>En el año 2019, se publica en el Diario Oficial de la Federación</w:t>
      </w:r>
      <w:r w:rsidR="00F96743">
        <w:rPr>
          <w:rFonts w:ascii="Arial" w:hAnsi="Arial" w:cs="Arial"/>
          <w:sz w:val="24"/>
          <w:szCs w:val="24"/>
        </w:rPr>
        <w:t xml:space="preserve"> la última</w:t>
      </w:r>
      <w:r>
        <w:rPr>
          <w:rFonts w:ascii="Arial" w:hAnsi="Arial" w:cs="Arial"/>
          <w:sz w:val="24"/>
          <w:szCs w:val="24"/>
        </w:rPr>
        <w:t xml:space="preserve"> reforma</w:t>
      </w:r>
      <w:r w:rsidR="00F96743">
        <w:rPr>
          <w:rFonts w:ascii="Arial" w:hAnsi="Arial" w:cs="Arial"/>
          <w:sz w:val="24"/>
          <w:szCs w:val="24"/>
        </w:rPr>
        <w:t xml:space="preserve"> hecha al artículo 10 constitucional</w:t>
      </w:r>
      <w:r>
        <w:rPr>
          <w:rFonts w:ascii="Arial" w:hAnsi="Arial" w:cs="Arial"/>
          <w:sz w:val="24"/>
          <w:szCs w:val="24"/>
        </w:rPr>
        <w:t xml:space="preserve"> mismo que a la letra establece:</w:t>
      </w:r>
    </w:p>
    <w:p w14:paraId="2E2B111C" w14:textId="77777777" w:rsidR="00525017" w:rsidRDefault="00525017" w:rsidP="00FB342F">
      <w:pPr>
        <w:spacing w:after="0" w:line="360" w:lineRule="auto"/>
        <w:jc w:val="both"/>
        <w:rPr>
          <w:rFonts w:ascii="Arial" w:hAnsi="Arial" w:cs="Arial"/>
          <w:sz w:val="24"/>
          <w:szCs w:val="24"/>
        </w:rPr>
      </w:pPr>
    </w:p>
    <w:p w14:paraId="453C3C4F" w14:textId="77777777" w:rsidR="00525017" w:rsidRDefault="00525017" w:rsidP="00525017">
      <w:pPr>
        <w:pStyle w:val="Prrafodelista"/>
        <w:spacing w:line="360" w:lineRule="auto"/>
        <w:jc w:val="both"/>
        <w:rPr>
          <w:rFonts w:ascii="Arial" w:hAnsi="Arial" w:cs="Arial"/>
          <w:i/>
          <w:sz w:val="24"/>
        </w:rPr>
      </w:pPr>
      <w:r w:rsidRPr="00525017">
        <w:rPr>
          <w:rFonts w:ascii="Arial" w:hAnsi="Arial" w:cs="Arial"/>
          <w:i/>
          <w:sz w:val="24"/>
        </w:rPr>
        <w:t>Artículo 10. 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14:paraId="32E27413" w14:textId="77777777" w:rsidR="00656C23" w:rsidRDefault="00656C23" w:rsidP="00656C23">
      <w:pPr>
        <w:spacing w:line="360" w:lineRule="auto"/>
        <w:jc w:val="both"/>
        <w:rPr>
          <w:rFonts w:ascii="Arial" w:hAnsi="Arial" w:cs="Arial"/>
          <w:i/>
          <w:sz w:val="32"/>
          <w:szCs w:val="24"/>
        </w:rPr>
      </w:pPr>
    </w:p>
    <w:p w14:paraId="348BBA6B" w14:textId="77777777" w:rsidR="00656C23" w:rsidRDefault="005A5E20" w:rsidP="00656C23">
      <w:pPr>
        <w:spacing w:line="360" w:lineRule="auto"/>
        <w:jc w:val="both"/>
        <w:rPr>
          <w:rFonts w:ascii="Arial" w:hAnsi="Arial" w:cs="Arial"/>
          <w:sz w:val="24"/>
          <w:szCs w:val="24"/>
        </w:rPr>
      </w:pPr>
      <w:r>
        <w:rPr>
          <w:rFonts w:ascii="Arial" w:hAnsi="Arial" w:cs="Arial"/>
          <w:sz w:val="24"/>
          <w:szCs w:val="24"/>
        </w:rPr>
        <w:t>De nueva cuenta, se genera</w:t>
      </w:r>
      <w:r w:rsidR="00656C23">
        <w:rPr>
          <w:rFonts w:ascii="Arial" w:hAnsi="Arial" w:cs="Arial"/>
          <w:sz w:val="24"/>
          <w:szCs w:val="24"/>
        </w:rPr>
        <w:t xml:space="preserve"> no solo una nueva prohibición sino </w:t>
      </w:r>
      <w:r w:rsidR="00A44DC1">
        <w:rPr>
          <w:rFonts w:ascii="Arial" w:hAnsi="Arial" w:cs="Arial"/>
          <w:sz w:val="24"/>
          <w:szCs w:val="24"/>
        </w:rPr>
        <w:t xml:space="preserve">que de entrada, se plantea de forma tácita la eliminación del porte de arma </w:t>
      </w:r>
      <w:r w:rsidR="00656C23">
        <w:rPr>
          <w:rFonts w:ascii="Arial" w:hAnsi="Arial" w:cs="Arial"/>
          <w:sz w:val="24"/>
          <w:szCs w:val="24"/>
        </w:rPr>
        <w:t>de fuego,</w:t>
      </w:r>
      <w:r>
        <w:rPr>
          <w:rFonts w:ascii="Arial" w:hAnsi="Arial" w:cs="Arial"/>
          <w:sz w:val="24"/>
          <w:szCs w:val="24"/>
        </w:rPr>
        <w:t xml:space="preserve"> reconociendo solamente la posesión y limitándola únicamente a los domicilios de los particulares, </w:t>
      </w:r>
      <w:r w:rsidR="00A44DC1">
        <w:rPr>
          <w:rFonts w:ascii="Arial" w:hAnsi="Arial" w:cs="Arial"/>
          <w:sz w:val="24"/>
          <w:szCs w:val="24"/>
        </w:rPr>
        <w:lastRenderedPageBreak/>
        <w:t>cuestión que ya se encontraba sujeta a lo</w:t>
      </w:r>
      <w:r>
        <w:rPr>
          <w:rFonts w:ascii="Arial" w:hAnsi="Arial" w:cs="Arial"/>
          <w:sz w:val="24"/>
          <w:szCs w:val="24"/>
        </w:rPr>
        <w:t xml:space="preserve"> establecido por las legislaciones aplicables al i</w:t>
      </w:r>
      <w:r w:rsidR="00A44DC1">
        <w:rPr>
          <w:rFonts w:ascii="Arial" w:hAnsi="Arial" w:cs="Arial"/>
          <w:sz w:val="24"/>
          <w:szCs w:val="24"/>
        </w:rPr>
        <w:t>gual que en la reforma anterior de 1971.</w:t>
      </w:r>
    </w:p>
    <w:p w14:paraId="6F7B7994" w14:textId="77777777" w:rsidR="00A44DC1" w:rsidRPr="002B7D4F" w:rsidRDefault="0092308B" w:rsidP="00656C23">
      <w:pPr>
        <w:spacing w:line="360" w:lineRule="auto"/>
        <w:jc w:val="both"/>
        <w:rPr>
          <w:rFonts w:ascii="Arial" w:hAnsi="Arial" w:cs="Arial"/>
          <w:sz w:val="24"/>
          <w:szCs w:val="24"/>
        </w:rPr>
      </w:pPr>
      <w:r w:rsidRPr="00036938">
        <w:rPr>
          <w:rFonts w:ascii="Arial" w:hAnsi="Arial" w:cs="Arial"/>
          <w:sz w:val="24"/>
        </w:rPr>
        <w:t>Según datos del Instituto Nacional de Estadística y Geografía</w:t>
      </w:r>
      <w:r w:rsidRPr="002B7D4F">
        <w:rPr>
          <w:rFonts w:ascii="Arial" w:hAnsi="Arial" w:cs="Arial"/>
          <w:sz w:val="24"/>
        </w:rPr>
        <w:t xml:space="preserve"> (INEGI) da a conocer las estadísticas preliminares, a nivel nacional, de los homicidios registrados en el país durante el primer semestre de 2021. Las estadísticas revelan que de enero a junio de 2021 se registraron 16,972 homicidios en México. Es decir, una razón de 13 homicidios por cada 100 mil habitantes a nivel nacional, tasa menor a la registrada para el mismo periodo de 2020. Con la finalidad de facilitar su comparación con la información de años anteriores, se agrega la serie histórica de la estadística definitiva de presuntos homicidios de los primeros semestres de 1990 a 2020. Estas cifras se derivan de las Estadísticas de Defunciones Registradas3 y provienen de los registros administrativos de defunciones accidentales y violentas generados por las entidades federativas y recopilados mensualmente por el INEGI. Como fuentes informantes se consideran 231 Oficialías del Registro Civil, 99 Servicios Médicos Forenses y 183 Agencias del Ministerio Público que tuvieron al menos un registro de homicidio. A partir de 2015, el INEGI capta información de presuntos homicidios directamente de los Servicios Médicos Forenses, por medio de los certificados de defunción que emiten para las muertes accidentales y violentas. Además, obtiene datos en las Oficialías del Registro Civil a través de actas y certificados de defunción. Esta información se complementa con la proporcionada por las Agencias del Ministerio Público mediante los cuadernos estadísticos de defunción. Los homicidios forman parte de las defunciones accidentales y violentas, cuya clasificación se determina con base en las causas (afecciones y lesiones), la presunción del tipo de defunción y el motivo de la lesión, registrados por el médico certificante en el certificado de defunción. Las primeras </w:t>
      </w:r>
      <w:r w:rsidRPr="002B7D4F">
        <w:rPr>
          <w:rFonts w:ascii="Arial" w:hAnsi="Arial" w:cs="Arial"/>
          <w:sz w:val="24"/>
        </w:rPr>
        <w:lastRenderedPageBreak/>
        <w:t>dos son fundamentales para distinguir entre un presunto homicidio, un presunto accidente o un presunto suicidio, aunque, en algunos casos, el certificante carece de elementos suficientes para identificar la intencionalidad del hecho ocurrido. Al publicar la información correspondiente a todo el año 2021, las cifras preliminares, que se darán a conocer el 27 de julio de 2022, incluirán casos que corresponden al primer semestre de 2021, pero que fueron captados durante el segundo semestre de ese mismo año. En este sentido, la estadística preliminar semestral es un registro sujeto a modificaciones y puede presentar diferencias con respecto a la versión preliminar anual y a la versión definitiva anual, por lo que debe utilizarse bajo esta consideración.</w:t>
      </w:r>
    </w:p>
    <w:p w14:paraId="6EF41361" w14:textId="77777777" w:rsidR="00525017" w:rsidRDefault="00525017" w:rsidP="00FB342F">
      <w:pPr>
        <w:spacing w:after="0" w:line="360" w:lineRule="auto"/>
        <w:jc w:val="both"/>
        <w:rPr>
          <w:rFonts w:ascii="Arial" w:hAnsi="Arial" w:cs="Arial"/>
          <w:sz w:val="24"/>
          <w:szCs w:val="24"/>
        </w:rPr>
      </w:pPr>
    </w:p>
    <w:p w14:paraId="249870BE" w14:textId="77777777" w:rsidR="00525017" w:rsidRDefault="00525017" w:rsidP="00FB342F">
      <w:pPr>
        <w:spacing w:after="0" w:line="360" w:lineRule="auto"/>
        <w:jc w:val="both"/>
        <w:rPr>
          <w:rFonts w:ascii="Arial" w:hAnsi="Arial" w:cs="Arial"/>
          <w:sz w:val="24"/>
          <w:szCs w:val="24"/>
        </w:rPr>
      </w:pPr>
    </w:p>
    <w:p w14:paraId="0729F049" w14:textId="77777777" w:rsidR="00525017" w:rsidRPr="002B7D4F" w:rsidRDefault="00E814D8" w:rsidP="002B7D4F">
      <w:pPr>
        <w:spacing w:after="0" w:line="360" w:lineRule="auto"/>
        <w:jc w:val="center"/>
        <w:rPr>
          <w:rFonts w:ascii="Arial" w:hAnsi="Arial" w:cs="Arial"/>
          <w:sz w:val="24"/>
        </w:rPr>
      </w:pPr>
      <w:r w:rsidRPr="002B7D4F">
        <w:rPr>
          <w:rFonts w:ascii="Arial" w:hAnsi="Arial" w:cs="Arial"/>
          <w:sz w:val="24"/>
        </w:rPr>
        <w:t>ESTADÍSTICAS PRELIMINARES, A NIVEL NACIONAL, DE LOS HOMICIDIOS REGISTRADOS EN EL PAÍS DURANTE EL PRIMER SEMESTRE DE 2021</w:t>
      </w:r>
    </w:p>
    <w:p w14:paraId="6EF3CA07" w14:textId="77777777" w:rsidR="002B7D4F" w:rsidRPr="002B7D4F" w:rsidRDefault="002B7D4F" w:rsidP="002B7D4F">
      <w:pPr>
        <w:spacing w:after="0" w:line="360" w:lineRule="auto"/>
        <w:jc w:val="center"/>
        <w:rPr>
          <w:rFonts w:ascii="Arial" w:hAnsi="Arial" w:cs="Arial"/>
          <w:sz w:val="24"/>
        </w:rPr>
      </w:pPr>
    </w:p>
    <w:p w14:paraId="199A6083" w14:textId="77777777" w:rsidR="00E814D8" w:rsidRPr="002B7D4F" w:rsidRDefault="002B7D4F" w:rsidP="00FB342F">
      <w:pPr>
        <w:spacing w:after="0" w:line="360" w:lineRule="auto"/>
        <w:jc w:val="both"/>
        <w:rPr>
          <w:rFonts w:ascii="Arial" w:hAnsi="Arial" w:cs="Arial"/>
          <w:sz w:val="24"/>
        </w:rPr>
      </w:pPr>
      <w:r w:rsidRPr="002B7D4F">
        <w:rPr>
          <w:rFonts w:ascii="Arial" w:hAnsi="Arial" w:cs="Arial"/>
          <w:sz w:val="24"/>
        </w:rPr>
        <w:t>A continuación, se presenta la serie histórica de los homicidios registrados durante el primer semestre de 1990 a 2021, así como sus correspondientes tasas por sexo. También, para el año de referencia, se presenta el desglose de causas, las cuales están relacionadas con el medio o mecanismo usado para provocar la lesión que condujo a la muerte.</w:t>
      </w:r>
    </w:p>
    <w:p w14:paraId="52753FB4" w14:textId="77777777" w:rsidR="002B7D4F" w:rsidRDefault="002B7D4F" w:rsidP="00FB342F">
      <w:pPr>
        <w:spacing w:after="0" w:line="360" w:lineRule="auto"/>
        <w:jc w:val="both"/>
      </w:pPr>
    </w:p>
    <w:p w14:paraId="7719CC7B" w14:textId="77777777" w:rsidR="002B7D4F" w:rsidRDefault="002B7D4F" w:rsidP="00FB342F">
      <w:pPr>
        <w:spacing w:after="0" w:line="360" w:lineRule="auto"/>
        <w:jc w:val="both"/>
      </w:pPr>
      <w:r>
        <w:rPr>
          <w:noProof/>
          <w:lang w:eastAsia="es-MX"/>
        </w:rPr>
        <w:lastRenderedPageBreak/>
        <w:drawing>
          <wp:inline distT="0" distB="0" distL="0" distR="0" wp14:anchorId="52F74ACF" wp14:editId="73FDBEF0">
            <wp:extent cx="5612130" cy="356743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567430"/>
                    </a:xfrm>
                    <a:prstGeom prst="rect">
                      <a:avLst/>
                    </a:prstGeom>
                  </pic:spPr>
                </pic:pic>
              </a:graphicData>
            </a:graphic>
          </wp:inline>
        </w:drawing>
      </w:r>
    </w:p>
    <w:p w14:paraId="33C680B2" w14:textId="77777777" w:rsidR="002B7D4F" w:rsidRDefault="002B7D4F" w:rsidP="00FB342F">
      <w:pPr>
        <w:spacing w:after="0" w:line="360" w:lineRule="auto"/>
        <w:jc w:val="both"/>
      </w:pPr>
    </w:p>
    <w:p w14:paraId="614409CC" w14:textId="77777777" w:rsidR="00525017" w:rsidRDefault="00525017" w:rsidP="00FB342F">
      <w:pPr>
        <w:spacing w:after="0" w:line="360" w:lineRule="auto"/>
        <w:jc w:val="both"/>
        <w:rPr>
          <w:rFonts w:ascii="Arial" w:hAnsi="Arial" w:cs="Arial"/>
          <w:sz w:val="24"/>
          <w:szCs w:val="24"/>
        </w:rPr>
      </w:pPr>
    </w:p>
    <w:p w14:paraId="0A38CED9" w14:textId="77777777" w:rsidR="00525017" w:rsidRDefault="00525017" w:rsidP="00FB342F">
      <w:pPr>
        <w:spacing w:after="0" w:line="360" w:lineRule="auto"/>
        <w:jc w:val="both"/>
        <w:rPr>
          <w:rFonts w:ascii="Arial" w:hAnsi="Arial" w:cs="Arial"/>
          <w:sz w:val="24"/>
          <w:szCs w:val="24"/>
        </w:rPr>
      </w:pPr>
    </w:p>
    <w:p w14:paraId="40641859" w14:textId="77777777" w:rsidR="009417AE" w:rsidRDefault="009417AE" w:rsidP="00FB342F">
      <w:pPr>
        <w:spacing w:after="0" w:line="360" w:lineRule="auto"/>
        <w:jc w:val="both"/>
        <w:rPr>
          <w:rFonts w:ascii="Arial" w:hAnsi="Arial" w:cs="Arial"/>
          <w:sz w:val="24"/>
          <w:szCs w:val="24"/>
        </w:rPr>
      </w:pPr>
      <w:r w:rsidRPr="00180154">
        <w:rPr>
          <w:rFonts w:ascii="Arial" w:hAnsi="Arial" w:cs="Arial"/>
          <w:sz w:val="24"/>
          <w:szCs w:val="24"/>
        </w:rPr>
        <w:t>Además de las cifras por homicidios, según datos del propio Instituto Nacional de Estadística y Geografía (INEGI) desde 1990 a 2017, se identifican dos principales medios con los que se cometieron las defunciones por homicidio en México: armas de fuego y objetos punzocortantes, siendo la agresión por arma de fuego el medio más frecuente. En promedio, alrededor de siete de cada 10 hombres víctimas de homicidio fallecieron por agresión con disparo de arma de fuego; en cambio, cerca de cinco de cada 10 mujeres murieron a causa de este tipo de agresión (Gráfica 1.6). El grupo más afectado por este tipo de agresión fue la población de 18 a 29</w:t>
      </w:r>
      <w:r w:rsidR="00180154">
        <w:rPr>
          <w:rFonts w:ascii="Arial" w:hAnsi="Arial" w:cs="Arial"/>
          <w:sz w:val="24"/>
          <w:szCs w:val="24"/>
        </w:rPr>
        <w:t xml:space="preserve"> </w:t>
      </w:r>
      <w:r w:rsidRPr="00180154">
        <w:rPr>
          <w:rFonts w:ascii="Arial" w:hAnsi="Arial" w:cs="Arial"/>
          <w:sz w:val="24"/>
          <w:szCs w:val="24"/>
        </w:rPr>
        <w:lastRenderedPageBreak/>
        <w:t>años, ya que en promedio 72.3% de los hombres y 51.5% de las mujeres víctimas en esas edades fallecieron por disparo con arma de fuego</w:t>
      </w:r>
      <w:r w:rsidR="00180154">
        <w:rPr>
          <w:rFonts w:ascii="Arial" w:hAnsi="Arial" w:cs="Arial"/>
          <w:sz w:val="24"/>
          <w:szCs w:val="24"/>
        </w:rPr>
        <w:t>.</w:t>
      </w:r>
    </w:p>
    <w:p w14:paraId="5B06ED0A" w14:textId="77777777" w:rsidR="00180154" w:rsidRDefault="00180154" w:rsidP="00FB342F">
      <w:pPr>
        <w:spacing w:after="0" w:line="360" w:lineRule="auto"/>
        <w:jc w:val="both"/>
        <w:rPr>
          <w:rFonts w:ascii="Arial" w:hAnsi="Arial" w:cs="Arial"/>
          <w:sz w:val="24"/>
          <w:szCs w:val="24"/>
        </w:rPr>
      </w:pPr>
    </w:p>
    <w:p w14:paraId="33C08940" w14:textId="77777777" w:rsidR="00180154" w:rsidRPr="00180154" w:rsidRDefault="00180154" w:rsidP="00FB342F">
      <w:pPr>
        <w:spacing w:after="0" w:line="360" w:lineRule="auto"/>
        <w:jc w:val="both"/>
        <w:rPr>
          <w:rFonts w:ascii="Arial" w:hAnsi="Arial" w:cs="Arial"/>
          <w:sz w:val="28"/>
          <w:szCs w:val="24"/>
        </w:rPr>
      </w:pPr>
      <w:r w:rsidRPr="00180154">
        <w:rPr>
          <w:rFonts w:ascii="Arial" w:hAnsi="Arial" w:cs="Arial"/>
          <w:sz w:val="24"/>
        </w:rPr>
        <w:t>Es importante observar que la proporción de homicidios perpetrados con disparo de arma de fuego sigue una tendencia similar a la tasa nacional de homicidios, cuestión que diverge con la evolución de los homicidios cometidos con objeto punzocortante o por alguna forma de asfixia. Esto parece indicar que la reducción o aumento de la tasa nacional de homicidios depende de los cambios en las muertes asociadas al uso de armas de fuego.</w:t>
      </w:r>
    </w:p>
    <w:p w14:paraId="7C5E364F" w14:textId="77777777" w:rsidR="00525017" w:rsidRPr="00180154" w:rsidRDefault="00525017" w:rsidP="00FB342F">
      <w:pPr>
        <w:spacing w:after="0" w:line="360" w:lineRule="auto"/>
        <w:jc w:val="both"/>
        <w:rPr>
          <w:rFonts w:ascii="Arial" w:hAnsi="Arial" w:cs="Arial"/>
          <w:sz w:val="24"/>
          <w:szCs w:val="24"/>
        </w:rPr>
      </w:pPr>
    </w:p>
    <w:p w14:paraId="5A84258B" w14:textId="5BF8F3CA" w:rsidR="005C5948" w:rsidRDefault="00180154" w:rsidP="00FB342F">
      <w:pPr>
        <w:spacing w:after="0" w:line="360" w:lineRule="auto"/>
        <w:jc w:val="both"/>
        <w:rPr>
          <w:rFonts w:ascii="Arial" w:hAnsi="Arial" w:cs="Arial"/>
          <w:sz w:val="24"/>
          <w:szCs w:val="24"/>
        </w:rPr>
      </w:pPr>
      <w:r>
        <w:rPr>
          <w:rFonts w:ascii="Arial" w:hAnsi="Arial" w:cs="Arial"/>
          <w:sz w:val="24"/>
          <w:szCs w:val="24"/>
        </w:rPr>
        <w:t>Como podemos apreciar, a través del tiempo y en las últimas décadas, México ha sufrido solamente un aumento en las tasas de homicidios dolosos y particularmente en las muertes por arma de fuego, es por</w:t>
      </w:r>
      <w:r w:rsidR="0044072C">
        <w:rPr>
          <w:rFonts w:ascii="Arial" w:hAnsi="Arial" w:cs="Arial"/>
          <w:sz w:val="24"/>
          <w:szCs w:val="24"/>
        </w:rPr>
        <w:t xml:space="preserve"> ello que no debemos ser omisos en la aplicación de normatividades que puedan evitar, disminuir o impactar para reducir de manera benéfica las tasas de homicidios por arma de fuego. Si bien existe una regulaci</w:t>
      </w:r>
      <w:r w:rsidR="00036938">
        <w:rPr>
          <w:rFonts w:ascii="Arial" w:hAnsi="Arial" w:cs="Arial"/>
          <w:sz w:val="24"/>
          <w:szCs w:val="24"/>
        </w:rPr>
        <w:t>ón para</w:t>
      </w:r>
      <w:r w:rsidR="0044072C">
        <w:rPr>
          <w:rFonts w:ascii="Arial" w:hAnsi="Arial" w:cs="Arial"/>
          <w:sz w:val="24"/>
          <w:szCs w:val="24"/>
        </w:rPr>
        <w:t xml:space="preserve"> lo referente a las armas de fuego en México y que prevé sanciones para</w:t>
      </w:r>
      <w:r w:rsidR="00036938">
        <w:rPr>
          <w:rFonts w:ascii="Arial" w:hAnsi="Arial" w:cs="Arial"/>
          <w:sz w:val="24"/>
          <w:szCs w:val="24"/>
        </w:rPr>
        <w:t xml:space="preserve"> quienes infrinjan las disposiciones ahí contenidas, se requiere de una mayor severidad en las penas y sanciones para generar un impacto verdadero en</w:t>
      </w:r>
      <w:r w:rsidR="005C5948">
        <w:rPr>
          <w:rFonts w:ascii="Arial" w:hAnsi="Arial" w:cs="Arial"/>
          <w:sz w:val="24"/>
          <w:szCs w:val="24"/>
        </w:rPr>
        <w:t xml:space="preserve"> el combate al crimen organizado.</w:t>
      </w:r>
    </w:p>
    <w:p w14:paraId="57983D3C" w14:textId="77777777" w:rsidR="00AF6A44" w:rsidRDefault="00AF6A44" w:rsidP="008E1A17">
      <w:pPr>
        <w:spacing w:after="0" w:line="360" w:lineRule="auto"/>
        <w:jc w:val="both"/>
        <w:rPr>
          <w:rFonts w:ascii="Arial" w:hAnsi="Arial" w:cs="Arial"/>
          <w:sz w:val="24"/>
          <w:szCs w:val="24"/>
        </w:rPr>
      </w:pPr>
    </w:p>
    <w:p w14:paraId="01FFE551" w14:textId="2566109E" w:rsidR="008E1A17" w:rsidRPr="008E1A17" w:rsidRDefault="008E1A17" w:rsidP="008E1A17">
      <w:pPr>
        <w:spacing w:after="0" w:line="360" w:lineRule="auto"/>
        <w:jc w:val="both"/>
        <w:rPr>
          <w:rFonts w:ascii="Arial" w:hAnsi="Arial" w:cs="Arial"/>
          <w:sz w:val="24"/>
          <w:szCs w:val="24"/>
        </w:rPr>
      </w:pPr>
      <w:r w:rsidRPr="008E1A17">
        <w:rPr>
          <w:rFonts w:ascii="Arial" w:hAnsi="Arial" w:cs="Arial"/>
          <w:sz w:val="24"/>
          <w:szCs w:val="24"/>
        </w:rPr>
        <w:t xml:space="preserve">De 2013 a 2018 le fueron decomisados a la delincuencia mexicana </w:t>
      </w:r>
      <w:r>
        <w:rPr>
          <w:rFonts w:ascii="Arial" w:hAnsi="Arial" w:cs="Arial"/>
          <w:sz w:val="24"/>
          <w:szCs w:val="24"/>
        </w:rPr>
        <w:t>más de</w:t>
      </w:r>
      <w:r w:rsidRPr="008E1A17">
        <w:rPr>
          <w:rFonts w:ascii="Arial" w:hAnsi="Arial" w:cs="Arial"/>
          <w:sz w:val="24"/>
          <w:szCs w:val="24"/>
        </w:rPr>
        <w:t xml:space="preserve"> 28 mil fusiles de alto poder, como los AK-47, conocidos como cuernos de chivo; los AR-15 y su variación M16 o los Barret calibre .50.</w:t>
      </w:r>
    </w:p>
    <w:p w14:paraId="510D183C" w14:textId="77777777" w:rsidR="008E1A17" w:rsidRPr="008E1A17" w:rsidRDefault="008E1A17" w:rsidP="008E1A17">
      <w:pPr>
        <w:spacing w:after="0" w:line="360" w:lineRule="auto"/>
        <w:jc w:val="both"/>
        <w:rPr>
          <w:rFonts w:ascii="Arial" w:hAnsi="Arial" w:cs="Arial"/>
          <w:sz w:val="24"/>
          <w:szCs w:val="24"/>
        </w:rPr>
      </w:pPr>
    </w:p>
    <w:p w14:paraId="22B83DAE" w14:textId="098541E3" w:rsidR="009058E9" w:rsidRDefault="00AF6A44" w:rsidP="00AF6A44">
      <w:pPr>
        <w:spacing w:after="0" w:line="360" w:lineRule="auto"/>
        <w:jc w:val="both"/>
        <w:rPr>
          <w:rFonts w:ascii="Arial" w:hAnsi="Arial" w:cs="Arial"/>
          <w:sz w:val="24"/>
          <w:szCs w:val="24"/>
        </w:rPr>
      </w:pPr>
      <w:r w:rsidRPr="00AF6A44">
        <w:rPr>
          <w:rFonts w:ascii="Arial" w:hAnsi="Arial" w:cs="Arial"/>
          <w:sz w:val="24"/>
          <w:szCs w:val="24"/>
        </w:rPr>
        <w:t xml:space="preserve">El Rifle </w:t>
      </w:r>
      <w:proofErr w:type="spellStart"/>
      <w:r w:rsidRPr="00AF6A44">
        <w:rPr>
          <w:rFonts w:ascii="Arial" w:hAnsi="Arial" w:cs="Arial"/>
          <w:sz w:val="24"/>
          <w:szCs w:val="24"/>
        </w:rPr>
        <w:t>Avtomat</w:t>
      </w:r>
      <w:proofErr w:type="spellEnd"/>
      <w:r w:rsidRPr="00AF6A44">
        <w:rPr>
          <w:rFonts w:ascii="Arial" w:hAnsi="Arial" w:cs="Arial"/>
          <w:sz w:val="24"/>
          <w:szCs w:val="24"/>
        </w:rPr>
        <w:t xml:space="preserve"> </w:t>
      </w:r>
      <w:proofErr w:type="spellStart"/>
      <w:r w:rsidRPr="00AF6A44">
        <w:rPr>
          <w:rFonts w:ascii="Arial" w:hAnsi="Arial" w:cs="Arial"/>
          <w:sz w:val="24"/>
          <w:szCs w:val="24"/>
        </w:rPr>
        <w:t>Kalashnikov</w:t>
      </w:r>
      <w:proofErr w:type="spellEnd"/>
      <w:r w:rsidRPr="00AF6A44">
        <w:rPr>
          <w:rFonts w:ascii="Arial" w:hAnsi="Arial" w:cs="Arial"/>
          <w:sz w:val="24"/>
          <w:szCs w:val="24"/>
        </w:rPr>
        <w:t xml:space="preserve">, también conocido como “Cuerno de Chivo” es de fabricación rusa y aunque fue creado en 1947 se ha convertido en el arma más </w:t>
      </w:r>
      <w:r w:rsidRPr="00AF6A44">
        <w:rPr>
          <w:rFonts w:ascii="Arial" w:hAnsi="Arial" w:cs="Arial"/>
          <w:sz w:val="24"/>
          <w:szCs w:val="24"/>
        </w:rPr>
        <w:lastRenderedPageBreak/>
        <w:t>vendida del mundo debido a su bajo costo de fabricación. Aunque tiene muchas variaciones, en páginas de internet se puede conseguir, en promedio, hasta en 500 dólares, alrededor de 10.000 pesos.</w:t>
      </w:r>
      <w:r>
        <w:rPr>
          <w:rFonts w:ascii="Arial" w:hAnsi="Arial" w:cs="Arial"/>
          <w:sz w:val="24"/>
          <w:szCs w:val="24"/>
        </w:rPr>
        <w:t xml:space="preserve"> </w:t>
      </w:r>
      <w:r w:rsidRPr="00AF6A44">
        <w:rPr>
          <w:rFonts w:ascii="Arial" w:hAnsi="Arial" w:cs="Arial"/>
          <w:sz w:val="24"/>
          <w:szCs w:val="24"/>
        </w:rPr>
        <w:t>Su capacidad de disparo es de 600 balas por minuto y un alcance efectivo de 443 metros.</w:t>
      </w:r>
    </w:p>
    <w:p w14:paraId="583D69C5" w14:textId="470F8F45" w:rsidR="00AF6A44" w:rsidRDefault="00AF6A44" w:rsidP="00AF6A44">
      <w:pPr>
        <w:spacing w:after="0" w:line="360" w:lineRule="auto"/>
        <w:jc w:val="both"/>
        <w:rPr>
          <w:rFonts w:ascii="Arial" w:hAnsi="Arial" w:cs="Arial"/>
          <w:sz w:val="24"/>
          <w:szCs w:val="24"/>
        </w:rPr>
      </w:pPr>
    </w:p>
    <w:p w14:paraId="6771EE5B" w14:textId="09A99B92" w:rsidR="00AF6A44" w:rsidRPr="00AF6A44" w:rsidRDefault="00AF6A44" w:rsidP="00AF6A44">
      <w:pPr>
        <w:spacing w:after="0" w:line="360" w:lineRule="auto"/>
        <w:jc w:val="both"/>
        <w:rPr>
          <w:rFonts w:ascii="Arial" w:hAnsi="Arial" w:cs="Arial"/>
          <w:sz w:val="24"/>
          <w:szCs w:val="24"/>
        </w:rPr>
      </w:pPr>
      <w:r>
        <w:rPr>
          <w:rFonts w:ascii="Arial" w:hAnsi="Arial" w:cs="Arial"/>
          <w:sz w:val="24"/>
          <w:szCs w:val="24"/>
        </w:rPr>
        <w:t>El AR-15, e</w:t>
      </w:r>
      <w:r w:rsidRPr="00AF6A44">
        <w:rPr>
          <w:rFonts w:ascii="Arial" w:hAnsi="Arial" w:cs="Arial"/>
          <w:sz w:val="24"/>
          <w:szCs w:val="24"/>
        </w:rPr>
        <w:t>s el rifle de asalto más vendido en Estados Unidos y el más usado en las masacres en aquella nación. Se podría decir que es el arma hermana del M-16. La diferencia entre ambas es que el AR-15 es semiautomático, por lo que cada vez que se aprieta el gatillo sólo sale una bala</w:t>
      </w:r>
      <w:r>
        <w:rPr>
          <w:rFonts w:ascii="Arial" w:hAnsi="Arial" w:cs="Arial"/>
          <w:sz w:val="24"/>
          <w:szCs w:val="24"/>
        </w:rPr>
        <w:t>, s</w:t>
      </w:r>
      <w:r w:rsidRPr="00AF6A44">
        <w:rPr>
          <w:rFonts w:ascii="Arial" w:hAnsi="Arial" w:cs="Arial"/>
          <w:sz w:val="24"/>
          <w:szCs w:val="24"/>
        </w:rPr>
        <w:t>in embargo</w:t>
      </w:r>
      <w:r>
        <w:rPr>
          <w:rFonts w:ascii="Arial" w:hAnsi="Arial" w:cs="Arial"/>
          <w:sz w:val="24"/>
          <w:szCs w:val="24"/>
        </w:rPr>
        <w:t xml:space="preserve"> se</w:t>
      </w:r>
      <w:r w:rsidRPr="00AF6A44">
        <w:rPr>
          <w:rFonts w:ascii="Arial" w:hAnsi="Arial" w:cs="Arial"/>
          <w:sz w:val="24"/>
          <w:szCs w:val="24"/>
        </w:rPr>
        <w:t xml:space="preserve"> puede vaciar el cargador de 30 balas en sólo 7 segundos. En algunas armerías de Estados Unidos</w:t>
      </w:r>
      <w:r w:rsidR="00C0428A">
        <w:rPr>
          <w:rFonts w:ascii="Arial" w:hAnsi="Arial" w:cs="Arial"/>
          <w:sz w:val="24"/>
          <w:szCs w:val="24"/>
        </w:rPr>
        <w:t xml:space="preserve"> de América</w:t>
      </w:r>
      <w:r w:rsidRPr="00AF6A44">
        <w:rPr>
          <w:rFonts w:ascii="Arial" w:hAnsi="Arial" w:cs="Arial"/>
          <w:sz w:val="24"/>
          <w:szCs w:val="24"/>
        </w:rPr>
        <w:t>, y por lo consiguiente en el mercado ilegal, se pueden conseguir cargadores de hasta 50 y 100 balas.</w:t>
      </w:r>
      <w:r w:rsidR="00C0428A">
        <w:rPr>
          <w:rFonts w:ascii="Arial" w:hAnsi="Arial" w:cs="Arial"/>
          <w:sz w:val="24"/>
          <w:szCs w:val="24"/>
        </w:rPr>
        <w:t xml:space="preserve"> </w:t>
      </w:r>
      <w:r w:rsidRPr="00AF6A44">
        <w:rPr>
          <w:rFonts w:ascii="Arial" w:hAnsi="Arial" w:cs="Arial"/>
          <w:sz w:val="24"/>
          <w:szCs w:val="24"/>
        </w:rPr>
        <w:t>De acuerdo con expertos en armas, las balas del AR-15 son tan poderosas que pueden atravesar el cuerpo de una persona y seguir su trayectoria perforando varias paredes. Puede llegar hasta 3</w:t>
      </w:r>
      <w:r w:rsidR="00C0428A">
        <w:rPr>
          <w:rFonts w:ascii="Arial" w:hAnsi="Arial" w:cs="Arial"/>
          <w:sz w:val="24"/>
          <w:szCs w:val="24"/>
        </w:rPr>
        <w:t>,</w:t>
      </w:r>
      <w:r w:rsidRPr="00AF6A44">
        <w:rPr>
          <w:rFonts w:ascii="Arial" w:hAnsi="Arial" w:cs="Arial"/>
          <w:sz w:val="24"/>
          <w:szCs w:val="24"/>
        </w:rPr>
        <w:t>600 metros si no hay algo muy duro que la pare.</w:t>
      </w:r>
      <w:r w:rsidR="00C0428A">
        <w:rPr>
          <w:rFonts w:ascii="Arial" w:hAnsi="Arial" w:cs="Arial"/>
          <w:sz w:val="24"/>
          <w:szCs w:val="24"/>
        </w:rPr>
        <w:t xml:space="preserve"> </w:t>
      </w:r>
      <w:r w:rsidRPr="00AF6A44">
        <w:rPr>
          <w:rFonts w:ascii="Arial" w:hAnsi="Arial" w:cs="Arial"/>
          <w:sz w:val="24"/>
          <w:szCs w:val="24"/>
        </w:rPr>
        <w:t>Es liviano, preciso, se puede modificar fácilmente y de acuerdo su precio ronda los 1,000 dólares en armerías de Estados Unidos.</w:t>
      </w:r>
    </w:p>
    <w:p w14:paraId="18D1F97E" w14:textId="77777777" w:rsidR="00AF6A44" w:rsidRPr="00AF6A44" w:rsidRDefault="00AF6A44" w:rsidP="00AF6A44">
      <w:pPr>
        <w:spacing w:after="0" w:line="360" w:lineRule="auto"/>
        <w:jc w:val="both"/>
        <w:rPr>
          <w:rFonts w:ascii="Arial" w:hAnsi="Arial" w:cs="Arial"/>
          <w:sz w:val="24"/>
          <w:szCs w:val="24"/>
        </w:rPr>
      </w:pPr>
    </w:p>
    <w:p w14:paraId="31C7EF66" w14:textId="67ECEBD5" w:rsidR="00AF6A44" w:rsidRPr="00AF6A44" w:rsidRDefault="00AF6A44" w:rsidP="00AF6A44">
      <w:pPr>
        <w:spacing w:after="0" w:line="360" w:lineRule="auto"/>
        <w:jc w:val="both"/>
        <w:rPr>
          <w:rFonts w:ascii="Arial" w:hAnsi="Arial" w:cs="Arial"/>
          <w:sz w:val="24"/>
          <w:szCs w:val="24"/>
        </w:rPr>
      </w:pPr>
      <w:r w:rsidRPr="00AF6A44">
        <w:rPr>
          <w:rFonts w:ascii="Arial" w:hAnsi="Arial" w:cs="Arial"/>
          <w:sz w:val="24"/>
          <w:szCs w:val="24"/>
        </w:rPr>
        <w:t>El Rifle M-16</w:t>
      </w:r>
      <w:r w:rsidR="00C0428A">
        <w:rPr>
          <w:rFonts w:ascii="Arial" w:hAnsi="Arial" w:cs="Arial"/>
          <w:sz w:val="24"/>
          <w:szCs w:val="24"/>
        </w:rPr>
        <w:t>, e</w:t>
      </w:r>
      <w:r w:rsidRPr="00AF6A44">
        <w:rPr>
          <w:rFonts w:ascii="Arial" w:hAnsi="Arial" w:cs="Arial"/>
          <w:sz w:val="24"/>
          <w:szCs w:val="24"/>
        </w:rPr>
        <w:t>s un fusil que desde la década de los 60 ha participado en cientos de conflictos bélicos a lo largo y ancho del mundo y fue prácticamente el parteaguas en la que muchas armas modernas se han basado.</w:t>
      </w:r>
      <w:r w:rsidR="00C0428A">
        <w:rPr>
          <w:rFonts w:ascii="Arial" w:hAnsi="Arial" w:cs="Arial"/>
          <w:sz w:val="24"/>
          <w:szCs w:val="24"/>
        </w:rPr>
        <w:t xml:space="preserve"> </w:t>
      </w:r>
      <w:r w:rsidRPr="00AF6A44">
        <w:rPr>
          <w:rFonts w:ascii="Arial" w:hAnsi="Arial" w:cs="Arial"/>
          <w:sz w:val="24"/>
          <w:szCs w:val="24"/>
        </w:rPr>
        <w:t>Es un arma automática que dispara hasta 700 balas por minuto.</w:t>
      </w:r>
    </w:p>
    <w:p w14:paraId="5E37E58F" w14:textId="77777777" w:rsidR="00AF6A44" w:rsidRPr="00AF6A44" w:rsidRDefault="00AF6A44" w:rsidP="00AF6A44">
      <w:pPr>
        <w:spacing w:after="0" w:line="360" w:lineRule="auto"/>
        <w:jc w:val="both"/>
        <w:rPr>
          <w:rFonts w:ascii="Arial" w:hAnsi="Arial" w:cs="Arial"/>
          <w:sz w:val="24"/>
          <w:szCs w:val="24"/>
        </w:rPr>
      </w:pPr>
    </w:p>
    <w:p w14:paraId="7BD62CD8" w14:textId="5B3F4ED9" w:rsidR="00AF6A44" w:rsidRPr="00AF6A44" w:rsidRDefault="00AF6A44" w:rsidP="00AF6A44">
      <w:pPr>
        <w:spacing w:after="0" w:line="360" w:lineRule="auto"/>
        <w:jc w:val="both"/>
        <w:rPr>
          <w:rFonts w:ascii="Arial" w:hAnsi="Arial" w:cs="Arial"/>
          <w:sz w:val="24"/>
          <w:szCs w:val="24"/>
        </w:rPr>
      </w:pPr>
      <w:r w:rsidRPr="00AF6A44">
        <w:rPr>
          <w:rFonts w:ascii="Arial" w:hAnsi="Arial" w:cs="Arial"/>
          <w:sz w:val="24"/>
          <w:szCs w:val="24"/>
        </w:rPr>
        <w:t>El Rifle de Francotirador Barret Calibre 50 (M82)</w:t>
      </w:r>
      <w:r w:rsidR="00C0428A">
        <w:rPr>
          <w:rFonts w:ascii="Arial" w:hAnsi="Arial" w:cs="Arial"/>
          <w:sz w:val="24"/>
          <w:szCs w:val="24"/>
        </w:rPr>
        <w:t>, e</w:t>
      </w:r>
      <w:r w:rsidRPr="00AF6A44">
        <w:rPr>
          <w:rFonts w:ascii="Arial" w:hAnsi="Arial" w:cs="Arial"/>
          <w:sz w:val="24"/>
          <w:szCs w:val="24"/>
        </w:rPr>
        <w:t>stá considerado como el rifle más poderoso del mundo. Perfora estructuras blindadas e incluso el cemento y es capaz de derribar aeronaves</w:t>
      </w:r>
      <w:r w:rsidR="00C0428A">
        <w:rPr>
          <w:rFonts w:ascii="Arial" w:hAnsi="Arial" w:cs="Arial"/>
          <w:sz w:val="24"/>
          <w:szCs w:val="24"/>
        </w:rPr>
        <w:t xml:space="preserve">. </w:t>
      </w:r>
      <w:r w:rsidRPr="00AF6A44">
        <w:rPr>
          <w:rFonts w:ascii="Arial" w:hAnsi="Arial" w:cs="Arial"/>
          <w:sz w:val="24"/>
          <w:szCs w:val="24"/>
        </w:rPr>
        <w:t xml:space="preserve">Desde 2007, han sido decomisados </w:t>
      </w:r>
      <w:r w:rsidR="00C0428A">
        <w:rPr>
          <w:rFonts w:ascii="Arial" w:hAnsi="Arial" w:cs="Arial"/>
          <w:sz w:val="24"/>
          <w:szCs w:val="24"/>
        </w:rPr>
        <w:t xml:space="preserve">más de </w:t>
      </w:r>
      <w:r w:rsidRPr="00AF6A44">
        <w:rPr>
          <w:rFonts w:ascii="Arial" w:hAnsi="Arial" w:cs="Arial"/>
          <w:sz w:val="24"/>
          <w:szCs w:val="24"/>
        </w:rPr>
        <w:t xml:space="preserve">190 rifles </w:t>
      </w:r>
      <w:proofErr w:type="spellStart"/>
      <w:r w:rsidRPr="00AF6A44">
        <w:rPr>
          <w:rFonts w:ascii="Arial" w:hAnsi="Arial" w:cs="Arial"/>
          <w:sz w:val="24"/>
          <w:szCs w:val="24"/>
        </w:rPr>
        <w:t>barret</w:t>
      </w:r>
      <w:proofErr w:type="spellEnd"/>
      <w:r w:rsidRPr="00AF6A44">
        <w:rPr>
          <w:rFonts w:ascii="Arial" w:hAnsi="Arial" w:cs="Arial"/>
          <w:sz w:val="24"/>
          <w:szCs w:val="24"/>
        </w:rPr>
        <w:t xml:space="preserve"> en México</w:t>
      </w:r>
      <w:r w:rsidR="00C0428A">
        <w:rPr>
          <w:rFonts w:ascii="Arial" w:hAnsi="Arial" w:cs="Arial"/>
          <w:sz w:val="24"/>
          <w:szCs w:val="24"/>
        </w:rPr>
        <w:t>.</w:t>
      </w:r>
    </w:p>
    <w:p w14:paraId="3AF828B4" w14:textId="5749B542" w:rsidR="00AF6A44" w:rsidRDefault="00AF6A44" w:rsidP="00AF6A44">
      <w:pPr>
        <w:spacing w:after="0" w:line="360" w:lineRule="auto"/>
        <w:jc w:val="both"/>
        <w:rPr>
          <w:rFonts w:ascii="Arial" w:hAnsi="Arial" w:cs="Arial"/>
          <w:sz w:val="24"/>
          <w:szCs w:val="24"/>
        </w:rPr>
      </w:pPr>
      <w:r w:rsidRPr="00AF6A44">
        <w:rPr>
          <w:rFonts w:ascii="Arial" w:hAnsi="Arial" w:cs="Arial"/>
          <w:sz w:val="24"/>
          <w:szCs w:val="24"/>
        </w:rPr>
        <w:lastRenderedPageBreak/>
        <w:t>Ametralladora Browning</w:t>
      </w:r>
      <w:r w:rsidR="00C0428A">
        <w:rPr>
          <w:rFonts w:ascii="Arial" w:hAnsi="Arial" w:cs="Arial"/>
          <w:sz w:val="24"/>
          <w:szCs w:val="24"/>
        </w:rPr>
        <w:t>, e</w:t>
      </w:r>
      <w:r w:rsidRPr="00AF6A44">
        <w:rPr>
          <w:rFonts w:ascii="Arial" w:hAnsi="Arial" w:cs="Arial"/>
          <w:sz w:val="24"/>
          <w:szCs w:val="24"/>
        </w:rPr>
        <w:t>s conocida como “la madre de todas las ametralladoras” por su efectividad y poder de fuego. Mide casi dos metros y pesa cerca de 40 kilos. Es capaz de disparar hasta 550 proyectiles por minuto y su alcance efectivo es de 1800 metros.</w:t>
      </w:r>
    </w:p>
    <w:p w14:paraId="11231288" w14:textId="41BB99DD" w:rsidR="00237A2E" w:rsidRDefault="00237A2E" w:rsidP="009058E9">
      <w:pPr>
        <w:spacing w:after="0" w:line="360" w:lineRule="auto"/>
        <w:jc w:val="both"/>
        <w:rPr>
          <w:rFonts w:ascii="Arial" w:hAnsi="Arial" w:cs="Arial"/>
          <w:iCs/>
          <w:sz w:val="24"/>
          <w:szCs w:val="24"/>
        </w:rPr>
      </w:pPr>
    </w:p>
    <w:p w14:paraId="0BE083AB" w14:textId="2F00128B" w:rsidR="00C0428A" w:rsidRPr="006D7D33" w:rsidRDefault="00C0428A" w:rsidP="009058E9">
      <w:pPr>
        <w:spacing w:after="0" w:line="360" w:lineRule="auto"/>
        <w:jc w:val="both"/>
        <w:rPr>
          <w:rFonts w:ascii="Arial" w:hAnsi="Arial" w:cs="Arial"/>
          <w:bCs/>
          <w:sz w:val="24"/>
          <w:szCs w:val="24"/>
        </w:rPr>
      </w:pPr>
      <w:r>
        <w:rPr>
          <w:rFonts w:ascii="Arial" w:hAnsi="Arial" w:cs="Arial"/>
          <w:iCs/>
          <w:sz w:val="24"/>
          <w:szCs w:val="24"/>
        </w:rPr>
        <w:t xml:space="preserve">En reformas recientes a la </w:t>
      </w:r>
      <w:r w:rsidRPr="006D7D33">
        <w:rPr>
          <w:rFonts w:ascii="Arial" w:hAnsi="Arial" w:cs="Arial"/>
          <w:bCs/>
          <w:sz w:val="24"/>
          <w:szCs w:val="24"/>
        </w:rPr>
        <w:t>Ley Federal de Armas de Fuego y Explosivos se han incrementado las penas por portación y posesión ilegal de armas</w:t>
      </w:r>
      <w:r w:rsidR="006D7D33" w:rsidRPr="006D7D33">
        <w:rPr>
          <w:rFonts w:ascii="Arial" w:hAnsi="Arial" w:cs="Arial"/>
          <w:bCs/>
          <w:sz w:val="24"/>
          <w:szCs w:val="24"/>
        </w:rPr>
        <w:t>, pero a mi juicio se debe dirigir de forma específica hacia quienes utilizan el armamento que he descrito y que es el que se comercializa en el mercado negro para fines de uso del crimen organizado en México; quien posea dichas armas sin lugar a duda es un delincuente extremadamente peligroso y las sanciones deben endurecerse</w:t>
      </w:r>
      <w:r w:rsidR="003321F7">
        <w:rPr>
          <w:rFonts w:ascii="Arial" w:hAnsi="Arial" w:cs="Arial"/>
          <w:bCs/>
          <w:sz w:val="24"/>
          <w:szCs w:val="24"/>
        </w:rPr>
        <w:t>, por lo que mi propuesta es introducir de forma casuista las armas más letales utilizadas por el crimen organizado en México, como armas destinadas para la guerra</w:t>
      </w:r>
      <w:r w:rsidR="00A917ED">
        <w:rPr>
          <w:rFonts w:ascii="Arial" w:hAnsi="Arial" w:cs="Arial"/>
          <w:bCs/>
          <w:sz w:val="24"/>
          <w:szCs w:val="24"/>
        </w:rPr>
        <w:t xml:space="preserve"> y aplicar sanciones más severas a quienes las posean, porte o acopien, a fin de que no puedan lograr de ninguna manera acuerdos reparatorios para obtener su libertad.</w:t>
      </w:r>
      <w:r w:rsidR="003321F7">
        <w:rPr>
          <w:rFonts w:ascii="Arial" w:hAnsi="Arial" w:cs="Arial"/>
          <w:bCs/>
          <w:sz w:val="24"/>
          <w:szCs w:val="24"/>
        </w:rPr>
        <w:t xml:space="preserve"> </w:t>
      </w:r>
    </w:p>
    <w:p w14:paraId="5B5B8DF1" w14:textId="5977C416" w:rsidR="006D7D33" w:rsidRDefault="006D7D33" w:rsidP="009058E9">
      <w:pPr>
        <w:spacing w:after="0" w:line="360" w:lineRule="auto"/>
        <w:jc w:val="both"/>
        <w:rPr>
          <w:rFonts w:ascii="Arial" w:hAnsi="Arial" w:cs="Arial"/>
          <w:b/>
          <w:sz w:val="24"/>
          <w:szCs w:val="24"/>
        </w:rPr>
      </w:pPr>
    </w:p>
    <w:p w14:paraId="231322CC" w14:textId="726EFEAA" w:rsidR="00142136" w:rsidRDefault="00142136" w:rsidP="009058E9">
      <w:pPr>
        <w:spacing w:after="0" w:line="360" w:lineRule="auto"/>
        <w:jc w:val="both"/>
        <w:rPr>
          <w:rFonts w:ascii="Arial" w:hAnsi="Arial" w:cs="Arial"/>
          <w:bCs/>
          <w:sz w:val="24"/>
          <w:szCs w:val="24"/>
        </w:rPr>
      </w:pPr>
      <w:r w:rsidRPr="00142136">
        <w:rPr>
          <w:rFonts w:ascii="Arial" w:hAnsi="Arial" w:cs="Arial"/>
          <w:bCs/>
          <w:sz w:val="24"/>
          <w:szCs w:val="24"/>
        </w:rPr>
        <w:t>El artículo 11 de la Ley Federal de Armas de Fuego y Explosivos regula</w:t>
      </w:r>
      <w:r>
        <w:rPr>
          <w:rFonts w:ascii="Arial" w:hAnsi="Arial" w:cs="Arial"/>
          <w:bCs/>
          <w:sz w:val="24"/>
          <w:szCs w:val="24"/>
        </w:rPr>
        <w:t xml:space="preserve"> cuales armas son de uso exclusivo del ejército en los siguientes términos:</w:t>
      </w:r>
    </w:p>
    <w:p w14:paraId="522EA6FE" w14:textId="77777777" w:rsidR="00142136" w:rsidRPr="00142136" w:rsidRDefault="00142136" w:rsidP="00142136">
      <w:pPr>
        <w:ind w:firstLine="289"/>
        <w:jc w:val="both"/>
        <w:rPr>
          <w:rFonts w:ascii="Arial" w:eastAsia="MS Mincho" w:hAnsi="Arial" w:cs="Arial"/>
          <w:i/>
          <w:iCs/>
        </w:rPr>
      </w:pPr>
      <w:r w:rsidRPr="00142136">
        <w:rPr>
          <w:rFonts w:ascii="Arial" w:hAnsi="Arial" w:cs="Arial"/>
          <w:bCs/>
          <w:i/>
          <w:iCs/>
        </w:rPr>
        <w:t xml:space="preserve"> </w:t>
      </w:r>
    </w:p>
    <w:p w14:paraId="62C94D77" w14:textId="77777777" w:rsidR="00142136" w:rsidRPr="00142136" w:rsidRDefault="00142136" w:rsidP="003321F7">
      <w:pPr>
        <w:ind w:left="289" w:firstLine="289"/>
        <w:jc w:val="both"/>
        <w:rPr>
          <w:rFonts w:ascii="Arial" w:eastAsia="MS Mincho" w:hAnsi="Arial" w:cs="Arial"/>
          <w:i/>
          <w:iCs/>
        </w:rPr>
      </w:pPr>
      <w:bookmarkStart w:id="0" w:name="_Hlk108033941"/>
      <w:r w:rsidRPr="00142136">
        <w:rPr>
          <w:rFonts w:ascii="Arial" w:eastAsia="MS Mincho" w:hAnsi="Arial" w:cs="Arial"/>
          <w:b/>
          <w:bCs/>
          <w:i/>
          <w:iCs/>
        </w:rPr>
        <w:t xml:space="preserve">Artículo 11.- </w:t>
      </w:r>
      <w:r w:rsidRPr="00142136">
        <w:rPr>
          <w:rFonts w:ascii="Arial" w:eastAsia="MS Mincho" w:hAnsi="Arial" w:cs="Arial"/>
          <w:i/>
          <w:iCs/>
        </w:rPr>
        <w:t>Las armas, municiones y materia para el uso exclusivo del Ejército, Armada y Fuerza Aérea, son las siguientes:</w:t>
      </w:r>
    </w:p>
    <w:p w14:paraId="2745E77C" w14:textId="77777777" w:rsidR="00142136" w:rsidRPr="00142136" w:rsidRDefault="00142136" w:rsidP="003321F7">
      <w:pPr>
        <w:ind w:left="289" w:firstLine="289"/>
        <w:jc w:val="both"/>
        <w:rPr>
          <w:rFonts w:ascii="Arial" w:eastAsia="MS Mincho" w:hAnsi="Arial" w:cs="Arial"/>
          <w:i/>
          <w:iCs/>
        </w:rPr>
      </w:pPr>
      <w:r w:rsidRPr="00142136">
        <w:rPr>
          <w:rFonts w:ascii="Arial" w:eastAsia="MS Mincho" w:hAnsi="Arial" w:cs="Arial"/>
          <w:b/>
          <w:bCs/>
          <w:i/>
          <w:iCs/>
        </w:rPr>
        <w:t xml:space="preserve">a).- </w:t>
      </w:r>
      <w:r w:rsidRPr="00142136">
        <w:rPr>
          <w:rFonts w:ascii="Arial" w:eastAsia="MS Mincho" w:hAnsi="Arial" w:cs="Arial"/>
          <w:i/>
          <w:iCs/>
        </w:rPr>
        <w:t>Revólveres calibre .357 Magnum y los superiores a .38 Especial.</w:t>
      </w:r>
    </w:p>
    <w:p w14:paraId="675E8D89" w14:textId="77777777" w:rsidR="00142136" w:rsidRPr="00142136" w:rsidRDefault="00142136" w:rsidP="003321F7">
      <w:pPr>
        <w:ind w:left="289" w:firstLine="289"/>
        <w:jc w:val="both"/>
        <w:rPr>
          <w:rFonts w:ascii="Arial" w:eastAsia="MS Mincho" w:hAnsi="Arial" w:cs="Arial"/>
          <w:i/>
          <w:iCs/>
        </w:rPr>
      </w:pPr>
      <w:r w:rsidRPr="00142136">
        <w:rPr>
          <w:rFonts w:ascii="Arial" w:eastAsia="MS Mincho" w:hAnsi="Arial" w:cs="Arial"/>
          <w:b/>
          <w:bCs/>
          <w:i/>
          <w:iCs/>
        </w:rPr>
        <w:t xml:space="preserve">b).- </w:t>
      </w:r>
      <w:r w:rsidRPr="00142136">
        <w:rPr>
          <w:rFonts w:ascii="Arial" w:eastAsia="MS Mincho" w:hAnsi="Arial" w:cs="Arial"/>
          <w:i/>
          <w:iCs/>
        </w:rPr>
        <w:t xml:space="preserve">Pistolas calibre 9 </w:t>
      </w:r>
      <w:proofErr w:type="spellStart"/>
      <w:r w:rsidRPr="00142136">
        <w:rPr>
          <w:rFonts w:ascii="Arial" w:eastAsia="MS Mincho" w:hAnsi="Arial" w:cs="Arial"/>
          <w:i/>
          <w:iCs/>
        </w:rPr>
        <w:t>mm.</w:t>
      </w:r>
      <w:proofErr w:type="spellEnd"/>
      <w:r w:rsidRPr="00142136">
        <w:rPr>
          <w:rFonts w:ascii="Arial" w:eastAsia="MS Mincho" w:hAnsi="Arial" w:cs="Arial"/>
          <w:i/>
          <w:iCs/>
        </w:rPr>
        <w:t xml:space="preserve"> </w:t>
      </w:r>
      <w:proofErr w:type="spellStart"/>
      <w:r w:rsidRPr="00142136">
        <w:rPr>
          <w:rFonts w:ascii="Arial" w:eastAsia="MS Mincho" w:hAnsi="Arial" w:cs="Arial"/>
          <w:i/>
          <w:iCs/>
        </w:rPr>
        <w:t>Parabellum</w:t>
      </w:r>
      <w:proofErr w:type="spellEnd"/>
      <w:r w:rsidRPr="00142136">
        <w:rPr>
          <w:rFonts w:ascii="Arial" w:eastAsia="MS Mincho" w:hAnsi="Arial" w:cs="Arial"/>
          <w:i/>
          <w:iCs/>
        </w:rPr>
        <w:t xml:space="preserve">, </w:t>
      </w:r>
      <w:proofErr w:type="spellStart"/>
      <w:r w:rsidRPr="00142136">
        <w:rPr>
          <w:rFonts w:ascii="Arial" w:eastAsia="MS Mincho" w:hAnsi="Arial" w:cs="Arial"/>
          <w:i/>
          <w:iCs/>
        </w:rPr>
        <w:t>Luger</w:t>
      </w:r>
      <w:proofErr w:type="spellEnd"/>
      <w:r w:rsidRPr="00142136">
        <w:rPr>
          <w:rFonts w:ascii="Arial" w:eastAsia="MS Mincho" w:hAnsi="Arial" w:cs="Arial"/>
          <w:i/>
          <w:iCs/>
        </w:rPr>
        <w:t xml:space="preserve"> y similares, las .38 Super y Comando, y las de calibres superiores.</w:t>
      </w:r>
    </w:p>
    <w:p w14:paraId="183BFF1A" w14:textId="77777777" w:rsidR="00142136" w:rsidRPr="00142136" w:rsidRDefault="00142136" w:rsidP="003321F7">
      <w:pPr>
        <w:ind w:left="289" w:firstLine="289"/>
        <w:jc w:val="both"/>
        <w:rPr>
          <w:rFonts w:ascii="Arial" w:eastAsia="MS Mincho" w:hAnsi="Arial" w:cs="Arial"/>
          <w:i/>
          <w:iCs/>
        </w:rPr>
      </w:pPr>
      <w:r w:rsidRPr="00142136">
        <w:rPr>
          <w:rFonts w:ascii="Arial" w:eastAsia="MS Mincho" w:hAnsi="Arial" w:cs="Arial"/>
          <w:b/>
          <w:bCs/>
          <w:i/>
          <w:iCs/>
        </w:rPr>
        <w:t xml:space="preserve">c).- </w:t>
      </w:r>
      <w:r w:rsidRPr="00142136">
        <w:rPr>
          <w:rFonts w:ascii="Arial" w:eastAsia="MS Mincho" w:hAnsi="Arial" w:cs="Arial"/>
          <w:i/>
          <w:iCs/>
        </w:rPr>
        <w:t xml:space="preserve">Fusiles, mosquetones, carabinas y tercerolas en calibre .223”, 7 </w:t>
      </w:r>
      <w:proofErr w:type="spellStart"/>
      <w:r w:rsidRPr="00142136">
        <w:rPr>
          <w:rFonts w:ascii="Arial" w:eastAsia="MS Mincho" w:hAnsi="Arial" w:cs="Arial"/>
          <w:i/>
          <w:iCs/>
        </w:rPr>
        <w:t>mm.</w:t>
      </w:r>
      <w:proofErr w:type="spellEnd"/>
      <w:r w:rsidRPr="00142136">
        <w:rPr>
          <w:rFonts w:ascii="Arial" w:eastAsia="MS Mincho" w:hAnsi="Arial" w:cs="Arial"/>
          <w:i/>
          <w:iCs/>
        </w:rPr>
        <w:t xml:space="preserve">, 7.62 </w:t>
      </w:r>
      <w:proofErr w:type="spellStart"/>
      <w:r w:rsidRPr="00142136">
        <w:rPr>
          <w:rFonts w:ascii="Arial" w:eastAsia="MS Mincho" w:hAnsi="Arial" w:cs="Arial"/>
          <w:i/>
          <w:iCs/>
        </w:rPr>
        <w:t>mm.</w:t>
      </w:r>
      <w:proofErr w:type="spellEnd"/>
      <w:r w:rsidRPr="00142136">
        <w:rPr>
          <w:rFonts w:ascii="Arial" w:eastAsia="MS Mincho" w:hAnsi="Arial" w:cs="Arial"/>
          <w:i/>
          <w:iCs/>
        </w:rPr>
        <w:t xml:space="preserve"> y carabinas calibre .30” en todos sus modelos.</w:t>
      </w:r>
    </w:p>
    <w:p w14:paraId="50B63DDE" w14:textId="77777777" w:rsidR="00142136" w:rsidRPr="00142136" w:rsidRDefault="00142136" w:rsidP="003321F7">
      <w:pPr>
        <w:pStyle w:val="Textosinformato"/>
        <w:ind w:left="289"/>
        <w:jc w:val="right"/>
        <w:rPr>
          <w:rFonts w:ascii="Arial" w:eastAsia="MS Mincho" w:hAnsi="Arial" w:cs="Arial"/>
          <w:i/>
          <w:iCs/>
          <w:color w:val="0000FF"/>
          <w:sz w:val="22"/>
          <w:szCs w:val="22"/>
          <w:lang w:val="es-MX"/>
        </w:rPr>
      </w:pPr>
      <w:r w:rsidRPr="00142136">
        <w:rPr>
          <w:rFonts w:ascii="Arial" w:eastAsia="MS Mincho" w:hAnsi="Arial" w:cs="Arial"/>
          <w:i/>
          <w:iCs/>
          <w:color w:val="0000FF"/>
          <w:sz w:val="22"/>
          <w:szCs w:val="22"/>
          <w:lang w:val="es-MX"/>
        </w:rPr>
        <w:t>Inciso reformado DOF 08-02-1985</w:t>
      </w:r>
    </w:p>
    <w:p w14:paraId="43619654" w14:textId="77777777" w:rsidR="00142136" w:rsidRPr="00142136" w:rsidRDefault="00142136" w:rsidP="003321F7">
      <w:pPr>
        <w:ind w:left="289" w:firstLine="289"/>
        <w:jc w:val="both"/>
        <w:rPr>
          <w:rFonts w:ascii="Arial" w:eastAsia="MS Mincho" w:hAnsi="Arial" w:cs="Arial"/>
          <w:i/>
          <w:iCs/>
        </w:rPr>
      </w:pPr>
      <w:r w:rsidRPr="00142136">
        <w:rPr>
          <w:rFonts w:ascii="Arial" w:eastAsia="MS Mincho" w:hAnsi="Arial" w:cs="Arial"/>
          <w:b/>
          <w:bCs/>
          <w:i/>
          <w:iCs/>
        </w:rPr>
        <w:lastRenderedPageBreak/>
        <w:t xml:space="preserve">d).- </w:t>
      </w:r>
      <w:r w:rsidRPr="00142136">
        <w:rPr>
          <w:rFonts w:ascii="Arial" w:eastAsia="MS Mincho" w:hAnsi="Arial" w:cs="Arial"/>
          <w:i/>
          <w:iCs/>
        </w:rPr>
        <w:t xml:space="preserve">Pistolas, carabinas y fusiles con sistema de ráfaga, </w:t>
      </w:r>
      <w:proofErr w:type="spellStart"/>
      <w:r w:rsidRPr="00142136">
        <w:rPr>
          <w:rFonts w:ascii="Arial" w:eastAsia="MS Mincho" w:hAnsi="Arial" w:cs="Arial"/>
          <w:i/>
          <w:iCs/>
        </w:rPr>
        <w:t>sub-ametralladoras</w:t>
      </w:r>
      <w:proofErr w:type="spellEnd"/>
      <w:r w:rsidRPr="00142136">
        <w:rPr>
          <w:rFonts w:ascii="Arial" w:eastAsia="MS Mincho" w:hAnsi="Arial" w:cs="Arial"/>
          <w:i/>
          <w:iCs/>
        </w:rPr>
        <w:t>, metralletas y ametralladoras en todos sus calibres.</w:t>
      </w:r>
    </w:p>
    <w:p w14:paraId="170FEDD6" w14:textId="77777777" w:rsidR="00142136" w:rsidRPr="00142136" w:rsidRDefault="00142136" w:rsidP="003321F7">
      <w:pPr>
        <w:ind w:left="289" w:firstLine="289"/>
        <w:jc w:val="both"/>
        <w:rPr>
          <w:rFonts w:ascii="Arial" w:eastAsia="MS Mincho" w:hAnsi="Arial" w:cs="Arial"/>
          <w:i/>
          <w:iCs/>
        </w:rPr>
      </w:pPr>
      <w:r w:rsidRPr="00142136">
        <w:rPr>
          <w:rFonts w:ascii="Arial" w:eastAsia="MS Mincho" w:hAnsi="Arial" w:cs="Arial"/>
          <w:b/>
          <w:bCs/>
          <w:i/>
          <w:iCs/>
        </w:rPr>
        <w:t xml:space="preserve">e).- </w:t>
      </w:r>
      <w:r w:rsidRPr="00142136">
        <w:rPr>
          <w:rFonts w:ascii="Arial" w:eastAsia="MS Mincho" w:hAnsi="Arial" w:cs="Arial"/>
          <w:i/>
          <w:iCs/>
        </w:rPr>
        <w:t xml:space="preserve">Escopetas con cañón de longitud inferior a 635 </w:t>
      </w:r>
      <w:proofErr w:type="spellStart"/>
      <w:r w:rsidRPr="00142136">
        <w:rPr>
          <w:rFonts w:ascii="Arial" w:eastAsia="MS Mincho" w:hAnsi="Arial" w:cs="Arial"/>
          <w:i/>
          <w:iCs/>
        </w:rPr>
        <w:t>mm.</w:t>
      </w:r>
      <w:proofErr w:type="spellEnd"/>
      <w:r w:rsidRPr="00142136">
        <w:rPr>
          <w:rFonts w:ascii="Arial" w:eastAsia="MS Mincho" w:hAnsi="Arial" w:cs="Arial"/>
          <w:i/>
          <w:iCs/>
        </w:rPr>
        <w:t xml:space="preserve"> (25), las de calibre superior al 12 (.729 </w:t>
      </w:r>
      <w:proofErr w:type="spellStart"/>
      <w:r w:rsidRPr="00142136">
        <w:rPr>
          <w:rFonts w:ascii="Arial" w:eastAsia="MS Mincho" w:hAnsi="Arial" w:cs="Arial"/>
          <w:i/>
          <w:iCs/>
        </w:rPr>
        <w:t>ó</w:t>
      </w:r>
      <w:proofErr w:type="spellEnd"/>
      <w:r w:rsidRPr="00142136">
        <w:rPr>
          <w:rFonts w:ascii="Arial" w:eastAsia="MS Mincho" w:hAnsi="Arial" w:cs="Arial"/>
          <w:i/>
          <w:iCs/>
        </w:rPr>
        <w:t xml:space="preserve"> 18. 5 mm) y las </w:t>
      </w:r>
      <w:proofErr w:type="spellStart"/>
      <w:r w:rsidRPr="00142136">
        <w:rPr>
          <w:rFonts w:ascii="Arial" w:eastAsia="MS Mincho" w:hAnsi="Arial" w:cs="Arial"/>
          <w:i/>
          <w:iCs/>
        </w:rPr>
        <w:t>lanzagases</w:t>
      </w:r>
      <w:proofErr w:type="spellEnd"/>
      <w:r w:rsidRPr="00142136">
        <w:rPr>
          <w:rFonts w:ascii="Arial" w:eastAsia="MS Mincho" w:hAnsi="Arial" w:cs="Arial"/>
          <w:i/>
          <w:iCs/>
        </w:rPr>
        <w:t>, con excepción de las de uso industrial.</w:t>
      </w:r>
    </w:p>
    <w:p w14:paraId="53527683" w14:textId="77777777" w:rsidR="00142136" w:rsidRPr="00142136" w:rsidRDefault="00142136" w:rsidP="003321F7">
      <w:pPr>
        <w:ind w:left="289" w:firstLine="289"/>
        <w:jc w:val="both"/>
        <w:rPr>
          <w:rFonts w:ascii="Arial" w:eastAsia="MS Mincho" w:hAnsi="Arial" w:cs="Arial"/>
          <w:i/>
          <w:iCs/>
        </w:rPr>
      </w:pPr>
      <w:r w:rsidRPr="00142136">
        <w:rPr>
          <w:rFonts w:ascii="Arial" w:eastAsia="MS Mincho" w:hAnsi="Arial" w:cs="Arial"/>
          <w:b/>
          <w:bCs/>
          <w:i/>
          <w:iCs/>
        </w:rPr>
        <w:t xml:space="preserve">f).- </w:t>
      </w:r>
      <w:r w:rsidRPr="00142136">
        <w:rPr>
          <w:rFonts w:ascii="Arial" w:eastAsia="MS Mincho" w:hAnsi="Arial" w:cs="Arial"/>
          <w:i/>
          <w:iCs/>
        </w:rPr>
        <w:t xml:space="preserve">Municiones para las armas anteriores y cartuchos con artificios especiales como trazadores, incendiarios, perforantes, fumígenos, expansivos de gases y los cargados con postas superiores al 00 (.84 </w:t>
      </w:r>
      <w:proofErr w:type="spellStart"/>
      <w:r w:rsidRPr="00142136">
        <w:rPr>
          <w:rFonts w:ascii="Arial" w:eastAsia="MS Mincho" w:hAnsi="Arial" w:cs="Arial"/>
          <w:i/>
          <w:iCs/>
        </w:rPr>
        <w:t>cms</w:t>
      </w:r>
      <w:proofErr w:type="spellEnd"/>
      <w:r w:rsidRPr="00142136">
        <w:rPr>
          <w:rFonts w:ascii="Arial" w:eastAsia="MS Mincho" w:hAnsi="Arial" w:cs="Arial"/>
          <w:i/>
          <w:iCs/>
        </w:rPr>
        <w:t>. de diámetro) para escopeta.</w:t>
      </w:r>
    </w:p>
    <w:p w14:paraId="1E172D80" w14:textId="77777777" w:rsidR="00142136" w:rsidRPr="00142136" w:rsidRDefault="00142136" w:rsidP="003321F7">
      <w:pPr>
        <w:ind w:left="289" w:firstLine="289"/>
        <w:jc w:val="both"/>
        <w:rPr>
          <w:rFonts w:ascii="Arial" w:eastAsia="MS Mincho" w:hAnsi="Arial" w:cs="Arial"/>
          <w:i/>
          <w:iCs/>
        </w:rPr>
      </w:pPr>
      <w:r w:rsidRPr="00142136">
        <w:rPr>
          <w:rFonts w:ascii="Arial" w:eastAsia="MS Mincho" w:hAnsi="Arial" w:cs="Arial"/>
          <w:b/>
          <w:bCs/>
          <w:i/>
          <w:iCs/>
        </w:rPr>
        <w:t xml:space="preserve">g).- </w:t>
      </w:r>
      <w:r w:rsidRPr="00142136">
        <w:rPr>
          <w:rFonts w:ascii="Arial" w:eastAsia="MS Mincho" w:hAnsi="Arial" w:cs="Arial"/>
          <w:i/>
          <w:iCs/>
        </w:rPr>
        <w:t>Cañones, piezas de artillería, morteros y carros de combate con sus aditamentos, accesorios, proyectiles y municiones.</w:t>
      </w:r>
    </w:p>
    <w:p w14:paraId="00A999B8" w14:textId="77777777" w:rsidR="00142136" w:rsidRPr="00142136" w:rsidRDefault="00142136" w:rsidP="003321F7">
      <w:pPr>
        <w:ind w:left="289" w:firstLine="289"/>
        <w:jc w:val="both"/>
        <w:rPr>
          <w:rFonts w:ascii="Arial" w:eastAsia="MS Mincho" w:hAnsi="Arial" w:cs="Arial"/>
          <w:i/>
          <w:iCs/>
        </w:rPr>
      </w:pPr>
      <w:r w:rsidRPr="00142136">
        <w:rPr>
          <w:rFonts w:ascii="Arial" w:eastAsia="MS Mincho" w:hAnsi="Arial" w:cs="Arial"/>
          <w:b/>
          <w:bCs/>
          <w:i/>
          <w:iCs/>
        </w:rPr>
        <w:t xml:space="preserve">h).- </w:t>
      </w:r>
      <w:r w:rsidRPr="00142136">
        <w:rPr>
          <w:rFonts w:ascii="Arial" w:eastAsia="MS Mincho" w:hAnsi="Arial" w:cs="Arial"/>
          <w:i/>
          <w:iCs/>
        </w:rPr>
        <w:t>Proyectiles-cohete, torpedos, granadas, bombas, minas, cargas de profundidad, lanzallamas y similares, así como los aparatos, artificios y máquinas para su lanzamiento.</w:t>
      </w:r>
    </w:p>
    <w:p w14:paraId="573693B3" w14:textId="77777777" w:rsidR="00142136" w:rsidRPr="00142136" w:rsidRDefault="00142136" w:rsidP="003321F7">
      <w:pPr>
        <w:ind w:left="289" w:firstLine="289"/>
        <w:jc w:val="both"/>
        <w:rPr>
          <w:rFonts w:ascii="Arial" w:eastAsia="MS Mincho" w:hAnsi="Arial" w:cs="Arial"/>
          <w:i/>
          <w:iCs/>
        </w:rPr>
      </w:pPr>
      <w:r w:rsidRPr="00142136">
        <w:rPr>
          <w:rFonts w:ascii="Arial" w:eastAsia="MS Mincho" w:hAnsi="Arial" w:cs="Arial"/>
          <w:b/>
          <w:bCs/>
          <w:i/>
          <w:iCs/>
        </w:rPr>
        <w:t xml:space="preserve">i).- </w:t>
      </w:r>
      <w:r w:rsidRPr="00142136">
        <w:rPr>
          <w:rFonts w:ascii="Arial" w:eastAsia="MS Mincho" w:hAnsi="Arial" w:cs="Arial"/>
          <w:i/>
          <w:iCs/>
        </w:rPr>
        <w:t>Bayonetas, sables y lanzas.</w:t>
      </w:r>
    </w:p>
    <w:p w14:paraId="4FB1C611" w14:textId="77777777" w:rsidR="00142136" w:rsidRPr="00142136" w:rsidRDefault="00142136" w:rsidP="003321F7">
      <w:pPr>
        <w:ind w:left="289" w:firstLine="289"/>
        <w:jc w:val="both"/>
        <w:rPr>
          <w:rFonts w:ascii="Arial" w:eastAsia="MS Mincho" w:hAnsi="Arial" w:cs="Arial"/>
          <w:i/>
          <w:iCs/>
        </w:rPr>
      </w:pPr>
      <w:r w:rsidRPr="00142136">
        <w:rPr>
          <w:rFonts w:ascii="Arial" w:eastAsia="MS Mincho" w:hAnsi="Arial" w:cs="Arial"/>
          <w:b/>
          <w:bCs/>
          <w:i/>
          <w:iCs/>
        </w:rPr>
        <w:t xml:space="preserve">j).- </w:t>
      </w:r>
      <w:r w:rsidRPr="00142136">
        <w:rPr>
          <w:rFonts w:ascii="Arial" w:eastAsia="MS Mincho" w:hAnsi="Arial" w:cs="Arial"/>
          <w:i/>
          <w:iCs/>
        </w:rPr>
        <w:t>Navíos, submarinos, embarcaciones e hidroaviones para la guerra naval y su armamento.</w:t>
      </w:r>
    </w:p>
    <w:p w14:paraId="47B68AA8" w14:textId="77777777" w:rsidR="00142136" w:rsidRPr="00142136" w:rsidRDefault="00142136" w:rsidP="003321F7">
      <w:pPr>
        <w:ind w:left="289" w:firstLine="289"/>
        <w:jc w:val="both"/>
        <w:rPr>
          <w:rFonts w:ascii="Arial" w:eastAsia="MS Mincho" w:hAnsi="Arial" w:cs="Arial"/>
          <w:i/>
          <w:iCs/>
        </w:rPr>
      </w:pPr>
      <w:r w:rsidRPr="00142136">
        <w:rPr>
          <w:rFonts w:ascii="Arial" w:eastAsia="MS Mincho" w:hAnsi="Arial" w:cs="Arial"/>
          <w:b/>
          <w:bCs/>
          <w:i/>
          <w:iCs/>
        </w:rPr>
        <w:t xml:space="preserve">k).- </w:t>
      </w:r>
      <w:r w:rsidRPr="00142136">
        <w:rPr>
          <w:rFonts w:ascii="Arial" w:eastAsia="MS Mincho" w:hAnsi="Arial" w:cs="Arial"/>
          <w:i/>
          <w:iCs/>
        </w:rPr>
        <w:t>Aeronaves de guerra y su armamento.</w:t>
      </w:r>
    </w:p>
    <w:p w14:paraId="235658DC" w14:textId="77777777" w:rsidR="00142136" w:rsidRPr="00142136" w:rsidRDefault="00142136" w:rsidP="003321F7">
      <w:pPr>
        <w:ind w:left="289" w:firstLine="289"/>
        <w:jc w:val="both"/>
        <w:rPr>
          <w:rFonts w:ascii="Arial" w:eastAsia="MS Mincho" w:hAnsi="Arial" w:cs="Arial"/>
          <w:i/>
          <w:iCs/>
        </w:rPr>
      </w:pPr>
      <w:r w:rsidRPr="00142136">
        <w:rPr>
          <w:rFonts w:ascii="Arial" w:eastAsia="MS Mincho" w:hAnsi="Arial" w:cs="Arial"/>
          <w:b/>
          <w:bCs/>
          <w:i/>
          <w:iCs/>
        </w:rPr>
        <w:t xml:space="preserve">l).- </w:t>
      </w:r>
      <w:r w:rsidRPr="00142136">
        <w:rPr>
          <w:rFonts w:ascii="Arial" w:eastAsia="MS Mincho" w:hAnsi="Arial" w:cs="Arial"/>
          <w:i/>
          <w:iCs/>
        </w:rPr>
        <w:t>Artificios de guerra, gases y substancias químicas de aplicación exclusivamente militar, y los ingenios diversos para su uso por las fuerzas armadas.</w:t>
      </w:r>
    </w:p>
    <w:p w14:paraId="7DD62831" w14:textId="77777777" w:rsidR="00142136" w:rsidRPr="00142136" w:rsidRDefault="00142136" w:rsidP="003321F7">
      <w:pPr>
        <w:ind w:left="289" w:firstLine="289"/>
        <w:jc w:val="both"/>
        <w:rPr>
          <w:rFonts w:ascii="Arial" w:eastAsia="MS Mincho" w:hAnsi="Arial" w:cs="Arial"/>
          <w:i/>
          <w:iCs/>
        </w:rPr>
      </w:pPr>
      <w:r w:rsidRPr="00142136">
        <w:rPr>
          <w:rFonts w:ascii="Arial" w:eastAsia="MS Mincho" w:hAnsi="Arial" w:cs="Arial"/>
          <w:i/>
          <w:iCs/>
        </w:rPr>
        <w:t>En general, todas las armas, municiones y materiales destinados exclusivamente para la guerra.</w:t>
      </w:r>
    </w:p>
    <w:p w14:paraId="33E6FDE0" w14:textId="77777777" w:rsidR="00142136" w:rsidRPr="00142136" w:rsidRDefault="00142136" w:rsidP="003321F7">
      <w:pPr>
        <w:pStyle w:val="Texto"/>
        <w:spacing w:after="0" w:line="240" w:lineRule="auto"/>
        <w:ind w:left="289"/>
        <w:rPr>
          <w:i/>
          <w:iCs/>
          <w:sz w:val="22"/>
          <w:szCs w:val="22"/>
        </w:rPr>
      </w:pPr>
      <w:r w:rsidRPr="00142136">
        <w:rPr>
          <w:i/>
          <w:iCs/>
          <w:sz w:val="22"/>
          <w:szCs w:val="22"/>
        </w:rPr>
        <w:t>Las de este destino, mediante la justificación de la necesidad, podrán autorizarse por la Secretaría de la Defensa Nacional, individualmente o como corporación, a quienes desempeñen empleos o cargos de la Federación, del Distrito Federal, de los Estados o de los Municipios, así como a servidores públicos extranjeros en los casos a que se refieren los artículos 28 y 28 Bis de esta Ley.</w:t>
      </w:r>
    </w:p>
    <w:p w14:paraId="3FA64275" w14:textId="77777777" w:rsidR="00142136" w:rsidRPr="00142136" w:rsidRDefault="00142136" w:rsidP="003321F7">
      <w:pPr>
        <w:pStyle w:val="Textosinformato"/>
        <w:ind w:left="289"/>
        <w:jc w:val="right"/>
        <w:rPr>
          <w:rFonts w:ascii="Arial" w:eastAsia="MS Mincho" w:hAnsi="Arial" w:cs="Arial"/>
          <w:i/>
          <w:iCs/>
          <w:color w:val="0000FF"/>
          <w:sz w:val="22"/>
          <w:szCs w:val="22"/>
          <w:lang w:val="es-MX"/>
        </w:rPr>
      </w:pPr>
      <w:r w:rsidRPr="00142136">
        <w:rPr>
          <w:rFonts w:ascii="Arial" w:eastAsia="MS Mincho" w:hAnsi="Arial" w:cs="Arial"/>
          <w:i/>
          <w:iCs/>
          <w:color w:val="0000FF"/>
          <w:sz w:val="22"/>
          <w:szCs w:val="22"/>
          <w:lang w:val="es-MX"/>
        </w:rPr>
        <w:t>Párrafo reformado DOF 23-12-1974</w:t>
      </w:r>
      <w:r w:rsidRPr="00142136">
        <w:rPr>
          <w:rFonts w:ascii="Arial" w:eastAsia="MS Mincho" w:hAnsi="Arial" w:cs="Arial"/>
          <w:i/>
          <w:iCs/>
          <w:color w:val="0000FF"/>
          <w:sz w:val="22"/>
          <w:szCs w:val="22"/>
        </w:rPr>
        <w:t xml:space="preserve">, </w:t>
      </w:r>
      <w:r w:rsidRPr="00142136">
        <w:rPr>
          <w:rFonts w:ascii="Arial" w:eastAsia="MS Mincho" w:hAnsi="Arial" w:cs="Arial"/>
          <w:i/>
          <w:iCs/>
          <w:color w:val="0000FF"/>
          <w:sz w:val="22"/>
          <w:szCs w:val="22"/>
          <w:lang w:val="es-MX"/>
        </w:rPr>
        <w:t>08-02-1985</w:t>
      </w:r>
      <w:r w:rsidRPr="00142136">
        <w:rPr>
          <w:rFonts w:ascii="Arial" w:eastAsia="MS Mincho" w:hAnsi="Arial" w:cs="Arial"/>
          <w:i/>
          <w:iCs/>
          <w:color w:val="0000FF"/>
          <w:sz w:val="22"/>
          <w:szCs w:val="22"/>
        </w:rPr>
        <w:t xml:space="preserve">, </w:t>
      </w:r>
      <w:r w:rsidRPr="00142136">
        <w:rPr>
          <w:rFonts w:ascii="Arial" w:eastAsia="MS Mincho" w:hAnsi="Arial" w:cs="Arial"/>
          <w:i/>
          <w:iCs/>
          <w:color w:val="0000FF"/>
          <w:sz w:val="22"/>
          <w:szCs w:val="22"/>
          <w:lang w:val="es-MX"/>
        </w:rPr>
        <w:t>22-05-2015</w:t>
      </w:r>
    </w:p>
    <w:bookmarkEnd w:id="0"/>
    <w:p w14:paraId="6850524D" w14:textId="77777777" w:rsidR="00142136" w:rsidRPr="00142136" w:rsidRDefault="00142136" w:rsidP="003321F7">
      <w:pPr>
        <w:ind w:left="289" w:firstLine="289"/>
        <w:jc w:val="both"/>
        <w:rPr>
          <w:rFonts w:ascii="Arial" w:eastAsia="MS Mincho" w:hAnsi="Arial" w:cs="Arial"/>
          <w:i/>
          <w:iCs/>
        </w:rPr>
      </w:pPr>
    </w:p>
    <w:p w14:paraId="62AA6418" w14:textId="4BF277B7" w:rsidR="00142136" w:rsidRPr="00142136" w:rsidRDefault="00142136" w:rsidP="009058E9">
      <w:pPr>
        <w:spacing w:after="0" w:line="360" w:lineRule="auto"/>
        <w:jc w:val="both"/>
        <w:rPr>
          <w:rFonts w:ascii="Arial" w:hAnsi="Arial" w:cs="Arial"/>
          <w:bCs/>
          <w:sz w:val="24"/>
          <w:szCs w:val="24"/>
        </w:rPr>
      </w:pPr>
      <w:r>
        <w:rPr>
          <w:rFonts w:ascii="Arial" w:hAnsi="Arial" w:cs="Arial"/>
          <w:bCs/>
          <w:sz w:val="24"/>
          <w:szCs w:val="24"/>
        </w:rPr>
        <w:t>Luego e</w:t>
      </w:r>
      <w:r w:rsidR="00EE4A51">
        <w:rPr>
          <w:rFonts w:ascii="Arial" w:hAnsi="Arial" w:cs="Arial"/>
          <w:bCs/>
          <w:sz w:val="24"/>
          <w:szCs w:val="24"/>
        </w:rPr>
        <w:t xml:space="preserve">n los </w:t>
      </w:r>
      <w:r>
        <w:rPr>
          <w:rFonts w:ascii="Arial" w:hAnsi="Arial" w:cs="Arial"/>
          <w:bCs/>
          <w:sz w:val="24"/>
          <w:szCs w:val="24"/>
        </w:rPr>
        <w:t>artículo</w:t>
      </w:r>
      <w:r w:rsidR="00EE4A51">
        <w:rPr>
          <w:rFonts w:ascii="Arial" w:hAnsi="Arial" w:cs="Arial"/>
          <w:bCs/>
          <w:sz w:val="24"/>
          <w:szCs w:val="24"/>
        </w:rPr>
        <w:t>s</w:t>
      </w:r>
      <w:r>
        <w:rPr>
          <w:rFonts w:ascii="Arial" w:hAnsi="Arial" w:cs="Arial"/>
          <w:bCs/>
          <w:sz w:val="24"/>
          <w:szCs w:val="24"/>
        </w:rPr>
        <w:t xml:space="preserve"> 83</w:t>
      </w:r>
      <w:r w:rsidR="00EE4A51">
        <w:rPr>
          <w:rFonts w:ascii="Arial" w:hAnsi="Arial" w:cs="Arial"/>
          <w:bCs/>
          <w:sz w:val="24"/>
          <w:szCs w:val="24"/>
        </w:rPr>
        <w:t xml:space="preserve">, 83 bis, 83 ter, 83 </w:t>
      </w:r>
      <w:proofErr w:type="spellStart"/>
      <w:r w:rsidR="00EE4A51">
        <w:rPr>
          <w:rFonts w:ascii="Arial" w:hAnsi="Arial" w:cs="Arial"/>
          <w:bCs/>
          <w:sz w:val="24"/>
          <w:szCs w:val="24"/>
        </w:rPr>
        <w:t>quat</w:t>
      </w:r>
      <w:proofErr w:type="spellEnd"/>
      <w:r w:rsidR="00EE4A51">
        <w:rPr>
          <w:rFonts w:ascii="Arial" w:hAnsi="Arial" w:cs="Arial"/>
          <w:bCs/>
          <w:sz w:val="24"/>
          <w:szCs w:val="24"/>
        </w:rPr>
        <w:t xml:space="preserve"> y 83 </w:t>
      </w:r>
      <w:proofErr w:type="spellStart"/>
      <w:r w:rsidR="00EE4A51">
        <w:rPr>
          <w:rFonts w:ascii="Arial" w:hAnsi="Arial" w:cs="Arial"/>
          <w:bCs/>
          <w:sz w:val="24"/>
          <w:szCs w:val="24"/>
        </w:rPr>
        <w:t>quintus</w:t>
      </w:r>
      <w:proofErr w:type="spellEnd"/>
      <w:r>
        <w:rPr>
          <w:rFonts w:ascii="Arial" w:hAnsi="Arial" w:cs="Arial"/>
          <w:bCs/>
          <w:sz w:val="24"/>
          <w:szCs w:val="24"/>
        </w:rPr>
        <w:t xml:space="preserve"> del mismo ordenamiento </w:t>
      </w:r>
      <w:r w:rsidR="003321F7">
        <w:rPr>
          <w:rFonts w:ascii="Arial" w:hAnsi="Arial" w:cs="Arial"/>
          <w:bCs/>
          <w:sz w:val="24"/>
          <w:szCs w:val="24"/>
        </w:rPr>
        <w:t xml:space="preserve">se </w:t>
      </w:r>
      <w:r>
        <w:rPr>
          <w:rFonts w:ascii="Arial" w:hAnsi="Arial" w:cs="Arial"/>
          <w:bCs/>
          <w:sz w:val="24"/>
          <w:szCs w:val="24"/>
        </w:rPr>
        <w:t>establece</w:t>
      </w:r>
      <w:r w:rsidR="003321F7">
        <w:rPr>
          <w:rFonts w:ascii="Arial" w:hAnsi="Arial" w:cs="Arial"/>
          <w:bCs/>
          <w:sz w:val="24"/>
          <w:szCs w:val="24"/>
        </w:rPr>
        <w:t>n</w:t>
      </w:r>
      <w:r>
        <w:rPr>
          <w:rFonts w:ascii="Arial" w:hAnsi="Arial" w:cs="Arial"/>
          <w:bCs/>
          <w:sz w:val="24"/>
          <w:szCs w:val="24"/>
        </w:rPr>
        <w:t xml:space="preserve"> las sanciones para quien porte</w:t>
      </w:r>
      <w:r w:rsidR="00EE4A51">
        <w:rPr>
          <w:rFonts w:ascii="Arial" w:hAnsi="Arial" w:cs="Arial"/>
          <w:bCs/>
          <w:sz w:val="24"/>
          <w:szCs w:val="24"/>
        </w:rPr>
        <w:t xml:space="preserve"> y posea</w:t>
      </w:r>
      <w:r>
        <w:rPr>
          <w:rFonts w:ascii="Arial" w:hAnsi="Arial" w:cs="Arial"/>
          <w:bCs/>
          <w:sz w:val="24"/>
          <w:szCs w:val="24"/>
        </w:rPr>
        <w:t xml:space="preserve"> </w:t>
      </w:r>
      <w:r w:rsidRPr="00142136">
        <w:rPr>
          <w:rFonts w:ascii="Arial" w:hAnsi="Arial" w:cs="Arial"/>
          <w:bCs/>
          <w:sz w:val="24"/>
          <w:szCs w:val="24"/>
        </w:rPr>
        <w:t>un arma de uso exclusivo del Ejército, Armada o Fuerza Aérea</w:t>
      </w:r>
      <w:r w:rsidR="00EE4A51">
        <w:rPr>
          <w:rFonts w:ascii="Arial" w:hAnsi="Arial" w:cs="Arial"/>
          <w:bCs/>
          <w:sz w:val="24"/>
          <w:szCs w:val="24"/>
        </w:rPr>
        <w:t>, las acopie</w:t>
      </w:r>
      <w:r w:rsidR="003321F7">
        <w:rPr>
          <w:rFonts w:ascii="Arial" w:hAnsi="Arial" w:cs="Arial"/>
          <w:bCs/>
          <w:sz w:val="24"/>
          <w:szCs w:val="24"/>
        </w:rPr>
        <w:t>, así como posea cartuchos y cargadores para las mismas, en los siguientes términos:</w:t>
      </w:r>
    </w:p>
    <w:p w14:paraId="4997EF50" w14:textId="64C4B1EB" w:rsidR="006D7D33" w:rsidRDefault="006D7D33" w:rsidP="009058E9">
      <w:pPr>
        <w:spacing w:after="0" w:line="360" w:lineRule="auto"/>
        <w:jc w:val="both"/>
        <w:rPr>
          <w:rFonts w:ascii="Arial" w:hAnsi="Arial" w:cs="Arial"/>
          <w:b/>
          <w:sz w:val="24"/>
          <w:szCs w:val="24"/>
        </w:rPr>
      </w:pPr>
    </w:p>
    <w:p w14:paraId="439B4BBC" w14:textId="75CEE57E" w:rsidR="006D7D33" w:rsidRPr="003321F7" w:rsidRDefault="006D7D33" w:rsidP="003321F7">
      <w:pPr>
        <w:ind w:left="289" w:firstLine="289"/>
        <w:jc w:val="both"/>
        <w:rPr>
          <w:rFonts w:ascii="Arial" w:eastAsia="MS Mincho" w:hAnsi="Arial" w:cs="Arial"/>
          <w:i/>
          <w:iCs/>
        </w:rPr>
      </w:pPr>
      <w:bookmarkStart w:id="1" w:name="Artículo_83"/>
      <w:r w:rsidRPr="003321F7">
        <w:rPr>
          <w:rFonts w:ascii="Arial" w:eastAsia="MS Mincho" w:hAnsi="Arial" w:cs="Arial"/>
          <w:b/>
          <w:bCs/>
          <w:i/>
          <w:iCs/>
        </w:rPr>
        <w:t>Artículo 83</w:t>
      </w:r>
      <w:bookmarkEnd w:id="1"/>
      <w:r w:rsidRPr="003321F7">
        <w:rPr>
          <w:rFonts w:ascii="Arial" w:eastAsia="MS Mincho" w:hAnsi="Arial" w:cs="Arial"/>
          <w:b/>
          <w:bCs/>
          <w:i/>
          <w:iCs/>
        </w:rPr>
        <w:t xml:space="preserve">.- </w:t>
      </w:r>
      <w:r w:rsidRPr="003321F7">
        <w:rPr>
          <w:rFonts w:ascii="Arial" w:eastAsia="MS Mincho" w:hAnsi="Arial" w:cs="Arial"/>
          <w:i/>
          <w:iCs/>
        </w:rPr>
        <w:t>Al que sin el permiso correspondiente porte un arma</w:t>
      </w:r>
      <w:r w:rsidR="00EE4A51" w:rsidRPr="003321F7">
        <w:rPr>
          <w:rFonts w:ascii="Arial" w:eastAsia="MS Mincho" w:hAnsi="Arial" w:cs="Arial"/>
          <w:i/>
          <w:iCs/>
        </w:rPr>
        <w:t>,</w:t>
      </w:r>
      <w:r w:rsidRPr="003321F7">
        <w:rPr>
          <w:rFonts w:ascii="Arial" w:eastAsia="MS Mincho" w:hAnsi="Arial" w:cs="Arial"/>
          <w:i/>
          <w:iCs/>
        </w:rPr>
        <w:t xml:space="preserve"> de uso exclusivo del Ejército, Armada o Fuerza Aérea, se le sancionará:</w:t>
      </w:r>
    </w:p>
    <w:p w14:paraId="37B53840" w14:textId="77777777" w:rsidR="006D7D33" w:rsidRPr="003321F7" w:rsidRDefault="006D7D33" w:rsidP="003321F7">
      <w:pPr>
        <w:ind w:left="289" w:firstLine="289"/>
        <w:jc w:val="both"/>
        <w:rPr>
          <w:rFonts w:ascii="Arial" w:eastAsia="MS Mincho" w:hAnsi="Arial" w:cs="Arial"/>
          <w:i/>
          <w:iCs/>
        </w:rPr>
      </w:pPr>
    </w:p>
    <w:p w14:paraId="3E3BB7A2" w14:textId="77777777" w:rsidR="006D7D33" w:rsidRPr="003321F7" w:rsidRDefault="006D7D33" w:rsidP="003321F7">
      <w:pPr>
        <w:ind w:left="289" w:firstLine="289"/>
        <w:jc w:val="both"/>
        <w:rPr>
          <w:rFonts w:ascii="Arial" w:eastAsia="MS Mincho" w:hAnsi="Arial" w:cs="Arial"/>
          <w:i/>
          <w:iCs/>
        </w:rPr>
      </w:pPr>
      <w:r w:rsidRPr="003321F7">
        <w:rPr>
          <w:rFonts w:ascii="Arial" w:eastAsia="MS Mincho" w:hAnsi="Arial" w:cs="Arial"/>
          <w:b/>
          <w:bCs/>
          <w:i/>
          <w:iCs/>
        </w:rPr>
        <w:t xml:space="preserve">I. </w:t>
      </w:r>
      <w:r w:rsidRPr="003321F7">
        <w:rPr>
          <w:rFonts w:ascii="Arial" w:eastAsia="MS Mincho" w:hAnsi="Arial" w:cs="Arial"/>
          <w:i/>
          <w:iCs/>
        </w:rPr>
        <w:t>Con prisión de tres meses a un año y de uno a diez días multa, cuando se trate de las armas comprendidas en el inciso i) del artículo 11 de esta Ley;</w:t>
      </w:r>
    </w:p>
    <w:p w14:paraId="1400872A" w14:textId="77777777" w:rsidR="006D7D33" w:rsidRPr="003321F7" w:rsidRDefault="006D7D33" w:rsidP="003321F7">
      <w:pPr>
        <w:ind w:left="289" w:firstLine="289"/>
        <w:jc w:val="both"/>
        <w:rPr>
          <w:rFonts w:ascii="Arial" w:eastAsia="MS Mincho" w:hAnsi="Arial" w:cs="Arial"/>
          <w:i/>
          <w:iCs/>
        </w:rPr>
      </w:pPr>
    </w:p>
    <w:p w14:paraId="734E0A68" w14:textId="77777777" w:rsidR="006D7D33" w:rsidRPr="003321F7" w:rsidRDefault="006D7D33" w:rsidP="003321F7">
      <w:pPr>
        <w:ind w:left="289" w:firstLine="289"/>
        <w:jc w:val="both"/>
        <w:rPr>
          <w:rFonts w:ascii="Arial" w:eastAsia="MS Mincho" w:hAnsi="Arial" w:cs="Arial"/>
          <w:i/>
          <w:iCs/>
        </w:rPr>
      </w:pPr>
      <w:r w:rsidRPr="003321F7">
        <w:rPr>
          <w:rFonts w:ascii="Arial" w:eastAsia="MS Mincho" w:hAnsi="Arial" w:cs="Arial"/>
          <w:b/>
          <w:bCs/>
          <w:i/>
          <w:iCs/>
        </w:rPr>
        <w:t xml:space="preserve">II. </w:t>
      </w:r>
      <w:r w:rsidRPr="003321F7">
        <w:rPr>
          <w:rFonts w:ascii="Arial" w:eastAsia="MS Mincho" w:hAnsi="Arial" w:cs="Arial"/>
          <w:i/>
          <w:iCs/>
        </w:rPr>
        <w:t>Con prisión de tres a diez años y de cincuenta a doscientos días multa, cuando se trate de armas comprendidas en los incisos a) y b) del artículo 11 de esta Ley, y</w:t>
      </w:r>
    </w:p>
    <w:p w14:paraId="13F221CF" w14:textId="77777777" w:rsidR="006D7D33" w:rsidRPr="003321F7" w:rsidRDefault="006D7D33" w:rsidP="003321F7">
      <w:pPr>
        <w:pStyle w:val="Textosinformato"/>
        <w:ind w:left="289"/>
        <w:jc w:val="right"/>
        <w:rPr>
          <w:rFonts w:ascii="Times New Roman" w:eastAsia="MS Mincho" w:hAnsi="Times New Roman"/>
          <w:i/>
          <w:iCs/>
          <w:color w:val="0000FF"/>
          <w:sz w:val="22"/>
          <w:szCs w:val="22"/>
          <w:lang w:val="es-MX"/>
        </w:rPr>
      </w:pPr>
      <w:r w:rsidRPr="003321F7">
        <w:rPr>
          <w:rFonts w:ascii="Times New Roman" w:eastAsia="MS Mincho" w:hAnsi="Times New Roman"/>
          <w:i/>
          <w:iCs/>
          <w:color w:val="0000FF"/>
          <w:sz w:val="22"/>
          <w:szCs w:val="22"/>
          <w:lang w:val="es-MX"/>
        </w:rPr>
        <w:t>Fracción reformada DOF 05-11-2003</w:t>
      </w:r>
    </w:p>
    <w:p w14:paraId="4B07B693" w14:textId="77777777" w:rsidR="006D7D33" w:rsidRPr="003321F7" w:rsidRDefault="006D7D33" w:rsidP="003321F7">
      <w:pPr>
        <w:ind w:left="289" w:firstLine="289"/>
        <w:jc w:val="both"/>
        <w:rPr>
          <w:rFonts w:ascii="Arial" w:eastAsia="MS Mincho" w:hAnsi="Arial" w:cs="Arial"/>
          <w:i/>
          <w:iCs/>
        </w:rPr>
      </w:pPr>
    </w:p>
    <w:p w14:paraId="01F3FDF9" w14:textId="77777777" w:rsidR="006D7D33" w:rsidRPr="003321F7" w:rsidRDefault="006D7D33" w:rsidP="003321F7">
      <w:pPr>
        <w:ind w:left="289" w:firstLine="289"/>
        <w:jc w:val="both"/>
        <w:rPr>
          <w:rFonts w:ascii="Arial" w:eastAsia="MS Mincho" w:hAnsi="Arial" w:cs="Arial"/>
          <w:i/>
          <w:iCs/>
        </w:rPr>
      </w:pPr>
      <w:r w:rsidRPr="003321F7">
        <w:rPr>
          <w:rFonts w:ascii="Arial" w:eastAsia="MS Mincho" w:hAnsi="Arial" w:cs="Arial"/>
          <w:b/>
          <w:bCs/>
          <w:i/>
          <w:iCs/>
        </w:rPr>
        <w:t xml:space="preserve">III. </w:t>
      </w:r>
      <w:r w:rsidRPr="003321F7">
        <w:rPr>
          <w:rFonts w:ascii="Arial" w:eastAsia="MS Mincho" w:hAnsi="Arial" w:cs="Arial"/>
          <w:i/>
          <w:iCs/>
        </w:rPr>
        <w:t>Con prisión de cuatro a quince años y de cien a quinientos días multa, cuando se trate de cualquiera de las otras armas comprendidas en el artículo 11 de esta Ley.</w:t>
      </w:r>
    </w:p>
    <w:p w14:paraId="0862E166" w14:textId="77777777" w:rsidR="006D7D33" w:rsidRPr="003321F7" w:rsidRDefault="006D7D33" w:rsidP="003321F7">
      <w:pPr>
        <w:pStyle w:val="Textosinformato"/>
        <w:ind w:left="289"/>
        <w:jc w:val="right"/>
        <w:rPr>
          <w:rFonts w:ascii="Times New Roman" w:eastAsia="MS Mincho" w:hAnsi="Times New Roman"/>
          <w:i/>
          <w:iCs/>
          <w:color w:val="0000FF"/>
          <w:sz w:val="22"/>
          <w:szCs w:val="22"/>
          <w:lang w:val="es-MX"/>
        </w:rPr>
      </w:pPr>
      <w:r w:rsidRPr="003321F7">
        <w:rPr>
          <w:rFonts w:ascii="Times New Roman" w:eastAsia="MS Mincho" w:hAnsi="Times New Roman"/>
          <w:i/>
          <w:iCs/>
          <w:color w:val="0000FF"/>
          <w:sz w:val="22"/>
          <w:szCs w:val="22"/>
          <w:lang w:val="es-MX"/>
        </w:rPr>
        <w:t>Fracción reformada DOF 05-11-2003</w:t>
      </w:r>
    </w:p>
    <w:p w14:paraId="546DB26A" w14:textId="77777777" w:rsidR="006D7D33" w:rsidRPr="003321F7" w:rsidRDefault="006D7D33" w:rsidP="003321F7">
      <w:pPr>
        <w:ind w:left="289" w:firstLine="289"/>
        <w:jc w:val="both"/>
        <w:rPr>
          <w:rFonts w:ascii="Arial" w:eastAsia="MS Mincho" w:hAnsi="Arial" w:cs="Arial"/>
          <w:i/>
          <w:iCs/>
        </w:rPr>
      </w:pPr>
    </w:p>
    <w:p w14:paraId="0F626B5C" w14:textId="77777777" w:rsidR="006D7D33" w:rsidRPr="003321F7" w:rsidRDefault="006D7D33" w:rsidP="003321F7">
      <w:pPr>
        <w:ind w:left="289" w:firstLine="289"/>
        <w:jc w:val="both"/>
        <w:rPr>
          <w:rFonts w:ascii="Arial" w:eastAsia="MS Mincho" w:hAnsi="Arial" w:cs="Arial"/>
          <w:i/>
          <w:iCs/>
        </w:rPr>
      </w:pPr>
      <w:r w:rsidRPr="003321F7">
        <w:rPr>
          <w:rFonts w:ascii="Arial" w:eastAsia="MS Mincho" w:hAnsi="Arial" w:cs="Arial"/>
          <w:i/>
          <w:iCs/>
        </w:rPr>
        <w:t>En caso de que se porten dos o más armas, la pena correspondiente se aumentará hasta en dos terceras partes.</w:t>
      </w:r>
    </w:p>
    <w:p w14:paraId="4DBD7154" w14:textId="77777777" w:rsidR="006D7D33" w:rsidRPr="003321F7" w:rsidRDefault="006D7D33" w:rsidP="003321F7">
      <w:pPr>
        <w:ind w:left="289" w:firstLine="289"/>
        <w:jc w:val="both"/>
        <w:rPr>
          <w:rFonts w:ascii="Arial" w:eastAsia="MS Mincho" w:hAnsi="Arial" w:cs="Arial"/>
          <w:i/>
          <w:iCs/>
        </w:rPr>
      </w:pPr>
    </w:p>
    <w:p w14:paraId="77B1733C" w14:textId="77777777" w:rsidR="006D7D33" w:rsidRPr="003321F7" w:rsidRDefault="006D7D33" w:rsidP="003321F7">
      <w:pPr>
        <w:ind w:left="289" w:firstLine="289"/>
        <w:jc w:val="both"/>
        <w:rPr>
          <w:rFonts w:ascii="Arial" w:eastAsia="MS Mincho" w:hAnsi="Arial" w:cs="Arial"/>
          <w:i/>
          <w:iCs/>
        </w:rPr>
      </w:pPr>
      <w:r w:rsidRPr="003321F7">
        <w:rPr>
          <w:rFonts w:ascii="Arial" w:eastAsia="MS Mincho" w:hAnsi="Arial" w:cs="Arial"/>
          <w:i/>
          <w:iCs/>
        </w:rPr>
        <w:t>Cuando tres o más personas, integrantes de un grupo, porten armas de las comprendidas en la fracción III del presente artículo, la pena correspondiente a cada una de ellas se aumentará al doble.</w:t>
      </w:r>
    </w:p>
    <w:p w14:paraId="6D9ECF30" w14:textId="77777777" w:rsidR="006D7D33" w:rsidRPr="003321F7" w:rsidRDefault="006D7D33" w:rsidP="003321F7">
      <w:pPr>
        <w:pStyle w:val="Textosinformato"/>
        <w:ind w:left="289" w:firstLine="708"/>
        <w:jc w:val="right"/>
        <w:rPr>
          <w:rFonts w:ascii="Times New Roman" w:eastAsia="MS Mincho" w:hAnsi="Times New Roman"/>
          <w:i/>
          <w:iCs/>
          <w:color w:val="0000FF"/>
          <w:sz w:val="22"/>
          <w:szCs w:val="22"/>
          <w:lang w:val="es-MX"/>
        </w:rPr>
      </w:pPr>
      <w:r w:rsidRPr="003321F7">
        <w:rPr>
          <w:rFonts w:ascii="Times New Roman" w:eastAsia="MS Mincho" w:hAnsi="Times New Roman"/>
          <w:i/>
          <w:iCs/>
          <w:color w:val="0000FF"/>
          <w:sz w:val="22"/>
          <w:szCs w:val="22"/>
          <w:lang w:val="es-MX"/>
        </w:rPr>
        <w:t>Artículo reformado DOF 08-02-1985</w:t>
      </w:r>
      <w:r w:rsidRPr="003321F7">
        <w:rPr>
          <w:rFonts w:ascii="Times New Roman" w:eastAsia="MS Mincho" w:hAnsi="Times New Roman"/>
          <w:i/>
          <w:iCs/>
          <w:color w:val="0000FF"/>
          <w:sz w:val="22"/>
          <w:szCs w:val="22"/>
        </w:rPr>
        <w:t xml:space="preserve">, </w:t>
      </w:r>
      <w:r w:rsidRPr="003321F7">
        <w:rPr>
          <w:rFonts w:ascii="Times New Roman" w:eastAsia="MS Mincho" w:hAnsi="Times New Roman"/>
          <w:i/>
          <w:iCs/>
          <w:color w:val="0000FF"/>
          <w:sz w:val="22"/>
          <w:szCs w:val="22"/>
          <w:lang w:val="es-MX"/>
        </w:rPr>
        <w:t>03-01-1989</w:t>
      </w:r>
      <w:r w:rsidRPr="003321F7">
        <w:rPr>
          <w:rFonts w:ascii="Times New Roman" w:eastAsia="MS Mincho" w:hAnsi="Times New Roman"/>
          <w:i/>
          <w:iCs/>
          <w:color w:val="0000FF"/>
          <w:sz w:val="22"/>
          <w:szCs w:val="22"/>
        </w:rPr>
        <w:t xml:space="preserve">, </w:t>
      </w:r>
      <w:r w:rsidRPr="003321F7">
        <w:rPr>
          <w:rFonts w:ascii="Times New Roman" w:eastAsia="MS Mincho" w:hAnsi="Times New Roman"/>
          <w:i/>
          <w:iCs/>
          <w:color w:val="0000FF"/>
          <w:sz w:val="22"/>
          <w:szCs w:val="22"/>
          <w:lang w:val="es-MX"/>
        </w:rPr>
        <w:t>22-07-1994</w:t>
      </w:r>
      <w:r w:rsidRPr="003321F7">
        <w:rPr>
          <w:rFonts w:ascii="Times New Roman" w:eastAsia="MS Mincho" w:hAnsi="Times New Roman"/>
          <w:i/>
          <w:iCs/>
          <w:color w:val="0000FF"/>
          <w:sz w:val="22"/>
          <w:szCs w:val="22"/>
        </w:rPr>
        <w:t xml:space="preserve">, </w:t>
      </w:r>
      <w:r w:rsidRPr="003321F7">
        <w:rPr>
          <w:rFonts w:ascii="Times New Roman" w:eastAsia="MS Mincho" w:hAnsi="Times New Roman"/>
          <w:i/>
          <w:iCs/>
          <w:color w:val="0000FF"/>
          <w:sz w:val="22"/>
          <w:szCs w:val="22"/>
          <w:lang w:val="es-MX"/>
        </w:rPr>
        <w:t>24-12-1998</w:t>
      </w:r>
    </w:p>
    <w:p w14:paraId="5FAAB9CC" w14:textId="77777777" w:rsidR="00EE4A51" w:rsidRPr="003321F7" w:rsidRDefault="00EE4A51" w:rsidP="003321F7">
      <w:pPr>
        <w:ind w:left="289" w:firstLine="289"/>
        <w:jc w:val="both"/>
        <w:rPr>
          <w:rFonts w:ascii="Arial" w:eastAsia="MS Mincho" w:hAnsi="Arial" w:cs="Arial"/>
          <w:i/>
          <w:iCs/>
        </w:rPr>
      </w:pPr>
      <w:bookmarkStart w:id="2" w:name="Artículo_83_Bis"/>
      <w:r w:rsidRPr="003321F7">
        <w:rPr>
          <w:rFonts w:ascii="Arial" w:eastAsia="MS Mincho" w:hAnsi="Arial" w:cs="Arial"/>
          <w:b/>
          <w:bCs/>
          <w:i/>
          <w:iCs/>
        </w:rPr>
        <w:t>Artículo 83 Bis</w:t>
      </w:r>
      <w:bookmarkEnd w:id="2"/>
      <w:r w:rsidRPr="003321F7">
        <w:rPr>
          <w:rFonts w:ascii="Arial" w:eastAsia="MS Mincho" w:hAnsi="Arial" w:cs="Arial"/>
          <w:b/>
          <w:bCs/>
          <w:i/>
          <w:iCs/>
        </w:rPr>
        <w:t xml:space="preserve">.- </w:t>
      </w:r>
      <w:r w:rsidRPr="003321F7">
        <w:rPr>
          <w:rFonts w:ascii="Arial" w:eastAsia="MS Mincho" w:hAnsi="Arial" w:cs="Arial"/>
          <w:i/>
          <w:iCs/>
        </w:rPr>
        <w:t>Al que sin el permiso correspondiente hiciere acopio de armas, se le sancionará:</w:t>
      </w:r>
    </w:p>
    <w:p w14:paraId="33A6B867" w14:textId="77777777" w:rsidR="00EE4A51" w:rsidRPr="003321F7" w:rsidRDefault="00EE4A51" w:rsidP="003321F7">
      <w:pPr>
        <w:ind w:left="289" w:firstLine="289"/>
        <w:jc w:val="both"/>
        <w:rPr>
          <w:rFonts w:ascii="Arial" w:eastAsia="MS Mincho" w:hAnsi="Arial" w:cs="Arial"/>
          <w:i/>
          <w:iCs/>
        </w:rPr>
      </w:pPr>
    </w:p>
    <w:p w14:paraId="1DFD1379" w14:textId="77777777" w:rsidR="00EE4A51" w:rsidRPr="003321F7" w:rsidRDefault="00EE4A51" w:rsidP="003321F7">
      <w:pPr>
        <w:ind w:left="289" w:firstLine="289"/>
        <w:jc w:val="both"/>
        <w:rPr>
          <w:rFonts w:ascii="Arial" w:eastAsia="MS Mincho" w:hAnsi="Arial" w:cs="Arial"/>
          <w:i/>
          <w:iCs/>
        </w:rPr>
      </w:pPr>
      <w:r w:rsidRPr="003321F7">
        <w:rPr>
          <w:rFonts w:ascii="Arial" w:eastAsia="MS Mincho" w:hAnsi="Arial" w:cs="Arial"/>
          <w:b/>
          <w:bCs/>
          <w:i/>
          <w:iCs/>
        </w:rPr>
        <w:t xml:space="preserve">I.- </w:t>
      </w:r>
      <w:r w:rsidRPr="003321F7">
        <w:rPr>
          <w:rFonts w:ascii="Arial" w:eastAsia="MS Mincho" w:hAnsi="Arial" w:cs="Arial"/>
          <w:i/>
          <w:iCs/>
        </w:rPr>
        <w:t>Con prisión de dos a nueve años y de diez a trescientos días multa, si las armas están comprendidas en los incisos a) o b) del artículo 11, de esta Ley. En el caso del inciso i) del mismo artículo, se impondrá de uno a tres años de prisión y de cinco a quince días multa; y</w:t>
      </w:r>
    </w:p>
    <w:p w14:paraId="10E0CA73" w14:textId="77777777" w:rsidR="00EE4A51" w:rsidRPr="003321F7" w:rsidRDefault="00EE4A51" w:rsidP="003321F7">
      <w:pPr>
        <w:pStyle w:val="Textosinformato"/>
        <w:ind w:left="289"/>
        <w:jc w:val="right"/>
        <w:rPr>
          <w:rFonts w:ascii="Times New Roman" w:eastAsia="MS Mincho" w:hAnsi="Times New Roman"/>
          <w:i/>
          <w:iCs/>
          <w:color w:val="0000FF"/>
          <w:sz w:val="22"/>
          <w:szCs w:val="22"/>
          <w:lang w:val="es-MX"/>
        </w:rPr>
      </w:pPr>
      <w:r w:rsidRPr="003321F7">
        <w:rPr>
          <w:rFonts w:ascii="Times New Roman" w:eastAsia="MS Mincho" w:hAnsi="Times New Roman"/>
          <w:i/>
          <w:iCs/>
          <w:color w:val="0000FF"/>
          <w:sz w:val="22"/>
          <w:szCs w:val="22"/>
          <w:lang w:val="es-MX"/>
        </w:rPr>
        <w:t>Fracción reformada DOF 03-01-1989</w:t>
      </w:r>
    </w:p>
    <w:p w14:paraId="1AC347D1" w14:textId="77777777" w:rsidR="00EE4A51" w:rsidRPr="003321F7" w:rsidRDefault="00EE4A51" w:rsidP="003321F7">
      <w:pPr>
        <w:ind w:left="289" w:firstLine="289"/>
        <w:jc w:val="both"/>
        <w:rPr>
          <w:rFonts w:ascii="Arial" w:eastAsia="MS Mincho" w:hAnsi="Arial" w:cs="Arial"/>
          <w:i/>
          <w:iCs/>
        </w:rPr>
      </w:pPr>
    </w:p>
    <w:p w14:paraId="50A6CC94" w14:textId="77777777" w:rsidR="00EE4A51" w:rsidRPr="003321F7" w:rsidRDefault="00EE4A51" w:rsidP="003321F7">
      <w:pPr>
        <w:ind w:left="289" w:firstLine="289"/>
        <w:jc w:val="both"/>
        <w:rPr>
          <w:rFonts w:ascii="Arial" w:eastAsia="MS Mincho" w:hAnsi="Arial" w:cs="Arial"/>
          <w:i/>
          <w:iCs/>
        </w:rPr>
      </w:pPr>
      <w:r w:rsidRPr="003321F7">
        <w:rPr>
          <w:rFonts w:ascii="Arial" w:eastAsia="MS Mincho" w:hAnsi="Arial" w:cs="Arial"/>
          <w:b/>
          <w:bCs/>
          <w:i/>
          <w:iCs/>
        </w:rPr>
        <w:t xml:space="preserve">II.- </w:t>
      </w:r>
      <w:r w:rsidRPr="003321F7">
        <w:rPr>
          <w:rFonts w:ascii="Arial" w:eastAsia="MS Mincho" w:hAnsi="Arial" w:cs="Arial"/>
          <w:i/>
          <w:iCs/>
        </w:rPr>
        <w:t>Con prisión de cinco a treinta años y de cien a quinientos días multa, si se trata de cualquiera otra de las armas comprendidas en el artículo 11 de esta Ley.</w:t>
      </w:r>
    </w:p>
    <w:p w14:paraId="2A0337B0" w14:textId="77777777" w:rsidR="00EE4A51" w:rsidRPr="003321F7" w:rsidRDefault="00EE4A51" w:rsidP="003321F7">
      <w:pPr>
        <w:pStyle w:val="Textosinformato"/>
        <w:ind w:left="289"/>
        <w:jc w:val="right"/>
        <w:rPr>
          <w:rFonts w:ascii="Times New Roman" w:eastAsia="MS Mincho" w:hAnsi="Times New Roman"/>
          <w:i/>
          <w:iCs/>
          <w:color w:val="0000FF"/>
          <w:sz w:val="22"/>
          <w:szCs w:val="22"/>
          <w:lang w:val="es-MX"/>
        </w:rPr>
      </w:pPr>
      <w:r w:rsidRPr="003321F7">
        <w:rPr>
          <w:rFonts w:ascii="Times New Roman" w:eastAsia="MS Mincho" w:hAnsi="Times New Roman"/>
          <w:i/>
          <w:iCs/>
          <w:color w:val="0000FF"/>
          <w:sz w:val="22"/>
          <w:szCs w:val="22"/>
          <w:lang w:val="es-MX"/>
        </w:rPr>
        <w:t>Fracción reformada DOF 03-01-1989</w:t>
      </w:r>
    </w:p>
    <w:p w14:paraId="587C2052" w14:textId="77777777" w:rsidR="00EE4A51" w:rsidRPr="003321F7" w:rsidRDefault="00EE4A51" w:rsidP="003321F7">
      <w:pPr>
        <w:ind w:left="289" w:firstLine="289"/>
        <w:jc w:val="both"/>
        <w:rPr>
          <w:rFonts w:ascii="Arial" w:eastAsia="MS Mincho" w:hAnsi="Arial" w:cs="Arial"/>
          <w:i/>
          <w:iCs/>
        </w:rPr>
      </w:pPr>
    </w:p>
    <w:p w14:paraId="2CF0CB46" w14:textId="77777777" w:rsidR="00EE4A51" w:rsidRPr="003321F7" w:rsidRDefault="00EE4A51" w:rsidP="003321F7">
      <w:pPr>
        <w:ind w:left="289" w:firstLine="289"/>
        <w:jc w:val="both"/>
        <w:rPr>
          <w:rFonts w:ascii="Arial" w:eastAsia="MS Mincho" w:hAnsi="Arial" w:cs="Arial"/>
          <w:i/>
          <w:iCs/>
        </w:rPr>
      </w:pPr>
      <w:r w:rsidRPr="003321F7">
        <w:rPr>
          <w:rFonts w:ascii="Arial" w:eastAsia="MS Mincho" w:hAnsi="Arial" w:cs="Arial"/>
          <w:i/>
          <w:iCs/>
        </w:rPr>
        <w:t>Por acopio debe entenderse la posesión de más de cinco armas de las de uso exclusivo del Ejército, Armada y Fuerza Aérea.</w:t>
      </w:r>
    </w:p>
    <w:p w14:paraId="2CB2FBF8" w14:textId="77777777" w:rsidR="00EE4A51" w:rsidRPr="003321F7" w:rsidRDefault="00EE4A51" w:rsidP="003321F7">
      <w:pPr>
        <w:ind w:left="289" w:firstLine="289"/>
        <w:jc w:val="both"/>
        <w:rPr>
          <w:rFonts w:ascii="Arial" w:eastAsia="MS Mincho" w:hAnsi="Arial" w:cs="Arial"/>
          <w:i/>
          <w:iCs/>
        </w:rPr>
      </w:pPr>
    </w:p>
    <w:p w14:paraId="69793421" w14:textId="77777777" w:rsidR="00EE4A51" w:rsidRPr="003321F7" w:rsidRDefault="00EE4A51" w:rsidP="003321F7">
      <w:pPr>
        <w:ind w:left="289" w:firstLine="289"/>
        <w:jc w:val="both"/>
        <w:rPr>
          <w:rFonts w:ascii="Arial" w:eastAsia="MS Mincho" w:hAnsi="Arial" w:cs="Arial"/>
          <w:i/>
          <w:iCs/>
        </w:rPr>
      </w:pPr>
      <w:r w:rsidRPr="003321F7">
        <w:rPr>
          <w:rFonts w:ascii="Arial" w:eastAsia="MS Mincho" w:hAnsi="Arial" w:cs="Arial"/>
          <w:i/>
          <w:iCs/>
        </w:rPr>
        <w:t>Para la aplicación de la sanción por delitos de portación o acopio de armas, el Juez deberá tomar en cuenta la actividad a que se dedica el autor, sus antecedentes y las circunstancias en que fue detenido.</w:t>
      </w:r>
    </w:p>
    <w:p w14:paraId="69D1CA6D" w14:textId="77777777" w:rsidR="00EE4A51" w:rsidRPr="003321F7" w:rsidRDefault="00EE4A51" w:rsidP="003321F7">
      <w:pPr>
        <w:pStyle w:val="Textosinformato"/>
        <w:ind w:left="289"/>
        <w:jc w:val="right"/>
        <w:rPr>
          <w:rFonts w:ascii="Times New Roman" w:eastAsia="MS Mincho" w:hAnsi="Times New Roman"/>
          <w:i/>
          <w:iCs/>
          <w:color w:val="0000FF"/>
          <w:sz w:val="22"/>
          <w:szCs w:val="22"/>
          <w:lang w:val="es-MX"/>
        </w:rPr>
      </w:pPr>
      <w:r w:rsidRPr="003321F7">
        <w:rPr>
          <w:rFonts w:ascii="Times New Roman" w:eastAsia="MS Mincho" w:hAnsi="Times New Roman"/>
          <w:i/>
          <w:iCs/>
          <w:color w:val="0000FF"/>
          <w:sz w:val="22"/>
          <w:szCs w:val="22"/>
          <w:lang w:val="es-MX"/>
        </w:rPr>
        <w:t>Artículo adicionado DOF 08-02-1985</w:t>
      </w:r>
    </w:p>
    <w:p w14:paraId="304F9BC7" w14:textId="77777777" w:rsidR="00EE4A51" w:rsidRPr="003321F7" w:rsidRDefault="00EE4A51" w:rsidP="003321F7">
      <w:pPr>
        <w:ind w:left="289" w:firstLine="289"/>
        <w:jc w:val="both"/>
        <w:rPr>
          <w:rFonts w:ascii="Arial" w:eastAsia="MS Mincho" w:hAnsi="Arial" w:cs="Arial"/>
          <w:i/>
          <w:iCs/>
        </w:rPr>
      </w:pPr>
    </w:p>
    <w:p w14:paraId="7917F582" w14:textId="77777777" w:rsidR="00EE4A51" w:rsidRPr="003321F7" w:rsidRDefault="00EE4A51" w:rsidP="003321F7">
      <w:pPr>
        <w:ind w:left="289" w:firstLine="289"/>
        <w:jc w:val="both"/>
        <w:rPr>
          <w:rFonts w:ascii="Arial" w:eastAsia="MS Mincho" w:hAnsi="Arial" w:cs="Arial"/>
          <w:i/>
          <w:iCs/>
        </w:rPr>
      </w:pPr>
      <w:bookmarkStart w:id="3" w:name="Artículo_83_Ter"/>
      <w:r w:rsidRPr="003321F7">
        <w:rPr>
          <w:rFonts w:ascii="Arial" w:eastAsia="MS Mincho" w:hAnsi="Arial" w:cs="Arial"/>
          <w:b/>
          <w:bCs/>
          <w:i/>
          <w:iCs/>
        </w:rPr>
        <w:t>Artículo 83 Ter</w:t>
      </w:r>
      <w:bookmarkEnd w:id="3"/>
      <w:r w:rsidRPr="003321F7">
        <w:rPr>
          <w:rFonts w:ascii="Arial" w:eastAsia="MS Mincho" w:hAnsi="Arial" w:cs="Arial"/>
          <w:b/>
          <w:bCs/>
          <w:i/>
          <w:iCs/>
        </w:rPr>
        <w:t xml:space="preserve">.- </w:t>
      </w:r>
      <w:r w:rsidRPr="003321F7">
        <w:rPr>
          <w:rFonts w:ascii="Arial" w:eastAsia="MS Mincho" w:hAnsi="Arial" w:cs="Arial"/>
          <w:i/>
          <w:iCs/>
        </w:rPr>
        <w:t>Al que sin el permiso correspondiente posea un arma de uso exclusivo del Ejército, Armada o Fuerza Aérea, se le sancionará:</w:t>
      </w:r>
    </w:p>
    <w:p w14:paraId="273282BA" w14:textId="77777777" w:rsidR="00EE4A51" w:rsidRPr="003321F7" w:rsidRDefault="00EE4A51" w:rsidP="003321F7">
      <w:pPr>
        <w:ind w:left="289" w:firstLine="289"/>
        <w:jc w:val="both"/>
        <w:rPr>
          <w:rFonts w:ascii="Arial" w:eastAsia="MS Mincho" w:hAnsi="Arial" w:cs="Arial"/>
          <w:i/>
          <w:iCs/>
        </w:rPr>
      </w:pPr>
    </w:p>
    <w:p w14:paraId="57CDCED8" w14:textId="77777777" w:rsidR="00EE4A51" w:rsidRPr="003321F7" w:rsidRDefault="00EE4A51" w:rsidP="003321F7">
      <w:pPr>
        <w:ind w:left="289" w:firstLine="289"/>
        <w:jc w:val="both"/>
        <w:rPr>
          <w:rFonts w:ascii="Arial" w:eastAsia="MS Mincho" w:hAnsi="Arial" w:cs="Arial"/>
          <w:i/>
          <w:iCs/>
        </w:rPr>
      </w:pPr>
      <w:r w:rsidRPr="003321F7">
        <w:rPr>
          <w:rFonts w:ascii="Arial" w:eastAsia="MS Mincho" w:hAnsi="Arial" w:cs="Arial"/>
          <w:b/>
          <w:bCs/>
          <w:i/>
          <w:iCs/>
        </w:rPr>
        <w:t xml:space="preserve">I. </w:t>
      </w:r>
      <w:r w:rsidRPr="003321F7">
        <w:rPr>
          <w:rFonts w:ascii="Arial" w:eastAsia="MS Mincho" w:hAnsi="Arial" w:cs="Arial"/>
          <w:i/>
          <w:iCs/>
        </w:rPr>
        <w:t>Con prisión de tres meses a un año y de uno a diez días multa, cuando se trate de las armas comprendidas en el inciso i) del artículo 11 de esta Ley;</w:t>
      </w:r>
    </w:p>
    <w:p w14:paraId="0D8513EE" w14:textId="77777777" w:rsidR="00EE4A51" w:rsidRPr="003321F7" w:rsidRDefault="00EE4A51" w:rsidP="003321F7">
      <w:pPr>
        <w:ind w:left="289" w:firstLine="289"/>
        <w:jc w:val="both"/>
        <w:rPr>
          <w:rFonts w:ascii="Arial" w:eastAsia="MS Mincho" w:hAnsi="Arial" w:cs="Arial"/>
          <w:i/>
          <w:iCs/>
        </w:rPr>
      </w:pPr>
    </w:p>
    <w:p w14:paraId="455A54AC" w14:textId="77777777" w:rsidR="00EE4A51" w:rsidRPr="003321F7" w:rsidRDefault="00EE4A51" w:rsidP="003321F7">
      <w:pPr>
        <w:pStyle w:val="Texto"/>
        <w:spacing w:after="0" w:line="240" w:lineRule="auto"/>
        <w:ind w:left="289"/>
        <w:rPr>
          <w:rFonts w:cs="Times New Roman"/>
          <w:i/>
          <w:iCs/>
          <w:sz w:val="22"/>
          <w:szCs w:val="22"/>
        </w:rPr>
      </w:pPr>
      <w:r w:rsidRPr="003321F7">
        <w:rPr>
          <w:rFonts w:eastAsia="Arial"/>
          <w:b/>
          <w:i/>
          <w:iCs/>
          <w:sz w:val="22"/>
          <w:szCs w:val="22"/>
        </w:rPr>
        <w:t xml:space="preserve">II.- </w:t>
      </w:r>
      <w:r w:rsidRPr="003321F7">
        <w:rPr>
          <w:i/>
          <w:iCs/>
          <w:sz w:val="22"/>
          <w:szCs w:val="22"/>
        </w:rPr>
        <w:t xml:space="preserve">Con prisión de </w:t>
      </w:r>
      <w:r w:rsidRPr="003321F7">
        <w:rPr>
          <w:rFonts w:eastAsia="Arial"/>
          <w:bCs/>
          <w:i/>
          <w:iCs/>
          <w:sz w:val="22"/>
          <w:szCs w:val="22"/>
        </w:rPr>
        <w:t>cuatro</w:t>
      </w:r>
      <w:r w:rsidRPr="003321F7">
        <w:rPr>
          <w:i/>
          <w:iCs/>
          <w:sz w:val="22"/>
          <w:szCs w:val="22"/>
        </w:rPr>
        <w:t xml:space="preserve"> a siete años y de </w:t>
      </w:r>
      <w:r w:rsidRPr="003321F7">
        <w:rPr>
          <w:rFonts w:eastAsia="Arial"/>
          <w:bCs/>
          <w:i/>
          <w:iCs/>
          <w:sz w:val="22"/>
          <w:szCs w:val="22"/>
        </w:rPr>
        <w:t>cien</w:t>
      </w:r>
      <w:r w:rsidRPr="003321F7">
        <w:rPr>
          <w:bCs/>
          <w:i/>
          <w:iCs/>
          <w:sz w:val="22"/>
          <w:szCs w:val="22"/>
        </w:rPr>
        <w:t xml:space="preserve"> a </w:t>
      </w:r>
      <w:r w:rsidRPr="003321F7">
        <w:rPr>
          <w:rFonts w:eastAsia="Arial"/>
          <w:bCs/>
          <w:i/>
          <w:iCs/>
          <w:sz w:val="22"/>
          <w:szCs w:val="22"/>
        </w:rPr>
        <w:t>trescientos</w:t>
      </w:r>
      <w:r w:rsidRPr="003321F7">
        <w:rPr>
          <w:i/>
          <w:iCs/>
          <w:sz w:val="22"/>
          <w:szCs w:val="22"/>
        </w:rPr>
        <w:t xml:space="preserve"> días multa, cuando se trate de las armas comprendidas en los incisos a) y b) del artículo 11 de esta Ley, y</w:t>
      </w:r>
    </w:p>
    <w:p w14:paraId="356F21B4" w14:textId="77777777" w:rsidR="00EE4A51" w:rsidRPr="003321F7" w:rsidRDefault="00EE4A51" w:rsidP="003321F7">
      <w:pPr>
        <w:pStyle w:val="Textosinformato"/>
        <w:ind w:left="289"/>
        <w:jc w:val="right"/>
        <w:rPr>
          <w:rFonts w:ascii="Times New Roman" w:eastAsia="MS Mincho" w:hAnsi="Times New Roman"/>
          <w:i/>
          <w:iCs/>
          <w:color w:val="0000FF"/>
          <w:sz w:val="22"/>
          <w:szCs w:val="22"/>
          <w:lang w:val="es-MX"/>
        </w:rPr>
      </w:pPr>
      <w:r w:rsidRPr="003321F7">
        <w:rPr>
          <w:rFonts w:ascii="Times New Roman" w:eastAsia="MS Mincho" w:hAnsi="Times New Roman"/>
          <w:i/>
          <w:iCs/>
          <w:color w:val="0000FF"/>
          <w:sz w:val="22"/>
          <w:szCs w:val="22"/>
          <w:lang w:val="es-MX"/>
        </w:rPr>
        <w:t>Fracción reformada DOF 05-11-2003</w:t>
      </w:r>
      <w:r w:rsidRPr="003321F7">
        <w:rPr>
          <w:rFonts w:ascii="Times New Roman" w:eastAsia="MS Mincho" w:hAnsi="Times New Roman"/>
          <w:i/>
          <w:iCs/>
          <w:color w:val="0000FF"/>
          <w:sz w:val="22"/>
          <w:szCs w:val="22"/>
        </w:rPr>
        <w:t xml:space="preserve">, </w:t>
      </w:r>
      <w:r w:rsidRPr="003321F7">
        <w:rPr>
          <w:rFonts w:ascii="Times New Roman" w:eastAsia="MS Mincho" w:hAnsi="Times New Roman"/>
          <w:i/>
          <w:iCs/>
          <w:color w:val="0000FF"/>
          <w:sz w:val="22"/>
          <w:szCs w:val="22"/>
          <w:lang w:val="es-MX"/>
        </w:rPr>
        <w:t>23-01-2004, 19-02-2021</w:t>
      </w:r>
    </w:p>
    <w:p w14:paraId="036CBA5B" w14:textId="77777777" w:rsidR="00EE4A51" w:rsidRPr="003321F7" w:rsidRDefault="00EE4A51" w:rsidP="003321F7">
      <w:pPr>
        <w:ind w:left="289" w:firstLine="289"/>
        <w:jc w:val="both"/>
        <w:rPr>
          <w:rFonts w:ascii="Arial" w:eastAsia="MS Mincho" w:hAnsi="Arial" w:cs="Arial"/>
          <w:i/>
          <w:iCs/>
        </w:rPr>
      </w:pPr>
    </w:p>
    <w:p w14:paraId="7D35DEDD" w14:textId="77777777" w:rsidR="00EE4A51" w:rsidRPr="003321F7" w:rsidRDefault="00EE4A51" w:rsidP="003321F7">
      <w:pPr>
        <w:ind w:left="289" w:firstLine="289"/>
        <w:jc w:val="both"/>
        <w:rPr>
          <w:rFonts w:ascii="Arial" w:eastAsia="MS Mincho" w:hAnsi="Arial" w:cs="Arial"/>
          <w:i/>
          <w:iCs/>
        </w:rPr>
      </w:pPr>
      <w:r w:rsidRPr="003321F7">
        <w:rPr>
          <w:rFonts w:ascii="Arial" w:eastAsia="MS Mincho" w:hAnsi="Arial" w:cs="Arial"/>
          <w:b/>
          <w:bCs/>
          <w:i/>
          <w:iCs/>
        </w:rPr>
        <w:t xml:space="preserve">III. </w:t>
      </w:r>
      <w:r w:rsidRPr="003321F7">
        <w:rPr>
          <w:rFonts w:ascii="Arial" w:eastAsia="MS Mincho" w:hAnsi="Arial" w:cs="Arial"/>
          <w:i/>
          <w:iCs/>
        </w:rPr>
        <w:t>Con prisión de dos a doce años y de cincuenta a doscientos días multa, cuando se trate de cualquiera de las otras armas comprendidas en el artículo 11 de esta Ley.</w:t>
      </w:r>
    </w:p>
    <w:p w14:paraId="16B3D221" w14:textId="77777777" w:rsidR="00EE4A51" w:rsidRPr="003321F7" w:rsidRDefault="00EE4A51" w:rsidP="003321F7">
      <w:pPr>
        <w:pStyle w:val="Textosinformato"/>
        <w:ind w:left="289"/>
        <w:jc w:val="right"/>
        <w:rPr>
          <w:rFonts w:ascii="Times New Roman" w:eastAsia="MS Mincho" w:hAnsi="Times New Roman"/>
          <w:i/>
          <w:iCs/>
          <w:color w:val="0000FF"/>
          <w:sz w:val="22"/>
          <w:szCs w:val="22"/>
          <w:lang w:val="es-MX"/>
        </w:rPr>
      </w:pPr>
      <w:r w:rsidRPr="003321F7">
        <w:rPr>
          <w:rFonts w:ascii="Times New Roman" w:eastAsia="MS Mincho" w:hAnsi="Times New Roman"/>
          <w:i/>
          <w:iCs/>
          <w:color w:val="0000FF"/>
          <w:sz w:val="22"/>
          <w:szCs w:val="22"/>
          <w:lang w:val="es-MX"/>
        </w:rPr>
        <w:t>Fracción reformada DOF 05-11-2003</w:t>
      </w:r>
    </w:p>
    <w:p w14:paraId="0B90E9A0" w14:textId="77777777" w:rsidR="00EE4A51" w:rsidRPr="003321F7" w:rsidRDefault="00EE4A51" w:rsidP="003321F7">
      <w:pPr>
        <w:pStyle w:val="Textosinformato"/>
        <w:ind w:left="289"/>
        <w:jc w:val="right"/>
        <w:rPr>
          <w:rFonts w:ascii="Times New Roman" w:eastAsia="MS Mincho" w:hAnsi="Times New Roman"/>
          <w:i/>
          <w:iCs/>
          <w:color w:val="0000FF"/>
          <w:sz w:val="22"/>
          <w:szCs w:val="22"/>
          <w:lang w:val="es-MX"/>
        </w:rPr>
      </w:pPr>
      <w:r w:rsidRPr="003321F7">
        <w:rPr>
          <w:rFonts w:ascii="Times New Roman" w:eastAsia="MS Mincho" w:hAnsi="Times New Roman"/>
          <w:i/>
          <w:iCs/>
          <w:color w:val="0000FF"/>
          <w:sz w:val="22"/>
          <w:szCs w:val="22"/>
          <w:lang w:val="es-MX"/>
        </w:rPr>
        <w:t>Artículo adicionado DOF 24-12-1998</w:t>
      </w:r>
    </w:p>
    <w:p w14:paraId="515F43FD" w14:textId="77777777" w:rsidR="00EE4A51" w:rsidRPr="003321F7" w:rsidRDefault="00EE4A51" w:rsidP="003321F7">
      <w:pPr>
        <w:ind w:left="289" w:firstLine="289"/>
        <w:jc w:val="both"/>
        <w:rPr>
          <w:rFonts w:ascii="Arial" w:eastAsia="MS Mincho" w:hAnsi="Arial" w:cs="Arial"/>
          <w:i/>
          <w:iCs/>
        </w:rPr>
      </w:pPr>
    </w:p>
    <w:p w14:paraId="4EC028D6" w14:textId="77777777" w:rsidR="00EE4A51" w:rsidRPr="003321F7" w:rsidRDefault="00EE4A51" w:rsidP="003321F7">
      <w:pPr>
        <w:ind w:left="289" w:firstLine="289"/>
        <w:jc w:val="both"/>
        <w:rPr>
          <w:rFonts w:ascii="Arial" w:eastAsia="MS Mincho" w:hAnsi="Arial" w:cs="Arial"/>
          <w:i/>
          <w:iCs/>
        </w:rPr>
      </w:pPr>
      <w:bookmarkStart w:id="4" w:name="Artículo_83_Quat"/>
      <w:r w:rsidRPr="003321F7">
        <w:rPr>
          <w:rFonts w:ascii="Arial" w:eastAsia="MS Mincho" w:hAnsi="Arial" w:cs="Arial"/>
          <w:b/>
          <w:bCs/>
          <w:i/>
          <w:iCs/>
        </w:rPr>
        <w:t xml:space="preserve">Artículo 83 </w:t>
      </w:r>
      <w:proofErr w:type="spellStart"/>
      <w:r w:rsidRPr="003321F7">
        <w:rPr>
          <w:rFonts w:ascii="Arial" w:eastAsia="MS Mincho" w:hAnsi="Arial" w:cs="Arial"/>
          <w:b/>
          <w:bCs/>
          <w:i/>
          <w:iCs/>
        </w:rPr>
        <w:t>Quat</w:t>
      </w:r>
      <w:bookmarkEnd w:id="4"/>
      <w:proofErr w:type="spellEnd"/>
      <w:r w:rsidRPr="003321F7">
        <w:rPr>
          <w:rFonts w:ascii="Arial" w:eastAsia="MS Mincho" w:hAnsi="Arial" w:cs="Arial"/>
          <w:b/>
          <w:bCs/>
          <w:i/>
          <w:iCs/>
        </w:rPr>
        <w:t xml:space="preserve">.- </w:t>
      </w:r>
      <w:r w:rsidRPr="003321F7">
        <w:rPr>
          <w:rFonts w:ascii="Arial" w:eastAsia="MS Mincho" w:hAnsi="Arial" w:cs="Arial"/>
          <w:i/>
          <w:iCs/>
        </w:rPr>
        <w:t>Al que posea cartuchos en cantidades mayores a las permitidas, se le sancionará:</w:t>
      </w:r>
    </w:p>
    <w:p w14:paraId="3CEB711C" w14:textId="77777777" w:rsidR="00EE4A51" w:rsidRPr="003321F7" w:rsidRDefault="00EE4A51" w:rsidP="003321F7">
      <w:pPr>
        <w:ind w:left="289" w:firstLine="289"/>
        <w:jc w:val="both"/>
        <w:rPr>
          <w:rFonts w:ascii="Arial" w:eastAsia="MS Mincho" w:hAnsi="Arial" w:cs="Arial"/>
          <w:i/>
          <w:iCs/>
        </w:rPr>
      </w:pPr>
    </w:p>
    <w:p w14:paraId="2F5F1112" w14:textId="77777777" w:rsidR="00EE4A51" w:rsidRPr="003321F7" w:rsidRDefault="00EE4A51" w:rsidP="003321F7">
      <w:pPr>
        <w:ind w:left="289" w:firstLine="289"/>
        <w:jc w:val="both"/>
        <w:rPr>
          <w:rFonts w:ascii="Arial" w:eastAsia="MS Mincho" w:hAnsi="Arial" w:cs="Arial"/>
          <w:i/>
          <w:iCs/>
        </w:rPr>
      </w:pPr>
      <w:r w:rsidRPr="003321F7">
        <w:rPr>
          <w:rFonts w:ascii="Arial" w:eastAsia="MS Mincho" w:hAnsi="Arial" w:cs="Arial"/>
          <w:b/>
          <w:bCs/>
          <w:i/>
          <w:iCs/>
        </w:rPr>
        <w:lastRenderedPageBreak/>
        <w:t xml:space="preserve">I. </w:t>
      </w:r>
      <w:r w:rsidRPr="003321F7">
        <w:rPr>
          <w:rFonts w:ascii="Arial" w:eastAsia="MS Mincho" w:hAnsi="Arial" w:cs="Arial"/>
          <w:i/>
          <w:iCs/>
        </w:rPr>
        <w:t>Con prisión de uno a cuatro años y de diez a cincuenta días multa, si son para las armas que están comprendidas en los artículos 9, 10 y 11, incisos a) y b), de esta Ley, y</w:t>
      </w:r>
    </w:p>
    <w:p w14:paraId="6D1EA778" w14:textId="77777777" w:rsidR="00EE4A51" w:rsidRPr="003321F7" w:rsidRDefault="00EE4A51" w:rsidP="003321F7">
      <w:pPr>
        <w:ind w:left="289" w:firstLine="289"/>
        <w:jc w:val="both"/>
        <w:rPr>
          <w:rFonts w:ascii="Arial" w:eastAsia="MS Mincho" w:hAnsi="Arial" w:cs="Arial"/>
          <w:i/>
          <w:iCs/>
        </w:rPr>
      </w:pPr>
    </w:p>
    <w:p w14:paraId="4C0B8ED2" w14:textId="77777777" w:rsidR="00EE4A51" w:rsidRPr="003321F7" w:rsidRDefault="00EE4A51" w:rsidP="003321F7">
      <w:pPr>
        <w:pStyle w:val="Texto"/>
        <w:spacing w:after="0" w:line="240" w:lineRule="auto"/>
        <w:ind w:left="289"/>
        <w:rPr>
          <w:rFonts w:cs="Times New Roman"/>
          <w:i/>
          <w:iCs/>
          <w:sz w:val="22"/>
          <w:szCs w:val="22"/>
        </w:rPr>
      </w:pPr>
      <w:r w:rsidRPr="003321F7">
        <w:rPr>
          <w:b/>
          <w:bCs/>
          <w:i/>
          <w:iCs/>
          <w:sz w:val="22"/>
          <w:szCs w:val="22"/>
        </w:rPr>
        <w:t>II.-</w:t>
      </w:r>
      <w:r w:rsidRPr="003321F7">
        <w:rPr>
          <w:i/>
          <w:iCs/>
          <w:sz w:val="22"/>
          <w:szCs w:val="22"/>
        </w:rPr>
        <w:t xml:space="preserve"> Con prisión de cuatro a siete años y de cien a trescientos días multa, si son para las armas que están comprendidas en los restantes incisos del artículo 11 de esta Ley.</w:t>
      </w:r>
    </w:p>
    <w:p w14:paraId="7272DB3D" w14:textId="77777777" w:rsidR="00EE4A51" w:rsidRPr="003321F7" w:rsidRDefault="00EE4A51" w:rsidP="003321F7">
      <w:pPr>
        <w:pStyle w:val="Textosinformato"/>
        <w:ind w:left="289"/>
        <w:jc w:val="right"/>
        <w:rPr>
          <w:rFonts w:ascii="Times New Roman" w:eastAsia="MS Mincho" w:hAnsi="Times New Roman"/>
          <w:i/>
          <w:iCs/>
          <w:color w:val="0000FF"/>
          <w:sz w:val="22"/>
          <w:szCs w:val="22"/>
          <w:lang w:val="es-MX"/>
        </w:rPr>
      </w:pPr>
      <w:r w:rsidRPr="003321F7">
        <w:rPr>
          <w:rFonts w:ascii="Times New Roman" w:eastAsia="MS Mincho" w:hAnsi="Times New Roman"/>
          <w:i/>
          <w:iCs/>
          <w:color w:val="0000FF"/>
          <w:sz w:val="22"/>
          <w:szCs w:val="22"/>
          <w:lang w:val="es-MX"/>
        </w:rPr>
        <w:t>Fracción reformada DOF 19-02-2021</w:t>
      </w:r>
    </w:p>
    <w:p w14:paraId="3B51A1E8" w14:textId="77777777" w:rsidR="00EE4A51" w:rsidRPr="003321F7" w:rsidRDefault="00EE4A51" w:rsidP="003321F7">
      <w:pPr>
        <w:pStyle w:val="Textosinformato"/>
        <w:ind w:left="289"/>
        <w:jc w:val="right"/>
        <w:rPr>
          <w:rFonts w:ascii="Times New Roman" w:eastAsia="MS Mincho" w:hAnsi="Times New Roman"/>
          <w:i/>
          <w:iCs/>
          <w:color w:val="0000FF"/>
          <w:sz w:val="22"/>
          <w:szCs w:val="22"/>
          <w:lang w:val="es-MX"/>
        </w:rPr>
      </w:pPr>
      <w:r w:rsidRPr="003321F7">
        <w:rPr>
          <w:rFonts w:ascii="Times New Roman" w:eastAsia="MS Mincho" w:hAnsi="Times New Roman"/>
          <w:i/>
          <w:iCs/>
          <w:color w:val="0000FF"/>
          <w:sz w:val="22"/>
          <w:szCs w:val="22"/>
          <w:lang w:val="es-MX"/>
        </w:rPr>
        <w:t>Artículo adicionado DOF 24-12-1998</w:t>
      </w:r>
    </w:p>
    <w:p w14:paraId="45BD06BD" w14:textId="77777777" w:rsidR="00EE4A51" w:rsidRPr="003321F7" w:rsidRDefault="00EE4A51" w:rsidP="003321F7">
      <w:pPr>
        <w:ind w:left="289" w:firstLine="289"/>
        <w:jc w:val="both"/>
        <w:rPr>
          <w:rFonts w:ascii="Arial" w:eastAsia="MS Mincho" w:hAnsi="Arial" w:cs="Arial"/>
          <w:i/>
          <w:iCs/>
        </w:rPr>
      </w:pPr>
    </w:p>
    <w:p w14:paraId="7FB8691B" w14:textId="77777777" w:rsidR="00EE4A51" w:rsidRPr="003321F7" w:rsidRDefault="00EE4A51" w:rsidP="003321F7">
      <w:pPr>
        <w:pStyle w:val="Texto"/>
        <w:spacing w:after="0" w:line="240" w:lineRule="auto"/>
        <w:ind w:left="289"/>
        <w:rPr>
          <w:i/>
          <w:iCs/>
          <w:sz w:val="22"/>
          <w:szCs w:val="22"/>
        </w:rPr>
      </w:pPr>
      <w:bookmarkStart w:id="5" w:name="Artículo_83_Quintus"/>
      <w:r w:rsidRPr="003321F7">
        <w:rPr>
          <w:b/>
          <w:i/>
          <w:iCs/>
          <w:sz w:val="22"/>
          <w:szCs w:val="22"/>
        </w:rPr>
        <w:t xml:space="preserve">Artículo 83 </w:t>
      </w:r>
      <w:proofErr w:type="spellStart"/>
      <w:r w:rsidRPr="003321F7">
        <w:rPr>
          <w:b/>
          <w:i/>
          <w:iCs/>
          <w:sz w:val="22"/>
          <w:szCs w:val="22"/>
        </w:rPr>
        <w:t>Quintus</w:t>
      </w:r>
      <w:bookmarkEnd w:id="5"/>
      <w:proofErr w:type="spellEnd"/>
      <w:r w:rsidRPr="003321F7">
        <w:rPr>
          <w:b/>
          <w:i/>
          <w:iCs/>
          <w:sz w:val="22"/>
          <w:szCs w:val="22"/>
        </w:rPr>
        <w:t>.-</w:t>
      </w:r>
      <w:r w:rsidRPr="003321F7">
        <w:rPr>
          <w:i/>
          <w:iCs/>
          <w:sz w:val="22"/>
          <w:szCs w:val="22"/>
        </w:rPr>
        <w:t xml:space="preserve"> Al que de manera ilícita posea cargadores de cartuchos para armas de fuego de uso exclusivo del Ejército, Armada y Fuerza Aérea, se le sancionará:</w:t>
      </w:r>
    </w:p>
    <w:p w14:paraId="60A538F4" w14:textId="77777777" w:rsidR="00EE4A51" w:rsidRPr="003321F7" w:rsidRDefault="00EE4A51" w:rsidP="003321F7">
      <w:pPr>
        <w:pStyle w:val="Texto"/>
        <w:spacing w:after="0" w:line="240" w:lineRule="auto"/>
        <w:ind w:left="289"/>
        <w:rPr>
          <w:i/>
          <w:iCs/>
          <w:sz w:val="22"/>
          <w:szCs w:val="22"/>
        </w:rPr>
      </w:pPr>
    </w:p>
    <w:p w14:paraId="3D86C421" w14:textId="77777777" w:rsidR="00EE4A51" w:rsidRPr="003321F7" w:rsidRDefault="00EE4A51" w:rsidP="003321F7">
      <w:pPr>
        <w:pStyle w:val="Texto"/>
        <w:spacing w:after="0" w:line="240" w:lineRule="auto"/>
        <w:ind w:left="289"/>
        <w:rPr>
          <w:i/>
          <w:iCs/>
          <w:sz w:val="22"/>
          <w:szCs w:val="22"/>
        </w:rPr>
      </w:pPr>
      <w:r w:rsidRPr="003321F7">
        <w:rPr>
          <w:b/>
          <w:i/>
          <w:iCs/>
          <w:sz w:val="22"/>
          <w:szCs w:val="22"/>
        </w:rPr>
        <w:t xml:space="preserve">I.- </w:t>
      </w:r>
      <w:r w:rsidRPr="003321F7">
        <w:rPr>
          <w:i/>
          <w:iCs/>
          <w:sz w:val="22"/>
          <w:szCs w:val="22"/>
        </w:rPr>
        <w:t>Con prisión de uno a dos años y de cincuenta a cien días multa, cuando se trate de dos y hasta cinco cargadores.</w:t>
      </w:r>
    </w:p>
    <w:p w14:paraId="761EF782" w14:textId="77777777" w:rsidR="00EE4A51" w:rsidRPr="003321F7" w:rsidRDefault="00EE4A51" w:rsidP="003321F7">
      <w:pPr>
        <w:pStyle w:val="Texto"/>
        <w:spacing w:after="0" w:line="240" w:lineRule="auto"/>
        <w:ind w:left="289"/>
        <w:rPr>
          <w:b/>
          <w:i/>
          <w:iCs/>
          <w:sz w:val="22"/>
          <w:szCs w:val="22"/>
        </w:rPr>
      </w:pPr>
    </w:p>
    <w:p w14:paraId="1D0A280C" w14:textId="77777777" w:rsidR="00EE4A51" w:rsidRPr="003321F7" w:rsidRDefault="00EE4A51" w:rsidP="003321F7">
      <w:pPr>
        <w:pStyle w:val="Texto"/>
        <w:spacing w:after="0" w:line="240" w:lineRule="auto"/>
        <w:ind w:left="289"/>
        <w:rPr>
          <w:rFonts w:cs="Times New Roman"/>
          <w:i/>
          <w:iCs/>
          <w:sz w:val="22"/>
          <w:szCs w:val="22"/>
        </w:rPr>
      </w:pPr>
      <w:r w:rsidRPr="003321F7">
        <w:rPr>
          <w:b/>
          <w:bCs/>
          <w:i/>
          <w:iCs/>
          <w:sz w:val="22"/>
          <w:szCs w:val="22"/>
        </w:rPr>
        <w:t>II.-</w:t>
      </w:r>
      <w:r w:rsidRPr="003321F7">
        <w:rPr>
          <w:i/>
          <w:iCs/>
          <w:sz w:val="22"/>
          <w:szCs w:val="22"/>
        </w:rPr>
        <w:t xml:space="preserve"> Con prisión de </w:t>
      </w:r>
      <w:r w:rsidRPr="003321F7">
        <w:rPr>
          <w:bCs/>
          <w:i/>
          <w:iCs/>
          <w:sz w:val="22"/>
          <w:szCs w:val="22"/>
        </w:rPr>
        <w:t>cuatro a ocho</w:t>
      </w:r>
      <w:r w:rsidRPr="003321F7">
        <w:rPr>
          <w:i/>
          <w:iCs/>
          <w:sz w:val="22"/>
          <w:szCs w:val="22"/>
        </w:rPr>
        <w:t xml:space="preserve"> años y de </w:t>
      </w:r>
      <w:r w:rsidRPr="003321F7">
        <w:rPr>
          <w:bCs/>
          <w:i/>
          <w:iCs/>
          <w:sz w:val="22"/>
          <w:szCs w:val="22"/>
        </w:rPr>
        <w:t>doscientos a cuatrocientos</w:t>
      </w:r>
      <w:r w:rsidRPr="003321F7">
        <w:rPr>
          <w:b/>
          <w:i/>
          <w:iCs/>
          <w:sz w:val="22"/>
          <w:szCs w:val="22"/>
        </w:rPr>
        <w:t xml:space="preserve"> </w:t>
      </w:r>
      <w:r w:rsidRPr="003321F7">
        <w:rPr>
          <w:i/>
          <w:iCs/>
          <w:sz w:val="22"/>
          <w:szCs w:val="22"/>
        </w:rPr>
        <w:t>días multa, cuando se trate de más de cinco cargadores.</w:t>
      </w:r>
    </w:p>
    <w:p w14:paraId="68EA66C0" w14:textId="77777777" w:rsidR="006D7D33" w:rsidRPr="003321F7" w:rsidRDefault="006D7D33" w:rsidP="003321F7">
      <w:pPr>
        <w:spacing w:after="0" w:line="360" w:lineRule="auto"/>
        <w:ind w:left="289"/>
        <w:jc w:val="both"/>
        <w:rPr>
          <w:rFonts w:ascii="Arial" w:hAnsi="Arial" w:cs="Arial"/>
          <w:b/>
          <w:i/>
          <w:iCs/>
        </w:rPr>
      </w:pPr>
    </w:p>
    <w:p w14:paraId="550A9AE9" w14:textId="7F7DD01A" w:rsidR="00C0428A" w:rsidRDefault="00C0428A" w:rsidP="009058E9">
      <w:pPr>
        <w:spacing w:after="0" w:line="360" w:lineRule="auto"/>
        <w:jc w:val="both"/>
        <w:rPr>
          <w:rFonts w:ascii="Arial" w:hAnsi="Arial" w:cs="Arial"/>
          <w:b/>
          <w:sz w:val="24"/>
          <w:szCs w:val="24"/>
        </w:rPr>
      </w:pPr>
    </w:p>
    <w:p w14:paraId="18A55F06" w14:textId="7F7C287F" w:rsidR="00B5526A" w:rsidRPr="00B5526A" w:rsidRDefault="00B5526A" w:rsidP="009058E9">
      <w:pPr>
        <w:spacing w:after="0" w:line="360" w:lineRule="auto"/>
        <w:jc w:val="both"/>
        <w:rPr>
          <w:rFonts w:ascii="Arial" w:hAnsi="Arial" w:cs="Arial"/>
          <w:bCs/>
          <w:sz w:val="24"/>
          <w:szCs w:val="24"/>
        </w:rPr>
      </w:pPr>
      <w:r w:rsidRPr="00B5526A">
        <w:rPr>
          <w:rFonts w:ascii="Arial" w:hAnsi="Arial" w:cs="Arial"/>
          <w:bCs/>
          <w:sz w:val="24"/>
          <w:szCs w:val="24"/>
        </w:rPr>
        <w:t>Propongo modificar los preceptos anteriores para introducir de forma enunciativa el armamento más letal utilizados por la delincuencia organizada en México el cual es asequible en el mercado ilegal de tráfico de armas a gran escala</w:t>
      </w:r>
      <w:r>
        <w:rPr>
          <w:rFonts w:ascii="Arial" w:hAnsi="Arial" w:cs="Arial"/>
          <w:bCs/>
          <w:sz w:val="24"/>
          <w:szCs w:val="24"/>
        </w:rPr>
        <w:t>, para encuadrarlo como armas de guerra y castigara con mayor severidad, su posesión, portación y acopio.</w:t>
      </w:r>
    </w:p>
    <w:p w14:paraId="45656F1A" w14:textId="77777777" w:rsidR="00B5526A" w:rsidRPr="00C0428A" w:rsidRDefault="00B5526A" w:rsidP="009058E9">
      <w:pPr>
        <w:spacing w:after="0" w:line="360" w:lineRule="auto"/>
        <w:jc w:val="both"/>
        <w:rPr>
          <w:rFonts w:ascii="Arial" w:hAnsi="Arial" w:cs="Arial"/>
          <w:iCs/>
          <w:sz w:val="24"/>
          <w:szCs w:val="24"/>
        </w:rPr>
      </w:pPr>
    </w:p>
    <w:p w14:paraId="73790FF2" w14:textId="70C92345" w:rsidR="002D3F76" w:rsidRPr="00A917ED" w:rsidRDefault="00C76C04" w:rsidP="00A917ED">
      <w:pPr>
        <w:spacing w:after="0" w:line="360" w:lineRule="auto"/>
        <w:jc w:val="both"/>
        <w:rPr>
          <w:rFonts w:ascii="Arial" w:eastAsia="Century Gothic" w:hAnsi="Arial" w:cs="Arial"/>
          <w:iCs/>
          <w:sz w:val="24"/>
          <w:szCs w:val="24"/>
        </w:rPr>
      </w:pPr>
      <w:r w:rsidRPr="00A917ED">
        <w:rPr>
          <w:rFonts w:ascii="Arial" w:hAnsi="Arial" w:cs="Arial"/>
          <w:iCs/>
          <w:sz w:val="24"/>
          <w:szCs w:val="24"/>
        </w:rPr>
        <w:t xml:space="preserve">Por lo anteriormente expuesto y con fundamento en los artículos 57 </w:t>
      </w:r>
      <w:r w:rsidR="00025607" w:rsidRPr="00A917ED">
        <w:rPr>
          <w:rFonts w:ascii="Arial" w:hAnsi="Arial" w:cs="Arial"/>
          <w:iCs/>
          <w:sz w:val="24"/>
          <w:szCs w:val="24"/>
        </w:rPr>
        <w:t>y 58</w:t>
      </w:r>
      <w:r w:rsidR="009058E9" w:rsidRPr="00A917ED">
        <w:rPr>
          <w:rFonts w:ascii="Arial" w:hAnsi="Arial" w:cs="Arial"/>
          <w:iCs/>
          <w:sz w:val="24"/>
          <w:szCs w:val="24"/>
        </w:rPr>
        <w:t xml:space="preserve"> </w:t>
      </w:r>
      <w:r w:rsidRPr="00A917ED">
        <w:rPr>
          <w:rFonts w:ascii="Arial" w:hAnsi="Arial" w:cs="Arial"/>
          <w:iCs/>
          <w:sz w:val="24"/>
          <w:szCs w:val="24"/>
        </w:rPr>
        <w:t>de la Constitución Política del Estado, me permito someter a la</w:t>
      </w:r>
      <w:r w:rsidR="009058E9" w:rsidRPr="00A917ED">
        <w:rPr>
          <w:rFonts w:ascii="Arial" w:hAnsi="Arial" w:cs="Arial"/>
          <w:iCs/>
          <w:sz w:val="24"/>
          <w:szCs w:val="24"/>
        </w:rPr>
        <w:t xml:space="preserve"> </w:t>
      </w:r>
      <w:r w:rsidRPr="00A917ED">
        <w:rPr>
          <w:rFonts w:ascii="Arial" w:hAnsi="Arial" w:cs="Arial"/>
          <w:iCs/>
          <w:sz w:val="24"/>
          <w:szCs w:val="24"/>
        </w:rPr>
        <w:t xml:space="preserve">consideración de esta Asamblea </w:t>
      </w:r>
      <w:r w:rsidR="002D3F76" w:rsidRPr="00A917ED">
        <w:rPr>
          <w:rFonts w:ascii="Arial" w:eastAsia="Century Gothic" w:hAnsi="Arial" w:cs="Arial"/>
          <w:iCs/>
          <w:sz w:val="24"/>
          <w:szCs w:val="24"/>
        </w:rPr>
        <w:t>la siguiente iniciativa con carácter de:</w:t>
      </w:r>
    </w:p>
    <w:p w14:paraId="0665BDB7" w14:textId="77777777" w:rsidR="002D3F76" w:rsidRDefault="002D3F76" w:rsidP="002D3F76">
      <w:pPr>
        <w:jc w:val="both"/>
        <w:rPr>
          <w:rFonts w:ascii="Arial" w:eastAsia="Century Gothic" w:hAnsi="Arial" w:cs="Arial"/>
          <w:sz w:val="24"/>
          <w:szCs w:val="24"/>
        </w:rPr>
      </w:pPr>
    </w:p>
    <w:p w14:paraId="082BC045" w14:textId="77777777" w:rsidR="002D3F76" w:rsidRDefault="002D3F76" w:rsidP="002D3F76">
      <w:pPr>
        <w:jc w:val="both"/>
        <w:rPr>
          <w:rFonts w:ascii="Arial" w:eastAsia="Century Gothic" w:hAnsi="Arial" w:cs="Arial"/>
          <w:sz w:val="24"/>
          <w:szCs w:val="24"/>
        </w:rPr>
      </w:pPr>
    </w:p>
    <w:p w14:paraId="117BBFAE" w14:textId="77777777" w:rsidR="002D3F76" w:rsidRDefault="002D3F76" w:rsidP="002D3F76">
      <w:pPr>
        <w:jc w:val="center"/>
        <w:rPr>
          <w:rFonts w:ascii="Arial" w:eastAsia="Century Gothic" w:hAnsi="Arial" w:cs="Arial"/>
          <w:b/>
          <w:sz w:val="24"/>
          <w:szCs w:val="24"/>
        </w:rPr>
      </w:pPr>
      <w:r>
        <w:rPr>
          <w:rFonts w:ascii="Arial" w:eastAsia="Century Gothic" w:hAnsi="Arial" w:cs="Arial"/>
          <w:b/>
          <w:sz w:val="24"/>
          <w:szCs w:val="24"/>
        </w:rPr>
        <w:t>DECRETO:</w:t>
      </w:r>
    </w:p>
    <w:p w14:paraId="53753AEB" w14:textId="77777777" w:rsidR="002D3F76" w:rsidRDefault="002D3F76" w:rsidP="002D3F76">
      <w:pPr>
        <w:jc w:val="center"/>
        <w:rPr>
          <w:rFonts w:ascii="Arial" w:eastAsia="Century Gothic" w:hAnsi="Arial" w:cs="Arial"/>
          <w:b/>
          <w:sz w:val="24"/>
          <w:szCs w:val="24"/>
        </w:rPr>
      </w:pPr>
    </w:p>
    <w:p w14:paraId="536238DD" w14:textId="77777777" w:rsidR="002D3F76" w:rsidRDefault="002D3F76" w:rsidP="002D3F76">
      <w:pPr>
        <w:jc w:val="center"/>
        <w:rPr>
          <w:rFonts w:ascii="Arial" w:eastAsia="Century Gothic" w:hAnsi="Arial" w:cs="Arial"/>
          <w:b/>
          <w:sz w:val="24"/>
          <w:szCs w:val="24"/>
        </w:rPr>
      </w:pPr>
      <w:r>
        <w:rPr>
          <w:rFonts w:ascii="Arial" w:eastAsia="Century Gothic" w:hAnsi="Arial" w:cs="Arial"/>
          <w:b/>
          <w:sz w:val="24"/>
          <w:szCs w:val="24"/>
        </w:rPr>
        <w:t>INICIATIVA ANTE EL H. CONGRESO DE LA UNIÓN</w:t>
      </w:r>
    </w:p>
    <w:p w14:paraId="7A2C5AE9" w14:textId="77777777" w:rsidR="002D3F76" w:rsidRDefault="002D3F76" w:rsidP="002D3F76">
      <w:pPr>
        <w:jc w:val="center"/>
        <w:rPr>
          <w:rFonts w:ascii="Arial" w:eastAsia="Century Gothic" w:hAnsi="Arial" w:cs="Arial"/>
          <w:b/>
          <w:sz w:val="24"/>
          <w:szCs w:val="24"/>
        </w:rPr>
      </w:pPr>
    </w:p>
    <w:p w14:paraId="12A89AAD" w14:textId="317003A1" w:rsidR="002D3F76" w:rsidRDefault="002D3F76" w:rsidP="002D3F76">
      <w:pPr>
        <w:jc w:val="both"/>
        <w:rPr>
          <w:rFonts w:ascii="Arial" w:eastAsia="Century Gothic" w:hAnsi="Arial" w:cs="Arial"/>
          <w:sz w:val="24"/>
          <w:szCs w:val="24"/>
        </w:rPr>
      </w:pPr>
      <w:r>
        <w:rPr>
          <w:rFonts w:ascii="Arial" w:eastAsia="Century Gothic" w:hAnsi="Arial" w:cs="Arial"/>
          <w:b/>
          <w:sz w:val="24"/>
          <w:szCs w:val="24"/>
        </w:rPr>
        <w:t xml:space="preserve">ARTÍCULO ÚNICO.- </w:t>
      </w:r>
      <w:r w:rsidRPr="002D3F76">
        <w:rPr>
          <w:rFonts w:ascii="Arial" w:eastAsia="Century Gothic" w:hAnsi="Arial" w:cs="Arial"/>
          <w:sz w:val="24"/>
          <w:szCs w:val="24"/>
        </w:rPr>
        <w:t xml:space="preserve">La Sexagésima Séptima Legislatura del H. Congreso del Estado de Chihuahua, tiene a bien presentar iniciativa con carácter de Decreto ante el Honorable Congreso de la Unión a efecto de reformar </w:t>
      </w:r>
      <w:r w:rsidR="00E2469B">
        <w:rPr>
          <w:rFonts w:ascii="Arial" w:eastAsia="Century Gothic" w:hAnsi="Arial" w:cs="Arial"/>
          <w:sz w:val="24"/>
          <w:szCs w:val="24"/>
        </w:rPr>
        <w:t xml:space="preserve">los artículos </w:t>
      </w:r>
      <w:r w:rsidRPr="002D3F76">
        <w:rPr>
          <w:rFonts w:ascii="Arial" w:eastAsia="Century Gothic" w:hAnsi="Arial" w:cs="Arial"/>
          <w:sz w:val="24"/>
          <w:szCs w:val="24"/>
        </w:rPr>
        <w:t>11 párrafo segundo</w:t>
      </w:r>
      <w:r w:rsidR="00A917ED">
        <w:rPr>
          <w:rFonts w:ascii="Arial" w:eastAsia="Century Gothic" w:hAnsi="Arial" w:cs="Arial"/>
          <w:sz w:val="24"/>
          <w:szCs w:val="24"/>
        </w:rPr>
        <w:t>,</w:t>
      </w:r>
      <w:r w:rsidR="00D54898">
        <w:rPr>
          <w:rFonts w:ascii="Arial" w:eastAsia="Century Gothic" w:hAnsi="Arial" w:cs="Arial"/>
          <w:sz w:val="24"/>
          <w:szCs w:val="24"/>
        </w:rPr>
        <w:t xml:space="preserve"> para pasar a ser el inciso m), </w:t>
      </w:r>
      <w:r>
        <w:rPr>
          <w:rFonts w:ascii="Arial" w:hAnsi="Arial" w:cs="Arial"/>
          <w:bCs/>
          <w:sz w:val="24"/>
          <w:szCs w:val="24"/>
        </w:rPr>
        <w:t>83</w:t>
      </w:r>
      <w:r w:rsidR="00421CE9">
        <w:rPr>
          <w:rFonts w:ascii="Arial" w:hAnsi="Arial" w:cs="Arial"/>
          <w:bCs/>
          <w:sz w:val="24"/>
          <w:szCs w:val="24"/>
        </w:rPr>
        <w:t xml:space="preserve"> fracciones II</w:t>
      </w:r>
      <w:r w:rsidR="004A42A1">
        <w:rPr>
          <w:rFonts w:ascii="Arial" w:hAnsi="Arial" w:cs="Arial"/>
          <w:bCs/>
          <w:sz w:val="24"/>
          <w:szCs w:val="24"/>
        </w:rPr>
        <w:t>,</w:t>
      </w:r>
      <w:r w:rsidR="00421CE9">
        <w:rPr>
          <w:rFonts w:ascii="Arial" w:hAnsi="Arial" w:cs="Arial"/>
          <w:bCs/>
          <w:sz w:val="24"/>
          <w:szCs w:val="24"/>
        </w:rPr>
        <w:t xml:space="preserve"> III</w:t>
      </w:r>
      <w:r w:rsidR="004A42A1">
        <w:rPr>
          <w:rFonts w:ascii="Arial" w:hAnsi="Arial" w:cs="Arial"/>
          <w:bCs/>
          <w:sz w:val="24"/>
          <w:szCs w:val="24"/>
        </w:rPr>
        <w:t xml:space="preserve"> y IV</w:t>
      </w:r>
      <w:r>
        <w:rPr>
          <w:rFonts w:ascii="Arial" w:hAnsi="Arial" w:cs="Arial"/>
          <w:bCs/>
          <w:sz w:val="24"/>
          <w:szCs w:val="24"/>
        </w:rPr>
        <w:t>, 83 bis</w:t>
      </w:r>
      <w:r w:rsidR="004A42A1">
        <w:rPr>
          <w:rFonts w:ascii="Arial" w:hAnsi="Arial" w:cs="Arial"/>
          <w:bCs/>
          <w:sz w:val="24"/>
          <w:szCs w:val="24"/>
        </w:rPr>
        <w:t xml:space="preserve"> fracción I</w:t>
      </w:r>
      <w:r>
        <w:rPr>
          <w:rFonts w:ascii="Arial" w:hAnsi="Arial" w:cs="Arial"/>
          <w:bCs/>
          <w:sz w:val="24"/>
          <w:szCs w:val="24"/>
        </w:rPr>
        <w:t>, 83 ter</w:t>
      </w:r>
      <w:r w:rsidR="004A42A1">
        <w:rPr>
          <w:rFonts w:ascii="Arial" w:hAnsi="Arial" w:cs="Arial"/>
          <w:bCs/>
          <w:sz w:val="24"/>
          <w:szCs w:val="24"/>
        </w:rPr>
        <w:t xml:space="preserve"> fracciones III y IV</w:t>
      </w:r>
      <w:r>
        <w:rPr>
          <w:rFonts w:ascii="Arial" w:hAnsi="Arial" w:cs="Arial"/>
          <w:bCs/>
          <w:sz w:val="24"/>
          <w:szCs w:val="24"/>
        </w:rPr>
        <w:t xml:space="preserve">, 83 </w:t>
      </w:r>
      <w:proofErr w:type="spellStart"/>
      <w:r>
        <w:rPr>
          <w:rFonts w:ascii="Arial" w:hAnsi="Arial" w:cs="Arial"/>
          <w:bCs/>
          <w:sz w:val="24"/>
          <w:szCs w:val="24"/>
        </w:rPr>
        <w:t>quat</w:t>
      </w:r>
      <w:proofErr w:type="spellEnd"/>
      <w:r w:rsidR="004A42A1">
        <w:rPr>
          <w:rFonts w:ascii="Arial" w:hAnsi="Arial" w:cs="Arial"/>
          <w:bCs/>
          <w:sz w:val="24"/>
          <w:szCs w:val="24"/>
        </w:rPr>
        <w:t xml:space="preserve"> fracciones II y III</w:t>
      </w:r>
      <w:r>
        <w:rPr>
          <w:rFonts w:ascii="Arial" w:hAnsi="Arial" w:cs="Arial"/>
          <w:bCs/>
          <w:sz w:val="24"/>
          <w:szCs w:val="24"/>
        </w:rPr>
        <w:t xml:space="preserve"> y 83 </w:t>
      </w:r>
      <w:proofErr w:type="spellStart"/>
      <w:r>
        <w:rPr>
          <w:rFonts w:ascii="Arial" w:hAnsi="Arial" w:cs="Arial"/>
          <w:bCs/>
          <w:sz w:val="24"/>
          <w:szCs w:val="24"/>
        </w:rPr>
        <w:t>quintus</w:t>
      </w:r>
      <w:proofErr w:type="spellEnd"/>
      <w:r>
        <w:rPr>
          <w:rFonts w:ascii="Arial" w:eastAsia="Century Gothic" w:hAnsi="Arial" w:cs="Arial"/>
          <w:sz w:val="24"/>
          <w:szCs w:val="24"/>
        </w:rPr>
        <w:t xml:space="preserve"> </w:t>
      </w:r>
      <w:r w:rsidRPr="002D3F76">
        <w:rPr>
          <w:rFonts w:ascii="Arial" w:eastAsia="Century Gothic" w:hAnsi="Arial" w:cs="Arial"/>
          <w:sz w:val="24"/>
          <w:szCs w:val="24"/>
        </w:rPr>
        <w:t xml:space="preserve"> de la </w:t>
      </w:r>
      <w:r w:rsidRPr="002D3F76">
        <w:rPr>
          <w:rFonts w:ascii="Arial" w:hAnsi="Arial" w:cs="Arial"/>
          <w:sz w:val="24"/>
          <w:szCs w:val="24"/>
        </w:rPr>
        <w:t>Ley Federal de Armas de Fuego y Explosivos</w:t>
      </w:r>
      <w:r w:rsidR="00D54898" w:rsidRPr="00D54898">
        <w:rPr>
          <w:rFonts w:ascii="Arial" w:eastAsia="Century Gothic" w:hAnsi="Arial" w:cs="Arial"/>
          <w:bCs/>
          <w:sz w:val="24"/>
          <w:szCs w:val="24"/>
        </w:rPr>
        <w:t xml:space="preserve"> y </w:t>
      </w:r>
      <w:r>
        <w:rPr>
          <w:rFonts w:ascii="Arial" w:eastAsia="Century Gothic" w:hAnsi="Arial" w:cs="Arial"/>
          <w:sz w:val="24"/>
          <w:szCs w:val="24"/>
        </w:rPr>
        <w:t>quedar redactado</w:t>
      </w:r>
      <w:r w:rsidR="00D54898">
        <w:rPr>
          <w:rFonts w:ascii="Arial" w:eastAsia="Century Gothic" w:hAnsi="Arial" w:cs="Arial"/>
          <w:sz w:val="24"/>
          <w:szCs w:val="24"/>
        </w:rPr>
        <w:t>s</w:t>
      </w:r>
      <w:r>
        <w:rPr>
          <w:rFonts w:ascii="Arial" w:eastAsia="Century Gothic" w:hAnsi="Arial" w:cs="Arial"/>
          <w:sz w:val="24"/>
          <w:szCs w:val="24"/>
        </w:rPr>
        <w:t xml:space="preserve"> de la siguiente manera:</w:t>
      </w:r>
    </w:p>
    <w:p w14:paraId="6942A667" w14:textId="77777777" w:rsidR="002D3F76" w:rsidRPr="00FD7135" w:rsidRDefault="002D3F76" w:rsidP="002D3F76">
      <w:pPr>
        <w:jc w:val="both"/>
        <w:rPr>
          <w:rFonts w:ascii="Arial" w:eastAsia="Century Gothic" w:hAnsi="Arial" w:cs="Arial"/>
          <w:sz w:val="28"/>
          <w:szCs w:val="28"/>
        </w:rPr>
      </w:pPr>
    </w:p>
    <w:p w14:paraId="58DE06EE" w14:textId="45D1762F" w:rsidR="00D210A8" w:rsidRPr="00FD7135" w:rsidRDefault="00D210A8" w:rsidP="00D210A8">
      <w:pPr>
        <w:ind w:firstLine="289"/>
        <w:jc w:val="both"/>
        <w:rPr>
          <w:rFonts w:ascii="Arial" w:eastAsia="MS Mincho" w:hAnsi="Arial" w:cs="Arial"/>
          <w:sz w:val="24"/>
          <w:szCs w:val="24"/>
        </w:rPr>
      </w:pPr>
      <w:bookmarkStart w:id="6" w:name="Artículo_11"/>
      <w:r w:rsidRPr="00FD7135">
        <w:rPr>
          <w:rFonts w:ascii="Arial" w:eastAsia="MS Mincho" w:hAnsi="Arial" w:cs="Arial"/>
          <w:b/>
          <w:bCs/>
          <w:sz w:val="24"/>
          <w:szCs w:val="24"/>
        </w:rPr>
        <w:t>Artículo 11</w:t>
      </w:r>
      <w:bookmarkEnd w:id="6"/>
      <w:r w:rsidRPr="00FD7135">
        <w:rPr>
          <w:rFonts w:ascii="Arial" w:eastAsia="MS Mincho" w:hAnsi="Arial" w:cs="Arial"/>
          <w:b/>
          <w:bCs/>
          <w:sz w:val="24"/>
          <w:szCs w:val="24"/>
        </w:rPr>
        <w:t xml:space="preserve">.- </w:t>
      </w:r>
      <w:r w:rsidRPr="00FD7135">
        <w:rPr>
          <w:rFonts w:ascii="Arial" w:eastAsia="MS Mincho" w:hAnsi="Arial" w:cs="Arial"/>
          <w:sz w:val="24"/>
          <w:szCs w:val="24"/>
        </w:rPr>
        <w:t xml:space="preserve">Las armas, municiones y </w:t>
      </w:r>
      <w:r w:rsidRPr="00421CE9">
        <w:rPr>
          <w:rFonts w:ascii="Arial" w:eastAsia="MS Mincho" w:hAnsi="Arial" w:cs="Arial"/>
          <w:b/>
          <w:bCs/>
          <w:i/>
          <w:iCs/>
          <w:sz w:val="24"/>
          <w:szCs w:val="24"/>
        </w:rPr>
        <w:t>materia</w:t>
      </w:r>
      <w:r w:rsidR="00421CE9" w:rsidRPr="00421CE9">
        <w:rPr>
          <w:rFonts w:ascii="Arial" w:eastAsia="MS Mincho" w:hAnsi="Arial" w:cs="Arial"/>
          <w:b/>
          <w:bCs/>
          <w:i/>
          <w:iCs/>
          <w:sz w:val="24"/>
          <w:szCs w:val="24"/>
        </w:rPr>
        <w:t>les</w:t>
      </w:r>
      <w:r w:rsidRPr="00FD7135">
        <w:rPr>
          <w:rFonts w:ascii="Arial" w:eastAsia="MS Mincho" w:hAnsi="Arial" w:cs="Arial"/>
          <w:sz w:val="24"/>
          <w:szCs w:val="24"/>
        </w:rPr>
        <w:t xml:space="preserve"> para el uso exclusivo del Ejército, Armada y Fuerza Aérea, son las siguientes:</w:t>
      </w:r>
    </w:p>
    <w:p w14:paraId="52CF6B3D" w14:textId="5D5CBE7F" w:rsidR="00D210A8" w:rsidRDefault="00D210A8" w:rsidP="00D54898">
      <w:pPr>
        <w:pStyle w:val="Prrafodelista"/>
        <w:numPr>
          <w:ilvl w:val="0"/>
          <w:numId w:val="9"/>
        </w:numPr>
        <w:ind w:left="1068"/>
        <w:jc w:val="both"/>
        <w:rPr>
          <w:rFonts w:ascii="Arial" w:eastAsia="MS Mincho" w:hAnsi="Arial" w:cs="Arial"/>
          <w:sz w:val="24"/>
          <w:szCs w:val="24"/>
        </w:rPr>
      </w:pPr>
      <w:r w:rsidRPr="00FD7135">
        <w:rPr>
          <w:rFonts w:ascii="Arial" w:eastAsia="MS Mincho" w:hAnsi="Arial" w:cs="Arial"/>
          <w:sz w:val="24"/>
          <w:szCs w:val="24"/>
        </w:rPr>
        <w:t>a la l)…</w:t>
      </w:r>
    </w:p>
    <w:p w14:paraId="4A04EB33" w14:textId="77777777" w:rsidR="00E2469B" w:rsidRPr="00FD7135" w:rsidRDefault="00E2469B" w:rsidP="00E2469B">
      <w:pPr>
        <w:pStyle w:val="Prrafodelista"/>
        <w:ind w:left="1068"/>
        <w:jc w:val="both"/>
        <w:rPr>
          <w:rFonts w:ascii="Arial" w:eastAsia="MS Mincho" w:hAnsi="Arial" w:cs="Arial"/>
          <w:sz w:val="24"/>
          <w:szCs w:val="24"/>
        </w:rPr>
      </w:pPr>
    </w:p>
    <w:p w14:paraId="5CC30690" w14:textId="314816B9" w:rsidR="00D54898" w:rsidRDefault="00D54898" w:rsidP="00D54898">
      <w:pPr>
        <w:pStyle w:val="Prrafodelista"/>
        <w:numPr>
          <w:ilvl w:val="0"/>
          <w:numId w:val="11"/>
        </w:numPr>
        <w:ind w:left="1068"/>
        <w:jc w:val="both"/>
        <w:rPr>
          <w:rFonts w:ascii="Arial" w:eastAsia="MS Mincho" w:hAnsi="Arial" w:cs="Arial"/>
          <w:b/>
          <w:bCs/>
          <w:i/>
          <w:iCs/>
          <w:sz w:val="22"/>
          <w:szCs w:val="22"/>
        </w:rPr>
      </w:pPr>
      <w:r w:rsidRPr="00FD7135">
        <w:rPr>
          <w:rFonts w:ascii="Arial" w:eastAsia="MS Mincho" w:hAnsi="Arial" w:cs="Arial"/>
          <w:sz w:val="22"/>
          <w:szCs w:val="22"/>
        </w:rPr>
        <w:t xml:space="preserve">En general, todas las armas, municiones y materiales destinados exclusivamente para la guerra, </w:t>
      </w:r>
      <w:r w:rsidRPr="00FD7135">
        <w:rPr>
          <w:rFonts w:ascii="Arial" w:eastAsia="MS Mincho" w:hAnsi="Arial" w:cs="Arial"/>
          <w:b/>
          <w:bCs/>
          <w:i/>
          <w:iCs/>
          <w:sz w:val="22"/>
          <w:szCs w:val="22"/>
        </w:rPr>
        <w:t>en las que se considerarán de forma enunciativa las siguientes armas, sus municiones y cargadores:</w:t>
      </w:r>
    </w:p>
    <w:p w14:paraId="359C8BE1" w14:textId="77777777" w:rsidR="00E2469B" w:rsidRPr="00FD7135" w:rsidRDefault="00E2469B" w:rsidP="00E2469B">
      <w:pPr>
        <w:pStyle w:val="Prrafodelista"/>
        <w:ind w:left="1068"/>
        <w:jc w:val="both"/>
        <w:rPr>
          <w:rFonts w:ascii="Arial" w:eastAsia="MS Mincho" w:hAnsi="Arial" w:cs="Arial"/>
          <w:b/>
          <w:bCs/>
          <w:i/>
          <w:iCs/>
          <w:sz w:val="22"/>
          <w:szCs w:val="22"/>
        </w:rPr>
      </w:pPr>
    </w:p>
    <w:p w14:paraId="3FC6B562" w14:textId="51AEF3F4" w:rsidR="00D210A8" w:rsidRPr="00E2469B" w:rsidRDefault="00D210A8" w:rsidP="00D54898">
      <w:pPr>
        <w:pStyle w:val="Prrafodelista"/>
        <w:numPr>
          <w:ilvl w:val="0"/>
          <w:numId w:val="12"/>
        </w:numPr>
        <w:ind w:left="1776"/>
        <w:jc w:val="both"/>
        <w:rPr>
          <w:rFonts w:ascii="Arial" w:eastAsia="MS Mincho" w:hAnsi="Arial" w:cs="Arial"/>
          <w:b/>
          <w:bCs/>
          <w:i/>
          <w:iCs/>
          <w:sz w:val="24"/>
          <w:szCs w:val="24"/>
        </w:rPr>
      </w:pPr>
      <w:r w:rsidRPr="00FD7135">
        <w:rPr>
          <w:rFonts w:ascii="Arial" w:hAnsi="Arial" w:cs="Arial"/>
          <w:b/>
          <w:bCs/>
          <w:i/>
          <w:iCs/>
          <w:color w:val="000000"/>
          <w:sz w:val="22"/>
          <w:szCs w:val="22"/>
          <w:shd w:val="clear" w:color="auto" w:fill="FFFFFF"/>
        </w:rPr>
        <w:t>Rifle de francotirador Barret Calibre 50 (M82)</w:t>
      </w:r>
      <w:r w:rsidR="008E1A17" w:rsidRPr="00FD7135">
        <w:rPr>
          <w:rFonts w:ascii="Arial" w:hAnsi="Arial" w:cs="Arial"/>
          <w:b/>
          <w:bCs/>
          <w:i/>
          <w:iCs/>
          <w:color w:val="000000"/>
          <w:sz w:val="22"/>
          <w:szCs w:val="22"/>
          <w:shd w:val="clear" w:color="auto" w:fill="FFFFFF"/>
        </w:rPr>
        <w:t>.</w:t>
      </w:r>
    </w:p>
    <w:p w14:paraId="3FD1C0D7" w14:textId="77777777" w:rsidR="00E2469B" w:rsidRPr="00FD7135" w:rsidRDefault="00E2469B" w:rsidP="00E2469B">
      <w:pPr>
        <w:pStyle w:val="Prrafodelista"/>
        <w:ind w:left="1776"/>
        <w:jc w:val="both"/>
        <w:rPr>
          <w:rFonts w:ascii="Arial" w:eastAsia="MS Mincho" w:hAnsi="Arial" w:cs="Arial"/>
          <w:b/>
          <w:bCs/>
          <w:i/>
          <w:iCs/>
          <w:sz w:val="24"/>
          <w:szCs w:val="24"/>
        </w:rPr>
      </w:pPr>
    </w:p>
    <w:p w14:paraId="5B39D8CF" w14:textId="6CDFD2D7" w:rsidR="00D210A8" w:rsidRPr="00E2469B" w:rsidRDefault="00D210A8" w:rsidP="00D54898">
      <w:pPr>
        <w:pStyle w:val="Prrafodelista"/>
        <w:numPr>
          <w:ilvl w:val="0"/>
          <w:numId w:val="12"/>
        </w:numPr>
        <w:ind w:left="1776"/>
        <w:jc w:val="both"/>
        <w:rPr>
          <w:rFonts w:ascii="Arial" w:eastAsia="MS Mincho" w:hAnsi="Arial" w:cs="Arial"/>
          <w:b/>
          <w:bCs/>
          <w:i/>
          <w:iCs/>
          <w:sz w:val="24"/>
          <w:szCs w:val="24"/>
        </w:rPr>
      </w:pPr>
      <w:r w:rsidRPr="00FD7135">
        <w:rPr>
          <w:rFonts w:ascii="Arial" w:hAnsi="Arial" w:cs="Arial"/>
          <w:b/>
          <w:bCs/>
          <w:i/>
          <w:iCs/>
          <w:color w:val="000000"/>
          <w:sz w:val="22"/>
          <w:szCs w:val="22"/>
          <w:shd w:val="clear" w:color="auto" w:fill="FFFFFF"/>
        </w:rPr>
        <w:t>Ametralladora Browning</w:t>
      </w:r>
      <w:r w:rsidR="008E1A17" w:rsidRPr="00FD7135">
        <w:rPr>
          <w:rFonts w:ascii="Arial" w:hAnsi="Arial" w:cs="Arial"/>
          <w:b/>
          <w:bCs/>
          <w:i/>
          <w:iCs/>
          <w:color w:val="000000"/>
          <w:sz w:val="22"/>
          <w:szCs w:val="22"/>
          <w:shd w:val="clear" w:color="auto" w:fill="FFFFFF"/>
        </w:rPr>
        <w:t xml:space="preserve"> M2.</w:t>
      </w:r>
    </w:p>
    <w:p w14:paraId="186B04B9" w14:textId="77777777" w:rsidR="00E2469B" w:rsidRPr="00E2469B" w:rsidRDefault="00E2469B" w:rsidP="00E2469B">
      <w:pPr>
        <w:pStyle w:val="Prrafodelista"/>
        <w:rPr>
          <w:rFonts w:ascii="Arial" w:eastAsia="MS Mincho" w:hAnsi="Arial" w:cs="Arial"/>
          <w:b/>
          <w:bCs/>
          <w:i/>
          <w:iCs/>
          <w:sz w:val="24"/>
          <w:szCs w:val="24"/>
        </w:rPr>
      </w:pPr>
    </w:p>
    <w:p w14:paraId="5689F98A" w14:textId="25984381" w:rsidR="000F0126" w:rsidRPr="00E2469B" w:rsidRDefault="000F0126" w:rsidP="00D54898">
      <w:pPr>
        <w:pStyle w:val="Prrafodelista"/>
        <w:numPr>
          <w:ilvl w:val="0"/>
          <w:numId w:val="12"/>
        </w:numPr>
        <w:ind w:left="1776"/>
        <w:jc w:val="both"/>
        <w:rPr>
          <w:rFonts w:ascii="Arial" w:eastAsia="MS Mincho" w:hAnsi="Arial" w:cs="Arial"/>
          <w:b/>
          <w:bCs/>
          <w:i/>
          <w:iCs/>
          <w:sz w:val="24"/>
          <w:szCs w:val="24"/>
        </w:rPr>
      </w:pPr>
      <w:r w:rsidRPr="00FD7135">
        <w:rPr>
          <w:rFonts w:ascii="Arial" w:hAnsi="Arial" w:cs="Arial"/>
          <w:b/>
          <w:bCs/>
          <w:i/>
          <w:iCs/>
          <w:color w:val="000000"/>
          <w:sz w:val="22"/>
          <w:szCs w:val="22"/>
          <w:shd w:val="clear" w:color="auto" w:fill="FFFFFF"/>
        </w:rPr>
        <w:t>Rifle de asalto AR-15</w:t>
      </w:r>
      <w:r w:rsidR="008E1A17" w:rsidRPr="00FD7135">
        <w:rPr>
          <w:rFonts w:ascii="Arial" w:hAnsi="Arial" w:cs="Arial"/>
          <w:b/>
          <w:bCs/>
          <w:i/>
          <w:iCs/>
          <w:color w:val="000000"/>
          <w:sz w:val="22"/>
          <w:szCs w:val="22"/>
          <w:shd w:val="clear" w:color="auto" w:fill="FFFFFF"/>
        </w:rPr>
        <w:t xml:space="preserve">, </w:t>
      </w:r>
      <w:r w:rsidRPr="00FD7135">
        <w:rPr>
          <w:rFonts w:ascii="Arial" w:hAnsi="Arial" w:cs="Arial"/>
          <w:b/>
          <w:bCs/>
          <w:i/>
          <w:iCs/>
          <w:color w:val="000000"/>
          <w:sz w:val="22"/>
          <w:szCs w:val="22"/>
          <w:shd w:val="clear" w:color="auto" w:fill="FFFFFF"/>
        </w:rPr>
        <w:t>M-16</w:t>
      </w:r>
      <w:r w:rsidR="008E1A17" w:rsidRPr="00FD7135">
        <w:rPr>
          <w:rFonts w:ascii="Arial" w:hAnsi="Arial" w:cs="Arial"/>
          <w:b/>
          <w:bCs/>
          <w:i/>
          <w:iCs/>
          <w:color w:val="000000"/>
          <w:sz w:val="22"/>
          <w:szCs w:val="22"/>
          <w:shd w:val="clear" w:color="auto" w:fill="FFFFFF"/>
        </w:rPr>
        <w:t xml:space="preserve"> y Galil.</w:t>
      </w:r>
    </w:p>
    <w:p w14:paraId="258B14C4" w14:textId="77777777" w:rsidR="00E2469B" w:rsidRPr="00E2469B" w:rsidRDefault="00E2469B" w:rsidP="00E2469B">
      <w:pPr>
        <w:pStyle w:val="Prrafodelista"/>
        <w:rPr>
          <w:rFonts w:ascii="Arial" w:eastAsia="MS Mincho" w:hAnsi="Arial" w:cs="Arial"/>
          <w:b/>
          <w:bCs/>
          <w:i/>
          <w:iCs/>
          <w:sz w:val="24"/>
          <w:szCs w:val="24"/>
        </w:rPr>
      </w:pPr>
    </w:p>
    <w:p w14:paraId="4017824B" w14:textId="1795BA80" w:rsidR="000F0126" w:rsidRPr="00E2469B" w:rsidRDefault="000F0126" w:rsidP="00D54898">
      <w:pPr>
        <w:pStyle w:val="Prrafodelista"/>
        <w:numPr>
          <w:ilvl w:val="0"/>
          <w:numId w:val="12"/>
        </w:numPr>
        <w:ind w:left="1776"/>
        <w:jc w:val="both"/>
        <w:rPr>
          <w:rFonts w:ascii="Arial" w:eastAsia="MS Mincho" w:hAnsi="Arial" w:cs="Arial"/>
          <w:b/>
          <w:bCs/>
          <w:i/>
          <w:iCs/>
          <w:sz w:val="24"/>
          <w:szCs w:val="24"/>
        </w:rPr>
      </w:pPr>
      <w:r w:rsidRPr="00FD7135">
        <w:rPr>
          <w:rFonts w:ascii="Arial" w:hAnsi="Arial" w:cs="Arial"/>
          <w:b/>
          <w:bCs/>
          <w:i/>
          <w:iCs/>
          <w:color w:val="000000"/>
          <w:sz w:val="22"/>
          <w:szCs w:val="22"/>
          <w:shd w:val="clear" w:color="auto" w:fill="FFFFFF"/>
        </w:rPr>
        <w:t xml:space="preserve">Rifle </w:t>
      </w:r>
      <w:proofErr w:type="spellStart"/>
      <w:r w:rsidRPr="00FD7135">
        <w:rPr>
          <w:rFonts w:ascii="Arial" w:hAnsi="Arial" w:cs="Arial"/>
          <w:b/>
          <w:bCs/>
          <w:i/>
          <w:iCs/>
          <w:color w:val="000000"/>
          <w:sz w:val="22"/>
          <w:szCs w:val="22"/>
          <w:shd w:val="clear" w:color="auto" w:fill="FFFFFF"/>
        </w:rPr>
        <w:t>Avtomat</w:t>
      </w:r>
      <w:proofErr w:type="spellEnd"/>
      <w:r w:rsidRPr="00FD7135">
        <w:rPr>
          <w:rFonts w:ascii="Arial" w:hAnsi="Arial" w:cs="Arial"/>
          <w:b/>
          <w:bCs/>
          <w:i/>
          <w:iCs/>
          <w:color w:val="000000"/>
          <w:sz w:val="22"/>
          <w:szCs w:val="22"/>
          <w:shd w:val="clear" w:color="auto" w:fill="FFFFFF"/>
        </w:rPr>
        <w:t xml:space="preserve"> </w:t>
      </w:r>
      <w:proofErr w:type="spellStart"/>
      <w:r w:rsidRPr="00FD7135">
        <w:rPr>
          <w:rFonts w:ascii="Arial" w:hAnsi="Arial" w:cs="Arial"/>
          <w:b/>
          <w:bCs/>
          <w:i/>
          <w:iCs/>
          <w:color w:val="000000"/>
          <w:sz w:val="22"/>
          <w:szCs w:val="22"/>
          <w:shd w:val="clear" w:color="auto" w:fill="FFFFFF"/>
        </w:rPr>
        <w:t>Kalashnikov</w:t>
      </w:r>
      <w:proofErr w:type="spellEnd"/>
      <w:r w:rsidRPr="00FD7135">
        <w:rPr>
          <w:rFonts w:ascii="Arial" w:hAnsi="Arial" w:cs="Arial"/>
          <w:b/>
          <w:bCs/>
          <w:i/>
          <w:iCs/>
          <w:color w:val="000000"/>
          <w:sz w:val="22"/>
          <w:szCs w:val="22"/>
          <w:shd w:val="clear" w:color="auto" w:fill="FFFFFF"/>
        </w:rPr>
        <w:t xml:space="preserve"> </w:t>
      </w:r>
      <w:proofErr w:type="spellStart"/>
      <w:r w:rsidRPr="00FD7135">
        <w:rPr>
          <w:rFonts w:ascii="Arial" w:hAnsi="Arial" w:cs="Arial"/>
          <w:b/>
          <w:bCs/>
          <w:i/>
          <w:iCs/>
          <w:color w:val="000000"/>
          <w:sz w:val="22"/>
          <w:szCs w:val="22"/>
          <w:shd w:val="clear" w:color="auto" w:fill="FFFFFF"/>
        </w:rPr>
        <w:t>AK</w:t>
      </w:r>
      <w:proofErr w:type="spellEnd"/>
      <w:r w:rsidRPr="00FD7135">
        <w:rPr>
          <w:rFonts w:ascii="Arial" w:hAnsi="Arial" w:cs="Arial"/>
          <w:b/>
          <w:bCs/>
          <w:i/>
          <w:iCs/>
          <w:color w:val="000000"/>
          <w:sz w:val="22"/>
          <w:szCs w:val="22"/>
          <w:shd w:val="clear" w:color="auto" w:fill="FFFFFF"/>
        </w:rPr>
        <w:t xml:space="preserve"> 47</w:t>
      </w:r>
      <w:r w:rsidR="008E1A17" w:rsidRPr="00FD7135">
        <w:rPr>
          <w:rFonts w:ascii="Arial" w:hAnsi="Arial" w:cs="Arial"/>
          <w:b/>
          <w:bCs/>
          <w:i/>
          <w:iCs/>
          <w:color w:val="000000"/>
          <w:sz w:val="22"/>
          <w:szCs w:val="22"/>
          <w:shd w:val="clear" w:color="auto" w:fill="FFFFFF"/>
        </w:rPr>
        <w:t>.</w:t>
      </w:r>
    </w:p>
    <w:p w14:paraId="056A36DE" w14:textId="77777777" w:rsidR="00E2469B" w:rsidRPr="00E2469B" w:rsidRDefault="00E2469B" w:rsidP="00E2469B">
      <w:pPr>
        <w:pStyle w:val="Prrafodelista"/>
        <w:rPr>
          <w:rFonts w:ascii="Arial" w:eastAsia="MS Mincho" w:hAnsi="Arial" w:cs="Arial"/>
          <w:b/>
          <w:bCs/>
          <w:i/>
          <w:iCs/>
          <w:sz w:val="24"/>
          <w:szCs w:val="24"/>
        </w:rPr>
      </w:pPr>
    </w:p>
    <w:p w14:paraId="420480BA" w14:textId="0EE66D61" w:rsidR="008E1A17" w:rsidRPr="00E2469B" w:rsidRDefault="008E1A17" w:rsidP="00D54898">
      <w:pPr>
        <w:pStyle w:val="Prrafodelista"/>
        <w:numPr>
          <w:ilvl w:val="0"/>
          <w:numId w:val="12"/>
        </w:numPr>
        <w:ind w:left="1776"/>
        <w:jc w:val="both"/>
        <w:rPr>
          <w:rFonts w:ascii="Arial" w:eastAsia="MS Mincho" w:hAnsi="Arial" w:cs="Arial"/>
          <w:b/>
          <w:bCs/>
          <w:i/>
          <w:iCs/>
          <w:sz w:val="24"/>
          <w:szCs w:val="24"/>
        </w:rPr>
      </w:pPr>
      <w:r w:rsidRPr="00FD7135">
        <w:rPr>
          <w:rFonts w:ascii="Arial" w:hAnsi="Arial" w:cs="Arial"/>
          <w:b/>
          <w:bCs/>
          <w:i/>
          <w:iCs/>
          <w:color w:val="000000"/>
          <w:sz w:val="22"/>
          <w:szCs w:val="22"/>
          <w:shd w:val="clear" w:color="auto" w:fill="FFFFFF"/>
        </w:rPr>
        <w:t xml:space="preserve">Ametralladora </w:t>
      </w:r>
      <w:proofErr w:type="spellStart"/>
      <w:r w:rsidRPr="00FD7135">
        <w:rPr>
          <w:rFonts w:ascii="Arial" w:hAnsi="Arial" w:cs="Arial"/>
          <w:b/>
          <w:bCs/>
          <w:i/>
          <w:iCs/>
          <w:color w:val="000000"/>
          <w:sz w:val="22"/>
          <w:szCs w:val="22"/>
          <w:shd w:val="clear" w:color="auto" w:fill="FFFFFF"/>
        </w:rPr>
        <w:t>SAW</w:t>
      </w:r>
      <w:proofErr w:type="spellEnd"/>
      <w:r w:rsidRPr="00FD7135">
        <w:rPr>
          <w:rFonts w:ascii="Arial" w:hAnsi="Arial" w:cs="Arial"/>
          <w:b/>
          <w:bCs/>
          <w:i/>
          <w:iCs/>
          <w:color w:val="000000"/>
          <w:sz w:val="22"/>
          <w:szCs w:val="22"/>
          <w:shd w:val="clear" w:color="auto" w:fill="FFFFFF"/>
        </w:rPr>
        <w:t xml:space="preserve"> 5.5.</w:t>
      </w:r>
    </w:p>
    <w:p w14:paraId="22D844F9" w14:textId="77777777" w:rsidR="00E2469B" w:rsidRPr="00E2469B" w:rsidRDefault="00E2469B" w:rsidP="00E2469B">
      <w:pPr>
        <w:pStyle w:val="Prrafodelista"/>
        <w:rPr>
          <w:rFonts w:ascii="Arial" w:eastAsia="MS Mincho" w:hAnsi="Arial" w:cs="Arial"/>
          <w:b/>
          <w:bCs/>
          <w:i/>
          <w:iCs/>
          <w:sz w:val="24"/>
          <w:szCs w:val="24"/>
        </w:rPr>
      </w:pPr>
    </w:p>
    <w:p w14:paraId="463F6C2E" w14:textId="2389C8E1" w:rsidR="008E1A17" w:rsidRPr="00E2469B" w:rsidRDefault="008E1A17" w:rsidP="00D54898">
      <w:pPr>
        <w:pStyle w:val="Prrafodelista"/>
        <w:numPr>
          <w:ilvl w:val="0"/>
          <w:numId w:val="12"/>
        </w:numPr>
        <w:ind w:left="1776"/>
        <w:jc w:val="both"/>
        <w:rPr>
          <w:rFonts w:ascii="Arial" w:eastAsia="MS Mincho" w:hAnsi="Arial" w:cs="Arial"/>
          <w:b/>
          <w:bCs/>
          <w:i/>
          <w:iCs/>
          <w:sz w:val="24"/>
          <w:szCs w:val="24"/>
        </w:rPr>
      </w:pPr>
      <w:r w:rsidRPr="00FD7135">
        <w:rPr>
          <w:rFonts w:ascii="Arial" w:hAnsi="Arial" w:cs="Arial"/>
          <w:b/>
          <w:bCs/>
          <w:i/>
          <w:iCs/>
          <w:color w:val="000000"/>
          <w:sz w:val="22"/>
          <w:szCs w:val="22"/>
          <w:shd w:val="clear" w:color="auto" w:fill="FFFFFF"/>
        </w:rPr>
        <w:t>Lanzacohetes RPG-7.</w:t>
      </w:r>
    </w:p>
    <w:p w14:paraId="3AEB65A3" w14:textId="77777777" w:rsidR="00E2469B" w:rsidRPr="00E2469B" w:rsidRDefault="00E2469B" w:rsidP="00E2469B">
      <w:pPr>
        <w:pStyle w:val="Prrafodelista"/>
        <w:rPr>
          <w:rFonts w:ascii="Arial" w:eastAsia="MS Mincho" w:hAnsi="Arial" w:cs="Arial"/>
          <w:b/>
          <w:bCs/>
          <w:i/>
          <w:iCs/>
          <w:sz w:val="24"/>
          <w:szCs w:val="24"/>
        </w:rPr>
      </w:pPr>
    </w:p>
    <w:p w14:paraId="1A9F2C01" w14:textId="22C30D95" w:rsidR="00D54898" w:rsidRPr="00FD7135" w:rsidRDefault="00D54898" w:rsidP="00D54898">
      <w:pPr>
        <w:ind w:left="419" w:firstLine="289"/>
        <w:jc w:val="both"/>
        <w:rPr>
          <w:rFonts w:ascii="Arial" w:eastAsia="MS Mincho" w:hAnsi="Arial" w:cs="Arial"/>
          <w:szCs w:val="24"/>
        </w:rPr>
      </w:pPr>
      <w:r w:rsidRPr="00FD7135">
        <w:rPr>
          <w:rFonts w:ascii="Arial" w:eastAsia="MS Mincho" w:hAnsi="Arial" w:cs="Arial"/>
          <w:szCs w:val="24"/>
        </w:rPr>
        <w:t>…</w:t>
      </w:r>
    </w:p>
    <w:p w14:paraId="1497B563" w14:textId="1643DCDD" w:rsidR="00D54898" w:rsidRPr="00FD7135" w:rsidRDefault="00D54898" w:rsidP="00D54898">
      <w:pPr>
        <w:ind w:left="419" w:firstLine="289"/>
        <w:jc w:val="both"/>
        <w:rPr>
          <w:rFonts w:ascii="Arial" w:eastAsia="MS Mincho" w:hAnsi="Arial" w:cs="Arial"/>
          <w:szCs w:val="24"/>
        </w:rPr>
      </w:pPr>
      <w:r w:rsidRPr="00FD7135">
        <w:rPr>
          <w:rFonts w:ascii="Arial" w:eastAsia="MS Mincho" w:hAnsi="Arial" w:cs="Arial"/>
          <w:szCs w:val="24"/>
        </w:rPr>
        <w:t>…</w:t>
      </w:r>
    </w:p>
    <w:p w14:paraId="6D62F738" w14:textId="77777777" w:rsidR="00D54898" w:rsidRPr="003321F7" w:rsidRDefault="00D54898" w:rsidP="00D54898">
      <w:pPr>
        <w:ind w:left="289" w:firstLine="289"/>
        <w:jc w:val="both"/>
        <w:rPr>
          <w:rFonts w:ascii="Arial" w:eastAsia="MS Mincho" w:hAnsi="Arial" w:cs="Arial"/>
          <w:i/>
          <w:iCs/>
        </w:rPr>
      </w:pPr>
      <w:r w:rsidRPr="003321F7">
        <w:rPr>
          <w:rFonts w:ascii="Arial" w:eastAsia="MS Mincho" w:hAnsi="Arial" w:cs="Arial"/>
          <w:b/>
          <w:bCs/>
          <w:i/>
          <w:iCs/>
        </w:rPr>
        <w:lastRenderedPageBreak/>
        <w:t xml:space="preserve">Artículo 83.- </w:t>
      </w:r>
      <w:r w:rsidRPr="003321F7">
        <w:rPr>
          <w:rFonts w:ascii="Arial" w:eastAsia="MS Mincho" w:hAnsi="Arial" w:cs="Arial"/>
          <w:i/>
          <w:iCs/>
        </w:rPr>
        <w:t>Al que sin el permiso correspondiente porte un arma, de uso exclusivo del Ejército, Armada o Fuerza Aérea, se le sancionará:</w:t>
      </w:r>
    </w:p>
    <w:p w14:paraId="5A07B89A" w14:textId="6FCC2BEE" w:rsidR="00D54898" w:rsidRPr="003321F7" w:rsidRDefault="00D54898" w:rsidP="00D54898">
      <w:pPr>
        <w:ind w:left="289" w:firstLine="289"/>
        <w:jc w:val="both"/>
        <w:rPr>
          <w:rFonts w:ascii="Arial" w:eastAsia="MS Mincho" w:hAnsi="Arial" w:cs="Arial"/>
          <w:i/>
          <w:iCs/>
        </w:rPr>
      </w:pPr>
      <w:r w:rsidRPr="003321F7">
        <w:rPr>
          <w:rFonts w:ascii="Arial" w:eastAsia="MS Mincho" w:hAnsi="Arial" w:cs="Arial"/>
          <w:b/>
          <w:bCs/>
          <w:i/>
          <w:iCs/>
        </w:rPr>
        <w:t xml:space="preserve">I. </w:t>
      </w:r>
      <w:r w:rsidR="00421CE9">
        <w:rPr>
          <w:rFonts w:ascii="Arial" w:eastAsia="MS Mincho" w:hAnsi="Arial" w:cs="Arial"/>
          <w:b/>
          <w:bCs/>
          <w:i/>
          <w:iCs/>
        </w:rPr>
        <w:t>…</w:t>
      </w:r>
    </w:p>
    <w:p w14:paraId="7BB16F1F" w14:textId="02A6C529" w:rsidR="00D54898" w:rsidRPr="003321F7" w:rsidRDefault="00D54898" w:rsidP="00D54898">
      <w:pPr>
        <w:ind w:left="289" w:firstLine="289"/>
        <w:jc w:val="both"/>
        <w:rPr>
          <w:rFonts w:ascii="Arial" w:eastAsia="MS Mincho" w:hAnsi="Arial" w:cs="Arial"/>
          <w:i/>
          <w:iCs/>
        </w:rPr>
      </w:pPr>
      <w:r w:rsidRPr="003321F7">
        <w:rPr>
          <w:rFonts w:ascii="Arial" w:eastAsia="MS Mincho" w:hAnsi="Arial" w:cs="Arial"/>
          <w:b/>
          <w:bCs/>
          <w:i/>
          <w:iCs/>
        </w:rPr>
        <w:t xml:space="preserve">II. </w:t>
      </w:r>
      <w:r w:rsidRPr="003321F7">
        <w:rPr>
          <w:rFonts w:ascii="Arial" w:eastAsia="MS Mincho" w:hAnsi="Arial" w:cs="Arial"/>
          <w:i/>
          <w:iCs/>
        </w:rPr>
        <w:t xml:space="preserve">Con prisión de </w:t>
      </w:r>
      <w:r w:rsidR="00957F6D" w:rsidRPr="00957F6D">
        <w:rPr>
          <w:rFonts w:ascii="Arial" w:eastAsia="MS Mincho" w:hAnsi="Arial" w:cs="Arial"/>
          <w:b/>
          <w:bCs/>
          <w:i/>
          <w:iCs/>
        </w:rPr>
        <w:t>cuatro</w:t>
      </w:r>
      <w:r w:rsidRPr="003321F7">
        <w:rPr>
          <w:rFonts w:ascii="Arial" w:eastAsia="MS Mincho" w:hAnsi="Arial" w:cs="Arial"/>
          <w:i/>
          <w:iCs/>
        </w:rPr>
        <w:t xml:space="preserve"> a diez años y de cincuenta a doscientos días multa, cuando se trate de armas comprendidas en los incisos a) y b) del artículo 11 de esta Ley</w:t>
      </w:r>
      <w:r w:rsidR="00957F6D">
        <w:rPr>
          <w:rFonts w:ascii="Arial" w:eastAsia="MS Mincho" w:hAnsi="Arial" w:cs="Arial"/>
          <w:i/>
          <w:iCs/>
        </w:rPr>
        <w:t>;</w:t>
      </w:r>
    </w:p>
    <w:p w14:paraId="552CE1D5" w14:textId="022B8146" w:rsidR="00D54898" w:rsidRPr="00DD3008" w:rsidRDefault="00D54898" w:rsidP="00D54898">
      <w:pPr>
        <w:ind w:left="289" w:firstLine="289"/>
        <w:jc w:val="both"/>
        <w:rPr>
          <w:rFonts w:ascii="Arial" w:eastAsia="MS Mincho" w:hAnsi="Arial" w:cs="Arial"/>
          <w:b/>
          <w:bCs/>
          <w:i/>
          <w:iCs/>
        </w:rPr>
      </w:pPr>
      <w:r w:rsidRPr="003321F7">
        <w:rPr>
          <w:rFonts w:ascii="Arial" w:eastAsia="MS Mincho" w:hAnsi="Arial" w:cs="Arial"/>
          <w:b/>
          <w:bCs/>
          <w:i/>
          <w:iCs/>
        </w:rPr>
        <w:t xml:space="preserve">III. </w:t>
      </w:r>
      <w:r w:rsidRPr="00DD3008">
        <w:rPr>
          <w:rFonts w:ascii="Arial" w:eastAsia="MS Mincho" w:hAnsi="Arial" w:cs="Arial"/>
          <w:b/>
          <w:bCs/>
          <w:i/>
          <w:iCs/>
        </w:rPr>
        <w:t xml:space="preserve">Con prisión de </w:t>
      </w:r>
      <w:r w:rsidR="00957F6D" w:rsidRPr="00DD3008">
        <w:rPr>
          <w:rFonts w:ascii="Arial" w:eastAsia="MS Mincho" w:hAnsi="Arial" w:cs="Arial"/>
          <w:b/>
          <w:bCs/>
          <w:i/>
          <w:iCs/>
        </w:rPr>
        <w:t xml:space="preserve">cinco </w:t>
      </w:r>
      <w:r w:rsidRPr="00DD3008">
        <w:rPr>
          <w:rFonts w:ascii="Arial" w:eastAsia="MS Mincho" w:hAnsi="Arial" w:cs="Arial"/>
          <w:b/>
          <w:bCs/>
          <w:i/>
          <w:iCs/>
        </w:rPr>
        <w:t xml:space="preserve">a </w:t>
      </w:r>
      <w:r w:rsidR="00957F6D" w:rsidRPr="00DD3008">
        <w:rPr>
          <w:rFonts w:ascii="Arial" w:eastAsia="MS Mincho" w:hAnsi="Arial" w:cs="Arial"/>
          <w:b/>
          <w:bCs/>
          <w:i/>
          <w:iCs/>
        </w:rPr>
        <w:t>veinte</w:t>
      </w:r>
      <w:r w:rsidRPr="00DD3008">
        <w:rPr>
          <w:rFonts w:ascii="Arial" w:eastAsia="MS Mincho" w:hAnsi="Arial" w:cs="Arial"/>
          <w:b/>
          <w:bCs/>
          <w:i/>
          <w:iCs/>
        </w:rPr>
        <w:t xml:space="preserve"> años y de </w:t>
      </w:r>
      <w:r w:rsidR="00957F6D" w:rsidRPr="00DD3008">
        <w:rPr>
          <w:rFonts w:ascii="Arial" w:eastAsia="MS Mincho" w:hAnsi="Arial" w:cs="Arial"/>
          <w:b/>
          <w:bCs/>
          <w:i/>
          <w:iCs/>
        </w:rPr>
        <w:t xml:space="preserve">doscientos </w:t>
      </w:r>
      <w:r w:rsidRPr="00DD3008">
        <w:rPr>
          <w:rFonts w:ascii="Arial" w:eastAsia="MS Mincho" w:hAnsi="Arial" w:cs="Arial"/>
          <w:b/>
          <w:bCs/>
          <w:i/>
          <w:iCs/>
        </w:rPr>
        <w:t>a</w:t>
      </w:r>
      <w:r w:rsidR="00957F6D" w:rsidRPr="00DD3008">
        <w:rPr>
          <w:rFonts w:ascii="Arial" w:eastAsia="MS Mincho" w:hAnsi="Arial" w:cs="Arial"/>
          <w:b/>
          <w:bCs/>
          <w:i/>
          <w:iCs/>
        </w:rPr>
        <w:t xml:space="preserve"> mil</w:t>
      </w:r>
      <w:r w:rsidRPr="00DD3008">
        <w:rPr>
          <w:rFonts w:ascii="Arial" w:eastAsia="MS Mincho" w:hAnsi="Arial" w:cs="Arial"/>
          <w:b/>
          <w:bCs/>
          <w:i/>
          <w:iCs/>
        </w:rPr>
        <w:t xml:space="preserve"> días multa, cuando se trate de </w:t>
      </w:r>
      <w:r w:rsidR="00957F6D" w:rsidRPr="00DD3008">
        <w:rPr>
          <w:rFonts w:ascii="Arial" w:eastAsia="MS Mincho" w:hAnsi="Arial" w:cs="Arial"/>
          <w:b/>
          <w:bCs/>
          <w:i/>
          <w:iCs/>
        </w:rPr>
        <w:t>armas comprendidas en el inciso m) del artículo 11 de esta Ley</w:t>
      </w:r>
      <w:r w:rsidR="004A42A1">
        <w:rPr>
          <w:rFonts w:ascii="Arial" w:eastAsia="MS Mincho" w:hAnsi="Arial" w:cs="Arial"/>
          <w:b/>
          <w:bCs/>
          <w:i/>
          <w:iCs/>
        </w:rPr>
        <w:t>, y</w:t>
      </w:r>
    </w:p>
    <w:p w14:paraId="003B3E2D" w14:textId="0BA9EFEF" w:rsidR="00957F6D" w:rsidRDefault="00957F6D" w:rsidP="00957F6D">
      <w:pPr>
        <w:ind w:left="289" w:firstLine="289"/>
        <w:jc w:val="both"/>
        <w:rPr>
          <w:rFonts w:ascii="Arial" w:eastAsia="MS Mincho" w:hAnsi="Arial" w:cs="Arial"/>
          <w:i/>
          <w:iCs/>
        </w:rPr>
      </w:pPr>
      <w:r w:rsidRPr="003321F7">
        <w:rPr>
          <w:rFonts w:ascii="Arial" w:eastAsia="MS Mincho" w:hAnsi="Arial" w:cs="Arial"/>
          <w:b/>
          <w:bCs/>
          <w:i/>
          <w:iCs/>
        </w:rPr>
        <w:t>I</w:t>
      </w:r>
      <w:r>
        <w:rPr>
          <w:rFonts w:ascii="Arial" w:eastAsia="MS Mincho" w:hAnsi="Arial" w:cs="Arial"/>
          <w:b/>
          <w:bCs/>
          <w:i/>
          <w:iCs/>
        </w:rPr>
        <w:t>V</w:t>
      </w:r>
      <w:r w:rsidRPr="003321F7">
        <w:rPr>
          <w:rFonts w:ascii="Arial" w:eastAsia="MS Mincho" w:hAnsi="Arial" w:cs="Arial"/>
          <w:b/>
          <w:bCs/>
          <w:i/>
          <w:iCs/>
        </w:rPr>
        <w:t xml:space="preserve">. </w:t>
      </w:r>
      <w:r w:rsidRPr="003321F7">
        <w:rPr>
          <w:rFonts w:ascii="Arial" w:eastAsia="MS Mincho" w:hAnsi="Arial" w:cs="Arial"/>
          <w:i/>
          <w:iCs/>
        </w:rPr>
        <w:t>Con prisión de cuatro a quince años y de cien a quinientos días multa, cuando se trate de cualquiera de las otras armas comprendidas en el artículo 11 de esta Ley.</w:t>
      </w:r>
    </w:p>
    <w:p w14:paraId="11665F65" w14:textId="0FB18D30" w:rsidR="00421CE9" w:rsidRDefault="00421CE9" w:rsidP="00957F6D">
      <w:pPr>
        <w:ind w:left="289" w:firstLine="289"/>
        <w:jc w:val="both"/>
        <w:rPr>
          <w:rFonts w:ascii="Arial" w:eastAsia="MS Mincho" w:hAnsi="Arial" w:cs="Arial"/>
          <w:i/>
          <w:iCs/>
        </w:rPr>
      </w:pPr>
      <w:r>
        <w:rPr>
          <w:rFonts w:ascii="Arial" w:eastAsia="MS Mincho" w:hAnsi="Arial" w:cs="Arial"/>
          <w:b/>
          <w:bCs/>
          <w:i/>
          <w:iCs/>
        </w:rPr>
        <w:t>…</w:t>
      </w:r>
    </w:p>
    <w:p w14:paraId="1EE7FAC9" w14:textId="6D0248A6" w:rsidR="00D54898" w:rsidRPr="003321F7" w:rsidRDefault="00D54898" w:rsidP="00D54898">
      <w:pPr>
        <w:ind w:left="289" w:firstLine="289"/>
        <w:jc w:val="both"/>
        <w:rPr>
          <w:rFonts w:ascii="Arial" w:eastAsia="MS Mincho" w:hAnsi="Arial" w:cs="Arial"/>
          <w:i/>
          <w:iCs/>
        </w:rPr>
      </w:pPr>
      <w:r w:rsidRPr="003321F7">
        <w:rPr>
          <w:rFonts w:ascii="Arial" w:eastAsia="MS Mincho" w:hAnsi="Arial" w:cs="Arial"/>
          <w:i/>
          <w:iCs/>
        </w:rPr>
        <w:t xml:space="preserve">Cuando tres o más personas, integrantes de un grupo, porten armas de las comprendidas en </w:t>
      </w:r>
      <w:r w:rsidRPr="00957F6D">
        <w:rPr>
          <w:rFonts w:ascii="Arial" w:eastAsia="MS Mincho" w:hAnsi="Arial" w:cs="Arial"/>
          <w:b/>
          <w:bCs/>
          <w:i/>
          <w:iCs/>
        </w:rPr>
        <w:t>la</w:t>
      </w:r>
      <w:r w:rsidR="00957F6D" w:rsidRPr="00957F6D">
        <w:rPr>
          <w:rFonts w:ascii="Arial" w:eastAsia="MS Mincho" w:hAnsi="Arial" w:cs="Arial"/>
          <w:b/>
          <w:bCs/>
          <w:i/>
          <w:iCs/>
        </w:rPr>
        <w:t>s</w:t>
      </w:r>
      <w:r w:rsidRPr="00957F6D">
        <w:rPr>
          <w:rFonts w:ascii="Arial" w:eastAsia="MS Mincho" w:hAnsi="Arial" w:cs="Arial"/>
          <w:b/>
          <w:bCs/>
          <w:i/>
          <w:iCs/>
        </w:rPr>
        <w:t xml:space="preserve"> </w:t>
      </w:r>
      <w:r w:rsidR="00957F6D" w:rsidRPr="00957F6D">
        <w:rPr>
          <w:rFonts w:ascii="Arial" w:eastAsia="MS Mincho" w:hAnsi="Arial" w:cs="Arial"/>
          <w:b/>
          <w:bCs/>
          <w:i/>
          <w:iCs/>
        </w:rPr>
        <w:t>fracciones</w:t>
      </w:r>
      <w:r w:rsidRPr="00957F6D">
        <w:rPr>
          <w:rFonts w:ascii="Arial" w:eastAsia="MS Mincho" w:hAnsi="Arial" w:cs="Arial"/>
          <w:b/>
          <w:bCs/>
          <w:i/>
          <w:iCs/>
        </w:rPr>
        <w:t xml:space="preserve"> III </w:t>
      </w:r>
      <w:r w:rsidR="00957F6D" w:rsidRPr="00957F6D">
        <w:rPr>
          <w:rFonts w:ascii="Arial" w:eastAsia="MS Mincho" w:hAnsi="Arial" w:cs="Arial"/>
          <w:b/>
          <w:bCs/>
          <w:i/>
          <w:iCs/>
        </w:rPr>
        <w:t xml:space="preserve">y IV </w:t>
      </w:r>
      <w:r w:rsidRPr="00957F6D">
        <w:rPr>
          <w:rFonts w:ascii="Arial" w:eastAsia="MS Mincho" w:hAnsi="Arial" w:cs="Arial"/>
          <w:b/>
          <w:bCs/>
          <w:i/>
          <w:iCs/>
        </w:rPr>
        <w:t>del</w:t>
      </w:r>
      <w:r w:rsidRPr="003321F7">
        <w:rPr>
          <w:rFonts w:ascii="Arial" w:eastAsia="MS Mincho" w:hAnsi="Arial" w:cs="Arial"/>
          <w:i/>
          <w:iCs/>
        </w:rPr>
        <w:t xml:space="preserve"> presente artículo, la pena correspondiente a cada una de ellas se aumentará al doble.</w:t>
      </w:r>
    </w:p>
    <w:p w14:paraId="65B169BA" w14:textId="77777777" w:rsidR="00D54898" w:rsidRPr="003321F7" w:rsidRDefault="00D54898" w:rsidP="00D54898">
      <w:pPr>
        <w:ind w:left="289" w:firstLine="289"/>
        <w:jc w:val="both"/>
        <w:rPr>
          <w:rFonts w:ascii="Arial" w:eastAsia="MS Mincho" w:hAnsi="Arial" w:cs="Arial"/>
          <w:i/>
          <w:iCs/>
        </w:rPr>
      </w:pPr>
      <w:r w:rsidRPr="003321F7">
        <w:rPr>
          <w:rFonts w:ascii="Arial" w:eastAsia="MS Mincho" w:hAnsi="Arial" w:cs="Arial"/>
          <w:b/>
          <w:bCs/>
          <w:i/>
          <w:iCs/>
        </w:rPr>
        <w:t xml:space="preserve">Artículo 83 Bis.- </w:t>
      </w:r>
      <w:r w:rsidRPr="003321F7">
        <w:rPr>
          <w:rFonts w:ascii="Arial" w:eastAsia="MS Mincho" w:hAnsi="Arial" w:cs="Arial"/>
          <w:i/>
          <w:iCs/>
        </w:rPr>
        <w:t>Al que sin el permiso correspondiente hiciere acopio de armas, se le sancionará:</w:t>
      </w:r>
    </w:p>
    <w:p w14:paraId="2E4812A7" w14:textId="0C6A6B81" w:rsidR="00D54898" w:rsidRPr="003321F7" w:rsidRDefault="00D54898" w:rsidP="00D54898">
      <w:pPr>
        <w:ind w:left="289" w:firstLine="289"/>
        <w:jc w:val="both"/>
        <w:rPr>
          <w:rFonts w:ascii="Arial" w:eastAsia="MS Mincho" w:hAnsi="Arial" w:cs="Arial"/>
          <w:i/>
          <w:iCs/>
        </w:rPr>
      </w:pPr>
      <w:r w:rsidRPr="003321F7">
        <w:rPr>
          <w:rFonts w:ascii="Arial" w:eastAsia="MS Mincho" w:hAnsi="Arial" w:cs="Arial"/>
          <w:b/>
          <w:bCs/>
          <w:i/>
          <w:iCs/>
        </w:rPr>
        <w:t>I.</w:t>
      </w:r>
      <w:r w:rsidR="00421CE9">
        <w:rPr>
          <w:rFonts w:ascii="Arial" w:eastAsia="MS Mincho" w:hAnsi="Arial" w:cs="Arial"/>
          <w:b/>
          <w:bCs/>
          <w:i/>
          <w:iCs/>
        </w:rPr>
        <w:t xml:space="preserve"> </w:t>
      </w:r>
      <w:r w:rsidRPr="003321F7">
        <w:rPr>
          <w:rFonts w:ascii="Arial" w:eastAsia="MS Mincho" w:hAnsi="Arial" w:cs="Arial"/>
          <w:i/>
          <w:iCs/>
        </w:rPr>
        <w:t xml:space="preserve">Con prisión de </w:t>
      </w:r>
      <w:r w:rsidR="00DD3008" w:rsidRPr="00DD3008">
        <w:rPr>
          <w:rFonts w:ascii="Arial" w:eastAsia="MS Mincho" w:hAnsi="Arial" w:cs="Arial"/>
          <w:b/>
          <w:bCs/>
          <w:i/>
          <w:iCs/>
        </w:rPr>
        <w:t>cuatro</w:t>
      </w:r>
      <w:r w:rsidRPr="003321F7">
        <w:rPr>
          <w:rFonts w:ascii="Arial" w:eastAsia="MS Mincho" w:hAnsi="Arial" w:cs="Arial"/>
          <w:i/>
          <w:iCs/>
        </w:rPr>
        <w:t xml:space="preserve"> a nueve años y de diez a trescientos días multa, si las armas están comprendidas en los incisos a) o b) del artículo 11, de esta Ley. En el caso del inciso i) del mismo artículo, se impondrá de uno a tres años de prisión y de cinco a quince días multa; </w:t>
      </w:r>
    </w:p>
    <w:p w14:paraId="70CEB3BD" w14:textId="07A4C97E" w:rsidR="00D54898" w:rsidRPr="003321F7" w:rsidRDefault="00D54898" w:rsidP="00D54898">
      <w:pPr>
        <w:ind w:left="289" w:firstLine="289"/>
        <w:jc w:val="both"/>
        <w:rPr>
          <w:rFonts w:ascii="Arial" w:eastAsia="MS Mincho" w:hAnsi="Arial" w:cs="Arial"/>
          <w:i/>
          <w:iCs/>
        </w:rPr>
      </w:pPr>
      <w:r w:rsidRPr="003321F7">
        <w:rPr>
          <w:rFonts w:ascii="Arial" w:eastAsia="MS Mincho" w:hAnsi="Arial" w:cs="Arial"/>
          <w:b/>
          <w:bCs/>
          <w:i/>
          <w:iCs/>
        </w:rPr>
        <w:t>II.</w:t>
      </w:r>
      <w:r w:rsidR="00421CE9">
        <w:rPr>
          <w:rFonts w:ascii="Arial" w:eastAsia="MS Mincho" w:hAnsi="Arial" w:cs="Arial"/>
          <w:b/>
          <w:bCs/>
          <w:i/>
          <w:iCs/>
        </w:rPr>
        <w:t xml:space="preserve"> …</w:t>
      </w:r>
      <w:r w:rsidRPr="003321F7">
        <w:rPr>
          <w:rFonts w:ascii="Arial" w:eastAsia="MS Mincho" w:hAnsi="Arial" w:cs="Arial"/>
          <w:b/>
          <w:bCs/>
          <w:i/>
          <w:iCs/>
        </w:rPr>
        <w:t xml:space="preserve"> </w:t>
      </w:r>
    </w:p>
    <w:p w14:paraId="74B9C732" w14:textId="033AF3BA" w:rsidR="00D54898" w:rsidRPr="003321F7" w:rsidRDefault="00421CE9" w:rsidP="00D54898">
      <w:pPr>
        <w:ind w:left="289" w:firstLine="289"/>
        <w:jc w:val="both"/>
        <w:rPr>
          <w:rFonts w:ascii="Arial" w:eastAsia="MS Mincho" w:hAnsi="Arial" w:cs="Arial"/>
          <w:i/>
          <w:iCs/>
        </w:rPr>
      </w:pPr>
      <w:r>
        <w:rPr>
          <w:rFonts w:ascii="Arial" w:eastAsia="MS Mincho" w:hAnsi="Arial" w:cs="Arial"/>
          <w:i/>
          <w:iCs/>
        </w:rPr>
        <w:t xml:space="preserve">… </w:t>
      </w:r>
    </w:p>
    <w:p w14:paraId="23BF76BD" w14:textId="77777777" w:rsidR="00421CE9" w:rsidRDefault="00421CE9" w:rsidP="00D54898">
      <w:pPr>
        <w:ind w:left="289" w:firstLine="289"/>
        <w:jc w:val="both"/>
        <w:rPr>
          <w:rFonts w:ascii="Arial" w:eastAsia="MS Mincho" w:hAnsi="Arial" w:cs="Arial"/>
          <w:i/>
          <w:iCs/>
        </w:rPr>
      </w:pPr>
      <w:r>
        <w:rPr>
          <w:rFonts w:ascii="Arial" w:eastAsia="MS Mincho" w:hAnsi="Arial" w:cs="Arial"/>
          <w:i/>
          <w:iCs/>
        </w:rPr>
        <w:t>…</w:t>
      </w:r>
    </w:p>
    <w:p w14:paraId="3BC3FC2E" w14:textId="77777777" w:rsidR="00D54898" w:rsidRPr="003321F7" w:rsidRDefault="00D54898" w:rsidP="00D54898">
      <w:pPr>
        <w:ind w:left="289" w:firstLine="289"/>
        <w:jc w:val="both"/>
        <w:rPr>
          <w:rFonts w:ascii="Arial" w:eastAsia="MS Mincho" w:hAnsi="Arial" w:cs="Arial"/>
          <w:i/>
          <w:iCs/>
        </w:rPr>
      </w:pPr>
    </w:p>
    <w:p w14:paraId="68AE43A8" w14:textId="77777777" w:rsidR="00D54898" w:rsidRPr="003321F7" w:rsidRDefault="00D54898" w:rsidP="00D54898">
      <w:pPr>
        <w:ind w:left="289" w:firstLine="289"/>
        <w:jc w:val="both"/>
        <w:rPr>
          <w:rFonts w:ascii="Arial" w:eastAsia="MS Mincho" w:hAnsi="Arial" w:cs="Arial"/>
          <w:i/>
          <w:iCs/>
        </w:rPr>
      </w:pPr>
      <w:r w:rsidRPr="003321F7">
        <w:rPr>
          <w:rFonts w:ascii="Arial" w:eastAsia="MS Mincho" w:hAnsi="Arial" w:cs="Arial"/>
          <w:b/>
          <w:bCs/>
          <w:i/>
          <w:iCs/>
        </w:rPr>
        <w:t xml:space="preserve">Artículo 83 Ter.- </w:t>
      </w:r>
      <w:r w:rsidRPr="003321F7">
        <w:rPr>
          <w:rFonts w:ascii="Arial" w:eastAsia="MS Mincho" w:hAnsi="Arial" w:cs="Arial"/>
          <w:i/>
          <w:iCs/>
        </w:rPr>
        <w:t>Al que sin el permiso correspondiente posea un arma de uso exclusivo del Ejército, Armada o Fuerza Aérea, se le sancionará:</w:t>
      </w:r>
    </w:p>
    <w:p w14:paraId="0BF5B750" w14:textId="77777777" w:rsidR="004A42A1" w:rsidRDefault="00D54898" w:rsidP="00D54898">
      <w:pPr>
        <w:ind w:left="289" w:firstLine="289"/>
        <w:jc w:val="both"/>
        <w:rPr>
          <w:rFonts w:ascii="Arial" w:eastAsia="MS Mincho" w:hAnsi="Arial" w:cs="Arial"/>
          <w:b/>
          <w:bCs/>
          <w:i/>
          <w:iCs/>
        </w:rPr>
      </w:pPr>
      <w:r w:rsidRPr="003321F7">
        <w:rPr>
          <w:rFonts w:ascii="Arial" w:eastAsia="MS Mincho" w:hAnsi="Arial" w:cs="Arial"/>
          <w:b/>
          <w:bCs/>
          <w:i/>
          <w:iCs/>
        </w:rPr>
        <w:t xml:space="preserve">I. </w:t>
      </w:r>
      <w:r w:rsidR="004A42A1">
        <w:rPr>
          <w:rFonts w:ascii="Arial" w:eastAsia="MS Mincho" w:hAnsi="Arial" w:cs="Arial"/>
          <w:b/>
          <w:bCs/>
          <w:i/>
          <w:iCs/>
        </w:rPr>
        <w:t>…</w:t>
      </w:r>
    </w:p>
    <w:p w14:paraId="12063CD1" w14:textId="55DA75AA" w:rsidR="00D54898" w:rsidRDefault="00D54898" w:rsidP="004A42A1">
      <w:pPr>
        <w:pStyle w:val="Texto"/>
        <w:spacing w:after="0" w:line="240" w:lineRule="auto"/>
        <w:ind w:left="289"/>
        <w:rPr>
          <w:rFonts w:eastAsia="Arial"/>
          <w:b/>
          <w:i/>
          <w:iCs/>
          <w:sz w:val="22"/>
          <w:szCs w:val="22"/>
        </w:rPr>
      </w:pPr>
      <w:r w:rsidRPr="003321F7">
        <w:rPr>
          <w:rFonts w:eastAsia="Arial"/>
          <w:b/>
          <w:i/>
          <w:iCs/>
          <w:sz w:val="22"/>
          <w:szCs w:val="22"/>
        </w:rPr>
        <w:t>II</w:t>
      </w:r>
      <w:r w:rsidR="004A42A1">
        <w:rPr>
          <w:rFonts w:eastAsia="Arial"/>
          <w:b/>
          <w:i/>
          <w:iCs/>
          <w:sz w:val="22"/>
          <w:szCs w:val="22"/>
        </w:rPr>
        <w:t>…</w:t>
      </w:r>
    </w:p>
    <w:p w14:paraId="0CAC460B" w14:textId="77777777" w:rsidR="004A42A1" w:rsidRPr="003321F7" w:rsidRDefault="004A42A1" w:rsidP="004A42A1">
      <w:pPr>
        <w:pStyle w:val="Texto"/>
        <w:spacing w:after="0" w:line="240" w:lineRule="auto"/>
        <w:ind w:left="289"/>
        <w:rPr>
          <w:rFonts w:eastAsia="MS Mincho"/>
          <w:i/>
          <w:iCs/>
        </w:rPr>
      </w:pPr>
    </w:p>
    <w:p w14:paraId="6E262FEA" w14:textId="3ED986EC" w:rsidR="00FD7135" w:rsidRPr="00DD3008" w:rsidRDefault="00D54898" w:rsidP="00FD7135">
      <w:pPr>
        <w:ind w:left="289" w:firstLine="289"/>
        <w:jc w:val="both"/>
        <w:rPr>
          <w:rFonts w:ascii="Arial" w:eastAsia="MS Mincho" w:hAnsi="Arial" w:cs="Arial"/>
          <w:b/>
          <w:bCs/>
          <w:i/>
          <w:iCs/>
        </w:rPr>
      </w:pPr>
      <w:r w:rsidRPr="003321F7">
        <w:rPr>
          <w:rFonts w:ascii="Arial" w:eastAsia="MS Mincho" w:hAnsi="Arial" w:cs="Arial"/>
          <w:b/>
          <w:bCs/>
          <w:i/>
          <w:iCs/>
        </w:rPr>
        <w:t xml:space="preserve">III. </w:t>
      </w:r>
      <w:r w:rsidRPr="003321F7">
        <w:rPr>
          <w:rFonts w:ascii="Arial" w:eastAsia="MS Mincho" w:hAnsi="Arial" w:cs="Arial"/>
          <w:i/>
          <w:iCs/>
        </w:rPr>
        <w:t xml:space="preserve">Con prisión de </w:t>
      </w:r>
      <w:r w:rsidR="00FD7135">
        <w:rPr>
          <w:rFonts w:ascii="Arial" w:eastAsia="MS Mincho" w:hAnsi="Arial" w:cs="Arial"/>
          <w:i/>
          <w:iCs/>
        </w:rPr>
        <w:t>cuatro</w:t>
      </w:r>
      <w:r w:rsidRPr="003321F7">
        <w:rPr>
          <w:rFonts w:ascii="Arial" w:eastAsia="MS Mincho" w:hAnsi="Arial" w:cs="Arial"/>
          <w:i/>
          <w:iCs/>
        </w:rPr>
        <w:t xml:space="preserve"> a doce años y de </w:t>
      </w:r>
      <w:r w:rsidR="00FD7135">
        <w:rPr>
          <w:rFonts w:ascii="Arial" w:eastAsia="MS Mincho" w:hAnsi="Arial" w:cs="Arial"/>
          <w:i/>
          <w:iCs/>
        </w:rPr>
        <w:t>ciento</w:t>
      </w:r>
      <w:r w:rsidRPr="003321F7">
        <w:rPr>
          <w:rFonts w:ascii="Arial" w:eastAsia="MS Mincho" w:hAnsi="Arial" w:cs="Arial"/>
          <w:i/>
          <w:iCs/>
        </w:rPr>
        <w:t xml:space="preserve"> a </w:t>
      </w:r>
      <w:r w:rsidR="00FD7135">
        <w:rPr>
          <w:rFonts w:ascii="Arial" w:eastAsia="MS Mincho" w:hAnsi="Arial" w:cs="Arial"/>
          <w:i/>
          <w:iCs/>
        </w:rPr>
        <w:t>cuatrocientos</w:t>
      </w:r>
      <w:r w:rsidRPr="003321F7">
        <w:rPr>
          <w:rFonts w:ascii="Arial" w:eastAsia="MS Mincho" w:hAnsi="Arial" w:cs="Arial"/>
          <w:i/>
          <w:iCs/>
        </w:rPr>
        <w:t xml:space="preserve"> días multa, </w:t>
      </w:r>
      <w:r w:rsidR="00FD7135" w:rsidRPr="00DD3008">
        <w:rPr>
          <w:rFonts w:ascii="Arial" w:eastAsia="MS Mincho" w:hAnsi="Arial" w:cs="Arial"/>
          <w:b/>
          <w:bCs/>
          <w:i/>
          <w:iCs/>
        </w:rPr>
        <w:t>cuando se trate de armas comprendidas en el inciso m) del artículo 11 de esta Ley</w:t>
      </w:r>
      <w:r w:rsidR="004A42A1">
        <w:rPr>
          <w:rFonts w:ascii="Arial" w:eastAsia="MS Mincho" w:hAnsi="Arial" w:cs="Arial"/>
          <w:b/>
          <w:bCs/>
          <w:i/>
          <w:iCs/>
        </w:rPr>
        <w:t>, y</w:t>
      </w:r>
    </w:p>
    <w:p w14:paraId="59AFDCE7" w14:textId="7BEDB5E5" w:rsidR="00A917ED" w:rsidRPr="003321F7" w:rsidRDefault="00A917ED" w:rsidP="00A917ED">
      <w:pPr>
        <w:ind w:left="289" w:firstLine="289"/>
        <w:jc w:val="both"/>
        <w:rPr>
          <w:rFonts w:ascii="Arial" w:eastAsia="MS Mincho" w:hAnsi="Arial" w:cs="Arial"/>
          <w:i/>
          <w:iCs/>
        </w:rPr>
      </w:pPr>
      <w:r w:rsidRPr="003321F7">
        <w:rPr>
          <w:rFonts w:ascii="Arial" w:eastAsia="MS Mincho" w:hAnsi="Arial" w:cs="Arial"/>
          <w:b/>
          <w:bCs/>
          <w:i/>
          <w:iCs/>
        </w:rPr>
        <w:lastRenderedPageBreak/>
        <w:t>I</w:t>
      </w:r>
      <w:r>
        <w:rPr>
          <w:rFonts w:ascii="Arial" w:eastAsia="MS Mincho" w:hAnsi="Arial" w:cs="Arial"/>
          <w:b/>
          <w:bCs/>
          <w:i/>
          <w:iCs/>
        </w:rPr>
        <w:t>V</w:t>
      </w:r>
      <w:r w:rsidRPr="003321F7">
        <w:rPr>
          <w:rFonts w:ascii="Arial" w:eastAsia="MS Mincho" w:hAnsi="Arial" w:cs="Arial"/>
          <w:b/>
          <w:bCs/>
          <w:i/>
          <w:iCs/>
        </w:rPr>
        <w:t xml:space="preserve">. </w:t>
      </w:r>
      <w:r w:rsidRPr="003321F7">
        <w:rPr>
          <w:rFonts w:ascii="Arial" w:eastAsia="MS Mincho" w:hAnsi="Arial" w:cs="Arial"/>
          <w:i/>
          <w:iCs/>
        </w:rPr>
        <w:t>Con prisión de dos a doce años y de cincuenta a doscientos días multa, cuando se trate de cualquiera de las otras armas comprendidas en el artículo 11 de esta Ley.</w:t>
      </w:r>
    </w:p>
    <w:p w14:paraId="04B7D6C3" w14:textId="77777777" w:rsidR="00D54898" w:rsidRPr="003321F7" w:rsidRDefault="00D54898" w:rsidP="00D54898">
      <w:pPr>
        <w:ind w:left="289" w:firstLine="289"/>
        <w:jc w:val="both"/>
        <w:rPr>
          <w:rFonts w:ascii="Arial" w:eastAsia="MS Mincho" w:hAnsi="Arial" w:cs="Arial"/>
          <w:i/>
          <w:iCs/>
        </w:rPr>
      </w:pPr>
    </w:p>
    <w:p w14:paraId="1BB6B8C7" w14:textId="77777777" w:rsidR="00D54898" w:rsidRPr="003321F7" w:rsidRDefault="00D54898" w:rsidP="00D54898">
      <w:pPr>
        <w:ind w:left="289" w:firstLine="289"/>
        <w:jc w:val="both"/>
        <w:rPr>
          <w:rFonts w:ascii="Arial" w:eastAsia="MS Mincho" w:hAnsi="Arial" w:cs="Arial"/>
          <w:i/>
          <w:iCs/>
        </w:rPr>
      </w:pPr>
      <w:r w:rsidRPr="003321F7">
        <w:rPr>
          <w:rFonts w:ascii="Arial" w:eastAsia="MS Mincho" w:hAnsi="Arial" w:cs="Arial"/>
          <w:b/>
          <w:bCs/>
          <w:i/>
          <w:iCs/>
        </w:rPr>
        <w:t xml:space="preserve">Artículo 83 </w:t>
      </w:r>
      <w:proofErr w:type="spellStart"/>
      <w:r w:rsidRPr="003321F7">
        <w:rPr>
          <w:rFonts w:ascii="Arial" w:eastAsia="MS Mincho" w:hAnsi="Arial" w:cs="Arial"/>
          <w:b/>
          <w:bCs/>
          <w:i/>
          <w:iCs/>
        </w:rPr>
        <w:t>Quat</w:t>
      </w:r>
      <w:proofErr w:type="spellEnd"/>
      <w:r w:rsidRPr="003321F7">
        <w:rPr>
          <w:rFonts w:ascii="Arial" w:eastAsia="MS Mincho" w:hAnsi="Arial" w:cs="Arial"/>
          <w:b/>
          <w:bCs/>
          <w:i/>
          <w:iCs/>
        </w:rPr>
        <w:t xml:space="preserve">.- </w:t>
      </w:r>
      <w:r w:rsidRPr="003321F7">
        <w:rPr>
          <w:rFonts w:ascii="Arial" w:eastAsia="MS Mincho" w:hAnsi="Arial" w:cs="Arial"/>
          <w:i/>
          <w:iCs/>
        </w:rPr>
        <w:t>Al que posea cartuchos en cantidades mayores a las permitidas, se le sancionará:</w:t>
      </w:r>
    </w:p>
    <w:p w14:paraId="06A7F793" w14:textId="0EFB3822" w:rsidR="00FD7135" w:rsidRDefault="00D54898" w:rsidP="00FD7135">
      <w:pPr>
        <w:ind w:left="289" w:firstLine="289"/>
        <w:jc w:val="both"/>
        <w:rPr>
          <w:rFonts w:ascii="Arial" w:eastAsia="MS Mincho" w:hAnsi="Arial" w:cs="Arial"/>
          <w:i/>
          <w:iCs/>
        </w:rPr>
      </w:pPr>
      <w:r w:rsidRPr="003321F7">
        <w:rPr>
          <w:rFonts w:ascii="Arial" w:eastAsia="MS Mincho" w:hAnsi="Arial" w:cs="Arial"/>
          <w:b/>
          <w:bCs/>
          <w:i/>
          <w:iCs/>
        </w:rPr>
        <w:t xml:space="preserve">I. </w:t>
      </w:r>
      <w:r w:rsidR="004A42A1">
        <w:rPr>
          <w:rFonts w:ascii="Arial" w:eastAsia="MS Mincho" w:hAnsi="Arial" w:cs="Arial"/>
          <w:b/>
          <w:bCs/>
          <w:i/>
          <w:iCs/>
        </w:rPr>
        <w:t>…</w:t>
      </w:r>
    </w:p>
    <w:p w14:paraId="10ABC03A" w14:textId="3B5497D0" w:rsidR="00FD7135" w:rsidRPr="00FD7135" w:rsidRDefault="00FD7135" w:rsidP="00FD7135">
      <w:pPr>
        <w:ind w:left="289" w:firstLine="289"/>
        <w:jc w:val="both"/>
        <w:rPr>
          <w:rFonts w:ascii="Arial" w:eastAsia="MS Mincho" w:hAnsi="Arial" w:cs="Arial"/>
          <w:b/>
          <w:bCs/>
          <w:i/>
          <w:iCs/>
        </w:rPr>
      </w:pPr>
      <w:r w:rsidRPr="003321F7">
        <w:rPr>
          <w:rFonts w:ascii="Arial" w:eastAsia="MS Mincho" w:hAnsi="Arial" w:cs="Arial"/>
          <w:b/>
          <w:bCs/>
          <w:i/>
          <w:iCs/>
        </w:rPr>
        <w:t xml:space="preserve">II. </w:t>
      </w:r>
      <w:r w:rsidRPr="00FD7135">
        <w:rPr>
          <w:rFonts w:ascii="Arial" w:eastAsia="MS Mincho" w:hAnsi="Arial" w:cs="Arial"/>
          <w:b/>
          <w:bCs/>
          <w:i/>
          <w:iCs/>
        </w:rPr>
        <w:t xml:space="preserve">Con prisión de cuatro a doce años y de ciento a cuatrocientos días multa, </w:t>
      </w:r>
      <w:bookmarkStart w:id="7" w:name="_Hlk108046363"/>
      <w:r w:rsidRPr="00FD7135">
        <w:rPr>
          <w:rFonts w:ascii="Arial" w:eastAsia="MS Mincho" w:hAnsi="Arial" w:cs="Arial"/>
          <w:b/>
          <w:bCs/>
          <w:i/>
          <w:iCs/>
        </w:rPr>
        <w:t>si son para las armas que están comprendidas en el inciso m) del artículo 11 de esta Ley</w:t>
      </w:r>
      <w:bookmarkEnd w:id="7"/>
      <w:r>
        <w:rPr>
          <w:rFonts w:ascii="Arial" w:eastAsia="MS Mincho" w:hAnsi="Arial" w:cs="Arial"/>
          <w:b/>
          <w:bCs/>
          <w:i/>
          <w:iCs/>
        </w:rPr>
        <w:t>, y</w:t>
      </w:r>
    </w:p>
    <w:p w14:paraId="48DE500B" w14:textId="3C31FF8E" w:rsidR="00D54898" w:rsidRPr="003321F7" w:rsidRDefault="00FD7135" w:rsidP="00D54898">
      <w:pPr>
        <w:pStyle w:val="Texto"/>
        <w:spacing w:after="0" w:line="240" w:lineRule="auto"/>
        <w:ind w:left="289"/>
        <w:rPr>
          <w:rFonts w:cs="Times New Roman"/>
          <w:i/>
          <w:iCs/>
          <w:sz w:val="22"/>
          <w:szCs w:val="22"/>
        </w:rPr>
      </w:pPr>
      <w:r>
        <w:rPr>
          <w:b/>
          <w:bCs/>
          <w:i/>
          <w:iCs/>
          <w:sz w:val="22"/>
          <w:szCs w:val="22"/>
        </w:rPr>
        <w:t>I</w:t>
      </w:r>
      <w:r w:rsidR="00D54898" w:rsidRPr="003321F7">
        <w:rPr>
          <w:b/>
          <w:bCs/>
          <w:i/>
          <w:iCs/>
          <w:sz w:val="22"/>
          <w:szCs w:val="22"/>
        </w:rPr>
        <w:t>II.</w:t>
      </w:r>
      <w:r>
        <w:rPr>
          <w:b/>
          <w:bCs/>
          <w:i/>
          <w:iCs/>
          <w:sz w:val="22"/>
          <w:szCs w:val="22"/>
        </w:rPr>
        <w:t xml:space="preserve"> </w:t>
      </w:r>
      <w:r w:rsidR="00D54898" w:rsidRPr="003321F7">
        <w:rPr>
          <w:i/>
          <w:iCs/>
          <w:sz w:val="22"/>
          <w:szCs w:val="22"/>
        </w:rPr>
        <w:t>Con prisión de cuatro a siete años y de cien a trescientos días multa, si son para las armas que están comprendidas en los restantes incisos del artículo 11 de esta Ley.</w:t>
      </w:r>
    </w:p>
    <w:p w14:paraId="36CC8336" w14:textId="77777777" w:rsidR="00D54898" w:rsidRPr="003321F7" w:rsidRDefault="00D54898" w:rsidP="00D54898">
      <w:pPr>
        <w:ind w:left="289" w:firstLine="289"/>
        <w:jc w:val="both"/>
        <w:rPr>
          <w:rFonts w:ascii="Arial" w:eastAsia="MS Mincho" w:hAnsi="Arial" w:cs="Arial"/>
          <w:i/>
          <w:iCs/>
        </w:rPr>
      </w:pPr>
    </w:p>
    <w:p w14:paraId="5ED27858" w14:textId="77777777" w:rsidR="00D54898" w:rsidRPr="003321F7" w:rsidRDefault="00D54898" w:rsidP="00D54898">
      <w:pPr>
        <w:pStyle w:val="Texto"/>
        <w:spacing w:after="0" w:line="240" w:lineRule="auto"/>
        <w:ind w:left="289"/>
        <w:rPr>
          <w:i/>
          <w:iCs/>
          <w:sz w:val="22"/>
          <w:szCs w:val="22"/>
        </w:rPr>
      </w:pPr>
      <w:r w:rsidRPr="003321F7">
        <w:rPr>
          <w:b/>
          <w:i/>
          <w:iCs/>
          <w:sz w:val="22"/>
          <w:szCs w:val="22"/>
        </w:rPr>
        <w:t xml:space="preserve">Artículo 83 </w:t>
      </w:r>
      <w:proofErr w:type="spellStart"/>
      <w:r w:rsidRPr="003321F7">
        <w:rPr>
          <w:b/>
          <w:i/>
          <w:iCs/>
          <w:sz w:val="22"/>
          <w:szCs w:val="22"/>
        </w:rPr>
        <w:t>Quintus</w:t>
      </w:r>
      <w:proofErr w:type="spellEnd"/>
      <w:r w:rsidRPr="003321F7">
        <w:rPr>
          <w:b/>
          <w:i/>
          <w:iCs/>
          <w:sz w:val="22"/>
          <w:szCs w:val="22"/>
        </w:rPr>
        <w:t>.-</w:t>
      </w:r>
      <w:r w:rsidRPr="003321F7">
        <w:rPr>
          <w:i/>
          <w:iCs/>
          <w:sz w:val="22"/>
          <w:szCs w:val="22"/>
        </w:rPr>
        <w:t xml:space="preserve"> Al que de manera ilícita posea cargadores de cartuchos para armas de fuego de uso exclusivo del Ejército, Armada y Fuerza Aérea, se le sancionará:</w:t>
      </w:r>
    </w:p>
    <w:p w14:paraId="4B5FBDFB" w14:textId="77777777" w:rsidR="00D54898" w:rsidRPr="003321F7" w:rsidRDefault="00D54898" w:rsidP="00D54898">
      <w:pPr>
        <w:pStyle w:val="Texto"/>
        <w:spacing w:after="0" w:line="240" w:lineRule="auto"/>
        <w:ind w:left="289"/>
        <w:rPr>
          <w:i/>
          <w:iCs/>
          <w:sz w:val="22"/>
          <w:szCs w:val="22"/>
        </w:rPr>
      </w:pPr>
    </w:p>
    <w:p w14:paraId="3308233F" w14:textId="43BC4104" w:rsidR="00D54898" w:rsidRPr="003321F7" w:rsidRDefault="00D54898" w:rsidP="00D54898">
      <w:pPr>
        <w:pStyle w:val="Texto"/>
        <w:spacing w:after="0" w:line="240" w:lineRule="auto"/>
        <w:ind w:left="289"/>
        <w:rPr>
          <w:i/>
          <w:iCs/>
          <w:sz w:val="22"/>
          <w:szCs w:val="22"/>
        </w:rPr>
      </w:pPr>
      <w:r w:rsidRPr="003321F7">
        <w:rPr>
          <w:b/>
          <w:i/>
          <w:iCs/>
          <w:sz w:val="22"/>
          <w:szCs w:val="22"/>
        </w:rPr>
        <w:t xml:space="preserve">I. </w:t>
      </w:r>
      <w:r w:rsidR="00DE1D55">
        <w:rPr>
          <w:b/>
          <w:i/>
          <w:iCs/>
          <w:sz w:val="22"/>
          <w:szCs w:val="22"/>
        </w:rPr>
        <w:t>…</w:t>
      </w:r>
    </w:p>
    <w:p w14:paraId="5A3CF24A" w14:textId="77777777" w:rsidR="00D54898" w:rsidRPr="003321F7" w:rsidRDefault="00D54898" w:rsidP="00D54898">
      <w:pPr>
        <w:pStyle w:val="Texto"/>
        <w:spacing w:after="0" w:line="240" w:lineRule="auto"/>
        <w:ind w:left="289"/>
        <w:rPr>
          <w:b/>
          <w:i/>
          <w:iCs/>
          <w:sz w:val="22"/>
          <w:szCs w:val="22"/>
        </w:rPr>
      </w:pPr>
    </w:p>
    <w:p w14:paraId="6F27E8E1" w14:textId="53DF6398" w:rsidR="00D54898" w:rsidRDefault="00D54898" w:rsidP="00D54898">
      <w:pPr>
        <w:pStyle w:val="Texto"/>
        <w:spacing w:after="0" w:line="240" w:lineRule="auto"/>
        <w:ind w:left="289"/>
        <w:rPr>
          <w:i/>
          <w:iCs/>
          <w:sz w:val="22"/>
          <w:szCs w:val="22"/>
        </w:rPr>
      </w:pPr>
      <w:r w:rsidRPr="003321F7">
        <w:rPr>
          <w:b/>
          <w:bCs/>
          <w:i/>
          <w:iCs/>
          <w:sz w:val="22"/>
          <w:szCs w:val="22"/>
        </w:rPr>
        <w:t>II.</w:t>
      </w:r>
      <w:r w:rsidRPr="003321F7">
        <w:rPr>
          <w:i/>
          <w:iCs/>
          <w:sz w:val="22"/>
          <w:szCs w:val="22"/>
        </w:rPr>
        <w:t xml:space="preserve"> Con prisión de </w:t>
      </w:r>
      <w:r w:rsidRPr="003321F7">
        <w:rPr>
          <w:bCs/>
          <w:i/>
          <w:iCs/>
          <w:sz w:val="22"/>
          <w:szCs w:val="22"/>
        </w:rPr>
        <w:t>cuatro a ocho</w:t>
      </w:r>
      <w:r w:rsidRPr="003321F7">
        <w:rPr>
          <w:i/>
          <w:iCs/>
          <w:sz w:val="22"/>
          <w:szCs w:val="22"/>
        </w:rPr>
        <w:t xml:space="preserve"> años y de </w:t>
      </w:r>
      <w:r w:rsidRPr="003321F7">
        <w:rPr>
          <w:bCs/>
          <w:i/>
          <w:iCs/>
          <w:sz w:val="22"/>
          <w:szCs w:val="22"/>
        </w:rPr>
        <w:t>doscientos a cuatrocientos</w:t>
      </w:r>
      <w:r w:rsidRPr="003321F7">
        <w:rPr>
          <w:b/>
          <w:i/>
          <w:iCs/>
          <w:sz w:val="22"/>
          <w:szCs w:val="22"/>
        </w:rPr>
        <w:t xml:space="preserve"> </w:t>
      </w:r>
      <w:r w:rsidRPr="003321F7">
        <w:rPr>
          <w:i/>
          <w:iCs/>
          <w:sz w:val="22"/>
          <w:szCs w:val="22"/>
        </w:rPr>
        <w:t>días multa, cuando se trate de más de cinco cargadores</w:t>
      </w:r>
      <w:r w:rsidR="004A42A1" w:rsidRPr="004A42A1">
        <w:rPr>
          <w:b/>
          <w:bCs/>
          <w:i/>
          <w:iCs/>
          <w:sz w:val="22"/>
          <w:szCs w:val="22"/>
        </w:rPr>
        <w:t>, y</w:t>
      </w:r>
    </w:p>
    <w:p w14:paraId="1AF52C02" w14:textId="77777777" w:rsidR="004A42A1" w:rsidRDefault="004A42A1" w:rsidP="00D54898">
      <w:pPr>
        <w:pStyle w:val="Texto"/>
        <w:spacing w:after="0" w:line="240" w:lineRule="auto"/>
        <w:ind w:left="289"/>
        <w:rPr>
          <w:i/>
          <w:iCs/>
          <w:sz w:val="22"/>
          <w:szCs w:val="22"/>
        </w:rPr>
      </w:pPr>
    </w:p>
    <w:p w14:paraId="6DB13C6E" w14:textId="606B8729" w:rsidR="004A42A1" w:rsidRPr="00DE1D55" w:rsidRDefault="004A42A1" w:rsidP="00D54898">
      <w:pPr>
        <w:pStyle w:val="Texto"/>
        <w:spacing w:after="0" w:line="240" w:lineRule="auto"/>
        <w:ind w:left="289"/>
        <w:rPr>
          <w:rFonts w:cs="Times New Roman"/>
          <w:b/>
          <w:bCs/>
          <w:i/>
          <w:iCs/>
          <w:sz w:val="22"/>
          <w:szCs w:val="22"/>
        </w:rPr>
      </w:pPr>
      <w:r w:rsidRPr="00DE1D55">
        <w:rPr>
          <w:b/>
          <w:bCs/>
          <w:i/>
          <w:iCs/>
          <w:sz w:val="22"/>
          <w:szCs w:val="22"/>
        </w:rPr>
        <w:t xml:space="preserve">III. </w:t>
      </w:r>
      <w:r w:rsidRPr="00DE1D55">
        <w:rPr>
          <w:b/>
          <w:bCs/>
          <w:i/>
          <w:iCs/>
          <w:sz w:val="22"/>
          <w:szCs w:val="22"/>
        </w:rPr>
        <w:t xml:space="preserve">Con prisión de cuatro a </w:t>
      </w:r>
      <w:r w:rsidR="00DE1D55" w:rsidRPr="00DE1D55">
        <w:rPr>
          <w:b/>
          <w:bCs/>
          <w:i/>
          <w:iCs/>
          <w:sz w:val="22"/>
          <w:szCs w:val="22"/>
        </w:rPr>
        <w:t>diez</w:t>
      </w:r>
      <w:r w:rsidRPr="00DE1D55">
        <w:rPr>
          <w:b/>
          <w:bCs/>
          <w:i/>
          <w:iCs/>
          <w:sz w:val="22"/>
          <w:szCs w:val="22"/>
        </w:rPr>
        <w:t xml:space="preserve"> años y de doscientos a cuatrocientos días multa, cuando se trate de más de </w:t>
      </w:r>
      <w:r w:rsidR="00DE1D55" w:rsidRPr="00DE1D55">
        <w:rPr>
          <w:b/>
          <w:bCs/>
          <w:i/>
          <w:iCs/>
          <w:sz w:val="22"/>
          <w:szCs w:val="22"/>
        </w:rPr>
        <w:t>uno o más</w:t>
      </w:r>
      <w:r w:rsidRPr="00DE1D55">
        <w:rPr>
          <w:b/>
          <w:bCs/>
          <w:i/>
          <w:iCs/>
          <w:sz w:val="22"/>
          <w:szCs w:val="22"/>
        </w:rPr>
        <w:t xml:space="preserve"> cargadores</w:t>
      </w:r>
      <w:r w:rsidR="00DE1D55" w:rsidRPr="00DE1D55">
        <w:rPr>
          <w:b/>
          <w:bCs/>
        </w:rPr>
        <w:t xml:space="preserve"> </w:t>
      </w:r>
      <w:r w:rsidR="00DE1D55" w:rsidRPr="00DE1D55">
        <w:rPr>
          <w:b/>
          <w:bCs/>
          <w:i/>
          <w:iCs/>
          <w:sz w:val="22"/>
          <w:szCs w:val="22"/>
        </w:rPr>
        <w:t>si son para las armas que están comprendidas en el inciso m) del artículo 11 de esta Ley</w:t>
      </w:r>
      <w:r w:rsidR="00DE1D55">
        <w:rPr>
          <w:b/>
          <w:bCs/>
          <w:i/>
          <w:iCs/>
          <w:sz w:val="22"/>
          <w:szCs w:val="22"/>
        </w:rPr>
        <w:t>.</w:t>
      </w:r>
    </w:p>
    <w:p w14:paraId="691E046F" w14:textId="77777777" w:rsidR="00D54898" w:rsidRPr="003321F7" w:rsidRDefault="00D54898" w:rsidP="00D54898">
      <w:pPr>
        <w:spacing w:after="0" w:line="360" w:lineRule="auto"/>
        <w:ind w:left="289"/>
        <w:jc w:val="both"/>
        <w:rPr>
          <w:rFonts w:ascii="Arial" w:hAnsi="Arial" w:cs="Arial"/>
          <w:b/>
          <w:i/>
          <w:iCs/>
        </w:rPr>
      </w:pPr>
    </w:p>
    <w:p w14:paraId="003D9ECD" w14:textId="77777777" w:rsidR="00DE1D55" w:rsidRPr="00512E2A" w:rsidRDefault="00DE1D55" w:rsidP="00DE1D55">
      <w:pPr>
        <w:rPr>
          <w:rFonts w:ascii="Arial" w:hAnsi="Arial" w:cs="Arial"/>
          <w:sz w:val="24"/>
          <w:szCs w:val="24"/>
        </w:rPr>
      </w:pPr>
    </w:p>
    <w:p w14:paraId="5701E02F" w14:textId="77777777" w:rsidR="00DE1D55" w:rsidRDefault="00DE1D55" w:rsidP="00DE1D55">
      <w:pPr>
        <w:jc w:val="center"/>
        <w:rPr>
          <w:rFonts w:ascii="Arial" w:eastAsia="Century Gothic" w:hAnsi="Arial" w:cs="Arial"/>
          <w:b/>
          <w:sz w:val="24"/>
          <w:szCs w:val="24"/>
        </w:rPr>
      </w:pPr>
      <w:r w:rsidRPr="00512E2A">
        <w:rPr>
          <w:rFonts w:ascii="Arial" w:eastAsia="Century Gothic" w:hAnsi="Arial" w:cs="Arial"/>
          <w:b/>
          <w:sz w:val="24"/>
          <w:szCs w:val="24"/>
        </w:rPr>
        <w:t>TRANSITORIOS</w:t>
      </w:r>
    </w:p>
    <w:p w14:paraId="7E025060" w14:textId="77777777" w:rsidR="00DE1D55" w:rsidRPr="00512E2A" w:rsidRDefault="00DE1D55" w:rsidP="00DE1D55">
      <w:pPr>
        <w:jc w:val="center"/>
        <w:rPr>
          <w:rFonts w:ascii="Arial" w:eastAsia="Century Gothic" w:hAnsi="Arial" w:cs="Arial"/>
          <w:b/>
          <w:sz w:val="24"/>
          <w:szCs w:val="24"/>
        </w:rPr>
      </w:pPr>
    </w:p>
    <w:p w14:paraId="39D27148" w14:textId="77777777" w:rsidR="00DE1D55" w:rsidRPr="00512E2A" w:rsidRDefault="00DE1D55" w:rsidP="00DE1D55">
      <w:pPr>
        <w:jc w:val="both"/>
        <w:rPr>
          <w:rFonts w:ascii="Arial" w:eastAsia="Century Gothic" w:hAnsi="Arial" w:cs="Arial"/>
          <w:sz w:val="24"/>
          <w:szCs w:val="24"/>
          <w:lang w:val="es-ES"/>
        </w:rPr>
      </w:pPr>
      <w:r w:rsidRPr="00512E2A">
        <w:rPr>
          <w:rFonts w:ascii="Arial" w:eastAsia="Century Gothic" w:hAnsi="Arial" w:cs="Arial"/>
          <w:b/>
          <w:sz w:val="24"/>
          <w:szCs w:val="24"/>
        </w:rPr>
        <w:t>PRIMERO</w:t>
      </w:r>
      <w:r w:rsidRPr="00512E2A">
        <w:rPr>
          <w:rFonts w:ascii="Arial" w:eastAsia="Century Gothic" w:hAnsi="Arial" w:cs="Arial"/>
          <w:b/>
          <w:sz w:val="24"/>
          <w:szCs w:val="24"/>
          <w:lang w:val="es-ES"/>
        </w:rPr>
        <w:t xml:space="preserve">.- </w:t>
      </w:r>
      <w:r w:rsidRPr="00512E2A">
        <w:rPr>
          <w:rFonts w:ascii="Arial" w:eastAsia="Century Gothic" w:hAnsi="Arial" w:cs="Arial"/>
          <w:sz w:val="24"/>
          <w:szCs w:val="24"/>
          <w:lang w:val="es-ES"/>
        </w:rPr>
        <w:t>El presente Decreto entrará en vigor al día siguiente de su publicación en el Diario Oficial de la Federación.</w:t>
      </w:r>
    </w:p>
    <w:p w14:paraId="59509B1D" w14:textId="77777777" w:rsidR="00DE1D55" w:rsidRPr="00512E2A" w:rsidRDefault="00DE1D55" w:rsidP="00DE1D55">
      <w:pPr>
        <w:jc w:val="both"/>
        <w:rPr>
          <w:rFonts w:ascii="Arial" w:eastAsia="Century Gothic" w:hAnsi="Arial" w:cs="Arial"/>
          <w:sz w:val="24"/>
          <w:szCs w:val="24"/>
        </w:rPr>
      </w:pPr>
      <w:r w:rsidRPr="00512E2A">
        <w:rPr>
          <w:rFonts w:ascii="Arial" w:eastAsia="Century Gothic" w:hAnsi="Arial" w:cs="Arial"/>
          <w:b/>
          <w:sz w:val="24"/>
          <w:szCs w:val="24"/>
        </w:rPr>
        <w:t xml:space="preserve">SEGUNDO. - </w:t>
      </w:r>
      <w:r w:rsidRPr="00512E2A">
        <w:rPr>
          <w:rFonts w:ascii="Arial" w:eastAsia="Century Gothic" w:hAnsi="Arial" w:cs="Arial"/>
          <w:sz w:val="24"/>
          <w:szCs w:val="24"/>
        </w:rPr>
        <w:t>De conformidad con el artículo 71, fracción III de la Constitución Política de los Estados Unidos Mexicanos, remítase copia de la presente Resolución, al H. Congreso de la Unión, para los efectos conducentes.</w:t>
      </w:r>
    </w:p>
    <w:p w14:paraId="045B9E13" w14:textId="77777777" w:rsidR="00DE1D55" w:rsidRPr="00512E2A" w:rsidRDefault="00DE1D55" w:rsidP="00DE1D55">
      <w:pPr>
        <w:jc w:val="both"/>
        <w:rPr>
          <w:rFonts w:ascii="Arial" w:eastAsia="Century Gothic" w:hAnsi="Arial" w:cs="Arial"/>
          <w:sz w:val="24"/>
          <w:szCs w:val="24"/>
        </w:rPr>
      </w:pPr>
      <w:r w:rsidRPr="00512E2A">
        <w:rPr>
          <w:rFonts w:ascii="Arial" w:eastAsia="Century Gothic" w:hAnsi="Arial" w:cs="Arial"/>
          <w:b/>
          <w:sz w:val="24"/>
          <w:szCs w:val="24"/>
        </w:rPr>
        <w:lastRenderedPageBreak/>
        <w:t>ECONÓMICO:</w:t>
      </w:r>
      <w:r w:rsidRPr="00512E2A">
        <w:rPr>
          <w:rFonts w:ascii="Arial" w:eastAsia="Century Gothic" w:hAnsi="Arial" w:cs="Arial"/>
          <w:sz w:val="24"/>
          <w:szCs w:val="24"/>
        </w:rPr>
        <w:t> Aprobado que sea, túrnese a la Secretaría para que elabore la Minuta de Decreto en los términos en que deba publicarse.</w:t>
      </w:r>
    </w:p>
    <w:p w14:paraId="693E403C" w14:textId="281702A8" w:rsidR="00FB342F" w:rsidRDefault="00FB342F" w:rsidP="00FB342F">
      <w:pPr>
        <w:spacing w:after="0" w:line="360" w:lineRule="auto"/>
        <w:jc w:val="both"/>
        <w:rPr>
          <w:rFonts w:ascii="Arial" w:hAnsi="Arial" w:cs="Arial"/>
          <w:sz w:val="24"/>
          <w:szCs w:val="24"/>
        </w:rPr>
      </w:pPr>
    </w:p>
    <w:p w14:paraId="3CEB2029" w14:textId="77777777" w:rsidR="00DE1D55" w:rsidRPr="00BF6AFF" w:rsidRDefault="00DE1D55" w:rsidP="00FB342F">
      <w:pPr>
        <w:spacing w:after="0" w:line="360" w:lineRule="auto"/>
        <w:jc w:val="both"/>
        <w:rPr>
          <w:rFonts w:ascii="Arial" w:hAnsi="Arial" w:cs="Arial"/>
          <w:sz w:val="24"/>
          <w:szCs w:val="24"/>
        </w:rPr>
      </w:pPr>
    </w:p>
    <w:p w14:paraId="143329D9" w14:textId="77777777" w:rsidR="00FB342F" w:rsidRPr="00BF6AFF" w:rsidRDefault="00FB342F" w:rsidP="00FB342F">
      <w:pPr>
        <w:spacing w:after="0" w:line="360" w:lineRule="auto"/>
        <w:jc w:val="both"/>
        <w:rPr>
          <w:rFonts w:ascii="Arial" w:hAnsi="Arial" w:cs="Arial"/>
          <w:sz w:val="24"/>
          <w:szCs w:val="24"/>
        </w:rPr>
      </w:pPr>
      <w:r w:rsidRPr="00BF6AFF">
        <w:rPr>
          <w:rFonts w:ascii="Arial" w:hAnsi="Arial" w:cs="Arial"/>
          <w:sz w:val="24"/>
          <w:szCs w:val="24"/>
        </w:rPr>
        <w:t>Dado en el Palacio Legislativo</w:t>
      </w:r>
      <w:r w:rsidR="00237A2E">
        <w:rPr>
          <w:rFonts w:ascii="Arial" w:hAnsi="Arial" w:cs="Arial"/>
          <w:sz w:val="24"/>
          <w:szCs w:val="24"/>
        </w:rPr>
        <w:t xml:space="preserve"> del Estado de Chihuahua, al primer día</w:t>
      </w:r>
      <w:r w:rsidRPr="00BF6AFF">
        <w:rPr>
          <w:rFonts w:ascii="Arial" w:hAnsi="Arial" w:cs="Arial"/>
          <w:sz w:val="24"/>
          <w:szCs w:val="24"/>
        </w:rPr>
        <w:t xml:space="preserve"> del mes de </w:t>
      </w:r>
      <w:r w:rsidR="00237A2E">
        <w:rPr>
          <w:rFonts w:ascii="Arial" w:hAnsi="Arial" w:cs="Arial"/>
          <w:sz w:val="24"/>
          <w:szCs w:val="24"/>
        </w:rPr>
        <w:t>jul</w:t>
      </w:r>
      <w:r w:rsidR="00C76C04">
        <w:rPr>
          <w:rFonts w:ascii="Arial" w:hAnsi="Arial" w:cs="Arial"/>
          <w:sz w:val="24"/>
          <w:szCs w:val="24"/>
        </w:rPr>
        <w:t>io del año dos mil veintidós</w:t>
      </w:r>
      <w:r w:rsidRPr="00BF6AFF">
        <w:rPr>
          <w:rFonts w:ascii="Arial" w:hAnsi="Arial" w:cs="Arial"/>
          <w:sz w:val="24"/>
          <w:szCs w:val="24"/>
        </w:rPr>
        <w:t>.</w:t>
      </w:r>
    </w:p>
    <w:p w14:paraId="09D91A77" w14:textId="77777777" w:rsidR="00FB342F" w:rsidRPr="00BF6AFF" w:rsidRDefault="00FB342F" w:rsidP="00FB342F">
      <w:pPr>
        <w:spacing w:after="0" w:line="360" w:lineRule="auto"/>
        <w:jc w:val="center"/>
        <w:rPr>
          <w:rFonts w:ascii="Arial" w:hAnsi="Arial" w:cs="Arial"/>
          <w:b/>
          <w:sz w:val="24"/>
          <w:szCs w:val="24"/>
        </w:rPr>
      </w:pPr>
    </w:p>
    <w:p w14:paraId="68D8F649" w14:textId="77777777" w:rsidR="00FB342F" w:rsidRPr="00BF6AFF" w:rsidRDefault="00FB342F" w:rsidP="00FB342F">
      <w:pPr>
        <w:spacing w:after="0" w:line="240" w:lineRule="auto"/>
        <w:jc w:val="center"/>
        <w:rPr>
          <w:rFonts w:ascii="Arial" w:hAnsi="Arial" w:cs="Arial"/>
          <w:b/>
          <w:sz w:val="24"/>
          <w:szCs w:val="24"/>
        </w:rPr>
      </w:pPr>
      <w:r w:rsidRPr="00BF6AFF">
        <w:rPr>
          <w:rFonts w:ascii="Arial" w:hAnsi="Arial" w:cs="Arial"/>
          <w:b/>
          <w:sz w:val="24"/>
          <w:szCs w:val="24"/>
        </w:rPr>
        <w:t>ATENTAMENTE</w:t>
      </w:r>
    </w:p>
    <w:p w14:paraId="666D2B0E" w14:textId="77777777" w:rsidR="00FB342F" w:rsidRPr="00BF6AFF" w:rsidRDefault="00FB342F" w:rsidP="00FB342F">
      <w:pPr>
        <w:spacing w:after="0" w:line="240" w:lineRule="auto"/>
        <w:jc w:val="center"/>
        <w:rPr>
          <w:rFonts w:ascii="Arial" w:hAnsi="Arial" w:cs="Arial"/>
          <w:b/>
          <w:sz w:val="24"/>
          <w:szCs w:val="24"/>
        </w:rPr>
      </w:pPr>
    </w:p>
    <w:p w14:paraId="05199E71" w14:textId="77777777" w:rsidR="00FB342F" w:rsidRPr="00BF6AFF" w:rsidRDefault="00FB342F" w:rsidP="00FB342F">
      <w:pPr>
        <w:spacing w:after="0" w:line="240" w:lineRule="auto"/>
        <w:jc w:val="center"/>
        <w:rPr>
          <w:rFonts w:ascii="Arial" w:hAnsi="Arial" w:cs="Arial"/>
          <w:b/>
          <w:sz w:val="24"/>
          <w:szCs w:val="24"/>
          <w:lang w:val="es-ES_tradnl"/>
        </w:rPr>
      </w:pPr>
    </w:p>
    <w:p w14:paraId="42E00D2C" w14:textId="77777777" w:rsidR="00FB342F" w:rsidRPr="00BF6AFF" w:rsidRDefault="00FB342F" w:rsidP="00FB342F">
      <w:pPr>
        <w:spacing w:after="0" w:line="240" w:lineRule="auto"/>
        <w:jc w:val="center"/>
        <w:rPr>
          <w:rFonts w:ascii="Arial" w:hAnsi="Arial" w:cs="Arial"/>
          <w:b/>
          <w:sz w:val="24"/>
          <w:szCs w:val="24"/>
        </w:rPr>
      </w:pPr>
      <w:r w:rsidRPr="00BF6AFF">
        <w:rPr>
          <w:rFonts w:ascii="Arial" w:hAnsi="Arial" w:cs="Arial"/>
          <w:b/>
          <w:sz w:val="24"/>
          <w:szCs w:val="24"/>
        </w:rPr>
        <w:t>DIPUTADO OMAR BAZÁN FLORES</w:t>
      </w:r>
    </w:p>
    <w:p w14:paraId="28662CB3" w14:textId="77777777" w:rsidR="00F225C4" w:rsidRDefault="00FB342F" w:rsidP="002B7D4F">
      <w:pPr>
        <w:spacing w:after="0" w:line="240" w:lineRule="auto"/>
        <w:jc w:val="center"/>
        <w:rPr>
          <w:rFonts w:ascii="Arial" w:hAnsi="Arial" w:cs="Arial"/>
          <w:b/>
          <w:sz w:val="24"/>
          <w:szCs w:val="24"/>
        </w:rPr>
      </w:pPr>
      <w:r w:rsidRPr="00BF6AFF">
        <w:rPr>
          <w:rFonts w:ascii="Arial" w:hAnsi="Arial" w:cs="Arial"/>
          <w:b/>
          <w:sz w:val="24"/>
          <w:szCs w:val="24"/>
        </w:rPr>
        <w:t xml:space="preserve">Vicepresidente del H. Congreso del Estado </w:t>
      </w:r>
    </w:p>
    <w:p w14:paraId="72CD8F17" w14:textId="77777777" w:rsidR="002B7D4F" w:rsidRPr="002B7D4F" w:rsidRDefault="002B7D4F" w:rsidP="002B7D4F">
      <w:pPr>
        <w:spacing w:after="0" w:line="240" w:lineRule="auto"/>
        <w:jc w:val="center"/>
        <w:rPr>
          <w:rFonts w:ascii="Arial" w:hAnsi="Arial" w:cs="Arial"/>
          <w:b/>
          <w:sz w:val="24"/>
          <w:szCs w:val="24"/>
        </w:rPr>
      </w:pPr>
    </w:p>
    <w:sectPr w:rsidR="002B7D4F" w:rsidRPr="002B7D4F" w:rsidSect="00981CA4">
      <w:headerReference w:type="default" r:id="rId8"/>
      <w:foot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B1EE" w14:textId="77777777" w:rsidR="00D67A52" w:rsidRDefault="00D67A52" w:rsidP="00FB342F">
      <w:pPr>
        <w:spacing w:after="0" w:line="240" w:lineRule="auto"/>
      </w:pPr>
      <w:r>
        <w:separator/>
      </w:r>
    </w:p>
  </w:endnote>
  <w:endnote w:type="continuationSeparator" w:id="0">
    <w:p w14:paraId="6EF5E75A" w14:textId="77777777" w:rsidR="00D67A52" w:rsidRDefault="00D67A52" w:rsidP="00FB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1868"/>
      <w:docPartObj>
        <w:docPartGallery w:val="Page Numbers (Bottom of Page)"/>
        <w:docPartUnique/>
      </w:docPartObj>
    </w:sdtPr>
    <w:sdtContent>
      <w:p w14:paraId="554B074E" w14:textId="220BAB2F" w:rsidR="00E2469B" w:rsidRDefault="00E2469B">
        <w:pPr>
          <w:pStyle w:val="Piedepgina"/>
          <w:jc w:val="right"/>
        </w:pPr>
        <w:r>
          <w:fldChar w:fldCharType="begin"/>
        </w:r>
        <w:r>
          <w:instrText>PAGE   \* MERGEFORMAT</w:instrText>
        </w:r>
        <w:r>
          <w:fldChar w:fldCharType="separate"/>
        </w:r>
        <w:r>
          <w:rPr>
            <w:lang w:val="es-ES"/>
          </w:rPr>
          <w:t>2</w:t>
        </w:r>
        <w:r>
          <w:fldChar w:fldCharType="end"/>
        </w:r>
      </w:p>
    </w:sdtContent>
  </w:sdt>
  <w:p w14:paraId="572FD57A" w14:textId="77777777" w:rsidR="00E2469B" w:rsidRDefault="00E246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89A5" w14:textId="77777777" w:rsidR="00D67A52" w:rsidRDefault="00D67A52" w:rsidP="00FB342F">
      <w:pPr>
        <w:spacing w:after="0" w:line="240" w:lineRule="auto"/>
      </w:pPr>
      <w:r>
        <w:separator/>
      </w:r>
    </w:p>
  </w:footnote>
  <w:footnote w:type="continuationSeparator" w:id="0">
    <w:p w14:paraId="4B15A35D" w14:textId="77777777" w:rsidR="00D67A52" w:rsidRDefault="00D67A52" w:rsidP="00FB3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ECFB" w14:textId="77777777" w:rsidR="00DC302B" w:rsidRDefault="00D67A52">
    <w:pPr>
      <w:pStyle w:val="Encabezado"/>
      <w:rPr>
        <w:rFonts w:ascii="Edwardian Script ITC" w:hAnsi="Edwardian Script ITC"/>
        <w:b/>
        <w:sz w:val="44"/>
      </w:rPr>
    </w:pPr>
  </w:p>
  <w:p w14:paraId="7C4C5590" w14:textId="77777777" w:rsidR="007F665E" w:rsidRDefault="00AA46B3">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03C2"/>
    <w:multiLevelType w:val="hybridMultilevel"/>
    <w:tmpl w:val="8F1EF53C"/>
    <w:lvl w:ilvl="0" w:tplc="65503F1E">
      <w:start w:val="13"/>
      <w:numFmt w:val="lowerLetter"/>
      <w:lvlText w:val="%1)"/>
      <w:lvlJc w:val="left"/>
      <w:pPr>
        <w:ind w:left="64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31AB8"/>
    <w:multiLevelType w:val="hybridMultilevel"/>
    <w:tmpl w:val="A51EE4D0"/>
    <w:lvl w:ilvl="0" w:tplc="080A0013">
      <w:start w:val="1"/>
      <w:numFmt w:val="upperRoman"/>
      <w:lvlText w:val="%1."/>
      <w:lvlJc w:val="right"/>
      <w:pPr>
        <w:ind w:left="1357" w:hanging="360"/>
      </w:pPr>
      <w:rPr>
        <w:rFonts w:hint="default"/>
        <w:b/>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174E4935"/>
    <w:multiLevelType w:val="hybridMultilevel"/>
    <w:tmpl w:val="6F86C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105992"/>
    <w:multiLevelType w:val="hybridMultilevel"/>
    <w:tmpl w:val="DC26162C"/>
    <w:lvl w:ilvl="0" w:tplc="EA62410A">
      <w:start w:val="1"/>
      <w:numFmt w:val="lowerLetter"/>
      <w:lvlText w:val="%1)"/>
      <w:lvlJc w:val="left"/>
      <w:pPr>
        <w:ind w:left="649" w:hanging="360"/>
      </w:pPr>
      <w:rPr>
        <w:rFonts w:hint="default"/>
        <w:b w:val="0"/>
        <w:bCs/>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5"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3594223A"/>
    <w:multiLevelType w:val="hybridMultilevel"/>
    <w:tmpl w:val="864A3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265AA5"/>
    <w:multiLevelType w:val="hybridMultilevel"/>
    <w:tmpl w:val="766C8AE8"/>
    <w:lvl w:ilvl="0" w:tplc="107471A0">
      <w:start w:val="13"/>
      <w:numFmt w:val="lowerLetter"/>
      <w:lvlText w:val="%1)"/>
      <w:lvlJc w:val="left"/>
      <w:pPr>
        <w:ind w:left="1009"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9B93070"/>
    <w:multiLevelType w:val="hybridMultilevel"/>
    <w:tmpl w:val="06381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0238C9"/>
    <w:multiLevelType w:val="hybridMultilevel"/>
    <w:tmpl w:val="733C6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D54E9E"/>
    <w:multiLevelType w:val="hybridMultilevel"/>
    <w:tmpl w:val="7E283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137AFC"/>
    <w:multiLevelType w:val="hybridMultilevel"/>
    <w:tmpl w:val="ECFAB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37913099">
    <w:abstractNumId w:val="5"/>
  </w:num>
  <w:num w:numId="2" w16cid:durableId="752970249">
    <w:abstractNumId w:val="3"/>
  </w:num>
  <w:num w:numId="3" w16cid:durableId="1646231119">
    <w:abstractNumId w:val="11"/>
  </w:num>
  <w:num w:numId="4" w16cid:durableId="628318582">
    <w:abstractNumId w:val="6"/>
  </w:num>
  <w:num w:numId="5" w16cid:durableId="214194891">
    <w:abstractNumId w:val="9"/>
  </w:num>
  <w:num w:numId="6" w16cid:durableId="107552510">
    <w:abstractNumId w:val="2"/>
  </w:num>
  <w:num w:numId="7" w16cid:durableId="997807181">
    <w:abstractNumId w:val="8"/>
  </w:num>
  <w:num w:numId="8" w16cid:durableId="1870868993">
    <w:abstractNumId w:val="10"/>
  </w:num>
  <w:num w:numId="9" w16cid:durableId="1840727398">
    <w:abstractNumId w:val="4"/>
  </w:num>
  <w:num w:numId="10" w16cid:durableId="937175070">
    <w:abstractNumId w:val="7"/>
  </w:num>
  <w:num w:numId="11" w16cid:durableId="1437288425">
    <w:abstractNumId w:val="0"/>
  </w:num>
  <w:num w:numId="12" w16cid:durableId="69901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2F"/>
    <w:rsid w:val="00025607"/>
    <w:rsid w:val="00026B83"/>
    <w:rsid w:val="00036938"/>
    <w:rsid w:val="00046879"/>
    <w:rsid w:val="000F0126"/>
    <w:rsid w:val="00142136"/>
    <w:rsid w:val="0017250C"/>
    <w:rsid w:val="00180154"/>
    <w:rsid w:val="001A4818"/>
    <w:rsid w:val="00237A2E"/>
    <w:rsid w:val="00250E06"/>
    <w:rsid w:val="00273F1E"/>
    <w:rsid w:val="002909B6"/>
    <w:rsid w:val="002B7D4F"/>
    <w:rsid w:val="002D3F76"/>
    <w:rsid w:val="00302A0B"/>
    <w:rsid w:val="003321F7"/>
    <w:rsid w:val="00375695"/>
    <w:rsid w:val="00421CE9"/>
    <w:rsid w:val="0044072C"/>
    <w:rsid w:val="00445C4C"/>
    <w:rsid w:val="00451925"/>
    <w:rsid w:val="004613AD"/>
    <w:rsid w:val="00471987"/>
    <w:rsid w:val="00483E2A"/>
    <w:rsid w:val="004A2221"/>
    <w:rsid w:val="004A42A1"/>
    <w:rsid w:val="004B46E8"/>
    <w:rsid w:val="00525017"/>
    <w:rsid w:val="005A5E20"/>
    <w:rsid w:val="005C5948"/>
    <w:rsid w:val="005F55F1"/>
    <w:rsid w:val="00656C23"/>
    <w:rsid w:val="006D7D33"/>
    <w:rsid w:val="00810E08"/>
    <w:rsid w:val="0084227D"/>
    <w:rsid w:val="0087445C"/>
    <w:rsid w:val="008A4756"/>
    <w:rsid w:val="008E1A17"/>
    <w:rsid w:val="009058E9"/>
    <w:rsid w:val="0092308B"/>
    <w:rsid w:val="009417AE"/>
    <w:rsid w:val="00957F6D"/>
    <w:rsid w:val="009C087C"/>
    <w:rsid w:val="009E31B1"/>
    <w:rsid w:val="00A44DC1"/>
    <w:rsid w:val="00A53184"/>
    <w:rsid w:val="00A917ED"/>
    <w:rsid w:val="00AA46B3"/>
    <w:rsid w:val="00AF6A44"/>
    <w:rsid w:val="00B143EA"/>
    <w:rsid w:val="00B5526A"/>
    <w:rsid w:val="00B95D43"/>
    <w:rsid w:val="00BC6B75"/>
    <w:rsid w:val="00C0428A"/>
    <w:rsid w:val="00C76C04"/>
    <w:rsid w:val="00CD5D15"/>
    <w:rsid w:val="00CE5490"/>
    <w:rsid w:val="00D07C7A"/>
    <w:rsid w:val="00D11A57"/>
    <w:rsid w:val="00D210A8"/>
    <w:rsid w:val="00D54898"/>
    <w:rsid w:val="00D67A52"/>
    <w:rsid w:val="00D81167"/>
    <w:rsid w:val="00D9224B"/>
    <w:rsid w:val="00DD3008"/>
    <w:rsid w:val="00DE1D55"/>
    <w:rsid w:val="00E24387"/>
    <w:rsid w:val="00E2469B"/>
    <w:rsid w:val="00E814D8"/>
    <w:rsid w:val="00EC60A5"/>
    <w:rsid w:val="00EE4A51"/>
    <w:rsid w:val="00F3012C"/>
    <w:rsid w:val="00F570F1"/>
    <w:rsid w:val="00F96743"/>
    <w:rsid w:val="00FA5CEC"/>
    <w:rsid w:val="00FB342F"/>
    <w:rsid w:val="00FB725B"/>
    <w:rsid w:val="00FD6F4F"/>
    <w:rsid w:val="00FD71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B9FBF"/>
  <w15:chartTrackingRefBased/>
  <w15:docId w15:val="{B4E7E827-D4FC-4796-A2D4-43A857F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42F"/>
    <w:pPr>
      <w:spacing w:after="160" w:line="259" w:lineRule="auto"/>
    </w:pPr>
    <w:rPr>
      <w:rFonts w:ascii="Calibri" w:eastAsia="Calibri" w:hAnsi="Calibri" w:cs="Times New Roman"/>
      <w:i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4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42F"/>
    <w:rPr>
      <w:rFonts w:ascii="Calibri" w:eastAsia="Calibri" w:hAnsi="Calibri" w:cs="Times New Roman"/>
      <w:i w:val="0"/>
      <w:sz w:val="22"/>
    </w:rPr>
  </w:style>
  <w:style w:type="paragraph" w:styleId="Prrafodelista">
    <w:name w:val="List Paragraph"/>
    <w:basedOn w:val="Normal"/>
    <w:uiPriority w:val="34"/>
    <w:qFormat/>
    <w:rsid w:val="00FB342F"/>
    <w:pPr>
      <w:spacing w:after="0" w:line="240" w:lineRule="auto"/>
      <w:ind w:left="720"/>
      <w:contextualSpacing/>
    </w:pPr>
    <w:rPr>
      <w:rFonts w:ascii="Times New Roman" w:eastAsia="Times New Roman" w:hAnsi="Times New Roman"/>
      <w:sz w:val="20"/>
      <w:szCs w:val="20"/>
      <w:lang w:val="es-ES" w:eastAsia="es-ES"/>
    </w:rPr>
  </w:style>
  <w:style w:type="paragraph" w:customStyle="1" w:styleId="Texto">
    <w:name w:val="Texto"/>
    <w:aliases w:val="independiente,independiente Car Car Car"/>
    <w:basedOn w:val="Normal"/>
    <w:link w:val="TextoCar"/>
    <w:qFormat/>
    <w:rsid w:val="00FB342F"/>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FB342F"/>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FB342F"/>
    <w:rPr>
      <w:rFonts w:eastAsia="Times New Roman" w:cs="Arial"/>
      <w:i w:val="0"/>
      <w:sz w:val="18"/>
      <w:szCs w:val="18"/>
      <w:lang w:eastAsia="es-ES"/>
    </w:rPr>
  </w:style>
  <w:style w:type="paragraph" w:styleId="Piedepgina">
    <w:name w:val="footer"/>
    <w:basedOn w:val="Normal"/>
    <w:link w:val="PiedepginaCar"/>
    <w:uiPriority w:val="99"/>
    <w:unhideWhenUsed/>
    <w:rsid w:val="00FB34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42F"/>
    <w:rPr>
      <w:rFonts w:ascii="Calibri" w:eastAsia="Calibri" w:hAnsi="Calibri" w:cs="Times New Roman"/>
      <w:i w:val="0"/>
      <w:sz w:val="22"/>
    </w:rPr>
  </w:style>
  <w:style w:type="paragraph" w:styleId="Textosinformato">
    <w:name w:val="Plain Text"/>
    <w:basedOn w:val="Normal"/>
    <w:link w:val="TextosinformatoCar"/>
    <w:semiHidden/>
    <w:unhideWhenUsed/>
    <w:rsid w:val="00D210A8"/>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semiHidden/>
    <w:rsid w:val="00D210A8"/>
    <w:rPr>
      <w:rFonts w:ascii="Courier New" w:eastAsia="Times New Roman" w:hAnsi="Courier New" w:cs="Times New Roman"/>
      <w:i w:val="0"/>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4223">
      <w:bodyDiv w:val="1"/>
      <w:marLeft w:val="0"/>
      <w:marRight w:val="0"/>
      <w:marTop w:val="0"/>
      <w:marBottom w:val="0"/>
      <w:divBdr>
        <w:top w:val="none" w:sz="0" w:space="0" w:color="auto"/>
        <w:left w:val="none" w:sz="0" w:space="0" w:color="auto"/>
        <w:bottom w:val="none" w:sz="0" w:space="0" w:color="auto"/>
        <w:right w:val="none" w:sz="0" w:space="0" w:color="auto"/>
      </w:divBdr>
    </w:div>
    <w:div w:id="481385924">
      <w:bodyDiv w:val="1"/>
      <w:marLeft w:val="0"/>
      <w:marRight w:val="0"/>
      <w:marTop w:val="0"/>
      <w:marBottom w:val="0"/>
      <w:divBdr>
        <w:top w:val="none" w:sz="0" w:space="0" w:color="auto"/>
        <w:left w:val="none" w:sz="0" w:space="0" w:color="auto"/>
        <w:bottom w:val="none" w:sz="0" w:space="0" w:color="auto"/>
        <w:right w:val="none" w:sz="0" w:space="0" w:color="auto"/>
      </w:divBdr>
    </w:div>
    <w:div w:id="483353932">
      <w:bodyDiv w:val="1"/>
      <w:marLeft w:val="0"/>
      <w:marRight w:val="0"/>
      <w:marTop w:val="0"/>
      <w:marBottom w:val="0"/>
      <w:divBdr>
        <w:top w:val="none" w:sz="0" w:space="0" w:color="auto"/>
        <w:left w:val="none" w:sz="0" w:space="0" w:color="auto"/>
        <w:bottom w:val="none" w:sz="0" w:space="0" w:color="auto"/>
        <w:right w:val="none" w:sz="0" w:space="0" w:color="auto"/>
      </w:divBdr>
    </w:div>
    <w:div w:id="584612082">
      <w:bodyDiv w:val="1"/>
      <w:marLeft w:val="0"/>
      <w:marRight w:val="0"/>
      <w:marTop w:val="0"/>
      <w:marBottom w:val="0"/>
      <w:divBdr>
        <w:top w:val="none" w:sz="0" w:space="0" w:color="auto"/>
        <w:left w:val="none" w:sz="0" w:space="0" w:color="auto"/>
        <w:bottom w:val="none" w:sz="0" w:space="0" w:color="auto"/>
        <w:right w:val="none" w:sz="0" w:space="0" w:color="auto"/>
      </w:divBdr>
    </w:div>
    <w:div w:id="1529098473">
      <w:bodyDiv w:val="1"/>
      <w:marLeft w:val="0"/>
      <w:marRight w:val="0"/>
      <w:marTop w:val="0"/>
      <w:marBottom w:val="0"/>
      <w:divBdr>
        <w:top w:val="none" w:sz="0" w:space="0" w:color="auto"/>
        <w:left w:val="none" w:sz="0" w:space="0" w:color="auto"/>
        <w:bottom w:val="none" w:sz="0" w:space="0" w:color="auto"/>
        <w:right w:val="none" w:sz="0" w:space="0" w:color="auto"/>
      </w:divBdr>
    </w:div>
    <w:div w:id="200253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18</Pages>
  <Words>3937</Words>
  <Characters>21655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Emiliano Neaves</cp:lastModifiedBy>
  <cp:revision>4</cp:revision>
  <dcterms:created xsi:type="dcterms:W3CDTF">2022-07-07T04:16:00Z</dcterms:created>
  <dcterms:modified xsi:type="dcterms:W3CDTF">2022-07-07T06:44:00Z</dcterms:modified>
</cp:coreProperties>
</file>