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91" w:rsidRPr="00AC4091" w:rsidRDefault="00AC4091" w:rsidP="00AC4091">
      <w:pPr>
        <w:spacing w:after="0" w:line="25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NI"/>
        </w:rPr>
      </w:pPr>
      <w:r w:rsidRPr="00AC4091">
        <w:rPr>
          <w:rFonts w:ascii="Arial" w:eastAsia="Times New Roman" w:hAnsi="Arial" w:cs="Arial"/>
          <w:b/>
          <w:color w:val="000000"/>
          <w:sz w:val="24"/>
          <w:szCs w:val="24"/>
          <w:lang w:eastAsia="es-NI"/>
        </w:rPr>
        <w:t xml:space="preserve">DIPUTACIÓN PERMANENTE </w:t>
      </w:r>
    </w:p>
    <w:p w:rsidR="00AC4091" w:rsidRPr="00AC4091" w:rsidRDefault="00AC4091" w:rsidP="00AC4091">
      <w:pPr>
        <w:spacing w:after="0" w:line="25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NI"/>
        </w:rPr>
      </w:pPr>
      <w:r w:rsidRPr="00AC4091">
        <w:rPr>
          <w:rFonts w:ascii="Arial" w:eastAsia="Times New Roman" w:hAnsi="Arial" w:cs="Arial"/>
          <w:b/>
          <w:color w:val="000000"/>
          <w:sz w:val="24"/>
          <w:szCs w:val="24"/>
          <w:lang w:eastAsia="es-NI"/>
        </w:rPr>
        <w:t>DEL H. CONGRESO DEL ESTADO</w:t>
      </w:r>
    </w:p>
    <w:p w:rsidR="00AC4091" w:rsidRDefault="00AC4091" w:rsidP="00AC4091">
      <w:pPr>
        <w:spacing w:after="0" w:line="25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NI"/>
        </w:rPr>
      </w:pPr>
      <w:r w:rsidRPr="00AC4091">
        <w:rPr>
          <w:rFonts w:ascii="Arial" w:eastAsia="Times New Roman" w:hAnsi="Arial" w:cs="Arial"/>
          <w:b/>
          <w:color w:val="000000"/>
          <w:sz w:val="24"/>
          <w:szCs w:val="24"/>
          <w:lang w:eastAsia="es-NI"/>
        </w:rPr>
        <w:t>P R E S E N T 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NI"/>
        </w:rPr>
        <w:t>:</w:t>
      </w:r>
    </w:p>
    <w:p w:rsidR="00AC4091" w:rsidRDefault="00AC4091" w:rsidP="00AC4091">
      <w:pPr>
        <w:spacing w:after="0" w:line="25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NI"/>
        </w:rPr>
      </w:pPr>
    </w:p>
    <w:p w:rsidR="00AC4091" w:rsidRDefault="00AC4091" w:rsidP="00AC4091">
      <w:pPr>
        <w:pStyle w:val="Normal1"/>
        <w:spacing w:line="36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suscritos, Diputados y Diputadas del Grupo Parlamentario del Partido Acción Nacional en la Sexagésima Séptima Legislatura del Honorable Congreso del Estado, con fundamento en</w:t>
      </w:r>
      <w:r w:rsidR="00E14D28">
        <w:rPr>
          <w:rFonts w:ascii="Arial" w:eastAsia="Arial" w:hAnsi="Arial" w:cs="Arial"/>
          <w:sz w:val="24"/>
          <w:szCs w:val="24"/>
        </w:rPr>
        <w:t xml:space="preserve"> el </w:t>
      </w:r>
      <w:r>
        <w:rPr>
          <w:rFonts w:ascii="Arial" w:eastAsia="Arial" w:hAnsi="Arial" w:cs="Arial"/>
          <w:sz w:val="24"/>
          <w:szCs w:val="24"/>
        </w:rPr>
        <w:t>artículo</w:t>
      </w:r>
      <w:r w:rsidR="00E14D28">
        <w:rPr>
          <w:rFonts w:ascii="Arial" w:eastAsia="Arial" w:hAnsi="Arial" w:cs="Arial"/>
          <w:sz w:val="24"/>
          <w:szCs w:val="24"/>
        </w:rPr>
        <w:t xml:space="preserve"> 82, fracción X</w:t>
      </w:r>
      <w:r>
        <w:rPr>
          <w:rFonts w:ascii="Arial" w:eastAsia="Arial" w:hAnsi="Arial" w:cs="Arial"/>
          <w:sz w:val="24"/>
          <w:szCs w:val="24"/>
        </w:rPr>
        <w:t xml:space="preserve">  de la Constitución Política  del Estado de</w:t>
      </w:r>
      <w:r w:rsidR="00A23AA6">
        <w:rPr>
          <w:rFonts w:ascii="Arial" w:eastAsia="Arial" w:hAnsi="Arial" w:cs="Arial"/>
          <w:sz w:val="24"/>
          <w:szCs w:val="24"/>
        </w:rPr>
        <w:t xml:space="preserve"> Chihuahua,  y los artículos 169 y  174</w:t>
      </w:r>
      <w:r>
        <w:rPr>
          <w:rFonts w:ascii="Arial" w:eastAsia="Arial" w:hAnsi="Arial" w:cs="Arial"/>
          <w:sz w:val="24"/>
          <w:szCs w:val="24"/>
        </w:rPr>
        <w:t xml:space="preserve"> fracción I  de la Ley Orgánica que nos rige, acudimos ante el H. Congreso del Estado, con el propósito de presentar iniciativa con carácter de </w:t>
      </w:r>
      <w:r w:rsidR="000F284D" w:rsidRPr="000F284D">
        <w:rPr>
          <w:rFonts w:ascii="Arial" w:eastAsia="Arial" w:hAnsi="Arial" w:cs="Arial"/>
          <w:b/>
          <w:sz w:val="24"/>
          <w:szCs w:val="24"/>
        </w:rPr>
        <w:t>ACUERDO DE</w:t>
      </w:r>
      <w:r w:rsidR="000F284D">
        <w:rPr>
          <w:rFonts w:ascii="Arial" w:eastAsia="Arial" w:hAnsi="Arial" w:cs="Arial"/>
          <w:sz w:val="24"/>
          <w:szCs w:val="24"/>
        </w:rPr>
        <w:t xml:space="preserve"> </w:t>
      </w:r>
      <w:r w:rsidR="000F284D" w:rsidRPr="000F284D">
        <w:rPr>
          <w:rFonts w:ascii="Arial" w:eastAsia="Arial" w:hAnsi="Arial" w:cs="Arial"/>
          <w:b/>
          <w:sz w:val="24"/>
          <w:szCs w:val="24"/>
        </w:rPr>
        <w:t>URGENTE RESOLUCI</w:t>
      </w:r>
      <w:r w:rsidR="000F284D">
        <w:rPr>
          <w:rFonts w:ascii="Arial" w:eastAsia="Arial" w:hAnsi="Arial" w:cs="Arial"/>
          <w:b/>
          <w:sz w:val="24"/>
          <w:szCs w:val="24"/>
        </w:rPr>
        <w:t>Ó</w:t>
      </w:r>
      <w:r w:rsidR="000F284D" w:rsidRPr="000F284D"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mediante la cual proponemos exhortar a los</w:t>
      </w:r>
      <w:r w:rsidR="00D4788C">
        <w:rPr>
          <w:rFonts w:ascii="Arial" w:eastAsia="Arial" w:hAnsi="Arial" w:cs="Arial"/>
          <w:sz w:val="24"/>
          <w:szCs w:val="24"/>
        </w:rPr>
        <w:t xml:space="preserve"> diferentes órdenes de gobierno</w:t>
      </w:r>
      <w:r>
        <w:rPr>
          <w:rFonts w:ascii="Arial" w:eastAsia="Arial" w:hAnsi="Arial" w:cs="Arial"/>
          <w:sz w:val="24"/>
          <w:szCs w:val="24"/>
        </w:rPr>
        <w:t xml:space="preserve"> a fin de que</w:t>
      </w:r>
      <w:r w:rsidR="00135B6B">
        <w:rPr>
          <w:rFonts w:ascii="Arial" w:eastAsia="Arial" w:hAnsi="Arial" w:cs="Arial"/>
          <w:sz w:val="24"/>
          <w:szCs w:val="24"/>
        </w:rPr>
        <w:t xml:space="preserve">, con la participación y aprobación de </w:t>
      </w:r>
      <w:r w:rsidR="007274AA">
        <w:rPr>
          <w:rFonts w:ascii="Arial" w:eastAsia="Arial" w:hAnsi="Arial" w:cs="Arial"/>
          <w:sz w:val="24"/>
          <w:szCs w:val="24"/>
        </w:rPr>
        <w:t xml:space="preserve">las mujeres de </w:t>
      </w:r>
      <w:r w:rsidR="00135B6B">
        <w:rPr>
          <w:rFonts w:ascii="Arial" w:eastAsia="Arial" w:hAnsi="Arial" w:cs="Arial"/>
          <w:sz w:val="24"/>
          <w:szCs w:val="24"/>
        </w:rPr>
        <w:t xml:space="preserve">los pueblos y comunidades indígenas,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92736">
        <w:rPr>
          <w:rFonts w:ascii="Arial" w:eastAsia="Arial" w:hAnsi="Arial" w:cs="Arial"/>
          <w:sz w:val="24"/>
          <w:szCs w:val="24"/>
        </w:rPr>
        <w:t>suscriban y desarrollen un convenio de colabo</w:t>
      </w:r>
      <w:r w:rsidR="00901E00">
        <w:rPr>
          <w:rFonts w:ascii="Arial" w:eastAsia="Arial" w:hAnsi="Arial" w:cs="Arial"/>
          <w:sz w:val="24"/>
          <w:szCs w:val="24"/>
        </w:rPr>
        <w:t xml:space="preserve">ración en el que se establezca </w:t>
      </w:r>
      <w:r w:rsidR="00292736">
        <w:rPr>
          <w:rFonts w:ascii="Arial" w:eastAsia="Arial" w:hAnsi="Arial" w:cs="Arial"/>
          <w:sz w:val="24"/>
          <w:szCs w:val="24"/>
        </w:rPr>
        <w:t xml:space="preserve">un </w:t>
      </w:r>
      <w:r w:rsidR="00026C58">
        <w:rPr>
          <w:rFonts w:ascii="Arial" w:eastAsia="Arial" w:hAnsi="Arial" w:cs="Arial"/>
          <w:sz w:val="24"/>
          <w:szCs w:val="24"/>
        </w:rPr>
        <w:t>programa institucional dirigido a</w:t>
      </w:r>
      <w:r>
        <w:rPr>
          <w:rFonts w:ascii="Arial" w:eastAsia="Arial" w:hAnsi="Arial" w:cs="Arial"/>
          <w:sz w:val="24"/>
          <w:szCs w:val="24"/>
        </w:rPr>
        <w:t xml:space="preserve"> las mujeres indígenas</w:t>
      </w:r>
      <w:r w:rsidR="00292736">
        <w:rPr>
          <w:rFonts w:ascii="Arial" w:eastAsia="Arial" w:hAnsi="Arial" w:cs="Arial"/>
          <w:sz w:val="24"/>
          <w:szCs w:val="24"/>
        </w:rPr>
        <w:t xml:space="preserve"> chihuahuenses</w:t>
      </w:r>
      <w:r>
        <w:rPr>
          <w:rFonts w:ascii="Arial" w:eastAsia="Arial" w:hAnsi="Arial" w:cs="Arial"/>
          <w:sz w:val="24"/>
          <w:szCs w:val="24"/>
        </w:rPr>
        <w:t xml:space="preserve">, con el propósito de que,  </w:t>
      </w:r>
      <w:r w:rsidR="00077A4C">
        <w:rPr>
          <w:rFonts w:ascii="Arial" w:eastAsia="Arial" w:hAnsi="Arial" w:cs="Arial"/>
          <w:sz w:val="24"/>
          <w:szCs w:val="24"/>
        </w:rPr>
        <w:t xml:space="preserve">a partir de </w:t>
      </w:r>
      <w:r>
        <w:rPr>
          <w:rFonts w:ascii="Arial" w:eastAsia="Arial" w:hAnsi="Arial" w:cs="Arial"/>
          <w:sz w:val="24"/>
          <w:szCs w:val="24"/>
        </w:rPr>
        <w:t xml:space="preserve">su liderazgo natural en el contexto familiar y social de sus comunidades, </w:t>
      </w:r>
      <w:r w:rsidR="00EB68F2">
        <w:rPr>
          <w:rFonts w:ascii="Arial" w:eastAsia="Arial" w:hAnsi="Arial" w:cs="Arial"/>
          <w:sz w:val="24"/>
          <w:szCs w:val="24"/>
        </w:rPr>
        <w:t>éstas tengan el</w:t>
      </w:r>
      <w:r w:rsidR="00135B6B">
        <w:rPr>
          <w:rFonts w:ascii="Arial" w:eastAsia="Arial" w:hAnsi="Arial" w:cs="Arial"/>
          <w:sz w:val="24"/>
          <w:szCs w:val="24"/>
        </w:rPr>
        <w:t xml:space="preserve"> apoyo del Estado</w:t>
      </w:r>
      <w:r w:rsidR="00901E00">
        <w:rPr>
          <w:rFonts w:ascii="Arial" w:eastAsia="Arial" w:hAnsi="Arial" w:cs="Arial"/>
          <w:sz w:val="24"/>
          <w:szCs w:val="24"/>
        </w:rPr>
        <w:t xml:space="preserve"> desde sus respectivas competencias, </w:t>
      </w:r>
      <w:r w:rsidR="00135B6B">
        <w:rPr>
          <w:rFonts w:ascii="Arial" w:eastAsia="Arial" w:hAnsi="Arial" w:cs="Arial"/>
          <w:sz w:val="24"/>
          <w:szCs w:val="24"/>
        </w:rPr>
        <w:t xml:space="preserve"> para fortalecer su papel histórico como preservadoras y transmisoras del </w:t>
      </w:r>
      <w:r w:rsidR="00EB68F2">
        <w:rPr>
          <w:rFonts w:ascii="Arial" w:eastAsia="Arial" w:hAnsi="Arial" w:cs="Arial"/>
          <w:sz w:val="24"/>
          <w:szCs w:val="24"/>
        </w:rPr>
        <w:t xml:space="preserve">conocimiento tradicional. </w:t>
      </w:r>
      <w:r>
        <w:rPr>
          <w:rFonts w:ascii="Arial" w:eastAsia="Arial" w:hAnsi="Arial" w:cs="Arial"/>
          <w:sz w:val="24"/>
          <w:szCs w:val="24"/>
        </w:rPr>
        <w:t xml:space="preserve"> Lo </w:t>
      </w:r>
      <w:r w:rsidR="008430DE">
        <w:rPr>
          <w:rFonts w:ascii="Arial" w:eastAsia="Arial" w:hAnsi="Arial" w:cs="Arial"/>
          <w:sz w:val="24"/>
          <w:szCs w:val="24"/>
        </w:rPr>
        <w:t>anterior en base a la siguiente:</w:t>
      </w:r>
    </w:p>
    <w:p w:rsidR="008430DE" w:rsidRDefault="008430DE" w:rsidP="008430DE">
      <w:pPr>
        <w:pStyle w:val="Normal1"/>
        <w:spacing w:line="360" w:lineRule="auto"/>
        <w:ind w:right="4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EXPOSICIÓN DE MOTIVOS</w:t>
      </w:r>
    </w:p>
    <w:p w:rsidR="00CA5DDF" w:rsidRDefault="008430DE" w:rsidP="00920540">
      <w:pPr>
        <w:pStyle w:val="Default"/>
        <w:spacing w:after="240" w:line="360" w:lineRule="auto"/>
        <w:jc w:val="both"/>
        <w:rPr>
          <w:shd w:val="clear" w:color="auto" w:fill="FFFFFF"/>
        </w:rPr>
      </w:pPr>
      <w:r w:rsidRPr="00CA5DDF">
        <w:rPr>
          <w:rFonts w:eastAsia="Arial"/>
        </w:rPr>
        <w:t>El 9 de agosto de 1982, hace 40 años ya, se realizó la primera reunión del Grupo de Trabajo de las Naciones Unidas sobre Poblaciones Indígenas</w:t>
      </w:r>
      <w:r w:rsidR="006103D6">
        <w:rPr>
          <w:rFonts w:eastAsia="Arial"/>
        </w:rPr>
        <w:t>,</w:t>
      </w:r>
      <w:r w:rsidR="00F06C98">
        <w:rPr>
          <w:rFonts w:eastAsia="Arial"/>
        </w:rPr>
        <w:t xml:space="preserve"> d</w:t>
      </w:r>
      <w:r w:rsidR="00F06C98">
        <w:rPr>
          <w:sz w:val="22"/>
          <w:szCs w:val="22"/>
        </w:rPr>
        <w:t xml:space="preserve">e la </w:t>
      </w:r>
      <w:r w:rsidR="00F06C98" w:rsidRPr="00901E00">
        <w:t>Subcomisión de</w:t>
      </w:r>
      <w:r w:rsidR="00F06C98" w:rsidRPr="00A23AA6">
        <w:t xml:space="preserve"> Prevención de Discriminacio</w:t>
      </w:r>
      <w:r w:rsidR="00A23AA6">
        <w:t>nes y Protección a las Minorías</w:t>
      </w:r>
      <w:r w:rsidRPr="00A23AA6">
        <w:rPr>
          <w:shd w:val="clear" w:color="auto" w:fill="FFFFFF"/>
        </w:rPr>
        <w:t>;</w:t>
      </w:r>
      <w:r w:rsidRPr="00CA5DDF">
        <w:rPr>
          <w:shd w:val="clear" w:color="auto" w:fill="FFFFFF"/>
        </w:rPr>
        <w:t xml:space="preserve"> esa fecha marca el principio de lo que posteriormente culminaría, 12 años después, en la </w:t>
      </w:r>
      <w:hyperlink r:id="rId7" w:tgtFrame="_blank" w:history="1">
        <w:r w:rsidRPr="00CA5DDF">
          <w:rPr>
            <w:rStyle w:val="Hipervnculo"/>
            <w:color w:val="auto"/>
            <w:u w:val="none"/>
            <w:shd w:val="clear" w:color="auto" w:fill="FFFFFF"/>
          </w:rPr>
          <w:t>resolución 49/214</w:t>
        </w:r>
      </w:hyperlink>
      <w:r w:rsidRPr="00CA5DDF">
        <w:rPr>
          <w:shd w:val="clear" w:color="auto" w:fill="FFFFFF"/>
        </w:rPr>
        <w:t xml:space="preserve"> </w:t>
      </w:r>
      <w:r w:rsidR="00CA5DDF" w:rsidRPr="00CA5DDF">
        <w:rPr>
          <w:shd w:val="clear" w:color="auto" w:fill="FFFFFF"/>
        </w:rPr>
        <w:t>mediante la cual, el</w:t>
      </w:r>
      <w:r w:rsidRPr="00CA5DDF">
        <w:rPr>
          <w:shd w:val="clear" w:color="auto" w:fill="FFFFFF"/>
        </w:rPr>
        <w:t xml:space="preserve"> 23 de diciembre de 1994, la Asamblea General de</w:t>
      </w:r>
      <w:r w:rsidR="00CA5DDF">
        <w:rPr>
          <w:shd w:val="clear" w:color="auto" w:fill="FFFFFF"/>
        </w:rPr>
        <w:t xml:space="preserve"> las Naciones Unidas declaró </w:t>
      </w:r>
      <w:r w:rsidR="00CA5DDF" w:rsidRPr="00CA5DDF">
        <w:rPr>
          <w:shd w:val="clear" w:color="auto" w:fill="FFFFFF"/>
        </w:rPr>
        <w:t>el 9 de agosto de cada año</w:t>
      </w:r>
      <w:r w:rsidR="00CA5DDF">
        <w:rPr>
          <w:shd w:val="clear" w:color="auto" w:fill="FFFFFF"/>
        </w:rPr>
        <w:t xml:space="preserve">, como </w:t>
      </w:r>
      <w:r w:rsidRPr="00CA5DDF">
        <w:rPr>
          <w:shd w:val="clear" w:color="auto" w:fill="FFFFFF"/>
        </w:rPr>
        <w:t xml:space="preserve"> el Día Internacional de los Pueblos Indígenas del Mundo</w:t>
      </w:r>
      <w:r w:rsidR="00CA5DDF">
        <w:rPr>
          <w:shd w:val="clear" w:color="auto" w:fill="FFFFFF"/>
        </w:rPr>
        <w:t xml:space="preserve">. </w:t>
      </w:r>
    </w:p>
    <w:p w:rsidR="008430DE" w:rsidRDefault="00920540" w:rsidP="008430DE">
      <w:pPr>
        <w:pStyle w:val="Normal1"/>
        <w:spacing w:line="360" w:lineRule="auto"/>
        <w:ind w:right="4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NI"/>
        </w:rPr>
        <w:t>Mañana</w:t>
      </w:r>
      <w:r w:rsidR="00CA5DDF">
        <w:rPr>
          <w:rFonts w:ascii="Arial" w:hAnsi="Arial" w:cs="Arial"/>
          <w:sz w:val="24"/>
          <w:szCs w:val="24"/>
          <w:shd w:val="clear" w:color="auto" w:fill="FFFFFF"/>
        </w:rPr>
        <w:t xml:space="preserve"> martes</w:t>
      </w:r>
      <w:r w:rsidR="00F06C98">
        <w:rPr>
          <w:rFonts w:ascii="Arial" w:hAnsi="Arial" w:cs="Arial"/>
          <w:sz w:val="24"/>
          <w:szCs w:val="24"/>
          <w:shd w:val="clear" w:color="auto" w:fill="FFFFFF"/>
        </w:rPr>
        <w:t xml:space="preserve"> 9 de agosto</w:t>
      </w:r>
      <w:r w:rsidR="00CA5DDF">
        <w:rPr>
          <w:rFonts w:ascii="Arial" w:hAnsi="Arial" w:cs="Arial"/>
          <w:sz w:val="24"/>
          <w:szCs w:val="24"/>
          <w:shd w:val="clear" w:color="auto" w:fill="FFFFFF"/>
        </w:rPr>
        <w:t>, se conmemora por tanto</w:t>
      </w:r>
      <w:r w:rsidR="00A23AA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A5DDF">
        <w:rPr>
          <w:rFonts w:ascii="Arial" w:hAnsi="Arial" w:cs="Arial"/>
          <w:sz w:val="24"/>
          <w:szCs w:val="24"/>
          <w:shd w:val="clear" w:color="auto" w:fill="FFFFFF"/>
        </w:rPr>
        <w:t xml:space="preserve"> el día señalado</w:t>
      </w:r>
      <w:r w:rsidR="00A23AA6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CA5D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por ello hacemos propicia la ocasión para hacer </w:t>
      </w:r>
      <w:r w:rsidR="00CA5DDF">
        <w:rPr>
          <w:rFonts w:ascii="Arial" w:hAnsi="Arial" w:cs="Arial"/>
          <w:sz w:val="24"/>
          <w:szCs w:val="24"/>
          <w:shd w:val="clear" w:color="auto" w:fill="FFFFFF"/>
        </w:rPr>
        <w:t xml:space="preserve">énfasis, como se ha hecho tradicionalmente </w:t>
      </w:r>
      <w:r w:rsidR="00CA5DDF">
        <w:rPr>
          <w:rFonts w:ascii="Arial" w:hAnsi="Arial" w:cs="Arial"/>
          <w:sz w:val="24"/>
          <w:szCs w:val="24"/>
          <w:shd w:val="clear" w:color="auto" w:fill="FFFFFF"/>
        </w:rPr>
        <w:lastRenderedPageBreak/>
        <w:t>en cada ocasión similar, así como en aquéllas en las que dirigimos nuestro llamado como legisladores a las diversas in</w:t>
      </w:r>
      <w:r w:rsidR="00A23AA6">
        <w:rPr>
          <w:rFonts w:ascii="Arial" w:hAnsi="Arial" w:cs="Arial"/>
          <w:sz w:val="24"/>
          <w:szCs w:val="24"/>
          <w:shd w:val="clear" w:color="auto" w:fill="FFFFFF"/>
        </w:rPr>
        <w:t>stancias del Poder Ejecutivo para que disponga</w:t>
      </w:r>
      <w:r w:rsidR="00CA5DDF">
        <w:rPr>
          <w:rFonts w:ascii="Arial" w:hAnsi="Arial" w:cs="Arial"/>
          <w:sz w:val="24"/>
          <w:szCs w:val="24"/>
          <w:shd w:val="clear" w:color="auto" w:fill="FFFFFF"/>
        </w:rPr>
        <w:t xml:space="preserve"> de los recursos humanos, materiales y económicos suficientes </w:t>
      </w:r>
      <w:r w:rsidR="00C647DD">
        <w:rPr>
          <w:rFonts w:ascii="Arial" w:hAnsi="Arial" w:cs="Arial"/>
          <w:sz w:val="24"/>
          <w:szCs w:val="24"/>
          <w:shd w:val="clear" w:color="auto" w:fill="FFFFFF"/>
        </w:rPr>
        <w:t xml:space="preserve">previstos en los presupuestos correspondientes, </w:t>
      </w:r>
      <w:r w:rsidR="00A23AA6">
        <w:rPr>
          <w:rFonts w:ascii="Arial" w:hAnsi="Arial" w:cs="Arial"/>
          <w:sz w:val="24"/>
          <w:szCs w:val="24"/>
          <w:shd w:val="clear" w:color="auto" w:fill="FFFFFF"/>
        </w:rPr>
        <w:t>a fin de</w:t>
      </w:r>
      <w:r w:rsidR="00CA5DDF">
        <w:rPr>
          <w:rFonts w:ascii="Arial" w:hAnsi="Arial" w:cs="Arial"/>
          <w:sz w:val="24"/>
          <w:szCs w:val="24"/>
          <w:shd w:val="clear" w:color="auto" w:fill="FFFFFF"/>
        </w:rPr>
        <w:t xml:space="preserve"> atender las enormes necesidades de los pueblos y comunidades indígenas, no sólo en el ámbito estructural o material, sino en el de la protección y salvaguarda de sus lenguas, tradiciones, territorio,</w:t>
      </w:r>
      <w:r w:rsidR="00901E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01E00">
        <w:rPr>
          <w:rFonts w:ascii="Arial" w:hAnsi="Arial" w:cs="Arial"/>
          <w:sz w:val="24"/>
          <w:szCs w:val="24"/>
          <w:shd w:val="clear" w:color="auto" w:fill="FFFFFF"/>
        </w:rPr>
        <w:t>bio</w:t>
      </w:r>
      <w:proofErr w:type="spellEnd"/>
      <w:r w:rsidR="00901E00">
        <w:rPr>
          <w:rFonts w:ascii="Arial" w:hAnsi="Arial" w:cs="Arial"/>
          <w:sz w:val="24"/>
          <w:szCs w:val="24"/>
          <w:shd w:val="clear" w:color="auto" w:fill="FFFFFF"/>
        </w:rPr>
        <w:t xml:space="preserve">-diversidad, </w:t>
      </w:r>
      <w:r w:rsidR="00CA5DDF">
        <w:rPr>
          <w:rFonts w:ascii="Arial" w:hAnsi="Arial" w:cs="Arial"/>
          <w:sz w:val="24"/>
          <w:szCs w:val="24"/>
          <w:shd w:val="clear" w:color="auto" w:fill="FFFFFF"/>
        </w:rPr>
        <w:t xml:space="preserve"> cultura, salud, educación y vida. </w:t>
      </w:r>
    </w:p>
    <w:p w:rsidR="00CA5DDF" w:rsidRPr="00C41751" w:rsidRDefault="00CA5DDF" w:rsidP="00C41751">
      <w:pPr>
        <w:pStyle w:val="Listaconvietas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1751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C41751" w:rsidRPr="00C41751">
        <w:rPr>
          <w:rFonts w:ascii="Arial" w:hAnsi="Arial" w:cs="Arial"/>
          <w:sz w:val="24"/>
          <w:szCs w:val="24"/>
          <w:shd w:val="clear" w:color="auto" w:fill="FFFFFF"/>
        </w:rPr>
        <w:t xml:space="preserve">n esta oportunidad no </w:t>
      </w:r>
      <w:r w:rsidR="00C41751">
        <w:rPr>
          <w:rFonts w:ascii="Arial" w:hAnsi="Arial" w:cs="Arial"/>
          <w:sz w:val="24"/>
          <w:szCs w:val="24"/>
          <w:shd w:val="clear" w:color="auto" w:fill="FFFFFF"/>
        </w:rPr>
        <w:t>es diferente; p</w:t>
      </w:r>
      <w:r w:rsidR="00C41751" w:rsidRPr="00C41751">
        <w:rPr>
          <w:rFonts w:ascii="Arial" w:hAnsi="Arial" w:cs="Arial"/>
          <w:sz w:val="24"/>
          <w:szCs w:val="24"/>
          <w:shd w:val="clear" w:color="auto" w:fill="FFFFFF"/>
        </w:rPr>
        <w:t>ero hoy, en co</w:t>
      </w:r>
      <w:r w:rsidR="00C41751">
        <w:rPr>
          <w:rFonts w:ascii="Arial" w:hAnsi="Arial" w:cs="Arial"/>
          <w:sz w:val="24"/>
          <w:szCs w:val="24"/>
          <w:shd w:val="clear" w:color="auto" w:fill="FFFFFF"/>
        </w:rPr>
        <w:t>incidencia con el tema mediante el cua</w:t>
      </w:r>
      <w:r w:rsidR="00C41751" w:rsidRPr="00C41751">
        <w:rPr>
          <w:rFonts w:ascii="Arial" w:hAnsi="Arial" w:cs="Arial"/>
          <w:sz w:val="24"/>
          <w:szCs w:val="24"/>
          <w:shd w:val="clear" w:color="auto" w:fill="FFFFFF"/>
        </w:rPr>
        <w:t xml:space="preserve">l la Organización de las Naciones Unidas promueve la conmemoración del Día </w:t>
      </w:r>
      <w:r w:rsidR="00C4175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41751" w:rsidRPr="00C41751">
        <w:rPr>
          <w:rFonts w:ascii="Arial" w:hAnsi="Arial" w:cs="Arial"/>
          <w:sz w:val="24"/>
          <w:szCs w:val="24"/>
          <w:shd w:val="clear" w:color="auto" w:fill="FFFFFF"/>
        </w:rPr>
        <w:t>nternacional de los Pueblos Ind</w:t>
      </w:r>
      <w:r w:rsidR="00C41751">
        <w:rPr>
          <w:rFonts w:ascii="Arial" w:hAnsi="Arial" w:cs="Arial"/>
          <w:sz w:val="24"/>
          <w:szCs w:val="24"/>
          <w:shd w:val="clear" w:color="auto" w:fill="FFFFFF"/>
        </w:rPr>
        <w:t>ígenas, buscamos llamar la atención sobre la importancia de la mujer indígena como garante social, desde el contexto familiar</w:t>
      </w:r>
      <w:r w:rsidR="00901E00">
        <w:rPr>
          <w:rFonts w:ascii="Arial" w:hAnsi="Arial" w:cs="Arial"/>
          <w:sz w:val="24"/>
          <w:szCs w:val="24"/>
          <w:shd w:val="clear" w:color="auto" w:fill="FFFFFF"/>
        </w:rPr>
        <w:t xml:space="preserve"> y comunal</w:t>
      </w:r>
      <w:r w:rsidR="00C41751">
        <w:rPr>
          <w:rFonts w:ascii="Arial" w:hAnsi="Arial" w:cs="Arial"/>
          <w:sz w:val="24"/>
          <w:szCs w:val="24"/>
          <w:shd w:val="clear" w:color="auto" w:fill="FFFFFF"/>
        </w:rPr>
        <w:t>, de la preservación y la transmisión del conocimiento t</w:t>
      </w:r>
      <w:r w:rsidR="00C647DD">
        <w:rPr>
          <w:rFonts w:ascii="Arial" w:hAnsi="Arial" w:cs="Arial"/>
          <w:sz w:val="24"/>
          <w:szCs w:val="24"/>
          <w:shd w:val="clear" w:color="auto" w:fill="FFFFFF"/>
        </w:rPr>
        <w:t xml:space="preserve">radicional </w:t>
      </w:r>
      <w:r w:rsidR="00C41751">
        <w:rPr>
          <w:rFonts w:ascii="Arial" w:hAnsi="Arial" w:cs="Arial"/>
          <w:sz w:val="24"/>
          <w:szCs w:val="24"/>
          <w:shd w:val="clear" w:color="auto" w:fill="FFFFFF"/>
        </w:rPr>
        <w:t xml:space="preserve">el cual, de acuerdo a </w:t>
      </w:r>
      <w:r w:rsidR="00C41751" w:rsidRPr="00C41751">
        <w:rPr>
          <w:rFonts w:ascii="Arial" w:eastAsia="Times New Roman" w:hAnsi="Arial" w:cs="Arial"/>
          <w:color w:val="000000"/>
          <w:sz w:val="24"/>
          <w:szCs w:val="24"/>
          <w:lang w:eastAsia="es-NI"/>
        </w:rPr>
        <w:t>la UNESCO y el Consejo Interno de Ciencias (ICSU)</w:t>
      </w:r>
      <w:r w:rsidR="00C41751" w:rsidRPr="006D7EBA">
        <w:rPr>
          <w:rFonts w:ascii="inherit" w:eastAsia="Times New Roman" w:hAnsi="inherit" w:cs="Helvetica"/>
          <w:color w:val="000000"/>
          <w:sz w:val="20"/>
          <w:szCs w:val="20"/>
          <w:lang w:eastAsia="es-NI"/>
        </w:rPr>
        <w:t xml:space="preserve">  </w:t>
      </w:r>
      <w:r w:rsidR="00C41751" w:rsidRPr="00C41751">
        <w:rPr>
          <w:rFonts w:ascii="Arial" w:eastAsia="Times New Roman" w:hAnsi="Arial" w:cs="Arial"/>
          <w:i/>
          <w:color w:val="000000"/>
          <w:sz w:val="24"/>
          <w:szCs w:val="24"/>
          <w:lang w:eastAsia="es-NI"/>
        </w:rPr>
        <w:t>“</w:t>
      </w:r>
      <w:r w:rsidR="000C3B56">
        <w:rPr>
          <w:rFonts w:ascii="Arial" w:eastAsia="Times New Roman" w:hAnsi="Arial" w:cs="Arial"/>
          <w:i/>
          <w:color w:val="000000"/>
          <w:sz w:val="24"/>
          <w:szCs w:val="24"/>
          <w:lang w:eastAsia="es-NI"/>
        </w:rPr>
        <w:t>…</w:t>
      </w:r>
      <w:r w:rsidR="00C41751" w:rsidRPr="00C41751">
        <w:rPr>
          <w:rFonts w:ascii="Arial" w:eastAsia="Times New Roman" w:hAnsi="Arial" w:cs="Arial"/>
          <w:i/>
          <w:color w:val="000000"/>
          <w:sz w:val="24"/>
          <w:szCs w:val="24"/>
          <w:lang w:eastAsia="es-NI"/>
        </w:rPr>
        <w:t xml:space="preserve"> es un conjunto acumulativo de conocimientos, prácticas y representaciones</w:t>
      </w:r>
      <w:r w:rsidR="004D6049">
        <w:rPr>
          <w:rFonts w:ascii="Arial" w:eastAsia="Times New Roman" w:hAnsi="Arial" w:cs="Arial"/>
          <w:i/>
          <w:color w:val="000000"/>
          <w:sz w:val="24"/>
          <w:szCs w:val="24"/>
          <w:lang w:eastAsia="es-NI"/>
        </w:rPr>
        <w:t>,</w:t>
      </w:r>
      <w:r w:rsidR="00C41751" w:rsidRPr="00C41751">
        <w:rPr>
          <w:rFonts w:ascii="Arial" w:eastAsia="Times New Roman" w:hAnsi="Arial" w:cs="Arial"/>
          <w:i/>
          <w:color w:val="000000"/>
          <w:sz w:val="24"/>
          <w:szCs w:val="24"/>
          <w:lang w:eastAsia="es-NI"/>
        </w:rPr>
        <w:t xml:space="preserve"> mantenido y desarrollado por pueblos con largas historias de interacción con el medio ambiente natural. Este conjunto sofisticados de entendimientos, interpretaciones y significados son parte integrante de un complejo cultural que abarca el lenguaje, los sistemas de clasificación y nombres, las prácticas de uso de recursos, los rituales, la espiritualidad y las visiones del mundo”.</w:t>
      </w:r>
      <w:r w:rsidR="00C41751" w:rsidRPr="00C41751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es-NI"/>
        </w:rPr>
        <w:t>1</w:t>
      </w:r>
      <w:r w:rsidR="00C4175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4D6049" w:rsidRDefault="00A23AA6" w:rsidP="004D6049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es-NI"/>
        </w:rPr>
        <w:t xml:space="preserve">Por otro lado, y como antecedente de la importancia de </w:t>
      </w:r>
      <w:r w:rsidR="00901E00">
        <w:rPr>
          <w:rFonts w:ascii="Arial" w:eastAsia="Times New Roman" w:hAnsi="Arial" w:cs="Arial"/>
          <w:spacing w:val="-5"/>
          <w:sz w:val="24"/>
          <w:szCs w:val="24"/>
          <w:lang w:eastAsia="es-NI"/>
        </w:rPr>
        <w:t>los conocimientos tradicionales</w:t>
      </w:r>
      <w:r>
        <w:rPr>
          <w:rFonts w:ascii="Arial" w:eastAsia="Times New Roman" w:hAnsi="Arial" w:cs="Arial"/>
          <w:spacing w:val="-5"/>
          <w:sz w:val="24"/>
          <w:szCs w:val="24"/>
          <w:lang w:eastAsia="es-NI"/>
        </w:rPr>
        <w:t xml:space="preserve"> y del papel de la mujer en su salvaguarda, e</w:t>
      </w:r>
      <w:r w:rsidR="004D6049" w:rsidRPr="00920540">
        <w:rPr>
          <w:rFonts w:ascii="Arial" w:eastAsia="Times New Roman" w:hAnsi="Arial" w:cs="Arial"/>
          <w:spacing w:val="-5"/>
          <w:sz w:val="24"/>
          <w:szCs w:val="24"/>
          <w:lang w:eastAsia="es-NI"/>
        </w:rPr>
        <w:t>n el año de 2019,  la</w:t>
      </w:r>
      <w:r w:rsidR="004D6049" w:rsidRPr="00920540">
        <w:rPr>
          <w:rFonts w:ascii="Arial" w:hAnsi="Arial" w:cs="Arial"/>
          <w:sz w:val="24"/>
          <w:szCs w:val="24"/>
        </w:rPr>
        <w:t xml:space="preserve"> Asamblea General de las Naciones Unidas</w:t>
      </w:r>
      <w:r w:rsidR="004D6049" w:rsidRPr="00920540">
        <w:rPr>
          <w:rFonts w:ascii="Arial" w:eastAsia="Times New Roman" w:hAnsi="Arial" w:cs="Arial"/>
          <w:spacing w:val="-5"/>
          <w:sz w:val="24"/>
          <w:szCs w:val="24"/>
          <w:lang w:eastAsia="es-NI"/>
        </w:rPr>
        <w:t xml:space="preserve"> aprobó </w:t>
      </w:r>
      <w:r w:rsidR="004D6049" w:rsidRPr="00920540">
        <w:rPr>
          <w:rFonts w:ascii="Arial" w:hAnsi="Arial" w:cs="Arial"/>
          <w:sz w:val="24"/>
          <w:szCs w:val="24"/>
        </w:rPr>
        <w:t>la resolución  74/135; en ella proclamó el periodo 2022-2032 como el Decenio Internacional de las Lenguas Indígenas, estableciendo como objetivo adoptar medidas urgentes a nivel nacional e internacional respecto a  la grave pérdida del patrimonio lingüístico</w:t>
      </w:r>
      <w:r w:rsidR="004D6049" w:rsidRPr="00920540">
        <w:rPr>
          <w:rFonts w:ascii="Arial" w:eastAsia="Times New Roman" w:hAnsi="Arial" w:cs="Arial"/>
          <w:spacing w:val="-5"/>
          <w:sz w:val="24"/>
          <w:szCs w:val="24"/>
          <w:lang w:eastAsia="es-NI"/>
        </w:rPr>
        <w:t xml:space="preserve">, y como consecuencia de dicha resolución, el </w:t>
      </w:r>
    </w:p>
    <w:p w:rsidR="004D6049" w:rsidRDefault="004D6049" w:rsidP="004D6049">
      <w:pPr>
        <w:spacing w:after="0" w:line="255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  <w:lang w:eastAsia="es-NI"/>
        </w:rPr>
      </w:pPr>
      <w:r>
        <w:rPr>
          <w:rFonts w:ascii="inherit" w:eastAsia="Times New Roman" w:hAnsi="inherit" w:cs="Helvetica"/>
          <w:color w:val="000000"/>
          <w:sz w:val="20"/>
          <w:szCs w:val="20"/>
          <w:lang w:eastAsia="es-NI"/>
        </w:rPr>
        <w:t>_______________</w:t>
      </w:r>
    </w:p>
    <w:p w:rsidR="004D6049" w:rsidRPr="000C3B56" w:rsidRDefault="004D6049" w:rsidP="00901E00">
      <w:pPr>
        <w:spacing w:line="240" w:lineRule="auto"/>
        <w:jc w:val="both"/>
        <w:textAlignment w:val="center"/>
        <w:rPr>
          <w:rFonts w:eastAsia="Times New Roman" w:cs="Arial"/>
          <w:i/>
          <w:color w:val="4D4D4D"/>
          <w:lang w:eastAsia="es-NI"/>
        </w:rPr>
      </w:pPr>
      <w:r w:rsidRPr="000C3B56">
        <w:rPr>
          <w:rFonts w:eastAsia="Times New Roman" w:cs="Arial"/>
          <w:i/>
          <w:color w:val="4D4D4D"/>
          <w:bdr w:val="none" w:sz="0" w:space="0" w:color="auto" w:frame="1"/>
          <w:vertAlign w:val="superscript"/>
          <w:lang w:eastAsia="es-NI"/>
        </w:rPr>
        <w:t xml:space="preserve">1  </w:t>
      </w:r>
      <w:r w:rsidRPr="00901E00">
        <w:rPr>
          <w:rFonts w:eastAsia="Times New Roman" w:cs="Arial"/>
          <w:b/>
          <w:i/>
          <w:color w:val="4D4D4D"/>
          <w:sz w:val="20"/>
          <w:szCs w:val="20"/>
          <w:bdr w:val="none" w:sz="0" w:space="0" w:color="auto" w:frame="1"/>
          <w:lang w:eastAsia="es-NI"/>
        </w:rPr>
        <w:t>Día Internacional de los Pueblos Indígenas 2022. Departamento de Asuntos Económicos y Sociales de Pueblos Indígenas de las Naciones Unidas.</w:t>
      </w:r>
      <w:r w:rsidRPr="000C3B56">
        <w:rPr>
          <w:rFonts w:eastAsia="Times New Roman" w:cs="Arial"/>
          <w:i/>
          <w:color w:val="4D4D4D"/>
          <w:bdr w:val="none" w:sz="0" w:space="0" w:color="auto" w:frame="1"/>
          <w:lang w:eastAsia="es-NI"/>
        </w:rPr>
        <w:t xml:space="preserve"> </w:t>
      </w:r>
    </w:p>
    <w:p w:rsidR="00E674AA" w:rsidRDefault="00E674AA" w:rsidP="00E674AA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20540">
        <w:rPr>
          <w:rFonts w:ascii="Arial" w:eastAsia="Times New Roman" w:hAnsi="Arial" w:cs="Arial"/>
          <w:spacing w:val="-5"/>
          <w:sz w:val="24"/>
          <w:szCs w:val="24"/>
          <w:lang w:eastAsia="es-NI"/>
        </w:rPr>
        <w:lastRenderedPageBreak/>
        <w:t xml:space="preserve">Gobierno mexicano adoptó compromisos mediante la </w:t>
      </w:r>
      <w:r w:rsidRPr="00920540">
        <w:rPr>
          <w:rFonts w:ascii="Arial" w:hAnsi="Arial" w:cs="Arial"/>
          <w:sz w:val="24"/>
          <w:szCs w:val="24"/>
        </w:rPr>
        <w:t xml:space="preserve"> Declaración de los Pinos de</w:t>
      </w:r>
      <w:r>
        <w:rPr>
          <w:rFonts w:ascii="Arial" w:hAnsi="Arial" w:cs="Arial"/>
          <w:sz w:val="24"/>
          <w:szCs w:val="24"/>
        </w:rPr>
        <w:t>l mes de</w:t>
      </w:r>
      <w:r w:rsidRPr="00920540">
        <w:rPr>
          <w:rFonts w:ascii="Arial" w:hAnsi="Arial" w:cs="Arial"/>
          <w:sz w:val="24"/>
          <w:szCs w:val="24"/>
        </w:rPr>
        <w:t xml:space="preserve"> fe</w:t>
      </w:r>
      <w:r>
        <w:rPr>
          <w:rFonts w:ascii="Arial" w:hAnsi="Arial" w:cs="Arial"/>
          <w:sz w:val="24"/>
          <w:szCs w:val="24"/>
        </w:rPr>
        <w:t xml:space="preserve">brero de 2020,  entre  los  cuales  me  </w:t>
      </w:r>
      <w:r w:rsidRPr="00920540">
        <w:rPr>
          <w:rFonts w:ascii="Arial" w:hAnsi="Arial" w:cs="Arial"/>
          <w:sz w:val="24"/>
          <w:szCs w:val="24"/>
        </w:rPr>
        <w:t xml:space="preserve">permito </w:t>
      </w:r>
      <w:r>
        <w:rPr>
          <w:rFonts w:ascii="Arial" w:hAnsi="Arial" w:cs="Arial"/>
          <w:sz w:val="24"/>
          <w:szCs w:val="24"/>
        </w:rPr>
        <w:t xml:space="preserve"> </w:t>
      </w:r>
      <w:r w:rsidRPr="00920540">
        <w:rPr>
          <w:rFonts w:ascii="Arial" w:hAnsi="Arial" w:cs="Arial"/>
          <w:sz w:val="24"/>
          <w:szCs w:val="24"/>
        </w:rPr>
        <w:t xml:space="preserve">destacar </w:t>
      </w:r>
      <w:r>
        <w:rPr>
          <w:rFonts w:ascii="Arial" w:hAnsi="Arial" w:cs="Arial"/>
          <w:sz w:val="24"/>
          <w:szCs w:val="24"/>
        </w:rPr>
        <w:t xml:space="preserve"> </w:t>
      </w:r>
      <w:r w:rsidRPr="00920540">
        <w:rPr>
          <w:rFonts w:ascii="Arial" w:hAnsi="Arial" w:cs="Arial"/>
          <w:sz w:val="24"/>
          <w:szCs w:val="24"/>
        </w:rPr>
        <w:t xml:space="preserve">hoy </w:t>
      </w:r>
      <w:r>
        <w:rPr>
          <w:rFonts w:ascii="Arial" w:hAnsi="Arial" w:cs="Arial"/>
          <w:sz w:val="24"/>
          <w:szCs w:val="24"/>
        </w:rPr>
        <w:t xml:space="preserve"> </w:t>
      </w:r>
      <w:r w:rsidRPr="00920540">
        <w:rPr>
          <w:rFonts w:ascii="Arial" w:hAnsi="Arial" w:cs="Arial"/>
          <w:sz w:val="24"/>
          <w:szCs w:val="24"/>
        </w:rPr>
        <w:t>tres</w:t>
      </w:r>
      <w:r>
        <w:rPr>
          <w:rFonts w:ascii="Arial" w:hAnsi="Arial" w:cs="Arial"/>
          <w:sz w:val="24"/>
          <w:szCs w:val="24"/>
        </w:rPr>
        <w:t xml:space="preserve"> </w:t>
      </w:r>
      <w:r w:rsidRPr="0092054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 </w:t>
      </w:r>
      <w:r w:rsidRPr="00920540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 ocho </w:t>
      </w:r>
    </w:p>
    <w:p w:rsidR="00E443F3" w:rsidRPr="004D6049" w:rsidRDefault="004D6049" w:rsidP="00920540">
      <w:pPr>
        <w:spacing w:line="360" w:lineRule="auto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 w:rsidRPr="00920540">
        <w:rPr>
          <w:rFonts w:ascii="Arial" w:hAnsi="Arial" w:cs="Arial"/>
          <w:sz w:val="24"/>
          <w:szCs w:val="24"/>
        </w:rPr>
        <w:t>consideraciones temáticas que se aprobaron</w:t>
      </w:r>
      <w:r>
        <w:rPr>
          <w:rFonts w:ascii="Arial" w:hAnsi="Arial" w:cs="Arial"/>
          <w:sz w:val="24"/>
          <w:szCs w:val="24"/>
        </w:rPr>
        <w:t xml:space="preserve"> </w:t>
      </w:r>
      <w:r w:rsidRPr="00920540">
        <w:rPr>
          <w:rFonts w:ascii="Arial" w:hAnsi="Arial" w:cs="Arial"/>
          <w:sz w:val="24"/>
          <w:szCs w:val="24"/>
        </w:rPr>
        <w:t>entonces por el grupo investigadores, estudiosos y representantes de los pueblos</w:t>
      </w:r>
      <w:r>
        <w:rPr>
          <w:rFonts w:ascii="Arial" w:hAnsi="Arial" w:cs="Arial"/>
          <w:sz w:val="24"/>
          <w:szCs w:val="24"/>
        </w:rPr>
        <w:t xml:space="preserve"> </w:t>
      </w:r>
      <w:r w:rsidR="00E443F3" w:rsidRPr="00920540">
        <w:rPr>
          <w:rFonts w:ascii="Arial" w:hAnsi="Arial" w:cs="Arial"/>
          <w:sz w:val="24"/>
          <w:szCs w:val="24"/>
        </w:rPr>
        <w:t xml:space="preserve">indígenas reunidos en el Complejo Cultural “Los Pinos”, en Chapultepec, y que considero acordes a esta iniciativa,  a través de la cual se pretende hacer un llamado imperativo para cumplir con nuestro compromiso desde los ámbitos del poder político y económico, con los pueblos indígenas: </w:t>
      </w:r>
      <w:r w:rsidR="00D85184">
        <w:rPr>
          <w:rFonts w:ascii="Arial" w:hAnsi="Arial" w:cs="Arial"/>
          <w:sz w:val="24"/>
          <w:szCs w:val="24"/>
        </w:rPr>
        <w:t>l</w:t>
      </w:r>
      <w:r w:rsidR="00E443F3" w:rsidRPr="00920540">
        <w:rPr>
          <w:rFonts w:ascii="Arial" w:hAnsi="Arial" w:cs="Arial"/>
          <w:sz w:val="24"/>
          <w:szCs w:val="24"/>
        </w:rPr>
        <w:t>a educación en entornos de aprendizaje inclusivos y equitativos, la salvaguarda del patrimonio cultural y lingüístico, y las lenguas indígenas al servicio de la igualdad de género y el empoderamiento de la mujer</w:t>
      </w:r>
      <w:r w:rsidR="00D85184">
        <w:rPr>
          <w:rFonts w:ascii="Arial" w:hAnsi="Arial" w:cs="Arial"/>
          <w:sz w:val="24"/>
          <w:szCs w:val="24"/>
        </w:rPr>
        <w:t>,</w:t>
      </w:r>
      <w:r w:rsidR="00E443F3" w:rsidRPr="00920540">
        <w:rPr>
          <w:rFonts w:ascii="Arial" w:hAnsi="Arial" w:cs="Arial"/>
          <w:sz w:val="24"/>
          <w:szCs w:val="24"/>
        </w:rPr>
        <w:t xml:space="preserve"> son las tres consideraciones que, sin lugar a dudas, son ac</w:t>
      </w:r>
      <w:r w:rsidR="0079197F">
        <w:rPr>
          <w:rFonts w:ascii="Arial" w:hAnsi="Arial" w:cs="Arial"/>
          <w:sz w:val="24"/>
          <w:szCs w:val="24"/>
        </w:rPr>
        <w:t>ordes al tema que nos ocupa hoy</w:t>
      </w:r>
      <w:r w:rsidR="00D85184">
        <w:rPr>
          <w:rFonts w:ascii="Arial" w:hAnsi="Arial" w:cs="Arial"/>
          <w:sz w:val="24"/>
          <w:szCs w:val="24"/>
        </w:rPr>
        <w:t>, y que pone en el centro</w:t>
      </w:r>
      <w:r w:rsidR="00901E00">
        <w:rPr>
          <w:rFonts w:ascii="Arial" w:hAnsi="Arial" w:cs="Arial"/>
          <w:sz w:val="24"/>
          <w:szCs w:val="24"/>
        </w:rPr>
        <w:t xml:space="preserve"> de la responsabilidad del Estado Mexicano </w:t>
      </w:r>
      <w:r w:rsidR="00D85184">
        <w:rPr>
          <w:rFonts w:ascii="Arial" w:hAnsi="Arial" w:cs="Arial"/>
          <w:sz w:val="24"/>
          <w:szCs w:val="24"/>
        </w:rPr>
        <w:t xml:space="preserve"> a</w:t>
      </w:r>
      <w:r w:rsidR="00E443F3" w:rsidRPr="00920540">
        <w:rPr>
          <w:rFonts w:ascii="Arial" w:hAnsi="Arial" w:cs="Arial"/>
          <w:sz w:val="24"/>
          <w:szCs w:val="24"/>
        </w:rPr>
        <w:t xml:space="preserve"> la mujer indígena</w:t>
      </w:r>
      <w:r w:rsidR="00901E00">
        <w:rPr>
          <w:rFonts w:ascii="Arial" w:hAnsi="Arial" w:cs="Arial"/>
          <w:sz w:val="24"/>
          <w:szCs w:val="24"/>
        </w:rPr>
        <w:t>,</w:t>
      </w:r>
      <w:r w:rsidR="00E443F3" w:rsidRPr="00920540">
        <w:rPr>
          <w:rFonts w:ascii="Arial" w:hAnsi="Arial" w:cs="Arial"/>
          <w:sz w:val="24"/>
          <w:szCs w:val="24"/>
        </w:rPr>
        <w:t xml:space="preserve"> y la necesidad de su fortalecimient</w:t>
      </w:r>
      <w:r w:rsidR="00D85184">
        <w:rPr>
          <w:rFonts w:ascii="Arial" w:hAnsi="Arial" w:cs="Arial"/>
          <w:sz w:val="24"/>
          <w:szCs w:val="24"/>
        </w:rPr>
        <w:t>o por parte de</w:t>
      </w:r>
      <w:r w:rsidR="00901E00">
        <w:rPr>
          <w:rFonts w:ascii="Arial" w:hAnsi="Arial" w:cs="Arial"/>
          <w:sz w:val="24"/>
          <w:szCs w:val="24"/>
        </w:rPr>
        <w:t xml:space="preserve"> las instituciones competentes de los</w:t>
      </w:r>
      <w:r w:rsidR="00E443F3" w:rsidRPr="00920540">
        <w:rPr>
          <w:rFonts w:ascii="Arial" w:hAnsi="Arial" w:cs="Arial"/>
          <w:sz w:val="24"/>
          <w:szCs w:val="24"/>
        </w:rPr>
        <w:t xml:space="preserve"> tres órdenes de Gobierno con recursos públicos suficientes</w:t>
      </w:r>
      <w:r w:rsidR="00901E00">
        <w:rPr>
          <w:rFonts w:ascii="Arial" w:hAnsi="Arial" w:cs="Arial"/>
          <w:sz w:val="24"/>
          <w:szCs w:val="24"/>
        </w:rPr>
        <w:t xml:space="preserve"> y programas concretos</w:t>
      </w:r>
      <w:r w:rsidR="00E443F3" w:rsidRPr="00920540">
        <w:rPr>
          <w:rFonts w:ascii="Arial" w:hAnsi="Arial" w:cs="Arial"/>
          <w:sz w:val="24"/>
          <w:szCs w:val="24"/>
        </w:rPr>
        <w:t xml:space="preserve">, para empoderarla, </w:t>
      </w:r>
      <w:r w:rsidR="00E443F3" w:rsidRPr="00920540">
        <w:rPr>
          <w:rFonts w:ascii="Arial" w:eastAsia="Arial" w:hAnsi="Arial" w:cs="Arial"/>
          <w:sz w:val="24"/>
          <w:szCs w:val="24"/>
        </w:rPr>
        <w:t xml:space="preserve">desde  su liderazgo natural en el contexto familiar y social de sus comunidades, como preservadoras y </w:t>
      </w:r>
      <w:r w:rsidR="00E443F3" w:rsidRPr="004D6049">
        <w:rPr>
          <w:rFonts w:ascii="Arial" w:eastAsia="Arial" w:hAnsi="Arial" w:cs="Arial"/>
          <w:sz w:val="24"/>
          <w:szCs w:val="24"/>
        </w:rPr>
        <w:t xml:space="preserve">transmisoras del conocimiento tradicional. </w:t>
      </w:r>
    </w:p>
    <w:p w:rsidR="00C92CF3" w:rsidRPr="00C232AB" w:rsidRDefault="0079197F" w:rsidP="00153C83">
      <w:pPr>
        <w:widowControl w:val="0"/>
        <w:autoSpaceDE w:val="0"/>
        <w:autoSpaceDN w:val="0"/>
        <w:adjustRightInd w:val="0"/>
        <w:spacing w:before="2" w:line="360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a</w:t>
      </w:r>
      <w:r w:rsidR="00337EAB" w:rsidRPr="004D6049">
        <w:rPr>
          <w:rFonts w:ascii="Arial" w:eastAsia="Arial" w:hAnsi="Arial" w:cs="Arial"/>
          <w:sz w:val="24"/>
          <w:szCs w:val="24"/>
        </w:rPr>
        <w:t xml:space="preserve">cuerdo al Sistema de Indicadores de Género del Instituto Nacional de las Mujeres, con datos obtenidos del INEGI en 2020, Chihuahua se encuentra dentro  de las  once </w:t>
      </w:r>
      <w:r w:rsidR="00337EAB" w:rsidRPr="004D6049">
        <w:rPr>
          <w:rFonts w:ascii="Arial" w:hAnsi="Arial" w:cs="Arial"/>
          <w:sz w:val="24"/>
          <w:szCs w:val="24"/>
        </w:rPr>
        <w:t xml:space="preserve">entidades donde las mujeres representan más de la mitad de la población hablante de lengua indígena, con un 51.1 % del total de los habitantes de 3 años y </w:t>
      </w:r>
      <w:r w:rsidR="00690F51">
        <w:rPr>
          <w:rFonts w:ascii="Arial" w:hAnsi="Arial" w:cs="Arial"/>
          <w:sz w:val="24"/>
          <w:szCs w:val="24"/>
        </w:rPr>
        <w:t xml:space="preserve">más de los pueblos originarios </w:t>
      </w:r>
      <w:r w:rsidR="00337EAB" w:rsidRPr="004D6049">
        <w:rPr>
          <w:rFonts w:ascii="Arial" w:hAnsi="Arial" w:cs="Arial"/>
          <w:sz w:val="24"/>
          <w:szCs w:val="24"/>
        </w:rPr>
        <w:t xml:space="preserve">que, de acuerdo </w:t>
      </w:r>
      <w:r>
        <w:rPr>
          <w:rFonts w:ascii="Arial" w:hAnsi="Arial" w:cs="Arial"/>
          <w:sz w:val="24"/>
          <w:szCs w:val="24"/>
        </w:rPr>
        <w:t>a</w:t>
      </w:r>
      <w:r w:rsidR="00337EAB" w:rsidRPr="004D6049">
        <w:rPr>
          <w:rFonts w:ascii="Arial" w:hAnsi="Arial" w:cs="Arial"/>
          <w:sz w:val="24"/>
          <w:szCs w:val="24"/>
        </w:rPr>
        <w:t xml:space="preserve"> datos de la misma institución en el último Censo de Población y Vivienda, </w:t>
      </w:r>
      <w:r w:rsidR="00D85184">
        <w:rPr>
          <w:rFonts w:ascii="Arial" w:hAnsi="Arial" w:cs="Arial"/>
          <w:sz w:val="24"/>
          <w:szCs w:val="24"/>
        </w:rPr>
        <w:t xml:space="preserve">significarían poco </w:t>
      </w:r>
      <w:r w:rsidR="00690F51">
        <w:rPr>
          <w:rFonts w:ascii="Arial" w:hAnsi="Arial" w:cs="Arial"/>
          <w:sz w:val="24"/>
          <w:szCs w:val="24"/>
        </w:rPr>
        <w:t>más de 55 mil mujeres indígenas</w:t>
      </w:r>
      <w:r w:rsidR="00D85184">
        <w:rPr>
          <w:rFonts w:ascii="Arial" w:hAnsi="Arial" w:cs="Arial"/>
          <w:sz w:val="24"/>
          <w:szCs w:val="24"/>
        </w:rPr>
        <w:t xml:space="preserve"> las cuales, </w:t>
      </w:r>
      <w:r w:rsidR="00CA3212" w:rsidRPr="004D6049">
        <w:rPr>
          <w:rFonts w:ascii="Arial" w:hAnsi="Arial" w:cs="Arial"/>
          <w:sz w:val="24"/>
          <w:szCs w:val="24"/>
        </w:rPr>
        <w:t>de acuerdo a las investigaciones de</w:t>
      </w:r>
      <w:r w:rsidR="00992062" w:rsidRPr="004D6049">
        <w:rPr>
          <w:rFonts w:ascii="Arial" w:hAnsi="Arial" w:cs="Arial"/>
          <w:sz w:val="24"/>
          <w:szCs w:val="24"/>
        </w:rPr>
        <w:t xml:space="preserve"> la cultura de los pueblos originarios, </w:t>
      </w:r>
      <w:r w:rsidR="004D6049">
        <w:rPr>
          <w:rFonts w:ascii="Arial" w:hAnsi="Arial" w:cs="Arial"/>
          <w:sz w:val="24"/>
          <w:szCs w:val="24"/>
        </w:rPr>
        <w:t>son pieza clave al interior de sus comunidades, pues juegan un papel fundamental como sostén de la familia, cuidadoras, guardianas del conocimiento, de la cultura y del patrimonio lingüístico; y además</w:t>
      </w:r>
      <w:r w:rsidR="00992062" w:rsidRPr="004D6049">
        <w:rPr>
          <w:rFonts w:ascii="Arial" w:hAnsi="Arial" w:cs="Arial"/>
          <w:w w:val="114"/>
          <w:sz w:val="24"/>
          <w:szCs w:val="24"/>
        </w:rPr>
        <w:t xml:space="preserve">, son las más arduas </w:t>
      </w:r>
      <w:r w:rsidR="00CA3212" w:rsidRPr="004D6049">
        <w:rPr>
          <w:rFonts w:ascii="Arial" w:hAnsi="Arial" w:cs="Arial"/>
          <w:w w:val="121"/>
          <w:sz w:val="24"/>
          <w:szCs w:val="24"/>
        </w:rPr>
        <w:t>d</w:t>
      </w:r>
      <w:r w:rsidR="00CA3212" w:rsidRPr="004D6049">
        <w:rPr>
          <w:rFonts w:ascii="Arial" w:hAnsi="Arial" w:cs="Arial"/>
          <w:spacing w:val="-1"/>
          <w:w w:val="121"/>
          <w:sz w:val="24"/>
          <w:szCs w:val="24"/>
        </w:rPr>
        <w:t>e</w:t>
      </w:r>
      <w:r w:rsidR="00CA3212" w:rsidRPr="004D6049">
        <w:rPr>
          <w:rFonts w:ascii="Arial" w:hAnsi="Arial" w:cs="Arial"/>
          <w:spacing w:val="-6"/>
          <w:w w:val="121"/>
          <w:sz w:val="24"/>
          <w:szCs w:val="24"/>
        </w:rPr>
        <w:t>f</w:t>
      </w:r>
      <w:r w:rsidR="00CA3212" w:rsidRPr="004D6049">
        <w:rPr>
          <w:rFonts w:ascii="Arial" w:hAnsi="Arial" w:cs="Arial"/>
          <w:w w:val="121"/>
          <w:sz w:val="24"/>
          <w:szCs w:val="24"/>
        </w:rPr>
        <w:t>enso</w:t>
      </w:r>
      <w:r w:rsidR="00CA3212" w:rsidRPr="004D6049">
        <w:rPr>
          <w:rFonts w:ascii="Arial" w:hAnsi="Arial" w:cs="Arial"/>
          <w:spacing w:val="-6"/>
          <w:w w:val="121"/>
          <w:sz w:val="24"/>
          <w:szCs w:val="24"/>
        </w:rPr>
        <w:t>r</w:t>
      </w:r>
      <w:r w:rsidR="00CA3212" w:rsidRPr="004D6049">
        <w:rPr>
          <w:rFonts w:ascii="Arial" w:hAnsi="Arial" w:cs="Arial"/>
          <w:w w:val="121"/>
          <w:sz w:val="24"/>
          <w:szCs w:val="24"/>
        </w:rPr>
        <w:t>as</w:t>
      </w:r>
      <w:r w:rsidR="00CA3212" w:rsidRPr="004D6049">
        <w:rPr>
          <w:rFonts w:ascii="Arial" w:hAnsi="Arial" w:cs="Arial"/>
          <w:spacing w:val="5"/>
          <w:w w:val="121"/>
          <w:sz w:val="24"/>
          <w:szCs w:val="24"/>
        </w:rPr>
        <w:t xml:space="preserve"> </w:t>
      </w:r>
      <w:r w:rsidR="00CA3212" w:rsidRPr="004D6049">
        <w:rPr>
          <w:rFonts w:ascii="Arial" w:hAnsi="Arial" w:cs="Arial"/>
          <w:sz w:val="24"/>
          <w:szCs w:val="24"/>
        </w:rPr>
        <w:t xml:space="preserve">de </w:t>
      </w:r>
      <w:r w:rsidR="00CA3212" w:rsidRPr="004D6049">
        <w:rPr>
          <w:rFonts w:ascii="Arial" w:hAnsi="Arial" w:cs="Arial"/>
          <w:spacing w:val="4"/>
          <w:sz w:val="24"/>
          <w:szCs w:val="24"/>
        </w:rPr>
        <w:t xml:space="preserve"> </w:t>
      </w:r>
      <w:r w:rsidR="00CA3212" w:rsidRPr="004D6049">
        <w:rPr>
          <w:rFonts w:ascii="Arial" w:hAnsi="Arial" w:cs="Arial"/>
          <w:sz w:val="24"/>
          <w:szCs w:val="24"/>
        </w:rPr>
        <w:t xml:space="preserve">los  </w:t>
      </w:r>
      <w:r w:rsidR="00CA3212" w:rsidRPr="004D6049">
        <w:rPr>
          <w:rFonts w:ascii="Arial" w:hAnsi="Arial" w:cs="Arial"/>
          <w:w w:val="119"/>
          <w:sz w:val="24"/>
          <w:szCs w:val="24"/>
        </w:rPr>
        <w:t>de</w:t>
      </w:r>
      <w:r w:rsidR="00CA3212" w:rsidRPr="004D6049">
        <w:rPr>
          <w:rFonts w:ascii="Arial" w:hAnsi="Arial" w:cs="Arial"/>
          <w:spacing w:val="-1"/>
          <w:w w:val="119"/>
          <w:sz w:val="24"/>
          <w:szCs w:val="24"/>
        </w:rPr>
        <w:t>r</w:t>
      </w:r>
      <w:r w:rsidR="00CA3212" w:rsidRPr="004D6049">
        <w:rPr>
          <w:rFonts w:ascii="Arial" w:hAnsi="Arial" w:cs="Arial"/>
          <w:w w:val="119"/>
          <w:sz w:val="24"/>
          <w:szCs w:val="24"/>
        </w:rPr>
        <w:t>echos</w:t>
      </w:r>
      <w:r w:rsidR="00CA3212" w:rsidRPr="004D6049">
        <w:rPr>
          <w:rFonts w:ascii="Arial" w:hAnsi="Arial" w:cs="Arial"/>
          <w:spacing w:val="12"/>
          <w:w w:val="119"/>
          <w:sz w:val="24"/>
          <w:szCs w:val="24"/>
        </w:rPr>
        <w:t xml:space="preserve"> </w:t>
      </w:r>
      <w:r w:rsidR="00CA3212" w:rsidRPr="004D6049">
        <w:rPr>
          <w:rFonts w:ascii="Arial" w:hAnsi="Arial" w:cs="Arial"/>
          <w:w w:val="119"/>
          <w:sz w:val="24"/>
          <w:szCs w:val="24"/>
        </w:rPr>
        <w:t>humanos</w:t>
      </w:r>
      <w:r w:rsidR="00992062" w:rsidRPr="004D6049">
        <w:rPr>
          <w:rFonts w:ascii="Arial" w:hAnsi="Arial" w:cs="Arial"/>
          <w:w w:val="119"/>
          <w:sz w:val="24"/>
          <w:szCs w:val="24"/>
        </w:rPr>
        <w:t xml:space="preserve">, de sus tierras y de la </w:t>
      </w:r>
      <w:proofErr w:type="spellStart"/>
      <w:r w:rsidR="00992062" w:rsidRPr="004D6049">
        <w:rPr>
          <w:rFonts w:ascii="Arial" w:hAnsi="Arial" w:cs="Arial"/>
          <w:w w:val="119"/>
          <w:sz w:val="24"/>
          <w:szCs w:val="24"/>
        </w:rPr>
        <w:t>bio</w:t>
      </w:r>
      <w:proofErr w:type="spellEnd"/>
      <w:r w:rsidR="00992062" w:rsidRPr="004D6049">
        <w:rPr>
          <w:rFonts w:ascii="Arial" w:hAnsi="Arial" w:cs="Arial"/>
          <w:w w:val="119"/>
          <w:sz w:val="24"/>
          <w:szCs w:val="24"/>
        </w:rPr>
        <w:t>-</w:t>
      </w:r>
      <w:r w:rsidR="00992062" w:rsidRPr="004D6049">
        <w:rPr>
          <w:rFonts w:ascii="Arial" w:hAnsi="Arial" w:cs="Arial"/>
          <w:w w:val="119"/>
          <w:sz w:val="24"/>
          <w:szCs w:val="24"/>
        </w:rPr>
        <w:lastRenderedPageBreak/>
        <w:t xml:space="preserve">diversidad, llegando a transformarse en las mejores lideresas en las funciones comunales. A pesar de todo ello, siguen siendo objeto de discriminación y </w:t>
      </w:r>
      <w:r w:rsidR="004D6049">
        <w:rPr>
          <w:rFonts w:ascii="Arial" w:hAnsi="Arial" w:cs="Arial"/>
          <w:w w:val="119"/>
          <w:sz w:val="24"/>
          <w:szCs w:val="24"/>
        </w:rPr>
        <w:t>exclusión en la to</w:t>
      </w:r>
      <w:r w:rsidR="00992062" w:rsidRPr="004D6049">
        <w:rPr>
          <w:rFonts w:ascii="Arial" w:hAnsi="Arial" w:cs="Arial"/>
          <w:w w:val="119"/>
          <w:sz w:val="24"/>
          <w:szCs w:val="24"/>
        </w:rPr>
        <w:t>ma de decisiones, y sus liderazgos son poco reconocidos formalmente</w:t>
      </w:r>
      <w:r w:rsidR="00C92CF3" w:rsidRPr="004D6049">
        <w:rPr>
          <w:rFonts w:ascii="Arial" w:hAnsi="Arial" w:cs="Arial"/>
          <w:w w:val="119"/>
          <w:sz w:val="24"/>
          <w:szCs w:val="24"/>
        </w:rPr>
        <w:t xml:space="preserve">, limitando su grado de participación y su poder de decisión. </w:t>
      </w:r>
    </w:p>
    <w:p w:rsidR="004E00B1" w:rsidRPr="00DD179E" w:rsidRDefault="00C92CF3" w:rsidP="00C232AB">
      <w:pPr>
        <w:widowControl w:val="0"/>
        <w:autoSpaceDE w:val="0"/>
        <w:autoSpaceDN w:val="0"/>
        <w:adjustRightInd w:val="0"/>
        <w:spacing w:before="2" w:line="36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es-NI"/>
        </w:rPr>
      </w:pPr>
      <w:r w:rsidRPr="004D6049">
        <w:rPr>
          <w:rFonts w:ascii="Arial" w:hAnsi="Arial" w:cs="Arial"/>
          <w:w w:val="119"/>
          <w:sz w:val="24"/>
          <w:szCs w:val="24"/>
        </w:rPr>
        <w:t xml:space="preserve">Por ello, y considerando que en este 2022, la Organización de las </w:t>
      </w:r>
      <w:r w:rsidR="00CD5737" w:rsidRPr="004D6049">
        <w:rPr>
          <w:rFonts w:ascii="Arial" w:hAnsi="Arial" w:cs="Arial"/>
          <w:w w:val="119"/>
          <w:sz w:val="24"/>
          <w:szCs w:val="24"/>
        </w:rPr>
        <w:t>N</w:t>
      </w:r>
      <w:r w:rsidRPr="004D6049">
        <w:rPr>
          <w:rFonts w:ascii="Arial" w:hAnsi="Arial" w:cs="Arial"/>
          <w:w w:val="119"/>
          <w:sz w:val="24"/>
          <w:szCs w:val="24"/>
        </w:rPr>
        <w:t>aciones Unidas ha propuesto a los Estados Parte realizar acciones que permitan fortalecer el papel de las mujeres indígenas en la preservación y transmisión del conocimiento tradicional</w:t>
      </w:r>
      <w:r w:rsidR="00CD5737" w:rsidRPr="004D6049">
        <w:rPr>
          <w:rFonts w:ascii="Arial" w:hAnsi="Arial" w:cs="Arial"/>
          <w:w w:val="119"/>
          <w:sz w:val="24"/>
          <w:szCs w:val="24"/>
        </w:rPr>
        <w:t xml:space="preserve">, es que nuestro Grupo Parlamentario hace un llamado al Poder Ejecutivo para que, desde los tres niveles de Gobierno, </w:t>
      </w:r>
      <w:r w:rsidR="00977A9C">
        <w:rPr>
          <w:rFonts w:ascii="Arial" w:hAnsi="Arial" w:cs="Arial"/>
          <w:w w:val="119"/>
          <w:sz w:val="24"/>
          <w:szCs w:val="24"/>
        </w:rPr>
        <w:t xml:space="preserve">y sin dejar de lado la búsqueda del consentimiento libre, previo e informado, </w:t>
      </w:r>
      <w:r w:rsidR="00CD5737" w:rsidRPr="004D6049">
        <w:rPr>
          <w:rFonts w:ascii="Arial" w:hAnsi="Arial" w:cs="Arial"/>
          <w:w w:val="119"/>
          <w:sz w:val="24"/>
          <w:szCs w:val="24"/>
        </w:rPr>
        <w:t>asuman la responsabilidad que les atañe en tanto representantes d</w:t>
      </w:r>
      <w:r w:rsidR="00D85184">
        <w:rPr>
          <w:rFonts w:ascii="Arial" w:hAnsi="Arial" w:cs="Arial"/>
          <w:w w:val="119"/>
          <w:sz w:val="24"/>
          <w:szCs w:val="24"/>
        </w:rPr>
        <w:t xml:space="preserve">el Estado, con el propósito de </w:t>
      </w:r>
      <w:r w:rsidR="00CD5737" w:rsidRPr="004D6049">
        <w:rPr>
          <w:rFonts w:ascii="Arial" w:hAnsi="Arial" w:cs="Arial"/>
          <w:w w:val="119"/>
          <w:sz w:val="24"/>
          <w:szCs w:val="24"/>
        </w:rPr>
        <w:t>vigilar, apoyar y fortalecer el trabajo individual y  colectivo que realizan las mujeres de los pueblos originarios para preservar y transmi</w:t>
      </w:r>
      <w:r w:rsidR="00D85184">
        <w:rPr>
          <w:rFonts w:ascii="Arial" w:hAnsi="Arial" w:cs="Arial"/>
          <w:w w:val="119"/>
          <w:sz w:val="24"/>
          <w:szCs w:val="24"/>
        </w:rPr>
        <w:t xml:space="preserve">tir el conocimiento tradicional; </w:t>
      </w:r>
      <w:r w:rsidR="00CD5737" w:rsidRPr="004D6049">
        <w:rPr>
          <w:rFonts w:ascii="Arial" w:hAnsi="Arial" w:cs="Arial"/>
          <w:w w:val="119"/>
          <w:sz w:val="24"/>
          <w:szCs w:val="24"/>
        </w:rPr>
        <w:t xml:space="preserve"> el que, de acuerdo a la expresión del texto emitido por el </w:t>
      </w:r>
      <w:r w:rsidR="00CD5737" w:rsidRPr="004D6049">
        <w:rPr>
          <w:rFonts w:ascii="Arial" w:eastAsia="Times New Roman" w:hAnsi="Arial" w:cs="Arial"/>
          <w:sz w:val="24"/>
          <w:szCs w:val="24"/>
          <w:lang w:eastAsia="es-NI"/>
        </w:rPr>
        <w:t>Departamento de Asuntos Económicos y Sociales</w:t>
      </w:r>
      <w:r w:rsidR="00CD5737" w:rsidRPr="004D6049">
        <w:rPr>
          <w:rFonts w:ascii="Arial" w:hAnsi="Arial" w:cs="Arial"/>
          <w:w w:val="119"/>
          <w:sz w:val="24"/>
          <w:szCs w:val="24"/>
        </w:rPr>
        <w:t xml:space="preserve"> de Naciones Unidas</w:t>
      </w:r>
      <w:r w:rsidR="004E00B1" w:rsidRPr="004D6049">
        <w:rPr>
          <w:rFonts w:ascii="Arial" w:hAnsi="Arial" w:cs="Arial"/>
          <w:w w:val="119"/>
          <w:sz w:val="24"/>
          <w:szCs w:val="24"/>
        </w:rPr>
        <w:t xml:space="preserve"> va a la par del conocimiento científico, pues </w:t>
      </w:r>
      <w:r w:rsidR="004E00B1" w:rsidRPr="00DD179E">
        <w:rPr>
          <w:rFonts w:ascii="Arial" w:hAnsi="Arial" w:cs="Arial"/>
          <w:w w:val="119"/>
          <w:sz w:val="24"/>
          <w:szCs w:val="24"/>
        </w:rPr>
        <w:t>“...</w:t>
      </w:r>
      <w:r w:rsidR="004E00B1" w:rsidRPr="00DD179E">
        <w:rPr>
          <w:rFonts w:ascii="Arial" w:eastAsia="Times New Roman" w:hAnsi="Arial" w:cs="Arial"/>
          <w:i/>
          <w:sz w:val="24"/>
          <w:szCs w:val="24"/>
          <w:lang w:eastAsia="es-NI"/>
        </w:rPr>
        <w:t>mucho antes del desarrollo de la ciencia moderna, los pueblos indígenas han desarrollado sus formas de saber cómo sobrevivir y también de ideas sobre significados, propósitos y valores</w:t>
      </w:r>
      <w:r w:rsidR="004E00B1" w:rsidRPr="00DD179E">
        <w:rPr>
          <w:rFonts w:ascii="Arial" w:eastAsia="Times New Roman" w:hAnsi="Arial" w:cs="Arial"/>
          <w:sz w:val="24"/>
          <w:szCs w:val="24"/>
          <w:lang w:eastAsia="es-NI"/>
        </w:rPr>
        <w:t>”.</w:t>
      </w:r>
      <w:r w:rsidR="004D6049" w:rsidRPr="00DD179E">
        <w:rPr>
          <w:rFonts w:ascii="Arial" w:eastAsia="Times New Roman" w:hAnsi="Arial" w:cs="Arial"/>
          <w:sz w:val="24"/>
          <w:szCs w:val="24"/>
          <w:vertAlign w:val="superscript"/>
          <w:lang w:eastAsia="es-NI"/>
        </w:rPr>
        <w:t>2</w:t>
      </w:r>
      <w:r w:rsidR="004E00B1" w:rsidRPr="00DD179E">
        <w:rPr>
          <w:rFonts w:ascii="Arial" w:eastAsia="Times New Roman" w:hAnsi="Arial" w:cs="Arial"/>
          <w:sz w:val="24"/>
          <w:szCs w:val="24"/>
          <w:lang w:eastAsia="es-NI"/>
        </w:rPr>
        <w:t xml:space="preserve"> </w:t>
      </w:r>
    </w:p>
    <w:p w:rsidR="004D6049" w:rsidRDefault="001A1A83" w:rsidP="00D1745B">
      <w:pPr>
        <w:widowControl w:val="0"/>
        <w:autoSpaceDE w:val="0"/>
        <w:autoSpaceDN w:val="0"/>
        <w:adjustRightInd w:val="0"/>
        <w:spacing w:before="2" w:line="36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es-NI"/>
        </w:rPr>
      </w:pPr>
      <w:r>
        <w:rPr>
          <w:rFonts w:ascii="Arial" w:eastAsia="Times New Roman" w:hAnsi="Arial" w:cs="Arial"/>
          <w:sz w:val="24"/>
          <w:szCs w:val="24"/>
          <w:lang w:eastAsia="es-NI"/>
        </w:rPr>
        <w:t xml:space="preserve">Es por </w:t>
      </w:r>
      <w:r w:rsidR="001F5287">
        <w:rPr>
          <w:rFonts w:ascii="Arial" w:eastAsia="Times New Roman" w:hAnsi="Arial" w:cs="Arial"/>
          <w:sz w:val="24"/>
          <w:szCs w:val="24"/>
          <w:lang w:eastAsia="es-NI"/>
        </w:rPr>
        <w:t>ello que</w:t>
      </w:r>
      <w:r>
        <w:rPr>
          <w:rFonts w:ascii="Arial" w:eastAsia="Times New Roman" w:hAnsi="Arial" w:cs="Arial"/>
          <w:sz w:val="24"/>
          <w:szCs w:val="24"/>
          <w:lang w:eastAsia="es-NI"/>
        </w:rPr>
        <w:t xml:space="preserve"> </w:t>
      </w:r>
      <w:r w:rsidR="001F5287">
        <w:rPr>
          <w:rFonts w:ascii="Arial" w:eastAsia="Times New Roman" w:hAnsi="Arial" w:cs="Arial"/>
          <w:sz w:val="24"/>
          <w:szCs w:val="24"/>
          <w:lang w:eastAsia="es-NI"/>
        </w:rPr>
        <w:t xml:space="preserve"> a través de nuestra iniciativa, exhortamos respetuosa</w:t>
      </w:r>
      <w:r w:rsidR="004E00B1" w:rsidRPr="004D6049">
        <w:rPr>
          <w:rFonts w:ascii="Arial" w:eastAsia="Times New Roman" w:hAnsi="Arial" w:cs="Arial"/>
          <w:sz w:val="24"/>
          <w:szCs w:val="24"/>
          <w:lang w:eastAsia="es-NI"/>
        </w:rPr>
        <w:t xml:space="preserve"> pero enfáticamente a  </w:t>
      </w:r>
      <w:r w:rsidR="00977A9C">
        <w:rPr>
          <w:rFonts w:ascii="Arial" w:eastAsia="Times New Roman" w:hAnsi="Arial" w:cs="Arial"/>
          <w:sz w:val="24"/>
          <w:szCs w:val="24"/>
          <w:lang w:eastAsia="es-NI"/>
        </w:rPr>
        <w:t xml:space="preserve"> </w:t>
      </w:r>
      <w:r w:rsidR="004E00B1" w:rsidRPr="004D6049">
        <w:rPr>
          <w:rFonts w:ascii="Arial" w:eastAsia="Times New Roman" w:hAnsi="Arial" w:cs="Arial"/>
          <w:sz w:val="24"/>
          <w:szCs w:val="24"/>
          <w:lang w:eastAsia="es-NI"/>
        </w:rPr>
        <w:t xml:space="preserve">los gobiernos </w:t>
      </w:r>
      <w:r w:rsidR="00977A9C">
        <w:rPr>
          <w:rFonts w:ascii="Arial" w:eastAsia="Times New Roman" w:hAnsi="Arial" w:cs="Arial"/>
          <w:sz w:val="24"/>
          <w:szCs w:val="24"/>
          <w:lang w:eastAsia="es-NI"/>
        </w:rPr>
        <w:t xml:space="preserve">  </w:t>
      </w:r>
      <w:r w:rsidR="004E00B1" w:rsidRPr="004D6049">
        <w:rPr>
          <w:rFonts w:ascii="Arial" w:eastAsia="Times New Roman" w:hAnsi="Arial" w:cs="Arial"/>
          <w:sz w:val="24"/>
          <w:szCs w:val="24"/>
          <w:lang w:eastAsia="es-NI"/>
        </w:rPr>
        <w:t>federal,</w:t>
      </w:r>
      <w:r w:rsidR="00977A9C">
        <w:rPr>
          <w:rFonts w:ascii="Arial" w:eastAsia="Times New Roman" w:hAnsi="Arial" w:cs="Arial"/>
          <w:sz w:val="24"/>
          <w:szCs w:val="24"/>
          <w:lang w:eastAsia="es-NI"/>
        </w:rPr>
        <w:t xml:space="preserve">  </w:t>
      </w:r>
      <w:r w:rsidR="004E00B1" w:rsidRPr="004D6049">
        <w:rPr>
          <w:rFonts w:ascii="Arial" w:eastAsia="Times New Roman" w:hAnsi="Arial" w:cs="Arial"/>
          <w:sz w:val="24"/>
          <w:szCs w:val="24"/>
          <w:lang w:eastAsia="es-NI"/>
        </w:rPr>
        <w:t xml:space="preserve"> estatal </w:t>
      </w:r>
      <w:r w:rsidR="00977A9C">
        <w:rPr>
          <w:rFonts w:ascii="Arial" w:eastAsia="Times New Roman" w:hAnsi="Arial" w:cs="Arial"/>
          <w:sz w:val="24"/>
          <w:szCs w:val="24"/>
          <w:lang w:eastAsia="es-NI"/>
        </w:rPr>
        <w:t xml:space="preserve"> </w:t>
      </w:r>
      <w:r w:rsidR="004E00B1" w:rsidRPr="004D6049">
        <w:rPr>
          <w:rFonts w:ascii="Arial" w:eastAsia="Times New Roman" w:hAnsi="Arial" w:cs="Arial"/>
          <w:sz w:val="24"/>
          <w:szCs w:val="24"/>
          <w:lang w:eastAsia="es-NI"/>
        </w:rPr>
        <w:t>y</w:t>
      </w:r>
      <w:r w:rsidR="00977A9C">
        <w:rPr>
          <w:rFonts w:ascii="Arial" w:eastAsia="Times New Roman" w:hAnsi="Arial" w:cs="Arial"/>
          <w:sz w:val="24"/>
          <w:szCs w:val="24"/>
          <w:lang w:eastAsia="es-NI"/>
        </w:rPr>
        <w:t xml:space="preserve"> </w:t>
      </w:r>
      <w:r w:rsidR="004E00B1" w:rsidRPr="004D6049">
        <w:rPr>
          <w:rFonts w:ascii="Arial" w:eastAsia="Times New Roman" w:hAnsi="Arial" w:cs="Arial"/>
          <w:sz w:val="24"/>
          <w:szCs w:val="24"/>
          <w:lang w:eastAsia="es-NI"/>
        </w:rPr>
        <w:t xml:space="preserve"> municipal </w:t>
      </w:r>
      <w:r w:rsidR="00977A9C">
        <w:rPr>
          <w:rFonts w:ascii="Arial" w:eastAsia="Times New Roman" w:hAnsi="Arial" w:cs="Arial"/>
          <w:sz w:val="24"/>
          <w:szCs w:val="24"/>
          <w:lang w:eastAsia="es-NI"/>
        </w:rPr>
        <w:t xml:space="preserve"> </w:t>
      </w:r>
      <w:r w:rsidR="001F5287">
        <w:rPr>
          <w:rFonts w:ascii="Arial" w:eastAsia="Times New Roman" w:hAnsi="Arial" w:cs="Arial"/>
          <w:sz w:val="24"/>
          <w:szCs w:val="24"/>
          <w:lang w:eastAsia="es-NI"/>
        </w:rPr>
        <w:t>para</w:t>
      </w:r>
      <w:r w:rsidR="00977A9C">
        <w:rPr>
          <w:rFonts w:ascii="Arial" w:eastAsia="Times New Roman" w:hAnsi="Arial" w:cs="Arial"/>
          <w:sz w:val="24"/>
          <w:szCs w:val="24"/>
          <w:lang w:eastAsia="es-NI"/>
        </w:rPr>
        <w:t xml:space="preserve"> </w:t>
      </w:r>
      <w:r w:rsidR="004E00B1" w:rsidRPr="004D6049">
        <w:rPr>
          <w:rFonts w:ascii="Arial" w:eastAsia="Times New Roman" w:hAnsi="Arial" w:cs="Arial"/>
          <w:sz w:val="24"/>
          <w:szCs w:val="24"/>
          <w:lang w:eastAsia="es-NI"/>
        </w:rPr>
        <w:t xml:space="preserve"> que,</w:t>
      </w:r>
      <w:r w:rsidR="00977A9C">
        <w:rPr>
          <w:rFonts w:ascii="Arial" w:eastAsia="Times New Roman" w:hAnsi="Arial" w:cs="Arial"/>
          <w:sz w:val="24"/>
          <w:szCs w:val="24"/>
          <w:lang w:eastAsia="es-NI"/>
        </w:rPr>
        <w:t xml:space="preserve"> </w:t>
      </w:r>
      <w:r w:rsidR="004E00B1" w:rsidRPr="004D6049">
        <w:rPr>
          <w:rFonts w:ascii="Arial" w:eastAsia="Times New Roman" w:hAnsi="Arial" w:cs="Arial"/>
          <w:sz w:val="24"/>
          <w:szCs w:val="24"/>
          <w:lang w:eastAsia="es-NI"/>
        </w:rPr>
        <w:t xml:space="preserve"> mediante la </w:t>
      </w:r>
      <w:r w:rsidR="00CE662F" w:rsidRPr="004D6049">
        <w:rPr>
          <w:rFonts w:ascii="Arial" w:eastAsia="Times New Roman" w:hAnsi="Arial" w:cs="Arial"/>
          <w:sz w:val="24"/>
          <w:szCs w:val="24"/>
          <w:lang w:eastAsia="es-NI"/>
        </w:rPr>
        <w:t>aplicación de los recursos públicos previstos para favorecer a los pueblos y</w:t>
      </w:r>
      <w:r w:rsidR="00CE662F">
        <w:rPr>
          <w:rFonts w:ascii="Arial" w:eastAsia="Times New Roman" w:hAnsi="Arial" w:cs="Arial"/>
          <w:sz w:val="24"/>
          <w:szCs w:val="24"/>
          <w:lang w:eastAsia="es-NI"/>
        </w:rPr>
        <w:t xml:space="preserve"> comunidades indígenas, se coordinen de  tal  suerte  que  puedan  hacer  efectivo el</w:t>
      </w:r>
    </w:p>
    <w:p w:rsidR="004D6049" w:rsidRDefault="004D6049" w:rsidP="00CE662F">
      <w:pPr>
        <w:widowControl w:val="0"/>
        <w:autoSpaceDE w:val="0"/>
        <w:autoSpaceDN w:val="0"/>
        <w:adjustRightInd w:val="0"/>
        <w:spacing w:before="2" w:after="0" w:line="360" w:lineRule="auto"/>
        <w:ind w:right="475"/>
        <w:jc w:val="both"/>
        <w:rPr>
          <w:rFonts w:ascii="Arial" w:eastAsia="Times New Roman" w:hAnsi="Arial" w:cs="Arial"/>
          <w:sz w:val="24"/>
          <w:szCs w:val="24"/>
          <w:lang w:eastAsia="es-NI"/>
        </w:rPr>
      </w:pPr>
      <w:r>
        <w:rPr>
          <w:rFonts w:ascii="Arial" w:eastAsia="Times New Roman" w:hAnsi="Arial" w:cs="Arial"/>
          <w:sz w:val="24"/>
          <w:szCs w:val="24"/>
          <w:lang w:eastAsia="es-NI"/>
        </w:rPr>
        <w:t>__________</w:t>
      </w:r>
    </w:p>
    <w:p w:rsidR="00D4788C" w:rsidRPr="00DD179E" w:rsidRDefault="00D4788C" w:rsidP="00D4788C">
      <w:pPr>
        <w:spacing w:line="240" w:lineRule="auto"/>
        <w:textAlignment w:val="center"/>
        <w:rPr>
          <w:rFonts w:eastAsia="Times New Roman" w:cs="Arial"/>
          <w:b/>
          <w:i/>
          <w:color w:val="4D4D4D"/>
          <w:sz w:val="20"/>
          <w:szCs w:val="20"/>
          <w:lang w:eastAsia="es-NI"/>
        </w:rPr>
      </w:pPr>
      <w:r w:rsidRPr="00DD179E">
        <w:rPr>
          <w:rFonts w:eastAsia="Times New Roman" w:cs="Arial"/>
          <w:b/>
          <w:i/>
          <w:color w:val="4D4D4D"/>
          <w:sz w:val="20"/>
          <w:szCs w:val="20"/>
          <w:bdr w:val="none" w:sz="0" w:space="0" w:color="auto" w:frame="1"/>
          <w:vertAlign w:val="superscript"/>
          <w:lang w:eastAsia="es-NI"/>
        </w:rPr>
        <w:t xml:space="preserve">2 </w:t>
      </w:r>
      <w:r w:rsidRPr="00DD179E">
        <w:rPr>
          <w:rFonts w:eastAsia="Times New Roman" w:cs="Arial"/>
          <w:b/>
          <w:i/>
          <w:color w:val="4D4D4D"/>
          <w:sz w:val="20"/>
          <w:szCs w:val="20"/>
          <w:bdr w:val="none" w:sz="0" w:space="0" w:color="auto" w:frame="1"/>
          <w:lang w:eastAsia="es-NI"/>
        </w:rPr>
        <w:t xml:space="preserve">Día Internacional de los Pueblos Indígenas 2022. Departamento de Asuntos Económicos y Sociales de Pueblos Indígenas de las Naciones Unidas. </w:t>
      </w:r>
    </w:p>
    <w:p w:rsidR="00E674AA" w:rsidRDefault="00E674AA" w:rsidP="00D1745B">
      <w:pPr>
        <w:widowControl w:val="0"/>
        <w:autoSpaceDE w:val="0"/>
        <w:autoSpaceDN w:val="0"/>
        <w:adjustRightInd w:val="0"/>
        <w:spacing w:before="2" w:line="36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es-NI"/>
        </w:rPr>
      </w:pPr>
    </w:p>
    <w:p w:rsidR="00CA3212" w:rsidRPr="00920540" w:rsidRDefault="00E674AA" w:rsidP="00D1745B">
      <w:pPr>
        <w:widowControl w:val="0"/>
        <w:autoSpaceDE w:val="0"/>
        <w:autoSpaceDN w:val="0"/>
        <w:adjustRightInd w:val="0"/>
        <w:spacing w:before="2" w:line="360" w:lineRule="auto"/>
        <w:ind w:right="49"/>
        <w:jc w:val="both"/>
        <w:rPr>
          <w:rFonts w:ascii="Arial" w:hAnsi="Arial" w:cs="Arial"/>
          <w:color w:val="000000"/>
          <w:sz w:val="24"/>
          <w:szCs w:val="24"/>
        </w:rPr>
      </w:pPr>
      <w:r w:rsidRPr="004D6049">
        <w:rPr>
          <w:rFonts w:ascii="Arial" w:eastAsia="Times New Roman" w:hAnsi="Arial" w:cs="Arial"/>
          <w:sz w:val="24"/>
          <w:szCs w:val="24"/>
          <w:lang w:eastAsia="es-NI"/>
        </w:rPr>
        <w:t xml:space="preserve">apoyo a las mujeres indígenas </w:t>
      </w:r>
      <w:r w:rsidR="001F5287">
        <w:rPr>
          <w:rFonts w:ascii="Arial" w:eastAsia="Times New Roman" w:hAnsi="Arial" w:cs="Arial"/>
          <w:sz w:val="24"/>
          <w:szCs w:val="24"/>
          <w:lang w:eastAsia="es-NI"/>
        </w:rPr>
        <w:t>a fin de que</w:t>
      </w:r>
      <w:r w:rsidRPr="004D6049">
        <w:rPr>
          <w:rFonts w:ascii="Arial" w:eastAsia="Times New Roman" w:hAnsi="Arial" w:cs="Arial"/>
          <w:sz w:val="24"/>
          <w:szCs w:val="24"/>
          <w:lang w:eastAsia="es-NI"/>
        </w:rPr>
        <w:t xml:space="preserve">, </w:t>
      </w:r>
      <w:r w:rsidR="00CE662F" w:rsidRPr="004D6049">
        <w:rPr>
          <w:rFonts w:ascii="Arial" w:eastAsia="Times New Roman" w:hAnsi="Arial" w:cs="Arial"/>
          <w:sz w:val="24"/>
          <w:szCs w:val="24"/>
          <w:lang w:eastAsia="es-NI"/>
        </w:rPr>
        <w:t>mediante los respectivos</w:t>
      </w:r>
      <w:r w:rsidR="00CE662F">
        <w:rPr>
          <w:rFonts w:ascii="Arial" w:eastAsia="Times New Roman" w:hAnsi="Arial" w:cs="Arial"/>
          <w:sz w:val="24"/>
          <w:szCs w:val="24"/>
          <w:lang w:eastAsia="es-NI"/>
        </w:rPr>
        <w:t xml:space="preserve"> </w:t>
      </w:r>
      <w:r w:rsidR="00CE662F" w:rsidRPr="004D6049">
        <w:rPr>
          <w:rFonts w:ascii="Arial" w:eastAsia="Times New Roman" w:hAnsi="Arial" w:cs="Arial"/>
          <w:sz w:val="24"/>
          <w:szCs w:val="24"/>
          <w:lang w:eastAsia="es-NI"/>
        </w:rPr>
        <w:t>convenios de colaboración</w:t>
      </w:r>
      <w:r w:rsidR="00CE662F">
        <w:rPr>
          <w:rFonts w:ascii="Arial" w:eastAsia="Times New Roman" w:hAnsi="Arial" w:cs="Arial"/>
          <w:sz w:val="24"/>
          <w:szCs w:val="24"/>
          <w:lang w:eastAsia="es-NI"/>
        </w:rPr>
        <w:t xml:space="preserve">, y </w:t>
      </w:r>
      <w:r w:rsidRPr="004D6049">
        <w:rPr>
          <w:rFonts w:ascii="Arial" w:eastAsia="Times New Roman" w:hAnsi="Arial" w:cs="Arial"/>
          <w:sz w:val="24"/>
          <w:szCs w:val="24"/>
          <w:lang w:eastAsia="es-NI"/>
        </w:rPr>
        <w:t>fuera de toda acción discriminatoria por</w:t>
      </w:r>
      <w:r>
        <w:rPr>
          <w:rFonts w:ascii="Arial" w:eastAsia="Times New Roman" w:hAnsi="Arial" w:cs="Arial"/>
          <w:sz w:val="24"/>
          <w:szCs w:val="24"/>
          <w:lang w:eastAsia="es-NI"/>
        </w:rPr>
        <w:t xml:space="preserve">  </w:t>
      </w:r>
      <w:r w:rsidRPr="004D6049">
        <w:rPr>
          <w:rFonts w:ascii="Arial" w:eastAsia="Times New Roman" w:hAnsi="Arial" w:cs="Arial"/>
          <w:sz w:val="24"/>
          <w:szCs w:val="24"/>
          <w:lang w:eastAsia="es-NI"/>
        </w:rPr>
        <w:t xml:space="preserve">motivos de género o de carácter socioeconómico, éstas puedan ejercer su papel como preservadoras, </w:t>
      </w:r>
      <w:bookmarkStart w:id="0" w:name="_GoBack"/>
      <w:bookmarkEnd w:id="0"/>
      <w:r w:rsidRPr="004D6049">
        <w:rPr>
          <w:rFonts w:ascii="Arial" w:eastAsia="Times New Roman" w:hAnsi="Arial" w:cs="Arial"/>
          <w:sz w:val="24"/>
          <w:szCs w:val="24"/>
          <w:lang w:eastAsia="es-NI"/>
        </w:rPr>
        <w:t>transmisoras y defensoras del conocimiento tradicional,</w:t>
      </w:r>
      <w:r>
        <w:rPr>
          <w:rFonts w:ascii="Arial" w:eastAsia="Times New Roman" w:hAnsi="Arial" w:cs="Arial"/>
          <w:sz w:val="24"/>
          <w:szCs w:val="24"/>
          <w:lang w:eastAsia="es-NI"/>
        </w:rPr>
        <w:t xml:space="preserve"> </w:t>
      </w:r>
      <w:r w:rsidRPr="004D6049">
        <w:rPr>
          <w:rFonts w:ascii="Arial" w:eastAsia="Times New Roman" w:hAnsi="Arial" w:cs="Arial"/>
          <w:sz w:val="24"/>
          <w:szCs w:val="24"/>
          <w:lang w:eastAsia="es-NI"/>
        </w:rPr>
        <w:t xml:space="preserve">entendido por otros como el conocimiento  </w:t>
      </w:r>
      <w:r w:rsidR="00920540" w:rsidRPr="004D6049">
        <w:rPr>
          <w:rFonts w:ascii="Arial" w:eastAsia="Times New Roman" w:hAnsi="Arial" w:cs="Arial"/>
          <w:sz w:val="24"/>
          <w:szCs w:val="24"/>
          <w:lang w:eastAsia="es-NI"/>
        </w:rPr>
        <w:t>indígena ancestral y actual</w:t>
      </w:r>
      <w:r w:rsidR="00DD179E">
        <w:rPr>
          <w:rFonts w:ascii="Arial" w:eastAsia="Times New Roman" w:hAnsi="Arial" w:cs="Arial"/>
          <w:sz w:val="24"/>
          <w:szCs w:val="24"/>
          <w:lang w:eastAsia="es-NI"/>
        </w:rPr>
        <w:t>,</w:t>
      </w:r>
      <w:r w:rsidR="00920540" w:rsidRPr="004D6049">
        <w:rPr>
          <w:rFonts w:ascii="Arial" w:eastAsia="Times New Roman" w:hAnsi="Arial" w:cs="Arial"/>
          <w:sz w:val="24"/>
          <w:szCs w:val="24"/>
          <w:lang w:eastAsia="es-NI"/>
        </w:rPr>
        <w:t xml:space="preserve">  en tanto</w:t>
      </w:r>
      <w:r w:rsidR="00920540" w:rsidRPr="00920540">
        <w:rPr>
          <w:rFonts w:ascii="Arial" w:eastAsia="Times New Roman" w:hAnsi="Arial" w:cs="Arial"/>
          <w:color w:val="000000"/>
          <w:sz w:val="24"/>
          <w:szCs w:val="24"/>
          <w:lang w:eastAsia="es-NI"/>
        </w:rPr>
        <w:t xml:space="preserve"> contemporáneo y dinámico, en su lucha por mantenerse vivo y vigente ante el avasallamiento de la cultura dominante que pone en peligro su subsistencia. </w:t>
      </w:r>
      <w:r w:rsidR="004E00B1" w:rsidRPr="00920540">
        <w:rPr>
          <w:rFonts w:ascii="Arial" w:eastAsia="Times New Roman" w:hAnsi="Arial" w:cs="Arial"/>
          <w:color w:val="000000"/>
          <w:sz w:val="24"/>
          <w:szCs w:val="24"/>
          <w:lang w:eastAsia="es-NI"/>
        </w:rPr>
        <w:t xml:space="preserve"> </w:t>
      </w:r>
    </w:p>
    <w:p w:rsidR="00135B6B" w:rsidRPr="003C5BF1" w:rsidRDefault="00920540" w:rsidP="00D1745B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135B6B" w:rsidRPr="003C5BF1">
        <w:rPr>
          <w:rFonts w:ascii="Arial" w:hAnsi="Arial" w:cs="Arial"/>
          <w:bCs/>
          <w:sz w:val="24"/>
          <w:szCs w:val="24"/>
        </w:rPr>
        <w:t xml:space="preserve">or lo anteriormente expuesto y fundado, </w:t>
      </w:r>
      <w:r w:rsidR="00135B6B">
        <w:rPr>
          <w:rFonts w:ascii="Arial" w:hAnsi="Arial" w:cs="Arial"/>
          <w:bCs/>
          <w:sz w:val="24"/>
          <w:szCs w:val="24"/>
        </w:rPr>
        <w:t xml:space="preserve">en el marco del Día Internacional de </w:t>
      </w:r>
      <w:r>
        <w:rPr>
          <w:rFonts w:ascii="Arial" w:hAnsi="Arial" w:cs="Arial"/>
          <w:bCs/>
          <w:sz w:val="24"/>
          <w:szCs w:val="24"/>
        </w:rPr>
        <w:t>los Pueblos Indígenas</w:t>
      </w:r>
      <w:r w:rsidR="00D85184">
        <w:rPr>
          <w:rFonts w:ascii="Arial" w:hAnsi="Arial" w:cs="Arial"/>
          <w:bCs/>
          <w:sz w:val="24"/>
          <w:szCs w:val="24"/>
        </w:rPr>
        <w:t>,</w:t>
      </w:r>
      <w:r w:rsidR="00135B6B">
        <w:rPr>
          <w:rFonts w:ascii="Arial" w:hAnsi="Arial" w:cs="Arial"/>
          <w:bCs/>
          <w:sz w:val="24"/>
          <w:szCs w:val="24"/>
        </w:rPr>
        <w:t xml:space="preserve"> </w:t>
      </w:r>
      <w:r w:rsidR="00135B6B" w:rsidRPr="003C5BF1">
        <w:rPr>
          <w:rFonts w:ascii="Arial" w:hAnsi="Arial" w:cs="Arial"/>
          <w:bCs/>
          <w:sz w:val="24"/>
          <w:szCs w:val="24"/>
        </w:rPr>
        <w:t xml:space="preserve">nos permitimos presentar la siguiente Iniciativa con carácter de: </w:t>
      </w:r>
    </w:p>
    <w:p w:rsidR="00135B6B" w:rsidRDefault="00135B6B" w:rsidP="00135B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A C U E R D O</w:t>
      </w:r>
    </w:p>
    <w:p w:rsidR="00135B6B" w:rsidRDefault="00135B6B" w:rsidP="00135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B6B" w:rsidRDefault="00135B6B" w:rsidP="00F454C4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8221E9">
        <w:rPr>
          <w:rFonts w:ascii="Arial" w:hAnsi="Arial" w:cs="Arial"/>
          <w:b/>
          <w:sz w:val="24"/>
          <w:szCs w:val="24"/>
        </w:rPr>
        <w:t>PRIMERO.-</w:t>
      </w:r>
      <w:r>
        <w:rPr>
          <w:rFonts w:ascii="Arial" w:hAnsi="Arial" w:cs="Arial"/>
          <w:sz w:val="24"/>
          <w:szCs w:val="24"/>
        </w:rPr>
        <w:t xml:space="preserve"> La Sexagésima Séptima Legislatura del H. Congreso del Estado de Chihuahua, exhorta respetuosamente al titular del Poder Ejecutivo </w:t>
      </w:r>
      <w:r w:rsidR="00D4788C">
        <w:rPr>
          <w:rFonts w:ascii="Arial" w:hAnsi="Arial" w:cs="Arial"/>
          <w:sz w:val="24"/>
          <w:szCs w:val="24"/>
        </w:rPr>
        <w:t xml:space="preserve">Estatal para que, a través de la Comisión </w:t>
      </w:r>
      <w:r w:rsidR="005B666B">
        <w:rPr>
          <w:rFonts w:ascii="Arial" w:hAnsi="Arial" w:cs="Arial"/>
          <w:sz w:val="24"/>
          <w:szCs w:val="24"/>
        </w:rPr>
        <w:t>E</w:t>
      </w:r>
      <w:r w:rsidR="00D4788C">
        <w:rPr>
          <w:rFonts w:ascii="Arial" w:hAnsi="Arial" w:cs="Arial"/>
          <w:sz w:val="24"/>
          <w:szCs w:val="24"/>
        </w:rPr>
        <w:t>statal para los Pueblos Indígenas</w:t>
      </w:r>
      <w:r w:rsidR="005B666B">
        <w:rPr>
          <w:rFonts w:ascii="Arial" w:hAnsi="Arial" w:cs="Arial"/>
          <w:sz w:val="24"/>
          <w:szCs w:val="24"/>
        </w:rPr>
        <w:t>,</w:t>
      </w:r>
      <w:r w:rsidR="00D4788C">
        <w:rPr>
          <w:rFonts w:ascii="Arial" w:hAnsi="Arial" w:cs="Arial"/>
          <w:sz w:val="24"/>
          <w:szCs w:val="24"/>
        </w:rPr>
        <w:t xml:space="preserve"> </w:t>
      </w:r>
      <w:r w:rsidR="00D85184">
        <w:rPr>
          <w:rFonts w:ascii="Arial" w:hAnsi="Arial" w:cs="Arial"/>
          <w:sz w:val="24"/>
          <w:szCs w:val="24"/>
        </w:rPr>
        <w:t xml:space="preserve">con la </w:t>
      </w:r>
      <w:proofErr w:type="spellStart"/>
      <w:r w:rsidR="00D85184">
        <w:rPr>
          <w:rFonts w:ascii="Arial" w:hAnsi="Arial" w:cs="Arial"/>
          <w:sz w:val="24"/>
          <w:szCs w:val="24"/>
        </w:rPr>
        <w:t>co</w:t>
      </w:r>
      <w:r w:rsidR="00E76727">
        <w:rPr>
          <w:rFonts w:ascii="Arial" w:hAnsi="Arial" w:cs="Arial"/>
          <w:sz w:val="24"/>
          <w:szCs w:val="24"/>
        </w:rPr>
        <w:t>adyuvancia</w:t>
      </w:r>
      <w:proofErr w:type="spellEnd"/>
      <w:r w:rsidR="00E76727">
        <w:rPr>
          <w:rFonts w:ascii="Arial" w:hAnsi="Arial" w:cs="Arial"/>
          <w:sz w:val="24"/>
          <w:szCs w:val="24"/>
        </w:rPr>
        <w:t xml:space="preserve"> </w:t>
      </w:r>
      <w:r w:rsidR="00D85184">
        <w:rPr>
          <w:rFonts w:ascii="Arial" w:hAnsi="Arial" w:cs="Arial"/>
          <w:sz w:val="24"/>
          <w:szCs w:val="24"/>
        </w:rPr>
        <w:t xml:space="preserve">de las autoridades municipales, </w:t>
      </w:r>
      <w:r w:rsidR="005B666B">
        <w:rPr>
          <w:rFonts w:ascii="Arial" w:hAnsi="Arial" w:cs="Arial"/>
          <w:sz w:val="24"/>
          <w:szCs w:val="24"/>
        </w:rPr>
        <w:t xml:space="preserve">y con la  </w:t>
      </w:r>
      <w:r w:rsidR="005B666B">
        <w:rPr>
          <w:rFonts w:ascii="Arial" w:eastAsia="Arial" w:hAnsi="Arial" w:cs="Arial"/>
          <w:sz w:val="24"/>
          <w:szCs w:val="24"/>
        </w:rPr>
        <w:t xml:space="preserve">participación y aprobación de las mujeres integrantes de los pueblos y comunidades indígenas de la entidad, </w:t>
      </w:r>
      <w:r w:rsidR="00D4788C">
        <w:rPr>
          <w:rFonts w:ascii="Arial" w:hAnsi="Arial" w:cs="Arial"/>
          <w:sz w:val="24"/>
          <w:szCs w:val="24"/>
        </w:rPr>
        <w:t xml:space="preserve">promueva ante las instancias competentes del Poder Ejecutivo </w:t>
      </w:r>
      <w:r>
        <w:rPr>
          <w:rFonts w:ascii="Arial" w:hAnsi="Arial" w:cs="Arial"/>
          <w:sz w:val="24"/>
          <w:szCs w:val="24"/>
        </w:rPr>
        <w:t>Federal</w:t>
      </w:r>
      <w:r w:rsidR="00D4788C">
        <w:rPr>
          <w:rFonts w:ascii="Arial" w:hAnsi="Arial" w:cs="Arial"/>
          <w:sz w:val="24"/>
          <w:szCs w:val="24"/>
        </w:rPr>
        <w:t>, la elaboración</w:t>
      </w:r>
      <w:r w:rsidR="005B666B">
        <w:rPr>
          <w:rFonts w:ascii="Arial" w:hAnsi="Arial" w:cs="Arial"/>
          <w:sz w:val="24"/>
          <w:szCs w:val="24"/>
        </w:rPr>
        <w:t xml:space="preserve">, financiamiento y </w:t>
      </w:r>
      <w:r w:rsidR="00D4788C">
        <w:rPr>
          <w:rFonts w:ascii="Arial" w:hAnsi="Arial" w:cs="Arial"/>
          <w:sz w:val="24"/>
          <w:szCs w:val="24"/>
        </w:rPr>
        <w:t xml:space="preserve"> aplicación de </w:t>
      </w:r>
      <w:r w:rsidR="00D4788C">
        <w:rPr>
          <w:rFonts w:ascii="Arial" w:eastAsia="Arial" w:hAnsi="Arial" w:cs="Arial"/>
          <w:sz w:val="24"/>
          <w:szCs w:val="24"/>
        </w:rPr>
        <w:t>un convenio de colabo</w:t>
      </w:r>
      <w:r w:rsidR="005B666B">
        <w:rPr>
          <w:rFonts w:ascii="Arial" w:eastAsia="Arial" w:hAnsi="Arial" w:cs="Arial"/>
          <w:sz w:val="24"/>
          <w:szCs w:val="24"/>
        </w:rPr>
        <w:t xml:space="preserve">ración en el que se establezca </w:t>
      </w:r>
      <w:r w:rsidR="00D4788C">
        <w:rPr>
          <w:rFonts w:ascii="Arial" w:eastAsia="Arial" w:hAnsi="Arial" w:cs="Arial"/>
          <w:sz w:val="24"/>
          <w:szCs w:val="24"/>
        </w:rPr>
        <w:t xml:space="preserve">un programa institucional dirigido a las mujeres indígenas chihuahuenses, con el propósito de que, </w:t>
      </w:r>
      <w:r w:rsidR="00C279FF">
        <w:rPr>
          <w:rFonts w:ascii="Arial" w:eastAsia="Arial" w:hAnsi="Arial" w:cs="Arial"/>
          <w:sz w:val="24"/>
          <w:szCs w:val="24"/>
        </w:rPr>
        <w:t>a partir de</w:t>
      </w:r>
      <w:r w:rsidR="00D4788C">
        <w:rPr>
          <w:rFonts w:ascii="Arial" w:eastAsia="Arial" w:hAnsi="Arial" w:cs="Arial"/>
          <w:sz w:val="24"/>
          <w:szCs w:val="24"/>
        </w:rPr>
        <w:t xml:space="preserve">  su liderazgo natural en el contexto familiar y social de sus comunidades, éstas tengan el apoyo del Estado </w:t>
      </w:r>
      <w:r w:rsidR="005B666B">
        <w:rPr>
          <w:rFonts w:ascii="Arial" w:eastAsia="Arial" w:hAnsi="Arial" w:cs="Arial"/>
          <w:sz w:val="24"/>
          <w:szCs w:val="24"/>
        </w:rPr>
        <w:t>desde sus respectivas competencias, a fin de</w:t>
      </w:r>
      <w:r w:rsidR="00D4788C">
        <w:rPr>
          <w:rFonts w:ascii="Arial" w:eastAsia="Arial" w:hAnsi="Arial" w:cs="Arial"/>
          <w:sz w:val="24"/>
          <w:szCs w:val="24"/>
        </w:rPr>
        <w:t xml:space="preserve"> fortalecer su papel histórico como preservadoras y transmisoras del conocimiento tradicional. </w:t>
      </w:r>
    </w:p>
    <w:p w:rsidR="005B666B" w:rsidRDefault="00135B6B" w:rsidP="00D1745B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8221E9">
        <w:rPr>
          <w:rFonts w:ascii="Arial" w:hAnsi="Arial" w:cs="Arial"/>
          <w:b/>
          <w:sz w:val="24"/>
          <w:szCs w:val="24"/>
        </w:rPr>
        <w:t>SEGUNDO.-</w:t>
      </w:r>
      <w:r>
        <w:rPr>
          <w:rFonts w:ascii="Arial" w:hAnsi="Arial" w:cs="Arial"/>
          <w:sz w:val="24"/>
          <w:szCs w:val="24"/>
        </w:rPr>
        <w:t xml:space="preserve"> La Sexagésima Séptima Legislatura del H. Congreso del Estado de Chihuahua, exhorta respet</w:t>
      </w:r>
      <w:r w:rsidR="00CA21F8">
        <w:rPr>
          <w:rFonts w:ascii="Arial" w:hAnsi="Arial" w:cs="Arial"/>
          <w:sz w:val="24"/>
          <w:szCs w:val="24"/>
        </w:rPr>
        <w:t>uosamente al Poder Ejecutivo</w:t>
      </w:r>
      <w:r>
        <w:rPr>
          <w:rFonts w:ascii="Arial" w:hAnsi="Arial" w:cs="Arial"/>
          <w:sz w:val="24"/>
          <w:szCs w:val="24"/>
        </w:rPr>
        <w:t xml:space="preserve"> </w:t>
      </w:r>
      <w:r w:rsidR="00CA21F8">
        <w:rPr>
          <w:rFonts w:ascii="Arial" w:hAnsi="Arial" w:cs="Arial"/>
          <w:sz w:val="24"/>
          <w:szCs w:val="24"/>
        </w:rPr>
        <w:t xml:space="preserve">Federal para que, a través del Instituto Nacional </w:t>
      </w:r>
      <w:r w:rsidR="005B666B">
        <w:rPr>
          <w:rFonts w:ascii="Arial" w:hAnsi="Arial" w:cs="Arial"/>
          <w:sz w:val="24"/>
          <w:szCs w:val="24"/>
        </w:rPr>
        <w:t>de</w:t>
      </w:r>
      <w:r w:rsidR="00CA21F8">
        <w:rPr>
          <w:rFonts w:ascii="Arial" w:hAnsi="Arial" w:cs="Arial"/>
          <w:sz w:val="24"/>
          <w:szCs w:val="24"/>
        </w:rPr>
        <w:t xml:space="preserve"> los Pueblos Indígenas</w:t>
      </w:r>
      <w:r w:rsidR="00E76727">
        <w:rPr>
          <w:rFonts w:ascii="Arial" w:hAnsi="Arial" w:cs="Arial"/>
          <w:sz w:val="24"/>
          <w:szCs w:val="24"/>
        </w:rPr>
        <w:t xml:space="preserve"> y de la Secretaría de H</w:t>
      </w:r>
      <w:r w:rsidR="005B666B">
        <w:rPr>
          <w:rFonts w:ascii="Arial" w:hAnsi="Arial" w:cs="Arial"/>
          <w:sz w:val="24"/>
          <w:szCs w:val="24"/>
        </w:rPr>
        <w:t>acienda y Crédito Público, apoye</w:t>
      </w:r>
      <w:r w:rsidR="00B51BEE">
        <w:rPr>
          <w:rFonts w:ascii="Arial" w:hAnsi="Arial" w:cs="Arial"/>
          <w:sz w:val="24"/>
          <w:szCs w:val="24"/>
        </w:rPr>
        <w:t xml:space="preserve"> y participe en </w:t>
      </w:r>
      <w:r w:rsidR="005B666B">
        <w:rPr>
          <w:rFonts w:ascii="Arial" w:hAnsi="Arial" w:cs="Arial"/>
          <w:sz w:val="24"/>
          <w:szCs w:val="24"/>
        </w:rPr>
        <w:t xml:space="preserve"> la elaboración y aplicación de </w:t>
      </w:r>
      <w:r w:rsidR="005B666B">
        <w:rPr>
          <w:rFonts w:ascii="Arial" w:eastAsia="Arial" w:hAnsi="Arial" w:cs="Arial"/>
          <w:sz w:val="24"/>
          <w:szCs w:val="24"/>
        </w:rPr>
        <w:t xml:space="preserve">un convenio de </w:t>
      </w:r>
      <w:r w:rsidR="005B666B">
        <w:rPr>
          <w:rFonts w:ascii="Arial" w:eastAsia="Arial" w:hAnsi="Arial" w:cs="Arial"/>
          <w:sz w:val="24"/>
          <w:szCs w:val="24"/>
        </w:rPr>
        <w:lastRenderedPageBreak/>
        <w:t>colaboración con el Gobierno del Estado de Chihuahua, en el que se establezca un programa institucional debidamente financiado, dirigido a las mujeres indígenas chihuahuenses, con el propósito de que</w:t>
      </w:r>
      <w:r w:rsidR="00E76727">
        <w:rPr>
          <w:rFonts w:ascii="Arial" w:eastAsia="Arial" w:hAnsi="Arial" w:cs="Arial"/>
          <w:sz w:val="24"/>
          <w:szCs w:val="24"/>
        </w:rPr>
        <w:t xml:space="preserve"> </w:t>
      </w:r>
      <w:r w:rsidR="005B666B">
        <w:rPr>
          <w:rFonts w:ascii="Arial" w:eastAsia="Arial" w:hAnsi="Arial" w:cs="Arial"/>
          <w:sz w:val="24"/>
          <w:szCs w:val="24"/>
        </w:rPr>
        <w:t xml:space="preserve"> éstas tengan el apoyo del Estado desde sus respectivas competencias, para fortalecer su papel histórico como preservadoras y transmisoras del conocimiento tradicional. </w:t>
      </w:r>
    </w:p>
    <w:p w:rsidR="00135B6B" w:rsidRPr="00843048" w:rsidRDefault="00135B6B" w:rsidP="00D1745B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b/>
          <w:sz w:val="24"/>
          <w:szCs w:val="24"/>
        </w:rPr>
        <w:t>ECONÓMICO.</w:t>
      </w:r>
      <w:r w:rsidRPr="00843048">
        <w:rPr>
          <w:rFonts w:ascii="Arial" w:hAnsi="Arial" w:cs="Arial"/>
          <w:sz w:val="24"/>
          <w:szCs w:val="24"/>
        </w:rPr>
        <w:t xml:space="preserve"> Aprobado que sea, túrnese a la Secretaría para que elabore la Minuta de </w:t>
      </w:r>
      <w:r>
        <w:rPr>
          <w:rFonts w:ascii="Arial" w:hAnsi="Arial" w:cs="Arial"/>
          <w:sz w:val="24"/>
          <w:szCs w:val="24"/>
        </w:rPr>
        <w:t xml:space="preserve">Acuerdo en los términos </w:t>
      </w:r>
      <w:r w:rsidRPr="00843048">
        <w:rPr>
          <w:rFonts w:ascii="Arial" w:hAnsi="Arial" w:cs="Arial"/>
          <w:sz w:val="24"/>
          <w:szCs w:val="24"/>
        </w:rPr>
        <w:t xml:space="preserve"> correspondiente</w:t>
      </w:r>
      <w:r>
        <w:rPr>
          <w:rFonts w:ascii="Arial" w:hAnsi="Arial" w:cs="Arial"/>
          <w:sz w:val="24"/>
          <w:szCs w:val="24"/>
        </w:rPr>
        <w:t>s, y la turne a las instancias competentes</w:t>
      </w:r>
      <w:r w:rsidRPr="00843048">
        <w:rPr>
          <w:rFonts w:ascii="Arial" w:hAnsi="Arial" w:cs="Arial"/>
          <w:sz w:val="24"/>
          <w:szCs w:val="24"/>
        </w:rPr>
        <w:t>.</w:t>
      </w:r>
    </w:p>
    <w:p w:rsidR="00135B6B" w:rsidRPr="00843048" w:rsidRDefault="00135B6B" w:rsidP="00D1745B">
      <w:pPr>
        <w:spacing w:after="0"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sz w:val="24"/>
          <w:szCs w:val="24"/>
        </w:rPr>
        <w:t xml:space="preserve">Dado </w:t>
      </w:r>
      <w:r>
        <w:rPr>
          <w:rFonts w:ascii="Arial" w:hAnsi="Arial" w:cs="Arial"/>
          <w:sz w:val="24"/>
          <w:szCs w:val="24"/>
        </w:rPr>
        <w:t xml:space="preserve">en </w:t>
      </w:r>
      <w:r w:rsidR="00CD40CF">
        <w:rPr>
          <w:rFonts w:ascii="Arial" w:hAnsi="Arial" w:cs="Arial"/>
          <w:sz w:val="24"/>
          <w:szCs w:val="24"/>
        </w:rPr>
        <w:t>el Palacio Legislativo del</w:t>
      </w:r>
      <w:r w:rsidRPr="00843048">
        <w:rPr>
          <w:rFonts w:ascii="Arial" w:hAnsi="Arial" w:cs="Arial"/>
          <w:sz w:val="24"/>
          <w:szCs w:val="24"/>
        </w:rPr>
        <w:t xml:space="preserve"> H. Congreso del Estado de Chihuahua, a los </w:t>
      </w:r>
      <w:r w:rsidR="00CD40CF">
        <w:rPr>
          <w:rFonts w:ascii="Arial" w:hAnsi="Arial" w:cs="Arial"/>
          <w:sz w:val="24"/>
          <w:szCs w:val="24"/>
        </w:rPr>
        <w:t xml:space="preserve">ocho </w:t>
      </w:r>
      <w:r w:rsidRPr="00843048">
        <w:rPr>
          <w:rFonts w:ascii="Arial" w:hAnsi="Arial" w:cs="Arial"/>
          <w:sz w:val="24"/>
          <w:szCs w:val="24"/>
        </w:rPr>
        <w:t xml:space="preserve"> días del mes de </w:t>
      </w:r>
      <w:r w:rsidR="00CD40CF">
        <w:rPr>
          <w:rFonts w:ascii="Arial" w:hAnsi="Arial" w:cs="Arial"/>
          <w:sz w:val="24"/>
          <w:szCs w:val="24"/>
        </w:rPr>
        <w:t xml:space="preserve">agosto </w:t>
      </w:r>
      <w:r w:rsidR="00E76727">
        <w:rPr>
          <w:rFonts w:ascii="Arial" w:hAnsi="Arial" w:cs="Arial"/>
          <w:sz w:val="24"/>
          <w:szCs w:val="24"/>
        </w:rPr>
        <w:t xml:space="preserve">del año </w:t>
      </w:r>
      <w:r w:rsidRPr="00843048">
        <w:rPr>
          <w:rFonts w:ascii="Arial" w:hAnsi="Arial" w:cs="Arial"/>
          <w:sz w:val="24"/>
          <w:szCs w:val="24"/>
        </w:rPr>
        <w:t>dos mil veint</w:t>
      </w:r>
      <w:r>
        <w:rPr>
          <w:rFonts w:ascii="Arial" w:hAnsi="Arial" w:cs="Arial"/>
          <w:sz w:val="24"/>
          <w:szCs w:val="24"/>
        </w:rPr>
        <w:t>idó</w:t>
      </w:r>
      <w:r w:rsidRPr="00843048">
        <w:rPr>
          <w:rFonts w:ascii="Arial" w:hAnsi="Arial" w:cs="Arial"/>
          <w:sz w:val="24"/>
          <w:szCs w:val="24"/>
        </w:rPr>
        <w:t>s.</w:t>
      </w:r>
    </w:p>
    <w:p w:rsidR="00292736" w:rsidRDefault="00292736" w:rsidP="00292736">
      <w:pPr>
        <w:pStyle w:val="Normal1"/>
        <w:spacing w:before="240" w:after="0" w:line="360" w:lineRule="auto"/>
        <w:ind w:right="-9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T E N T A M E N T E</w:t>
      </w:r>
    </w:p>
    <w:p w:rsidR="00292736" w:rsidRDefault="00292736" w:rsidP="00292736">
      <w:pPr>
        <w:pStyle w:val="Normal1"/>
        <w:spacing w:after="0" w:line="360" w:lineRule="auto"/>
        <w:ind w:right="-9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POR EL GRUPO PARLAMENTARIO DEL PARTIDO ACCION NACIONAL</w:t>
      </w:r>
    </w:p>
    <w:p w:rsidR="00292736" w:rsidRDefault="00292736" w:rsidP="00292736">
      <w:pPr>
        <w:pStyle w:val="Normal1"/>
        <w:spacing w:after="0" w:line="360" w:lineRule="auto"/>
        <w:ind w:right="-93"/>
        <w:jc w:val="center"/>
        <w:rPr>
          <w:rFonts w:ascii="Arial" w:eastAsia="Arial" w:hAnsi="Arial" w:cs="Arial"/>
          <w:b/>
          <w:sz w:val="24"/>
          <w:szCs w:val="24"/>
        </w:rPr>
      </w:pPr>
    </w:p>
    <w:p w:rsidR="00292736" w:rsidRDefault="00292736" w:rsidP="00292736">
      <w:pPr>
        <w:pStyle w:val="Normal1"/>
        <w:spacing w:after="0" w:line="360" w:lineRule="auto"/>
        <w:ind w:right="-93"/>
        <w:jc w:val="center"/>
        <w:rPr>
          <w:rFonts w:ascii="Arial" w:eastAsia="Arial" w:hAnsi="Arial" w:cs="Arial"/>
          <w:b/>
          <w:sz w:val="24"/>
          <w:szCs w:val="24"/>
        </w:rPr>
      </w:pPr>
    </w:p>
    <w:p w:rsidR="00292736" w:rsidRPr="001244CB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proofErr w:type="spellStart"/>
      <w:r w:rsidRPr="001244CB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. </w:t>
      </w:r>
      <w:proofErr w:type="spellStart"/>
      <w:r w:rsidRPr="001244CB">
        <w:rPr>
          <w:rFonts w:ascii="Arial" w:eastAsia="DengXian Light" w:hAnsi="Arial" w:cs="Arial"/>
          <w:b/>
          <w:bCs/>
          <w:sz w:val="24"/>
          <w:szCs w:val="24"/>
        </w:rPr>
        <w:t>Rocio</w:t>
      </w:r>
      <w:proofErr w:type="spellEnd"/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Guadalupe Sarmiento Rufino </w:t>
      </w:r>
    </w:p>
    <w:p w:rsidR="00292736" w:rsidRPr="001244CB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292736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292736" w:rsidRPr="001244CB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292736" w:rsidRPr="001244CB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proofErr w:type="spellStart"/>
      <w:r w:rsidRPr="001244CB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. Mario Humberto Vázquez                </w:t>
      </w:r>
      <w:r>
        <w:rPr>
          <w:rFonts w:ascii="Arial" w:eastAsia="DengXian Light" w:hAnsi="Arial" w:cs="Arial"/>
          <w:b/>
          <w:bCs/>
          <w:sz w:val="24"/>
          <w:szCs w:val="24"/>
        </w:rPr>
        <w:t xml:space="preserve">     </w:t>
      </w: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   </w:t>
      </w:r>
      <w:proofErr w:type="spellStart"/>
      <w:r w:rsidRPr="001244CB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. Saúl Mireles Corral  </w:t>
      </w:r>
    </w:p>
    <w:p w:rsidR="00292736" w:rsidRPr="001244CB" w:rsidRDefault="00292736" w:rsidP="00292736">
      <w:pPr>
        <w:spacing w:after="0" w:line="288" w:lineRule="auto"/>
        <w:rPr>
          <w:rFonts w:ascii="Arial" w:eastAsia="DengXian Light" w:hAnsi="Arial" w:cs="Arial"/>
          <w:b/>
          <w:bCs/>
          <w:sz w:val="24"/>
          <w:szCs w:val="24"/>
        </w:rPr>
      </w:pP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     </w:t>
      </w: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</w:t>
      </w: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Robles</w:t>
      </w:r>
    </w:p>
    <w:p w:rsidR="00292736" w:rsidRPr="001244CB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292736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292736" w:rsidRPr="001244CB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292736" w:rsidRPr="001244CB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proofErr w:type="spellStart"/>
      <w:r w:rsidRPr="001244CB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. Georgina Alejandra </w:t>
      </w:r>
      <w:proofErr w:type="spellStart"/>
      <w:r w:rsidRPr="001244CB">
        <w:rPr>
          <w:rFonts w:ascii="Arial" w:eastAsia="DengXian Light" w:hAnsi="Arial" w:cs="Arial"/>
          <w:b/>
          <w:bCs/>
          <w:sz w:val="24"/>
          <w:szCs w:val="24"/>
        </w:rPr>
        <w:t>Bujanda</w:t>
      </w:r>
      <w:proofErr w:type="spellEnd"/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    </w:t>
      </w: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</w:t>
      </w: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 </w:t>
      </w:r>
      <w:proofErr w:type="spellStart"/>
      <w:r w:rsidRPr="001244CB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Pr="001244CB">
        <w:rPr>
          <w:rFonts w:ascii="Arial" w:eastAsia="DengXian Light" w:hAnsi="Arial" w:cs="Arial"/>
          <w:b/>
          <w:bCs/>
          <w:sz w:val="24"/>
          <w:szCs w:val="24"/>
        </w:rPr>
        <w:t>. Ismael Pérez Pavía</w:t>
      </w:r>
    </w:p>
    <w:p w:rsidR="00292736" w:rsidRPr="001244CB" w:rsidRDefault="00292736" w:rsidP="00292736">
      <w:pPr>
        <w:tabs>
          <w:tab w:val="left" w:pos="2925"/>
          <w:tab w:val="center" w:pos="4560"/>
        </w:tabs>
        <w:spacing w:after="0" w:line="288" w:lineRule="auto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 </w:t>
      </w: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Ríos      </w:t>
      </w:r>
    </w:p>
    <w:p w:rsidR="00292736" w:rsidRPr="001244CB" w:rsidRDefault="00292736" w:rsidP="00292736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       </w:t>
      </w:r>
    </w:p>
    <w:p w:rsidR="00292736" w:rsidRPr="001244CB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292736" w:rsidRPr="001244CB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</w:p>
    <w:p w:rsidR="00CD40CF" w:rsidRDefault="00292736" w:rsidP="00CD40CF">
      <w:pPr>
        <w:spacing w:after="0" w:line="288" w:lineRule="auto"/>
        <w:ind w:right="474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         </w:t>
      </w:r>
      <w:proofErr w:type="spellStart"/>
      <w:r w:rsidRPr="001244CB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. Marisela Terrazas Muñoz      </w:t>
      </w:r>
      <w:r>
        <w:rPr>
          <w:rFonts w:ascii="Arial" w:eastAsia="DengXian Light" w:hAnsi="Arial" w:cs="Arial"/>
          <w:b/>
          <w:bCs/>
          <w:sz w:val="24"/>
          <w:szCs w:val="24"/>
        </w:rPr>
        <w:t xml:space="preserve">    </w:t>
      </w: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        </w:t>
      </w:r>
      <w:proofErr w:type="spellStart"/>
      <w:r w:rsidRPr="001244CB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. José Alfredo Chávez </w:t>
      </w:r>
    </w:p>
    <w:p w:rsidR="00292736" w:rsidRPr="001244CB" w:rsidRDefault="00CD40CF" w:rsidP="00CD40CF">
      <w:pPr>
        <w:spacing w:after="0" w:line="288" w:lineRule="auto"/>
        <w:ind w:right="474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292736" w:rsidRPr="001244CB">
        <w:rPr>
          <w:rFonts w:ascii="Arial" w:eastAsia="DengXian Light" w:hAnsi="Arial" w:cs="Arial"/>
          <w:b/>
          <w:bCs/>
          <w:sz w:val="24"/>
          <w:szCs w:val="24"/>
        </w:rPr>
        <w:t>Madrid</w:t>
      </w:r>
    </w:p>
    <w:p w:rsidR="00234E52" w:rsidRDefault="00234E52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CE498F" w:rsidRDefault="00CE498F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4B4A95" w:rsidRPr="001244CB" w:rsidRDefault="004B4A95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F454C4" w:rsidRDefault="00292736" w:rsidP="00CD40CF">
      <w:pPr>
        <w:spacing w:after="0" w:line="288" w:lineRule="auto"/>
        <w:ind w:right="616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</w:t>
      </w:r>
    </w:p>
    <w:p w:rsidR="00F454C4" w:rsidRDefault="00F454C4" w:rsidP="00CD40CF">
      <w:pPr>
        <w:spacing w:after="0" w:line="288" w:lineRule="auto"/>
        <w:ind w:right="616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292736" w:rsidRPr="001244CB" w:rsidRDefault="00F454C4" w:rsidP="00CD40CF">
      <w:pPr>
        <w:spacing w:after="0" w:line="288" w:lineRule="auto"/>
        <w:ind w:right="616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</w:t>
      </w:r>
      <w:r w:rsidR="00292736"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  <w:r w:rsidR="00292736"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  <w:proofErr w:type="spellStart"/>
      <w:r w:rsidR="00292736" w:rsidRPr="001244CB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="00292736"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. Carlos Alfredo </w:t>
      </w:r>
      <w:proofErr w:type="spellStart"/>
      <w:r w:rsidR="00292736" w:rsidRPr="001244CB">
        <w:rPr>
          <w:rFonts w:ascii="Arial" w:eastAsia="DengXian Light" w:hAnsi="Arial" w:cs="Arial"/>
          <w:b/>
          <w:bCs/>
          <w:sz w:val="24"/>
          <w:szCs w:val="24"/>
        </w:rPr>
        <w:t>Olson</w:t>
      </w:r>
      <w:proofErr w:type="spellEnd"/>
      <w:r w:rsidR="00292736"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       </w:t>
      </w:r>
      <w:r w:rsidR="00292736">
        <w:rPr>
          <w:rFonts w:ascii="Arial" w:eastAsia="DengXian Light" w:hAnsi="Arial" w:cs="Arial"/>
          <w:b/>
          <w:bCs/>
          <w:sz w:val="24"/>
          <w:szCs w:val="24"/>
        </w:rPr>
        <w:t xml:space="preserve">    </w:t>
      </w:r>
      <w:r w:rsidR="00292736"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  <w:r w:rsidR="00234E52"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  <w:r w:rsidR="00292736"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 </w:t>
      </w:r>
      <w:r w:rsidR="00292736"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  <w:r w:rsidR="00CD40CF">
        <w:rPr>
          <w:rFonts w:ascii="Arial" w:eastAsia="DengXian Light" w:hAnsi="Arial" w:cs="Arial"/>
          <w:b/>
          <w:bCs/>
          <w:sz w:val="24"/>
          <w:szCs w:val="24"/>
        </w:rPr>
        <w:t xml:space="preserve">   </w:t>
      </w:r>
      <w:r w:rsidR="00292736"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  <w:r w:rsidR="00292736"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    </w:t>
      </w:r>
      <w:proofErr w:type="spellStart"/>
      <w:r w:rsidR="00292736" w:rsidRPr="001244CB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="00292736"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. Carla Yamileth Rivas </w:t>
      </w:r>
    </w:p>
    <w:p w:rsidR="00CD40CF" w:rsidRPr="001244CB" w:rsidRDefault="00292736" w:rsidP="00CD40CF">
      <w:pPr>
        <w:spacing w:after="0" w:line="288" w:lineRule="auto"/>
        <w:ind w:right="616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1244CB">
        <w:rPr>
          <w:rFonts w:ascii="Arial" w:eastAsia="DengXian Light" w:hAnsi="Arial" w:cs="Arial"/>
          <w:b/>
          <w:bCs/>
          <w:sz w:val="24"/>
          <w:szCs w:val="24"/>
        </w:rPr>
        <w:tab/>
      </w:r>
      <w:r w:rsidR="00DD179E">
        <w:rPr>
          <w:rFonts w:ascii="Arial" w:eastAsia="DengXian Light" w:hAnsi="Arial" w:cs="Arial"/>
          <w:b/>
          <w:bCs/>
          <w:sz w:val="24"/>
          <w:szCs w:val="24"/>
        </w:rPr>
        <w:t xml:space="preserve">         </w:t>
      </w: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 San Vicente</w:t>
      </w:r>
      <w:r w:rsidR="00CD40CF">
        <w:rPr>
          <w:rFonts w:ascii="Arial" w:eastAsia="DengXian Light" w:hAnsi="Arial" w:cs="Arial"/>
          <w:b/>
          <w:bCs/>
          <w:sz w:val="24"/>
          <w:szCs w:val="24"/>
        </w:rPr>
        <w:tab/>
        <w:t xml:space="preserve">                                                 </w:t>
      </w:r>
      <w:r w:rsidR="00CD40CF" w:rsidRPr="001244CB">
        <w:rPr>
          <w:rFonts w:ascii="Arial" w:eastAsia="DengXian Light" w:hAnsi="Arial" w:cs="Arial"/>
          <w:b/>
          <w:bCs/>
          <w:sz w:val="24"/>
          <w:szCs w:val="24"/>
        </w:rPr>
        <w:t>Martínez</w:t>
      </w:r>
    </w:p>
    <w:p w:rsidR="00292736" w:rsidRPr="001244CB" w:rsidRDefault="00292736" w:rsidP="00CD40CF">
      <w:pPr>
        <w:tabs>
          <w:tab w:val="left" w:pos="1455"/>
          <w:tab w:val="left" w:pos="6060"/>
        </w:tabs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292736" w:rsidRDefault="00292736" w:rsidP="00292736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234E52" w:rsidRPr="001244CB" w:rsidRDefault="00234E52" w:rsidP="00292736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292736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234E52" w:rsidRDefault="00234E52" w:rsidP="00234E52">
      <w:pPr>
        <w:spacing w:after="0" w:line="288" w:lineRule="auto"/>
        <w:ind w:right="616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</w:t>
      </w:r>
      <w:proofErr w:type="spellStart"/>
      <w:r w:rsidRPr="001244CB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Pr="001244CB">
        <w:rPr>
          <w:rFonts w:ascii="Arial" w:eastAsia="DengXian Light" w:hAnsi="Arial" w:cs="Arial"/>
          <w:b/>
          <w:bCs/>
          <w:sz w:val="24"/>
          <w:szCs w:val="24"/>
        </w:rPr>
        <w:t>. Rosa Isela Martínez Díaz</w:t>
      </w:r>
      <w:r>
        <w:rPr>
          <w:rFonts w:ascii="Arial" w:eastAsia="DengXian Light" w:hAnsi="Arial" w:cs="Arial"/>
          <w:b/>
          <w:bCs/>
          <w:sz w:val="24"/>
          <w:szCs w:val="24"/>
        </w:rPr>
        <w:t xml:space="preserve">   </w:t>
      </w:r>
      <w:proofErr w:type="spellStart"/>
      <w:r w:rsidRPr="00843048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Pr="00843048">
        <w:rPr>
          <w:rFonts w:ascii="Arial" w:eastAsia="DengXian Light" w:hAnsi="Arial" w:cs="Arial"/>
          <w:b/>
          <w:bCs/>
          <w:sz w:val="24"/>
          <w:szCs w:val="24"/>
        </w:rPr>
        <w:t xml:space="preserve">. Yesenia Guadalupe Reyes                   </w:t>
      </w:r>
      <w:r w:rsidRPr="00843048">
        <w:rPr>
          <w:rFonts w:ascii="Arial" w:eastAsia="DengXian Light" w:hAnsi="Arial" w:cs="Arial"/>
          <w:b/>
          <w:bCs/>
          <w:color w:val="FFFFFF" w:themeColor="background1"/>
          <w:sz w:val="24"/>
          <w:szCs w:val="24"/>
        </w:rPr>
        <w:t>…………………………………………………………………</w:t>
      </w:r>
      <w:r>
        <w:rPr>
          <w:rFonts w:ascii="Arial" w:eastAsia="DengXian Light" w:hAnsi="Arial" w:cs="Arial"/>
          <w:b/>
          <w:bCs/>
          <w:color w:val="FFFFFF" w:themeColor="background1"/>
          <w:sz w:val="24"/>
          <w:szCs w:val="24"/>
        </w:rPr>
        <w:t xml:space="preserve">   </w:t>
      </w:r>
      <w:proofErr w:type="spellStart"/>
      <w:r w:rsidRPr="00843048">
        <w:rPr>
          <w:rFonts w:ascii="Arial" w:eastAsia="DengXian Light" w:hAnsi="Arial" w:cs="Arial"/>
          <w:b/>
          <w:bCs/>
          <w:sz w:val="24"/>
          <w:szCs w:val="24"/>
        </w:rPr>
        <w:t>Calzadías</w:t>
      </w:r>
      <w:proofErr w:type="spellEnd"/>
    </w:p>
    <w:p w:rsidR="00292736" w:rsidRPr="001244CB" w:rsidRDefault="00CD40CF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</w:t>
      </w:r>
    </w:p>
    <w:p w:rsidR="00292736" w:rsidRPr="001244CB" w:rsidRDefault="00CD40CF" w:rsidP="00CD40CF">
      <w:pPr>
        <w:spacing w:after="0" w:line="288" w:lineRule="auto"/>
        <w:ind w:right="616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                             </w:t>
      </w:r>
    </w:p>
    <w:p w:rsidR="00292736" w:rsidRPr="001244CB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CD40CF" w:rsidRDefault="00292736" w:rsidP="00CD40CF">
      <w:pPr>
        <w:spacing w:after="0" w:line="288" w:lineRule="auto"/>
        <w:ind w:right="899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</w:t>
      </w:r>
      <w:r w:rsidR="00234E52">
        <w:rPr>
          <w:rFonts w:ascii="Arial" w:eastAsia="DengXian Light" w:hAnsi="Arial" w:cs="Arial"/>
          <w:b/>
          <w:bCs/>
          <w:sz w:val="24"/>
          <w:szCs w:val="24"/>
        </w:rPr>
        <w:t xml:space="preserve">   </w:t>
      </w:r>
      <w:proofErr w:type="spellStart"/>
      <w:r w:rsidR="00CD40CF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="00CD40CF">
        <w:rPr>
          <w:rFonts w:ascii="Arial" w:eastAsia="DengXian Light" w:hAnsi="Arial" w:cs="Arial"/>
          <w:b/>
          <w:bCs/>
          <w:sz w:val="24"/>
          <w:szCs w:val="24"/>
        </w:rPr>
        <w:t xml:space="preserve">. Diana </w:t>
      </w:r>
      <w:proofErr w:type="spellStart"/>
      <w:r w:rsidR="00CD40CF">
        <w:rPr>
          <w:rFonts w:ascii="Arial" w:eastAsia="DengXian Light" w:hAnsi="Arial" w:cs="Arial"/>
          <w:b/>
          <w:bCs/>
          <w:sz w:val="24"/>
          <w:szCs w:val="24"/>
        </w:rPr>
        <w:t>Ivette</w:t>
      </w:r>
      <w:proofErr w:type="spellEnd"/>
      <w:r w:rsidR="00CD40CF">
        <w:rPr>
          <w:rFonts w:ascii="Arial" w:eastAsia="DengXian Light" w:hAnsi="Arial" w:cs="Arial"/>
          <w:b/>
          <w:bCs/>
          <w:sz w:val="24"/>
          <w:szCs w:val="24"/>
        </w:rPr>
        <w:t xml:space="preserve"> Pereda Gutié</w:t>
      </w: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rrez    </w:t>
      </w:r>
      <w:r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  <w:r w:rsidR="00234E52">
        <w:rPr>
          <w:rFonts w:ascii="Arial" w:eastAsia="DengXian Light" w:hAnsi="Arial" w:cs="Arial"/>
          <w:b/>
          <w:bCs/>
          <w:sz w:val="24"/>
          <w:szCs w:val="24"/>
        </w:rPr>
        <w:t xml:space="preserve">    </w:t>
      </w:r>
      <w:r>
        <w:rPr>
          <w:rFonts w:ascii="Arial" w:eastAsia="DengXian Light" w:hAnsi="Arial" w:cs="Arial"/>
          <w:b/>
          <w:bCs/>
          <w:sz w:val="24"/>
          <w:szCs w:val="24"/>
        </w:rPr>
        <w:t xml:space="preserve">     </w:t>
      </w:r>
      <w:proofErr w:type="spellStart"/>
      <w:r w:rsidR="00CD40CF">
        <w:rPr>
          <w:rFonts w:ascii="Arial" w:eastAsia="DengXian Light" w:hAnsi="Arial" w:cs="Arial"/>
          <w:b/>
          <w:bCs/>
          <w:sz w:val="24"/>
          <w:szCs w:val="24"/>
        </w:rPr>
        <w:t>D</w:t>
      </w:r>
      <w:r w:rsidRPr="001244CB">
        <w:rPr>
          <w:rFonts w:ascii="Arial" w:eastAsia="DengXian Light" w:hAnsi="Arial" w:cs="Arial"/>
          <w:b/>
          <w:bCs/>
          <w:sz w:val="24"/>
          <w:szCs w:val="24"/>
        </w:rPr>
        <w:t>ip</w:t>
      </w:r>
      <w:proofErr w:type="spellEnd"/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. Gabriel Ángel García </w:t>
      </w:r>
      <w:r w:rsidR="00CD40CF">
        <w:rPr>
          <w:rFonts w:ascii="Arial" w:eastAsia="DengXian Light" w:hAnsi="Arial" w:cs="Arial"/>
          <w:b/>
          <w:bCs/>
          <w:sz w:val="24"/>
          <w:szCs w:val="24"/>
        </w:rPr>
        <w:t xml:space="preserve">   </w:t>
      </w:r>
    </w:p>
    <w:p w:rsidR="00292736" w:rsidRPr="001244CB" w:rsidRDefault="00CD40CF" w:rsidP="00CD40CF">
      <w:pPr>
        <w:spacing w:after="0" w:line="288" w:lineRule="auto"/>
        <w:ind w:right="332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292736" w:rsidRPr="001244CB">
        <w:rPr>
          <w:rFonts w:ascii="Arial" w:eastAsia="DengXian Light" w:hAnsi="Arial" w:cs="Arial"/>
          <w:b/>
          <w:bCs/>
          <w:sz w:val="24"/>
          <w:szCs w:val="24"/>
        </w:rPr>
        <w:t>Cantú</w:t>
      </w:r>
    </w:p>
    <w:p w:rsidR="00292736" w:rsidRPr="001244CB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292736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292736" w:rsidRPr="001244CB" w:rsidRDefault="00292736" w:rsidP="00292736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234E52" w:rsidRDefault="00234E52" w:rsidP="00234E52">
      <w:pPr>
        <w:spacing w:after="0" w:line="288" w:lineRule="auto"/>
        <w:ind w:right="616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</w:t>
      </w: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  <w:proofErr w:type="spellStart"/>
      <w:r w:rsidRPr="001244CB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. Roberto Marcelino Carreón  </w:t>
      </w:r>
      <w:r>
        <w:rPr>
          <w:rFonts w:ascii="Arial" w:eastAsia="DengXian Light" w:hAnsi="Arial" w:cs="Arial"/>
          <w:b/>
          <w:bCs/>
          <w:sz w:val="24"/>
          <w:szCs w:val="24"/>
        </w:rPr>
        <w:t xml:space="preserve">    </w:t>
      </w: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   </w:t>
      </w:r>
      <w:r>
        <w:rPr>
          <w:rFonts w:ascii="Arial" w:eastAsia="DengXian Light" w:hAnsi="Arial" w:cs="Arial"/>
          <w:b/>
          <w:bCs/>
          <w:sz w:val="24"/>
          <w:szCs w:val="24"/>
        </w:rPr>
        <w:t xml:space="preserve">   </w:t>
      </w:r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    </w:t>
      </w:r>
      <w:proofErr w:type="spellStart"/>
      <w:r w:rsidRPr="001244CB">
        <w:rPr>
          <w:rFonts w:ascii="Arial" w:eastAsia="DengXian Light" w:hAnsi="Arial" w:cs="Arial"/>
          <w:b/>
          <w:bCs/>
          <w:sz w:val="24"/>
          <w:szCs w:val="24"/>
        </w:rPr>
        <w:t>Dip</w:t>
      </w:r>
      <w:proofErr w:type="spellEnd"/>
      <w:r w:rsidRPr="001244CB">
        <w:rPr>
          <w:rFonts w:ascii="Arial" w:eastAsia="DengXian Light" w:hAnsi="Arial" w:cs="Arial"/>
          <w:b/>
          <w:bCs/>
          <w:sz w:val="24"/>
          <w:szCs w:val="24"/>
        </w:rPr>
        <w:t xml:space="preserve">. Luis Alberto Aguilar </w:t>
      </w:r>
    </w:p>
    <w:p w:rsidR="00234E52" w:rsidRPr="001244CB" w:rsidRDefault="00234E52" w:rsidP="00234E52">
      <w:pPr>
        <w:spacing w:after="0" w:line="288" w:lineRule="auto"/>
        <w:ind w:right="616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</w:t>
      </w:r>
      <w:r w:rsidR="00DD179E"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  <w:proofErr w:type="spellStart"/>
      <w:r w:rsidR="00DD179E">
        <w:rPr>
          <w:rFonts w:ascii="Arial" w:eastAsia="DengXian Light" w:hAnsi="Arial" w:cs="Arial"/>
          <w:b/>
          <w:bCs/>
          <w:sz w:val="24"/>
          <w:szCs w:val="24"/>
        </w:rPr>
        <w:t>Huitró</w:t>
      </w:r>
      <w:r w:rsidRPr="001244CB">
        <w:rPr>
          <w:rFonts w:ascii="Arial" w:eastAsia="DengXian Light" w:hAnsi="Arial" w:cs="Arial"/>
          <w:b/>
          <w:bCs/>
          <w:sz w:val="24"/>
          <w:szCs w:val="24"/>
        </w:rPr>
        <w:t>n</w:t>
      </w:r>
      <w:proofErr w:type="spellEnd"/>
      <w:r>
        <w:rPr>
          <w:rFonts w:ascii="Arial" w:eastAsia="DengXian Light" w:hAnsi="Arial" w:cs="Arial"/>
          <w:b/>
          <w:bCs/>
          <w:sz w:val="24"/>
          <w:szCs w:val="24"/>
        </w:rPr>
        <w:tab/>
        <w:t xml:space="preserve">                                                  </w:t>
      </w:r>
      <w:r w:rsidRPr="001244CB">
        <w:rPr>
          <w:rFonts w:ascii="Arial" w:eastAsia="DengXian Light" w:hAnsi="Arial" w:cs="Arial"/>
          <w:b/>
          <w:bCs/>
          <w:sz w:val="24"/>
          <w:szCs w:val="24"/>
        </w:rPr>
        <w:t>Lozoya</w:t>
      </w:r>
    </w:p>
    <w:p w:rsidR="00234E52" w:rsidRPr="001244CB" w:rsidRDefault="00234E52" w:rsidP="00234E52">
      <w:pPr>
        <w:tabs>
          <w:tab w:val="left" w:pos="2355"/>
          <w:tab w:val="left" w:pos="6690"/>
        </w:tabs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234E52" w:rsidRDefault="00234E52" w:rsidP="00CD40CF">
      <w:pPr>
        <w:spacing w:after="0" w:line="288" w:lineRule="auto"/>
        <w:ind w:right="616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tbl>
      <w:tblPr>
        <w:tblW w:w="7836" w:type="dxa"/>
        <w:tblInd w:w="-115" w:type="dxa"/>
        <w:tblLayout w:type="fixed"/>
        <w:tblLook w:val="0400"/>
      </w:tblPr>
      <w:tblGrid>
        <w:gridCol w:w="3548"/>
        <w:gridCol w:w="492"/>
        <w:gridCol w:w="3796"/>
      </w:tblGrid>
      <w:tr w:rsidR="00292736" w:rsidTr="00292736">
        <w:trPr>
          <w:trHeight w:val="106"/>
        </w:trPr>
        <w:tc>
          <w:tcPr>
            <w:tcW w:w="3548" w:type="dxa"/>
          </w:tcPr>
          <w:p w:rsidR="00292736" w:rsidRDefault="0063584D" w:rsidP="00CD5737">
            <w:pPr>
              <w:pStyle w:val="Normal1"/>
              <w:spacing w:line="360" w:lineRule="auto"/>
              <w:ind w:right="-9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584D">
              <w:rPr>
                <w:rFonts w:ascii="Arial" w:eastAsia="DengXian Light" w:hAnsi="Arial" w:cs="Arial"/>
                <w:b/>
                <w:bCs/>
                <w:noProof/>
                <w:sz w:val="24"/>
                <w:szCs w:val="24"/>
                <w:lang w:eastAsia="es-N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17" o:spid="_x0000_s1026" type="#_x0000_t202" style="position:absolute;left:0;text-align:left;margin-left:14.35pt;margin-top:12.4pt;width:431.35pt;height:89.15pt;z-index:-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">
                  <v:textbox>
                    <w:txbxContent>
                      <w:p w:rsidR="00920540" w:rsidRPr="00745DCF" w:rsidRDefault="00920540" w:rsidP="00292736">
                        <w:pPr>
                          <w:jc w:val="both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311A11">
                          <w:rPr>
                            <w:caps/>
                            <w:sz w:val="24"/>
                            <w:szCs w:val="24"/>
                          </w:rPr>
                          <w:t>ESTA HOJA DE FIRMAS PERTENECE A</w:t>
                        </w:r>
                        <w:r w:rsidR="00CD40CF">
                          <w:rPr>
                            <w:caps/>
                            <w:sz w:val="24"/>
                            <w:szCs w:val="24"/>
                          </w:rPr>
                          <w:t xml:space="preserve"> LA </w:t>
                        </w:r>
                        <w:r w:rsidRPr="00745DCF">
                          <w:rPr>
                            <w:rFonts w:ascii="Arial" w:eastAsia="FangSong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A509EA">
                          <w:rPr>
                            <w:rFonts w:ascii="Arial" w:eastAsia="FangSong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  <w:t xml:space="preserve">iniciativa con carácter de </w:t>
                        </w:r>
                        <w:r w:rsidR="00CD40CF">
                          <w:rPr>
                            <w:rFonts w:ascii="Arial" w:eastAsia="FangSong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  <w:t>ACUERDO</w:t>
                        </w:r>
                        <w:r w:rsidR="00234E52">
                          <w:rPr>
                            <w:rFonts w:ascii="Arial" w:eastAsia="FangSong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  <w:t xml:space="preserve"> de urgente resolución</w:t>
                        </w:r>
                        <w:r w:rsidR="00CD40CF">
                          <w:rPr>
                            <w:rFonts w:ascii="Arial" w:eastAsia="FangSong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  <w:t>, A FIN DE EXHORTAR A LOS GOBIERNOS FEDERAL Y DEL ESTADO SUSCRIBIR UN CONVENIO PARA FORTALECER EL PAPEL DE LAS MUJERES INDÍGENAS EN LA PRESERVACIÓN Y TRANSMISIÓN DEL CONOCIMEINTO TRADICIONAL, EN EL MARCO DEL DÍA INTERNACIONAL DE LOS PUEBLOS INDÍGENAS</w:t>
                        </w:r>
                        <w:r w:rsidR="00234E52">
                          <w:rPr>
                            <w:rFonts w:ascii="Arial" w:eastAsia="FangSong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  <w:t xml:space="preserve"> 2022</w:t>
                        </w:r>
                        <w:r>
                          <w:rPr>
                            <w:rFonts w:ascii="Arial" w:eastAsia="FangSong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292736">
              <w:rPr>
                <w:rFonts w:ascii="Arial" w:eastAsia="Arial" w:hAnsi="Arial" w:cs="Arial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2" w:type="dxa"/>
          </w:tcPr>
          <w:p w:rsidR="00292736" w:rsidRDefault="00292736" w:rsidP="00CD5737">
            <w:pPr>
              <w:pStyle w:val="Normal1"/>
              <w:spacing w:line="360" w:lineRule="auto"/>
              <w:ind w:right="-9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:rsidR="00292736" w:rsidRDefault="00292736" w:rsidP="00CD5737">
            <w:pPr>
              <w:pStyle w:val="Normal1"/>
              <w:spacing w:line="360" w:lineRule="auto"/>
              <w:ind w:right="-9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292736" w:rsidRDefault="00292736" w:rsidP="00292736">
      <w:pPr>
        <w:pStyle w:val="Normal1"/>
        <w:spacing w:line="360" w:lineRule="auto"/>
        <w:jc w:val="both"/>
      </w:pPr>
    </w:p>
    <w:sectPr w:rsidR="00292736" w:rsidSect="00F454C4">
      <w:headerReference w:type="default" r:id="rId8"/>
      <w:footerReference w:type="default" r:id="rId9"/>
      <w:pgSz w:w="12240" w:h="15840"/>
      <w:pgMar w:top="2552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40" w:rsidRDefault="00920540" w:rsidP="00E443F3">
      <w:pPr>
        <w:spacing w:after="0" w:line="240" w:lineRule="auto"/>
      </w:pPr>
      <w:r>
        <w:separator/>
      </w:r>
    </w:p>
  </w:endnote>
  <w:endnote w:type="continuationSeparator" w:id="0">
    <w:p w:rsidR="00920540" w:rsidRDefault="00920540" w:rsidP="00E4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3114"/>
      <w:docPartObj>
        <w:docPartGallery w:val="Page Numbers (Bottom of Page)"/>
        <w:docPartUnique/>
      </w:docPartObj>
    </w:sdtPr>
    <w:sdtContent>
      <w:p w:rsidR="00920540" w:rsidRDefault="0063584D">
        <w:pPr>
          <w:pStyle w:val="Piedepgina"/>
          <w:jc w:val="right"/>
        </w:pPr>
        <w:r w:rsidRPr="0063584D">
          <w:fldChar w:fldCharType="begin"/>
        </w:r>
        <w:r w:rsidR="00B51BEE">
          <w:instrText>PAGE   \* MERGEFORMAT</w:instrText>
        </w:r>
        <w:r w:rsidRPr="0063584D">
          <w:fldChar w:fldCharType="separate"/>
        </w:r>
        <w:r w:rsidR="00323243" w:rsidRPr="00323243">
          <w:rPr>
            <w:noProof/>
            <w:lang w:val="es-ES"/>
          </w:rPr>
          <w:t>7</w:t>
        </w:r>
        <w:r>
          <w:rPr>
            <w:noProof/>
            <w:lang w:val="es-ES"/>
          </w:rPr>
          <w:fldChar w:fldCharType="end"/>
        </w:r>
      </w:p>
    </w:sdtContent>
  </w:sdt>
  <w:p w:rsidR="00920540" w:rsidRDefault="009205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40" w:rsidRDefault="00920540" w:rsidP="00E443F3">
      <w:pPr>
        <w:spacing w:after="0" w:line="240" w:lineRule="auto"/>
      </w:pPr>
      <w:r>
        <w:separator/>
      </w:r>
    </w:p>
  </w:footnote>
  <w:footnote w:type="continuationSeparator" w:id="0">
    <w:p w:rsidR="00920540" w:rsidRDefault="00920540" w:rsidP="00E4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40" w:rsidRPr="008B6F7C" w:rsidRDefault="00920540" w:rsidP="008B6F7C">
    <w:pPr>
      <w:pStyle w:val="Encabezado"/>
      <w:jc w:val="center"/>
      <w:rPr>
        <w:b/>
        <w:i/>
      </w:rPr>
    </w:pPr>
    <w:r w:rsidRPr="008B6F7C">
      <w:rPr>
        <w:b/>
        <w:i/>
      </w:rPr>
      <w:t>“2022, Año del Centenario de la llegada de la Comunidad Menonita a Chihuahua”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CC50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C4091"/>
    <w:rsid w:val="00026C58"/>
    <w:rsid w:val="00077A4C"/>
    <w:rsid w:val="000C3B56"/>
    <w:rsid w:val="000F284D"/>
    <w:rsid w:val="00135B6B"/>
    <w:rsid w:val="00153C83"/>
    <w:rsid w:val="001A1A83"/>
    <w:rsid w:val="001F5287"/>
    <w:rsid w:val="00234E52"/>
    <w:rsid w:val="00292736"/>
    <w:rsid w:val="00323243"/>
    <w:rsid w:val="00337EAB"/>
    <w:rsid w:val="004B4A95"/>
    <w:rsid w:val="004D6049"/>
    <w:rsid w:val="004E00B1"/>
    <w:rsid w:val="00527CFA"/>
    <w:rsid w:val="0054330B"/>
    <w:rsid w:val="005B666B"/>
    <w:rsid w:val="005C14F8"/>
    <w:rsid w:val="006103D6"/>
    <w:rsid w:val="0063584D"/>
    <w:rsid w:val="00690F51"/>
    <w:rsid w:val="006F10E5"/>
    <w:rsid w:val="007274AA"/>
    <w:rsid w:val="0079197F"/>
    <w:rsid w:val="007C166D"/>
    <w:rsid w:val="007F78DE"/>
    <w:rsid w:val="008430DE"/>
    <w:rsid w:val="008B6F7C"/>
    <w:rsid w:val="00901E00"/>
    <w:rsid w:val="00920540"/>
    <w:rsid w:val="00977A9C"/>
    <w:rsid w:val="00992062"/>
    <w:rsid w:val="00A05A16"/>
    <w:rsid w:val="00A1131F"/>
    <w:rsid w:val="00A23AA6"/>
    <w:rsid w:val="00AC4091"/>
    <w:rsid w:val="00B32AF7"/>
    <w:rsid w:val="00B51BEE"/>
    <w:rsid w:val="00BA2057"/>
    <w:rsid w:val="00C22D81"/>
    <w:rsid w:val="00C232AB"/>
    <w:rsid w:val="00C279FF"/>
    <w:rsid w:val="00C41751"/>
    <w:rsid w:val="00C647DD"/>
    <w:rsid w:val="00C92CF3"/>
    <w:rsid w:val="00CA21F8"/>
    <w:rsid w:val="00CA3212"/>
    <w:rsid w:val="00CA5DDF"/>
    <w:rsid w:val="00CD40CF"/>
    <w:rsid w:val="00CD5737"/>
    <w:rsid w:val="00CE498F"/>
    <w:rsid w:val="00CE662F"/>
    <w:rsid w:val="00D1745B"/>
    <w:rsid w:val="00D4788C"/>
    <w:rsid w:val="00D85184"/>
    <w:rsid w:val="00DA7C10"/>
    <w:rsid w:val="00DD179E"/>
    <w:rsid w:val="00E14D28"/>
    <w:rsid w:val="00E443F3"/>
    <w:rsid w:val="00E674AA"/>
    <w:rsid w:val="00E76727"/>
    <w:rsid w:val="00EB68F2"/>
    <w:rsid w:val="00F06C98"/>
    <w:rsid w:val="00F4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C4091"/>
    <w:pPr>
      <w:spacing w:after="200" w:line="276" w:lineRule="auto"/>
    </w:pPr>
    <w:rPr>
      <w:rFonts w:ascii="Calibri" w:eastAsia="Calibri" w:hAnsi="Calibri" w:cs="Calibri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430DE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C41751"/>
    <w:pPr>
      <w:numPr>
        <w:numId w:val="1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3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3F3"/>
  </w:style>
  <w:style w:type="paragraph" w:styleId="Piedepgina">
    <w:name w:val="footer"/>
    <w:basedOn w:val="Normal"/>
    <w:link w:val="PiedepginaCar"/>
    <w:uiPriority w:val="99"/>
    <w:unhideWhenUsed/>
    <w:rsid w:val="00E443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3F3"/>
  </w:style>
  <w:style w:type="paragraph" w:customStyle="1" w:styleId="Default">
    <w:name w:val="Default"/>
    <w:rsid w:val="00F06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docs.org/es/A/RES/49/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1856</Words>
  <Characters>10209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fvalenzuela</cp:lastModifiedBy>
  <cp:revision>25</cp:revision>
  <cp:lastPrinted>2022-08-05T18:39:00Z</cp:lastPrinted>
  <dcterms:created xsi:type="dcterms:W3CDTF">2022-08-04T02:16:00Z</dcterms:created>
  <dcterms:modified xsi:type="dcterms:W3CDTF">2022-08-08T18:01:00Z</dcterms:modified>
</cp:coreProperties>
</file>