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6" w:rsidRPr="00E71034" w:rsidRDefault="00081786" w:rsidP="00081786">
      <w:pPr>
        <w:spacing w:line="360" w:lineRule="auto"/>
        <w:contextualSpacing w:val="0"/>
        <w:jc w:val="both"/>
        <w:rPr>
          <w:rFonts w:eastAsia="Times New Roman"/>
          <w:sz w:val="28"/>
          <w:szCs w:val="28"/>
        </w:rPr>
      </w:pPr>
      <w:bookmarkStart w:id="0" w:name="_GoBack"/>
      <w:bookmarkEnd w:id="0"/>
      <w:r w:rsidRPr="00E71034">
        <w:rPr>
          <w:rFonts w:eastAsia="Times New Roman"/>
          <w:b/>
          <w:bCs/>
          <w:color w:val="000000"/>
          <w:sz w:val="28"/>
          <w:szCs w:val="28"/>
        </w:rPr>
        <w:t>H. CONGRESO DEL ESTADO.</w:t>
      </w:r>
      <w:r w:rsidRPr="00E71034">
        <w:rPr>
          <w:rFonts w:eastAsia="Times New Roman"/>
          <w:color w:val="000000"/>
          <w:sz w:val="28"/>
          <w:szCs w:val="28"/>
        </w:rPr>
        <w:t xml:space="preserve"> </w:t>
      </w:r>
    </w:p>
    <w:p w:rsidR="00081786" w:rsidRDefault="00081786" w:rsidP="00081786">
      <w:pPr>
        <w:spacing w:line="360" w:lineRule="auto"/>
        <w:contextualSpacing w:val="0"/>
        <w:jc w:val="both"/>
        <w:rPr>
          <w:rFonts w:eastAsia="Times New Roman"/>
          <w:color w:val="000000"/>
          <w:sz w:val="28"/>
          <w:szCs w:val="28"/>
        </w:rPr>
      </w:pPr>
      <w:r w:rsidRPr="00E71034">
        <w:rPr>
          <w:rFonts w:eastAsia="Times New Roman"/>
          <w:b/>
          <w:bCs/>
          <w:color w:val="000000"/>
          <w:sz w:val="28"/>
          <w:szCs w:val="28"/>
        </w:rPr>
        <w:t>P R E S E N T E.</w:t>
      </w:r>
      <w:r w:rsidRPr="00E71034">
        <w:rPr>
          <w:rFonts w:eastAsia="Times New Roman"/>
          <w:color w:val="000000"/>
          <w:sz w:val="28"/>
          <w:szCs w:val="28"/>
        </w:rPr>
        <w:t xml:space="preserve"> </w:t>
      </w:r>
    </w:p>
    <w:p w:rsidR="000D7D82" w:rsidRPr="00E71034" w:rsidRDefault="000D7D82" w:rsidP="00081786">
      <w:pPr>
        <w:spacing w:line="360" w:lineRule="auto"/>
        <w:contextualSpacing w:val="0"/>
        <w:jc w:val="both"/>
        <w:rPr>
          <w:rFonts w:eastAsia="Times New Roman"/>
          <w:sz w:val="28"/>
          <w:szCs w:val="28"/>
        </w:rPr>
      </w:pPr>
    </w:p>
    <w:p w:rsidR="00081786" w:rsidRDefault="00081786" w:rsidP="00081786">
      <w:pPr>
        <w:spacing w:line="360" w:lineRule="auto"/>
        <w:contextualSpacing w:val="0"/>
        <w:jc w:val="both"/>
        <w:rPr>
          <w:rFonts w:eastAsia="Times New Roman"/>
          <w:color w:val="000000"/>
          <w:sz w:val="28"/>
          <w:szCs w:val="28"/>
        </w:rPr>
      </w:pPr>
      <w:r w:rsidRPr="0024509A">
        <w:rPr>
          <w:rFonts w:eastAsia="Times New Roman"/>
          <w:bCs/>
          <w:color w:val="000000"/>
          <w:sz w:val="27"/>
          <w:szCs w:val="27"/>
        </w:rPr>
        <w:t>Quienes suscriben</w:t>
      </w:r>
      <w:r w:rsidRPr="007F79AA">
        <w:rPr>
          <w:rFonts w:eastAsia="Times New Roman"/>
          <w:b/>
          <w:bCs/>
          <w:color w:val="000000"/>
          <w:sz w:val="27"/>
          <w:szCs w:val="27"/>
        </w:rPr>
        <w:t xml:space="preserve">, </w:t>
      </w:r>
      <w:r w:rsidR="00AD5C3B">
        <w:rPr>
          <w:rFonts w:eastAsia="Times New Roman"/>
          <w:b/>
          <w:bCs/>
          <w:color w:val="000000"/>
          <w:sz w:val="27"/>
          <w:szCs w:val="27"/>
        </w:rPr>
        <w:t>Ilse América García Soto</w:t>
      </w:r>
      <w:r w:rsidRPr="0024509A">
        <w:rPr>
          <w:rFonts w:eastAsia="Times New Roman"/>
          <w:b/>
          <w:bCs/>
          <w:color w:val="000000"/>
          <w:sz w:val="27"/>
          <w:szCs w:val="27"/>
        </w:rPr>
        <w:t xml:space="preserve">, Leticia Ortega Máynez, Óscar Daniel </w:t>
      </w:r>
      <w:proofErr w:type="spellStart"/>
      <w:r w:rsidRPr="0024509A">
        <w:rPr>
          <w:rFonts w:eastAsia="Times New Roman"/>
          <w:b/>
          <w:bCs/>
          <w:color w:val="000000"/>
          <w:sz w:val="27"/>
          <w:szCs w:val="27"/>
        </w:rPr>
        <w:t>Avitia</w:t>
      </w:r>
      <w:proofErr w:type="spellEnd"/>
      <w:r w:rsidRPr="0024509A">
        <w:rPr>
          <w:rFonts w:eastAsia="Times New Roman"/>
          <w:b/>
          <w:bCs/>
          <w:color w:val="000000"/>
          <w:sz w:val="27"/>
          <w:szCs w:val="27"/>
        </w:rPr>
        <w:t xml:space="preserve"> </w:t>
      </w:r>
      <w:proofErr w:type="spellStart"/>
      <w:r w:rsidRPr="0024509A">
        <w:rPr>
          <w:rFonts w:eastAsia="Times New Roman"/>
          <w:b/>
          <w:bCs/>
          <w:color w:val="000000"/>
          <w:sz w:val="27"/>
          <w:szCs w:val="27"/>
        </w:rPr>
        <w:t>Arellanes</w:t>
      </w:r>
      <w:proofErr w:type="spellEnd"/>
      <w:r w:rsidRPr="0024509A">
        <w:rPr>
          <w:rFonts w:eastAsia="Times New Roman"/>
          <w:b/>
          <w:bCs/>
          <w:color w:val="000000"/>
          <w:sz w:val="27"/>
          <w:szCs w:val="27"/>
        </w:rPr>
        <w:t xml:space="preserve">, Gustavo De la Rosa </w:t>
      </w:r>
      <w:proofErr w:type="spellStart"/>
      <w:r w:rsidRPr="0024509A">
        <w:rPr>
          <w:rFonts w:eastAsia="Times New Roman"/>
          <w:b/>
          <w:bCs/>
          <w:color w:val="000000"/>
          <w:sz w:val="27"/>
          <w:szCs w:val="27"/>
        </w:rPr>
        <w:t>Hickerson</w:t>
      </w:r>
      <w:proofErr w:type="spellEnd"/>
      <w:r w:rsidRPr="0024509A">
        <w:rPr>
          <w:rFonts w:eastAsia="Times New Roman"/>
          <w:b/>
          <w:bCs/>
          <w:color w:val="000000"/>
          <w:sz w:val="27"/>
          <w:szCs w:val="27"/>
        </w:rPr>
        <w:t>, Magdalena Rentería Pérez, María Antonieta Pérez Reyes,</w:t>
      </w:r>
      <w:r w:rsidR="00AD5C3B">
        <w:rPr>
          <w:rFonts w:eastAsia="Times New Roman"/>
          <w:b/>
          <w:bCs/>
          <w:color w:val="000000"/>
          <w:sz w:val="27"/>
          <w:szCs w:val="27"/>
        </w:rPr>
        <w:t xml:space="preserve"> </w:t>
      </w:r>
      <w:proofErr w:type="spellStart"/>
      <w:r w:rsidR="00AD5C3B" w:rsidRPr="00AD5C3B">
        <w:rPr>
          <w:rFonts w:eastAsia="Times New Roman"/>
          <w:b/>
          <w:bCs/>
          <w:color w:val="000000"/>
          <w:sz w:val="27"/>
          <w:szCs w:val="27"/>
        </w:rPr>
        <w:t>Edin</w:t>
      </w:r>
      <w:proofErr w:type="spellEnd"/>
      <w:r w:rsidR="00AD5C3B" w:rsidRPr="00AD5C3B">
        <w:rPr>
          <w:rFonts w:eastAsia="Times New Roman"/>
          <w:b/>
          <w:bCs/>
          <w:color w:val="000000"/>
          <w:sz w:val="27"/>
          <w:szCs w:val="27"/>
        </w:rPr>
        <w:t xml:space="preserve"> Cuauhtémoc Estrada Sotelo</w:t>
      </w:r>
      <w:r w:rsidR="00AD5C3B">
        <w:rPr>
          <w:rFonts w:eastAsia="Times New Roman"/>
          <w:b/>
          <w:bCs/>
          <w:color w:val="000000"/>
          <w:sz w:val="27"/>
          <w:szCs w:val="27"/>
        </w:rPr>
        <w:t>,</w:t>
      </w:r>
      <w:r w:rsidRPr="0024509A">
        <w:rPr>
          <w:rFonts w:eastAsia="Times New Roman"/>
          <w:b/>
          <w:bCs/>
          <w:color w:val="000000"/>
          <w:sz w:val="27"/>
          <w:szCs w:val="27"/>
        </w:rPr>
        <w:t xml:space="preserve"> Adriana Terrazas P</w:t>
      </w:r>
      <w:r>
        <w:rPr>
          <w:rFonts w:eastAsia="Times New Roman"/>
          <w:b/>
          <w:bCs/>
          <w:color w:val="000000"/>
          <w:sz w:val="27"/>
          <w:szCs w:val="27"/>
        </w:rPr>
        <w:t>orras, Benjamín Carrera Chávez,</w:t>
      </w:r>
      <w:r w:rsidRPr="0024509A">
        <w:rPr>
          <w:rFonts w:eastAsia="Times New Roman"/>
          <w:b/>
          <w:bCs/>
          <w:color w:val="000000"/>
          <w:sz w:val="27"/>
          <w:szCs w:val="27"/>
        </w:rPr>
        <w:t xml:space="preserve"> David Óscar Castrejón Rivas</w:t>
      </w:r>
      <w:r>
        <w:rPr>
          <w:rFonts w:eastAsia="Times New Roman"/>
          <w:b/>
          <w:bCs/>
          <w:color w:val="000000"/>
          <w:sz w:val="27"/>
          <w:szCs w:val="27"/>
        </w:rPr>
        <w:t xml:space="preserve">, </w:t>
      </w:r>
      <w:r w:rsidRPr="008204EE">
        <w:rPr>
          <w:rFonts w:eastAsia="Times New Roman"/>
          <w:bCs/>
          <w:color w:val="000000"/>
          <w:sz w:val="27"/>
          <w:szCs w:val="27"/>
        </w:rPr>
        <w:t>y la de la voz</w:t>
      </w:r>
      <w:r w:rsidRPr="007F79AA">
        <w:rPr>
          <w:rFonts w:eastAsia="Times New Roman"/>
          <w:b/>
          <w:bCs/>
          <w:color w:val="000000"/>
          <w:sz w:val="27"/>
          <w:szCs w:val="27"/>
        </w:rPr>
        <w:t xml:space="preserve">, Rosana Díaz Reyes, </w:t>
      </w:r>
      <w:r w:rsidRPr="0024509A">
        <w:rPr>
          <w:rFonts w:eastAsia="Times New Roman"/>
          <w:bCs/>
          <w:color w:val="000000"/>
          <w:sz w:val="27"/>
          <w:szCs w:val="27"/>
        </w:rPr>
        <w:t>en nuestro carácter de Diputadas y Diputados de la Sexagésima Séptima Legislatura e integrantes Grupo Parlamentario de</w:t>
      </w:r>
      <w:r w:rsidRPr="007F79AA">
        <w:rPr>
          <w:rFonts w:eastAsia="Times New Roman"/>
          <w:b/>
          <w:bCs/>
          <w:color w:val="000000"/>
          <w:sz w:val="27"/>
          <w:szCs w:val="27"/>
        </w:rPr>
        <w:t xml:space="preserve"> MORENA, </w:t>
      </w:r>
      <w:r w:rsidRPr="0024509A">
        <w:rPr>
          <w:rFonts w:eastAsia="Times New Roman"/>
          <w:bCs/>
          <w:color w:val="000000"/>
          <w:sz w:val="27"/>
          <w:szCs w:val="27"/>
        </w:rPr>
        <w:t>con fundamento en lo dispuesto</w:t>
      </w:r>
      <w:r>
        <w:rPr>
          <w:rFonts w:eastAsia="Times New Roman"/>
          <w:bCs/>
          <w:color w:val="000000"/>
          <w:sz w:val="27"/>
          <w:szCs w:val="27"/>
        </w:rPr>
        <w:t xml:space="preserve"> </w:t>
      </w:r>
      <w:r w:rsidRPr="00292055">
        <w:rPr>
          <w:rFonts w:eastAsia="Times New Roman"/>
          <w:bCs/>
          <w:color w:val="000000"/>
          <w:sz w:val="28"/>
          <w:szCs w:val="28"/>
        </w:rPr>
        <w:t xml:space="preserve">por el artículo 169 de la Ley Orgánica del Poder Legislativo, así como el artículo 76 fracción V del Reglamento Interior y de Prácticas Parlamentarias, me permito someter a la consideración de esta Soberanía, iniciativa con carácter de </w:t>
      </w:r>
      <w:r w:rsidRPr="00292055">
        <w:rPr>
          <w:rFonts w:eastAsia="Times New Roman"/>
          <w:b/>
          <w:bCs/>
          <w:color w:val="000000"/>
          <w:sz w:val="28"/>
          <w:szCs w:val="28"/>
        </w:rPr>
        <w:t>Acuerdo</w:t>
      </w:r>
      <w:r w:rsidRPr="00292055">
        <w:rPr>
          <w:rFonts w:eastAsia="Times New Roman"/>
          <w:bCs/>
          <w:color w:val="000000"/>
          <w:sz w:val="28"/>
          <w:szCs w:val="28"/>
        </w:rPr>
        <w:t xml:space="preserve">, a fin de exhortar respetuosamente </w:t>
      </w:r>
      <w:r w:rsidR="0002091D">
        <w:rPr>
          <w:rFonts w:eastAsia="Times New Roman"/>
          <w:bCs/>
          <w:color w:val="000000"/>
          <w:sz w:val="28"/>
          <w:szCs w:val="28"/>
        </w:rPr>
        <w:t>a la Titular del</w:t>
      </w:r>
      <w:r w:rsidR="00926516">
        <w:rPr>
          <w:rFonts w:eastAsia="Times New Roman"/>
          <w:bCs/>
          <w:color w:val="000000"/>
          <w:sz w:val="28"/>
          <w:szCs w:val="28"/>
        </w:rPr>
        <w:t xml:space="preserve"> Ejecutivo del Estado para que a través de la Secretaría de Hacienda</w:t>
      </w:r>
      <w:r w:rsidR="0002091D">
        <w:rPr>
          <w:rFonts w:eastAsia="Times New Roman"/>
          <w:bCs/>
          <w:color w:val="000000"/>
          <w:sz w:val="28"/>
          <w:szCs w:val="28"/>
        </w:rPr>
        <w:t>,</w:t>
      </w:r>
      <w:r w:rsidR="00926516">
        <w:rPr>
          <w:rFonts w:eastAsia="Times New Roman"/>
          <w:bCs/>
          <w:color w:val="000000"/>
          <w:sz w:val="28"/>
          <w:szCs w:val="28"/>
        </w:rPr>
        <w:t xml:space="preserve"> </w:t>
      </w:r>
      <w:r w:rsidR="00C21618">
        <w:rPr>
          <w:rFonts w:eastAsia="Times New Roman"/>
          <w:bCs/>
          <w:color w:val="000000"/>
          <w:sz w:val="28"/>
          <w:szCs w:val="28"/>
        </w:rPr>
        <w:t>entorno a la crisis económica, se</w:t>
      </w:r>
      <w:r w:rsidR="0002091D">
        <w:rPr>
          <w:rFonts w:eastAsia="Times New Roman"/>
          <w:bCs/>
          <w:color w:val="000000"/>
          <w:sz w:val="28"/>
          <w:szCs w:val="28"/>
        </w:rPr>
        <w:t xml:space="preserve"> busquen esquemas y facilidades en el Canje de Placas</w:t>
      </w:r>
      <w:r w:rsidRPr="00292055">
        <w:rPr>
          <w:sz w:val="28"/>
          <w:szCs w:val="28"/>
        </w:rPr>
        <w:t>, lo anterior</w:t>
      </w:r>
      <w:r w:rsidRPr="00292055">
        <w:rPr>
          <w:rFonts w:eastAsia="Times New Roman"/>
          <w:bCs/>
          <w:color w:val="000000"/>
          <w:sz w:val="28"/>
          <w:szCs w:val="28"/>
        </w:rPr>
        <w:t xml:space="preserve"> sustentado en la siguiente:</w:t>
      </w:r>
      <w:r w:rsidRPr="00E71034">
        <w:rPr>
          <w:rFonts w:eastAsia="Times New Roman"/>
          <w:b/>
          <w:bCs/>
          <w:color w:val="000000"/>
          <w:sz w:val="28"/>
          <w:szCs w:val="28"/>
        </w:rPr>
        <w:t xml:space="preserve"> </w:t>
      </w:r>
      <w:r w:rsidRPr="00E71034">
        <w:rPr>
          <w:rFonts w:eastAsia="Times New Roman"/>
          <w:color w:val="000000"/>
          <w:sz w:val="28"/>
          <w:szCs w:val="28"/>
        </w:rPr>
        <w:t> </w:t>
      </w:r>
    </w:p>
    <w:p w:rsidR="00081786" w:rsidRPr="00F31D0C" w:rsidRDefault="00081786" w:rsidP="00081786">
      <w:pPr>
        <w:spacing w:line="360" w:lineRule="auto"/>
        <w:contextualSpacing w:val="0"/>
        <w:jc w:val="both"/>
        <w:rPr>
          <w:rFonts w:eastAsia="Times New Roman"/>
          <w:b/>
          <w:bCs/>
          <w:color w:val="000000"/>
          <w:sz w:val="27"/>
          <w:szCs w:val="27"/>
        </w:rPr>
      </w:pPr>
    </w:p>
    <w:p w:rsidR="00081786" w:rsidRDefault="00081786" w:rsidP="00081786">
      <w:pPr>
        <w:spacing w:line="360" w:lineRule="auto"/>
        <w:contextualSpacing w:val="0"/>
        <w:jc w:val="center"/>
        <w:rPr>
          <w:rFonts w:eastAsia="Times New Roman"/>
          <w:color w:val="000000"/>
          <w:sz w:val="24"/>
          <w:szCs w:val="24"/>
        </w:rPr>
      </w:pPr>
      <w:r w:rsidRPr="002C53B6">
        <w:rPr>
          <w:rFonts w:eastAsia="Times New Roman"/>
          <w:b/>
          <w:bCs/>
          <w:color w:val="000000"/>
          <w:sz w:val="24"/>
          <w:szCs w:val="24"/>
        </w:rPr>
        <w:t>EXPOSICIÓN DE MOTIVOS</w:t>
      </w:r>
      <w:r w:rsidRPr="002C53B6">
        <w:rPr>
          <w:rFonts w:eastAsia="Times New Roman"/>
          <w:color w:val="000000"/>
          <w:sz w:val="24"/>
          <w:szCs w:val="24"/>
        </w:rPr>
        <w:t xml:space="preserve"> </w:t>
      </w:r>
    </w:p>
    <w:p w:rsidR="00386FA5" w:rsidRDefault="00386FA5" w:rsidP="00081786">
      <w:pPr>
        <w:pStyle w:val="NormalWeb"/>
        <w:spacing w:line="360" w:lineRule="auto"/>
        <w:jc w:val="both"/>
        <w:rPr>
          <w:rFonts w:ascii="Arial" w:hAnsi="Arial" w:cs="Arial"/>
          <w:sz w:val="28"/>
          <w:szCs w:val="28"/>
        </w:rPr>
      </w:pPr>
      <w:r>
        <w:rPr>
          <w:rFonts w:ascii="Arial" w:hAnsi="Arial" w:cs="Arial"/>
          <w:sz w:val="28"/>
          <w:szCs w:val="28"/>
        </w:rPr>
        <w:t>Todas las decisiones que tomamos deben responder ante las necesidades sociales, por eso, es importante recordar la situación por la que actualmente atraviesa el Estado y nuestra gente.</w:t>
      </w:r>
    </w:p>
    <w:p w:rsidR="00A9550A" w:rsidRDefault="00A9550A" w:rsidP="00081786">
      <w:pPr>
        <w:pStyle w:val="NormalWeb"/>
        <w:spacing w:line="360" w:lineRule="auto"/>
        <w:jc w:val="both"/>
        <w:rPr>
          <w:rFonts w:ascii="Arial" w:hAnsi="Arial" w:cs="Arial"/>
          <w:sz w:val="28"/>
          <w:szCs w:val="28"/>
        </w:rPr>
      </w:pPr>
      <w:r>
        <w:rPr>
          <w:rFonts w:ascii="Arial" w:hAnsi="Arial" w:cs="Arial"/>
          <w:sz w:val="28"/>
          <w:szCs w:val="28"/>
        </w:rPr>
        <w:lastRenderedPageBreak/>
        <w:t>L</w:t>
      </w:r>
      <w:r w:rsidRPr="00A9550A">
        <w:rPr>
          <w:rFonts w:ascii="Arial" w:hAnsi="Arial" w:cs="Arial"/>
          <w:sz w:val="28"/>
          <w:szCs w:val="28"/>
        </w:rPr>
        <w:t>a</w:t>
      </w:r>
      <w:r>
        <w:rPr>
          <w:rFonts w:ascii="Arial" w:hAnsi="Arial" w:cs="Arial"/>
          <w:sz w:val="28"/>
          <w:szCs w:val="28"/>
        </w:rPr>
        <w:t xml:space="preserve"> misma</w:t>
      </w:r>
      <w:r w:rsidRPr="00A9550A">
        <w:rPr>
          <w:rFonts w:ascii="Arial" w:hAnsi="Arial" w:cs="Arial"/>
          <w:sz w:val="28"/>
          <w:szCs w:val="28"/>
        </w:rPr>
        <w:t xml:space="preserve"> directora gerente del Fondo Monetario Internacional </w:t>
      </w:r>
      <w:r>
        <w:rPr>
          <w:rFonts w:ascii="Arial" w:hAnsi="Arial" w:cs="Arial"/>
          <w:sz w:val="28"/>
          <w:szCs w:val="28"/>
        </w:rPr>
        <w:t>ha previsto un “Horizonte oscuro para la economía mundial”. Esta</w:t>
      </w:r>
      <w:r w:rsidR="00386FA5">
        <w:rPr>
          <w:rFonts w:ascii="Arial" w:hAnsi="Arial" w:cs="Arial"/>
          <w:sz w:val="28"/>
          <w:szCs w:val="28"/>
        </w:rPr>
        <w:t xml:space="preserve"> crisis económica por la que atraviesa la comunidad internacional ha impactado en México. </w:t>
      </w:r>
      <w:r>
        <w:rPr>
          <w:rFonts w:ascii="Arial" w:hAnsi="Arial" w:cs="Arial"/>
          <w:sz w:val="28"/>
          <w:szCs w:val="28"/>
        </w:rPr>
        <w:t>Por dar un ejemplo, el euro llegó a cotizar debajo del dólar, la inflación en la mayoría de los países es mucho mayor a la mexicana. La crisis está en la mayoría de las naciones, e impacta de muchísimas maneras.</w:t>
      </w:r>
    </w:p>
    <w:p w:rsidR="00A9550A" w:rsidRPr="00386FA5" w:rsidRDefault="00A9550A" w:rsidP="00A9550A">
      <w:pPr>
        <w:pStyle w:val="NormalWeb"/>
        <w:spacing w:line="360" w:lineRule="auto"/>
        <w:jc w:val="both"/>
        <w:rPr>
          <w:rFonts w:ascii="Arial" w:hAnsi="Arial" w:cs="Arial"/>
          <w:sz w:val="28"/>
          <w:szCs w:val="28"/>
        </w:rPr>
      </w:pPr>
      <w:r>
        <w:rPr>
          <w:rFonts w:ascii="Arial" w:hAnsi="Arial" w:cs="Arial"/>
          <w:sz w:val="28"/>
          <w:szCs w:val="28"/>
        </w:rPr>
        <w:t xml:space="preserve">Nuestro Presidente, </w:t>
      </w:r>
      <w:r w:rsidRPr="00386FA5">
        <w:rPr>
          <w:rFonts w:ascii="Arial" w:hAnsi="Arial" w:cs="Arial"/>
          <w:sz w:val="28"/>
          <w:szCs w:val="28"/>
        </w:rPr>
        <w:t>Andrés Manuel López Obrador</w:t>
      </w:r>
      <w:r>
        <w:rPr>
          <w:rFonts w:ascii="Arial" w:hAnsi="Arial" w:cs="Arial"/>
          <w:sz w:val="28"/>
          <w:szCs w:val="28"/>
        </w:rPr>
        <w:t>, considerando el gran avance de la crisis y su impacto en México,</w:t>
      </w:r>
      <w:r w:rsidRPr="00386FA5">
        <w:rPr>
          <w:rFonts w:ascii="Arial" w:hAnsi="Arial" w:cs="Arial"/>
          <w:sz w:val="28"/>
          <w:szCs w:val="28"/>
        </w:rPr>
        <w:t xml:space="preserve"> presentó un plan para mantener fijo el precio de 24 productos de la canasta básica</w:t>
      </w:r>
      <w:r>
        <w:rPr>
          <w:rFonts w:ascii="Arial" w:hAnsi="Arial" w:cs="Arial"/>
          <w:sz w:val="28"/>
          <w:szCs w:val="28"/>
        </w:rPr>
        <w:t>,</w:t>
      </w:r>
      <w:r w:rsidRPr="00386FA5">
        <w:rPr>
          <w:rFonts w:ascii="Arial" w:hAnsi="Arial" w:cs="Arial"/>
          <w:sz w:val="28"/>
          <w:szCs w:val="28"/>
        </w:rPr>
        <w:t xml:space="preserve"> </w:t>
      </w:r>
      <w:r>
        <w:rPr>
          <w:rFonts w:ascii="Arial" w:hAnsi="Arial" w:cs="Arial"/>
          <w:sz w:val="28"/>
          <w:szCs w:val="28"/>
        </w:rPr>
        <w:t>e incluso, es destacable</w:t>
      </w:r>
      <w:r w:rsidRPr="00386FA5">
        <w:rPr>
          <w:rFonts w:ascii="Arial" w:hAnsi="Arial" w:cs="Arial"/>
          <w:sz w:val="28"/>
          <w:szCs w:val="28"/>
        </w:rPr>
        <w:t xml:space="preserve"> que los estímulos fiscales aplicados a las gasolinas y el diésel</w:t>
      </w:r>
      <w:r>
        <w:rPr>
          <w:rFonts w:ascii="Arial" w:hAnsi="Arial" w:cs="Arial"/>
          <w:sz w:val="28"/>
          <w:szCs w:val="28"/>
        </w:rPr>
        <w:t>,</w:t>
      </w:r>
      <w:r w:rsidRPr="00386FA5">
        <w:rPr>
          <w:rFonts w:ascii="Arial" w:hAnsi="Arial" w:cs="Arial"/>
          <w:sz w:val="28"/>
          <w:szCs w:val="28"/>
        </w:rPr>
        <w:t xml:space="preserve"> han </w:t>
      </w:r>
      <w:r>
        <w:rPr>
          <w:rFonts w:ascii="Arial" w:hAnsi="Arial" w:cs="Arial"/>
          <w:sz w:val="28"/>
          <w:szCs w:val="28"/>
        </w:rPr>
        <w:t>sido un factor fundamental para evitar una inflación aún más grave.</w:t>
      </w:r>
    </w:p>
    <w:p w:rsidR="00386FA5" w:rsidRDefault="00A9550A" w:rsidP="00081786">
      <w:pPr>
        <w:pStyle w:val="NormalWeb"/>
        <w:spacing w:line="360" w:lineRule="auto"/>
        <w:jc w:val="both"/>
        <w:rPr>
          <w:rFonts w:ascii="Arial" w:hAnsi="Arial" w:cs="Arial"/>
          <w:sz w:val="28"/>
          <w:szCs w:val="28"/>
        </w:rPr>
      </w:pPr>
      <w:r>
        <w:rPr>
          <w:rFonts w:ascii="Arial" w:hAnsi="Arial" w:cs="Arial"/>
          <w:sz w:val="28"/>
          <w:szCs w:val="28"/>
        </w:rPr>
        <w:t>A pesar de todas estas medidas el aumento de los</w:t>
      </w:r>
      <w:r w:rsidR="00386FA5" w:rsidRPr="00386FA5">
        <w:rPr>
          <w:rFonts w:ascii="Arial" w:hAnsi="Arial" w:cs="Arial"/>
          <w:sz w:val="28"/>
          <w:szCs w:val="28"/>
        </w:rPr>
        <w:t xml:space="preserve"> precios de mercancías, alimentos y servicios se aceleraron más de lo esperado durante junio de 2022</w:t>
      </w:r>
      <w:r>
        <w:rPr>
          <w:rFonts w:ascii="Arial" w:hAnsi="Arial" w:cs="Arial"/>
          <w:sz w:val="28"/>
          <w:szCs w:val="28"/>
        </w:rPr>
        <w:t>.</w:t>
      </w:r>
      <w:r w:rsidR="003B28C1">
        <w:rPr>
          <w:rFonts w:ascii="Arial" w:hAnsi="Arial" w:cs="Arial"/>
          <w:sz w:val="28"/>
          <w:szCs w:val="28"/>
        </w:rPr>
        <w:t xml:space="preserve"> La crisis económica de las familias chihuahuenses es palpable, y desde todas las instancias de gobierno, es importante buscar opciones y estrategias para no sólo frenar la crisis, sino además, apoyar a quienes la sufren más.</w:t>
      </w:r>
    </w:p>
    <w:p w:rsidR="003B28C1" w:rsidRDefault="003B28C1" w:rsidP="00081786">
      <w:pPr>
        <w:pStyle w:val="NormalWeb"/>
        <w:spacing w:line="360" w:lineRule="auto"/>
        <w:jc w:val="both"/>
        <w:rPr>
          <w:rFonts w:ascii="Arial" w:hAnsi="Arial" w:cs="Arial"/>
          <w:sz w:val="28"/>
          <w:szCs w:val="28"/>
        </w:rPr>
      </w:pPr>
      <w:r>
        <w:rPr>
          <w:rFonts w:ascii="Arial" w:hAnsi="Arial" w:cs="Arial"/>
          <w:sz w:val="28"/>
          <w:szCs w:val="28"/>
        </w:rPr>
        <w:t xml:space="preserve">De ahí, los costos del Canje de Placas resulta un golpe fuerte para las economías familiares. Entendiendo, que es una medida de seguridad pública, donde la misma gobernadora ha indicado que NO existe una intención recaudatoria. </w:t>
      </w:r>
    </w:p>
    <w:p w:rsidR="003B28C1" w:rsidRDefault="003B28C1" w:rsidP="00081786">
      <w:pPr>
        <w:pStyle w:val="NormalWeb"/>
        <w:spacing w:line="360" w:lineRule="auto"/>
        <w:jc w:val="both"/>
        <w:rPr>
          <w:rFonts w:ascii="Arial" w:hAnsi="Arial" w:cs="Arial"/>
          <w:sz w:val="28"/>
          <w:szCs w:val="28"/>
        </w:rPr>
      </w:pPr>
    </w:p>
    <w:p w:rsidR="003B28C1" w:rsidRDefault="003B28C1" w:rsidP="00081786">
      <w:pPr>
        <w:pStyle w:val="NormalWeb"/>
        <w:spacing w:line="360" w:lineRule="auto"/>
        <w:jc w:val="both"/>
        <w:rPr>
          <w:rFonts w:ascii="Arial" w:hAnsi="Arial" w:cs="Arial"/>
          <w:sz w:val="28"/>
          <w:szCs w:val="28"/>
        </w:rPr>
      </w:pPr>
      <w:r>
        <w:rPr>
          <w:rFonts w:ascii="Arial" w:hAnsi="Arial" w:cs="Arial"/>
          <w:sz w:val="28"/>
          <w:szCs w:val="28"/>
        </w:rPr>
        <w:t>Partiendo de esa idea, el multar a las y los chihuahuenses por esta tramitación con hasta 50 UMAS, que ronda alrededor de los 4mil pesos por vehículo, es una medida adecuada en un mal momento, es decir, resulta muy hostil a la economía chihuahuense, la cual ya está muy golpeada.</w:t>
      </w:r>
    </w:p>
    <w:p w:rsidR="003B28C1" w:rsidRDefault="003B28C1" w:rsidP="00081786">
      <w:pPr>
        <w:pStyle w:val="NormalWeb"/>
        <w:spacing w:line="360" w:lineRule="auto"/>
        <w:jc w:val="both"/>
        <w:rPr>
          <w:rFonts w:ascii="Arial" w:hAnsi="Arial" w:cs="Arial"/>
          <w:sz w:val="28"/>
          <w:szCs w:val="28"/>
        </w:rPr>
      </w:pPr>
      <w:r>
        <w:rPr>
          <w:rFonts w:ascii="Arial" w:hAnsi="Arial" w:cs="Arial"/>
          <w:sz w:val="28"/>
          <w:szCs w:val="28"/>
        </w:rPr>
        <w:t>Por eso, que todas estas medidas, como multas o recargos, sólo representan un obstáculo más para las familias trabajadoras de nuestro Estado. Por eso solicitamos respetuosamente a la titular del Ejecutivo Estatal para que a través de la Secretaría de Hacienda, se retrasen las multas y recargos relacionados al pago de placas para vehículos, así como el resultante Canje de Placas.</w:t>
      </w:r>
    </w:p>
    <w:p w:rsidR="00081786" w:rsidRDefault="00081786" w:rsidP="00081786">
      <w:pPr>
        <w:pStyle w:val="NormalWeb"/>
        <w:spacing w:line="360" w:lineRule="auto"/>
        <w:jc w:val="both"/>
        <w:rPr>
          <w:rFonts w:ascii="Arial" w:hAnsi="Arial" w:cs="Arial"/>
          <w:sz w:val="28"/>
          <w:szCs w:val="28"/>
        </w:rPr>
      </w:pPr>
      <w:r w:rsidRPr="00CA01A7">
        <w:rPr>
          <w:rFonts w:ascii="Arial" w:hAnsi="Arial" w:cs="Arial"/>
          <w:sz w:val="28"/>
          <w:szCs w:val="28"/>
        </w:rPr>
        <w:t>En mérito de lo antes expuesto, someto a consideración del Pleno, el siguiente proyecto de:</w:t>
      </w:r>
    </w:p>
    <w:p w:rsidR="000D7D82" w:rsidRPr="00CA01A7" w:rsidRDefault="000D7D82" w:rsidP="00081786">
      <w:pPr>
        <w:pStyle w:val="NormalWeb"/>
        <w:spacing w:line="360" w:lineRule="auto"/>
        <w:jc w:val="both"/>
        <w:rPr>
          <w:rFonts w:ascii="Arial" w:hAnsi="Arial" w:cs="Arial"/>
          <w:sz w:val="28"/>
          <w:szCs w:val="28"/>
        </w:rPr>
      </w:pPr>
    </w:p>
    <w:p w:rsidR="00081786" w:rsidRPr="005A1D6D" w:rsidRDefault="00081786" w:rsidP="00081786">
      <w:pPr>
        <w:pStyle w:val="NormalWeb"/>
        <w:spacing w:line="360" w:lineRule="auto"/>
        <w:jc w:val="center"/>
        <w:rPr>
          <w:rFonts w:ascii="Arial" w:hAnsi="Arial" w:cs="Arial"/>
          <w:b/>
          <w:sz w:val="28"/>
          <w:szCs w:val="28"/>
        </w:rPr>
      </w:pPr>
      <w:r w:rsidRPr="005A1D6D">
        <w:rPr>
          <w:rFonts w:ascii="Arial" w:hAnsi="Arial" w:cs="Arial"/>
          <w:b/>
          <w:sz w:val="28"/>
          <w:szCs w:val="28"/>
        </w:rPr>
        <w:t>A C U E R D O</w:t>
      </w:r>
    </w:p>
    <w:p w:rsidR="00081786" w:rsidRPr="005A1D6D" w:rsidRDefault="00081786" w:rsidP="00081786">
      <w:pPr>
        <w:pStyle w:val="NormalWeb"/>
        <w:spacing w:line="360" w:lineRule="auto"/>
        <w:jc w:val="center"/>
        <w:rPr>
          <w:rFonts w:ascii="Arial" w:hAnsi="Arial" w:cs="Arial"/>
          <w:b/>
          <w:sz w:val="28"/>
          <w:szCs w:val="28"/>
        </w:rPr>
      </w:pPr>
    </w:p>
    <w:p w:rsidR="00081786" w:rsidRDefault="00081786" w:rsidP="00081786">
      <w:pPr>
        <w:spacing w:line="360" w:lineRule="auto"/>
        <w:contextualSpacing w:val="0"/>
        <w:jc w:val="both"/>
        <w:rPr>
          <w:rFonts w:eastAsia="Times New Roman"/>
          <w:bCs/>
          <w:color w:val="000000"/>
          <w:sz w:val="28"/>
          <w:szCs w:val="28"/>
        </w:rPr>
      </w:pPr>
      <w:r>
        <w:rPr>
          <w:rFonts w:eastAsia="Times New Roman"/>
          <w:b/>
          <w:bCs/>
          <w:color w:val="000000"/>
          <w:sz w:val="28"/>
          <w:szCs w:val="28"/>
        </w:rPr>
        <w:t>ÚNICO</w:t>
      </w:r>
      <w:r w:rsidRPr="009F7B44">
        <w:rPr>
          <w:rFonts w:eastAsia="Times New Roman"/>
          <w:b/>
          <w:bCs/>
          <w:color w:val="000000"/>
          <w:sz w:val="28"/>
          <w:szCs w:val="28"/>
        </w:rPr>
        <w:t xml:space="preserve">. </w:t>
      </w:r>
      <w:r w:rsidRPr="009F7B44">
        <w:rPr>
          <w:rFonts w:eastAsia="Times New Roman"/>
          <w:bCs/>
          <w:color w:val="000000"/>
          <w:sz w:val="28"/>
          <w:szCs w:val="28"/>
        </w:rPr>
        <w:t xml:space="preserve">La Sexagésima Séptima Legislatura del Honorable Congreso del Estado Libre y Soberano de Chihuahua, exhorta </w:t>
      </w:r>
      <w:r>
        <w:rPr>
          <w:rFonts w:eastAsia="Times New Roman"/>
          <w:bCs/>
          <w:color w:val="000000"/>
          <w:sz w:val="28"/>
          <w:szCs w:val="28"/>
        </w:rPr>
        <w:t xml:space="preserve">respetuosamente </w:t>
      </w:r>
      <w:r w:rsidR="009B519E">
        <w:rPr>
          <w:rFonts w:eastAsia="Times New Roman"/>
          <w:bCs/>
          <w:color w:val="000000"/>
          <w:sz w:val="28"/>
          <w:szCs w:val="28"/>
        </w:rPr>
        <w:t xml:space="preserve">a la Titular </w:t>
      </w:r>
      <w:r w:rsidR="009B519E">
        <w:rPr>
          <w:rFonts w:eastAsia="Times New Roman"/>
          <w:bCs/>
          <w:color w:val="000000"/>
          <w:sz w:val="28"/>
          <w:szCs w:val="28"/>
        </w:rPr>
        <w:lastRenderedPageBreak/>
        <w:t>del Ejecutivo Estatal, para que a través de la Secretaría de Hacienda, se establezcan programas y medidas, para evitar las sanciones y recargos relacionados al Canje de Placas, hasta enero de 2023.</w:t>
      </w:r>
    </w:p>
    <w:p w:rsidR="00081786" w:rsidRPr="000D3D70" w:rsidRDefault="00081786" w:rsidP="00081786">
      <w:pPr>
        <w:pStyle w:val="NormalWeb"/>
        <w:spacing w:line="360" w:lineRule="auto"/>
        <w:jc w:val="both"/>
        <w:rPr>
          <w:rFonts w:ascii="Arial" w:hAnsi="Arial" w:cs="Arial"/>
          <w:color w:val="000000"/>
          <w:sz w:val="28"/>
          <w:szCs w:val="28"/>
        </w:rPr>
      </w:pPr>
      <w:r w:rsidRPr="009F7B44">
        <w:rPr>
          <w:rFonts w:ascii="Arial" w:hAnsi="Arial" w:cs="Arial"/>
          <w:b/>
          <w:color w:val="000000"/>
          <w:sz w:val="28"/>
          <w:szCs w:val="28"/>
        </w:rPr>
        <w:t xml:space="preserve">ECONÓMICO. </w:t>
      </w:r>
      <w:r w:rsidRPr="000D3D70">
        <w:rPr>
          <w:rFonts w:ascii="Arial" w:hAnsi="Arial" w:cs="Arial"/>
          <w:color w:val="000000"/>
          <w:sz w:val="28"/>
          <w:szCs w:val="28"/>
        </w:rPr>
        <w:t>Aprobado que sea, remítase copia del presente acuerdo así como de la iniciativa que le da origen, a las autoridades antes mencionadas.</w:t>
      </w:r>
    </w:p>
    <w:p w:rsidR="00081786" w:rsidRDefault="009B519E" w:rsidP="00081786">
      <w:pPr>
        <w:spacing w:before="240" w:after="240" w:line="360" w:lineRule="auto"/>
        <w:jc w:val="center"/>
        <w:rPr>
          <w:rFonts w:eastAsia="Times New Roman"/>
          <w:color w:val="000000"/>
          <w:sz w:val="28"/>
          <w:szCs w:val="28"/>
        </w:rPr>
      </w:pPr>
      <w:r>
        <w:rPr>
          <w:rFonts w:eastAsia="Times New Roman"/>
          <w:color w:val="000000"/>
          <w:sz w:val="28"/>
          <w:szCs w:val="28"/>
        </w:rPr>
        <w:t xml:space="preserve">Dado en Salón de Sesiones de la Diputación Permanente del Poder Legislativo </w:t>
      </w:r>
      <w:r w:rsidR="00081786" w:rsidRPr="00E71034">
        <w:rPr>
          <w:rFonts w:eastAsia="Times New Roman"/>
          <w:color w:val="000000"/>
          <w:sz w:val="28"/>
          <w:szCs w:val="28"/>
        </w:rPr>
        <w:t xml:space="preserve">del Estado de Chihuahua, al día </w:t>
      </w:r>
      <w:r w:rsidR="00081786">
        <w:rPr>
          <w:rFonts w:eastAsia="Times New Roman"/>
          <w:color w:val="000000"/>
          <w:sz w:val="28"/>
          <w:szCs w:val="28"/>
        </w:rPr>
        <w:t xml:space="preserve">décimo </w:t>
      </w:r>
      <w:r>
        <w:rPr>
          <w:rFonts w:eastAsia="Times New Roman"/>
          <w:color w:val="000000"/>
          <w:sz w:val="28"/>
          <w:szCs w:val="28"/>
        </w:rPr>
        <w:t>quinto</w:t>
      </w:r>
      <w:r w:rsidR="00081786">
        <w:rPr>
          <w:rFonts w:eastAsia="Times New Roman"/>
          <w:color w:val="000000"/>
          <w:sz w:val="28"/>
          <w:szCs w:val="28"/>
        </w:rPr>
        <w:t xml:space="preserve"> </w:t>
      </w:r>
      <w:r w:rsidR="00081786" w:rsidRPr="00E71034">
        <w:rPr>
          <w:rFonts w:eastAsia="Times New Roman"/>
          <w:color w:val="000000"/>
          <w:sz w:val="28"/>
          <w:szCs w:val="28"/>
        </w:rPr>
        <w:t xml:space="preserve">del mes de </w:t>
      </w:r>
      <w:r>
        <w:rPr>
          <w:rFonts w:eastAsia="Times New Roman"/>
          <w:color w:val="000000"/>
          <w:sz w:val="28"/>
          <w:szCs w:val="28"/>
        </w:rPr>
        <w:t>julio</w:t>
      </w:r>
      <w:r w:rsidR="00081786" w:rsidRPr="00E71034">
        <w:rPr>
          <w:rFonts w:eastAsia="Times New Roman"/>
          <w:color w:val="000000"/>
          <w:sz w:val="28"/>
          <w:szCs w:val="28"/>
        </w:rPr>
        <w:t xml:space="preserve"> del año dos mil veintidós. </w:t>
      </w:r>
    </w:p>
    <w:p w:rsidR="00F333A0" w:rsidRDefault="00F333A0" w:rsidP="00D354C4">
      <w:pPr>
        <w:spacing w:before="240" w:after="240" w:line="360" w:lineRule="auto"/>
        <w:jc w:val="center"/>
        <w:rPr>
          <w:rFonts w:eastAsia="Times New Roman"/>
          <w:color w:val="000000"/>
          <w:sz w:val="28"/>
          <w:szCs w:val="28"/>
        </w:rPr>
      </w:pPr>
    </w:p>
    <w:p w:rsidR="000D7D82" w:rsidRPr="00E71034" w:rsidRDefault="000D7D82" w:rsidP="00D354C4">
      <w:pPr>
        <w:spacing w:before="240" w:after="240" w:line="360" w:lineRule="auto"/>
        <w:jc w:val="center"/>
        <w:rPr>
          <w:rFonts w:eastAsia="Times New Roman"/>
          <w:color w:val="000000"/>
          <w:sz w:val="28"/>
          <w:szCs w:val="28"/>
        </w:rPr>
      </w:pPr>
    </w:p>
    <w:p w:rsidR="00C316AB" w:rsidRPr="00C316AB" w:rsidRDefault="00C316AB" w:rsidP="00292055">
      <w:pPr>
        <w:spacing w:line="360" w:lineRule="auto"/>
        <w:contextualSpacing w:val="0"/>
        <w:jc w:val="center"/>
        <w:rPr>
          <w:rFonts w:eastAsia="Times New Roman"/>
          <w:b/>
          <w:bCs/>
          <w:color w:val="000000"/>
          <w:sz w:val="28"/>
          <w:szCs w:val="28"/>
        </w:rPr>
      </w:pPr>
      <w:r w:rsidRPr="00C316AB">
        <w:rPr>
          <w:rFonts w:eastAsia="Times New Roman"/>
          <w:b/>
          <w:bCs/>
          <w:color w:val="000000"/>
          <w:sz w:val="28"/>
          <w:szCs w:val="28"/>
        </w:rPr>
        <w:t>A T E N T A M E N T E</w:t>
      </w:r>
    </w:p>
    <w:p w:rsid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ROSANA DÍAZ REYES</w:t>
      </w:r>
    </w:p>
    <w:p w:rsidR="000D7D82" w:rsidRPr="00C316AB" w:rsidRDefault="000D7D82" w:rsidP="00C316AB">
      <w:pPr>
        <w:spacing w:line="360" w:lineRule="auto"/>
        <w:jc w:val="center"/>
        <w:rPr>
          <w:rFonts w:eastAsia="Times New Roman"/>
          <w:b/>
          <w:bCs/>
          <w:color w:val="000000"/>
          <w:sz w:val="28"/>
          <w:szCs w:val="28"/>
        </w:rPr>
      </w:pPr>
    </w:p>
    <w:tbl>
      <w:tblPr>
        <w:tblW w:w="0" w:type="auto"/>
        <w:tblLook w:val="04A0" w:firstRow="1" w:lastRow="0" w:firstColumn="1" w:lastColumn="0" w:noHBand="0" w:noVBand="1"/>
      </w:tblPr>
      <w:tblGrid>
        <w:gridCol w:w="4414"/>
        <w:gridCol w:w="4414"/>
      </w:tblGrid>
      <w:tr w:rsidR="00C316AB" w:rsidRPr="00C316AB" w:rsidTr="00613F2F">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EDIN CUAHUTÉMOC ESTRADA SOTELO</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LETICIA ORTEGA                         MÁYNEZ</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ÓSCAR DANIEL AVITIA ARELLANES</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w:t>
            </w:r>
            <w:bookmarkStart w:id="1" w:name="_Hlk83371069"/>
            <w:r w:rsidRPr="00C316AB">
              <w:rPr>
                <w:rFonts w:eastAsia="Times New Roman"/>
                <w:b/>
                <w:bCs/>
                <w:color w:val="000000"/>
                <w:sz w:val="28"/>
                <w:szCs w:val="28"/>
              </w:rPr>
              <w:t xml:space="preserve"> </w:t>
            </w:r>
            <w:bookmarkEnd w:id="1"/>
            <w:r w:rsidRPr="00C316AB">
              <w:rPr>
                <w:rFonts w:eastAsia="Times New Roman"/>
                <w:b/>
                <w:bCs/>
                <w:color w:val="000000"/>
                <w:sz w:val="28"/>
                <w:szCs w:val="28"/>
              </w:rPr>
              <w:t>GUSTAVO DE LA ROSA HICKERSON</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MAGDALENA RENTERÍA PÉREZ</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MARIA ANTONIETA PÉREZ REYES</w:t>
            </w:r>
          </w:p>
        </w:tc>
      </w:tr>
      <w:tr w:rsidR="00C316AB" w:rsidRPr="00C316AB" w:rsidTr="003773A4">
        <w:trPr>
          <w:trHeight w:val="1984"/>
        </w:trPr>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ADRIANA TERRAZAS PORRAS</w:t>
            </w:r>
          </w:p>
        </w:tc>
        <w:tc>
          <w:tcPr>
            <w:tcW w:w="4414" w:type="dxa"/>
            <w:vAlign w:val="bottom"/>
          </w:tcPr>
          <w:p w:rsidR="00C316AB" w:rsidRPr="00C316AB" w:rsidRDefault="00C316AB" w:rsidP="00C316AB">
            <w:pPr>
              <w:spacing w:line="360" w:lineRule="auto"/>
              <w:jc w:val="center"/>
              <w:rPr>
                <w:rFonts w:eastAsia="Times New Roman"/>
                <w:b/>
                <w:bCs/>
                <w:color w:val="000000"/>
                <w:sz w:val="28"/>
                <w:szCs w:val="28"/>
              </w:rPr>
            </w:pPr>
            <w:r w:rsidRPr="00C316AB">
              <w:rPr>
                <w:rFonts w:eastAsia="Times New Roman"/>
                <w:b/>
                <w:bCs/>
                <w:color w:val="000000"/>
                <w:sz w:val="28"/>
                <w:szCs w:val="28"/>
              </w:rPr>
              <w:t>DIP. BENJAMÍN CARRERA CHÁVEZ</w:t>
            </w:r>
          </w:p>
        </w:tc>
      </w:tr>
      <w:tr w:rsidR="009B519E" w:rsidRPr="00C316AB" w:rsidTr="001B0235">
        <w:trPr>
          <w:trHeight w:val="1984"/>
        </w:trPr>
        <w:tc>
          <w:tcPr>
            <w:tcW w:w="4414" w:type="dxa"/>
            <w:vAlign w:val="bottom"/>
          </w:tcPr>
          <w:p w:rsidR="009B519E" w:rsidRPr="00C316AB" w:rsidRDefault="009B519E" w:rsidP="009B519E">
            <w:pPr>
              <w:spacing w:line="360" w:lineRule="auto"/>
              <w:jc w:val="center"/>
              <w:rPr>
                <w:rFonts w:eastAsia="Times New Roman"/>
                <w:b/>
                <w:bCs/>
                <w:color w:val="000000"/>
                <w:sz w:val="28"/>
                <w:szCs w:val="28"/>
              </w:rPr>
            </w:pPr>
          </w:p>
          <w:p w:rsidR="009B519E" w:rsidRPr="00C316AB" w:rsidRDefault="009B519E" w:rsidP="009B519E">
            <w:pPr>
              <w:spacing w:line="360" w:lineRule="auto"/>
              <w:jc w:val="center"/>
              <w:rPr>
                <w:rFonts w:eastAsia="Times New Roman"/>
                <w:b/>
                <w:bCs/>
                <w:color w:val="000000"/>
                <w:sz w:val="28"/>
                <w:szCs w:val="28"/>
              </w:rPr>
            </w:pPr>
            <w:r w:rsidRPr="00C316AB">
              <w:rPr>
                <w:rFonts w:eastAsia="Times New Roman"/>
                <w:b/>
                <w:bCs/>
                <w:color w:val="000000"/>
                <w:sz w:val="28"/>
                <w:szCs w:val="28"/>
              </w:rPr>
              <w:t>DIP. DAVID OSCAR CASTREJÓN RIVAS</w:t>
            </w:r>
          </w:p>
        </w:tc>
        <w:tc>
          <w:tcPr>
            <w:tcW w:w="4414" w:type="dxa"/>
            <w:vAlign w:val="bottom"/>
          </w:tcPr>
          <w:p w:rsidR="009B519E" w:rsidRPr="00C316AB" w:rsidRDefault="009B519E" w:rsidP="009B519E">
            <w:pPr>
              <w:spacing w:line="360" w:lineRule="auto"/>
              <w:jc w:val="center"/>
              <w:rPr>
                <w:rFonts w:eastAsia="Times New Roman"/>
                <w:b/>
                <w:bCs/>
                <w:color w:val="000000"/>
                <w:sz w:val="28"/>
                <w:szCs w:val="28"/>
              </w:rPr>
            </w:pPr>
          </w:p>
          <w:p w:rsidR="009B519E" w:rsidRPr="00C316AB" w:rsidRDefault="009B519E" w:rsidP="009B519E">
            <w:pPr>
              <w:spacing w:line="360" w:lineRule="auto"/>
              <w:jc w:val="center"/>
              <w:rPr>
                <w:rFonts w:eastAsia="Times New Roman"/>
                <w:b/>
                <w:bCs/>
                <w:color w:val="000000"/>
                <w:sz w:val="28"/>
                <w:szCs w:val="28"/>
              </w:rPr>
            </w:pPr>
            <w:r w:rsidRPr="00C316AB">
              <w:rPr>
                <w:rFonts w:eastAsia="Times New Roman"/>
                <w:b/>
                <w:bCs/>
                <w:color w:val="000000"/>
                <w:sz w:val="28"/>
                <w:szCs w:val="28"/>
              </w:rPr>
              <w:t xml:space="preserve">DIP. </w:t>
            </w:r>
            <w:r>
              <w:rPr>
                <w:rFonts w:eastAsia="Times New Roman"/>
                <w:b/>
                <w:bCs/>
                <w:color w:val="000000"/>
                <w:sz w:val="28"/>
                <w:szCs w:val="28"/>
              </w:rPr>
              <w:t>ILSE AMÉRICA GARCÍA SOTO</w:t>
            </w:r>
          </w:p>
        </w:tc>
      </w:tr>
    </w:tbl>
    <w:p w:rsidR="002B7F2F" w:rsidRPr="00C06A7D" w:rsidRDefault="002B7F2F" w:rsidP="00292055">
      <w:pPr>
        <w:spacing w:line="360" w:lineRule="auto"/>
        <w:rPr>
          <w:sz w:val="20"/>
          <w:szCs w:val="28"/>
        </w:rPr>
      </w:pPr>
    </w:p>
    <w:sectPr w:rsidR="002B7F2F" w:rsidRPr="00C06A7D" w:rsidSect="00292055">
      <w:head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25" w:rsidRDefault="00C06C25" w:rsidP="00FC21E7">
      <w:pPr>
        <w:spacing w:line="240" w:lineRule="auto"/>
      </w:pPr>
      <w:r>
        <w:separator/>
      </w:r>
    </w:p>
  </w:endnote>
  <w:endnote w:type="continuationSeparator" w:id="0">
    <w:p w:rsidR="00C06C25" w:rsidRDefault="00C06C25"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25" w:rsidRDefault="00C06C25" w:rsidP="00FC21E7">
      <w:pPr>
        <w:spacing w:line="240" w:lineRule="auto"/>
      </w:pPr>
      <w:r>
        <w:separator/>
      </w:r>
    </w:p>
  </w:footnote>
  <w:footnote w:type="continuationSeparator" w:id="0">
    <w:p w:rsidR="00C06C25" w:rsidRDefault="00C06C25" w:rsidP="00FC2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AE4C03" w:rsidRPr="00AE4C03" w:rsidRDefault="00AE4C03" w:rsidP="00AE4C03">
    <w:pPr>
      <w:pStyle w:val="Encabezado"/>
      <w:jc w:val="right"/>
      <w:rPr>
        <w:rFonts w:ascii="Century Gothic" w:hAnsi="Century Gothic"/>
        <w:b/>
        <w:bCs/>
        <w:i/>
        <w:iCs/>
      </w:rPr>
    </w:pPr>
    <w:r>
      <w:rPr>
        <w:rFonts w:ascii="Century Gothic" w:hAnsi="Century Gothic"/>
        <w:b/>
        <w:bCs/>
        <w:i/>
        <w:iCs/>
      </w:rPr>
      <w:t xml:space="preserve">DIP. </w:t>
    </w:r>
    <w:r w:rsidR="00E31927">
      <w:rPr>
        <w:rFonts w:ascii="Century Gothic" w:hAnsi="Century Gothic"/>
        <w:b/>
        <w:bCs/>
        <w:i/>
        <w:iCs/>
      </w:rPr>
      <w:t>ROSANA DÍAZ REYES</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101B2"/>
    <w:rsid w:val="00017DB8"/>
    <w:rsid w:val="0002091D"/>
    <w:rsid w:val="00020A14"/>
    <w:rsid w:val="000313E1"/>
    <w:rsid w:val="00037952"/>
    <w:rsid w:val="000560AA"/>
    <w:rsid w:val="00081786"/>
    <w:rsid w:val="000B16AF"/>
    <w:rsid w:val="000D39C2"/>
    <w:rsid w:val="000D3D70"/>
    <w:rsid w:val="000D7D82"/>
    <w:rsid w:val="000E75C5"/>
    <w:rsid w:val="000F2CAD"/>
    <w:rsid w:val="000F6051"/>
    <w:rsid w:val="00114407"/>
    <w:rsid w:val="001255BA"/>
    <w:rsid w:val="001364D9"/>
    <w:rsid w:val="001436E1"/>
    <w:rsid w:val="00153C7E"/>
    <w:rsid w:val="00172A5B"/>
    <w:rsid w:val="001A60EF"/>
    <w:rsid w:val="001B0D56"/>
    <w:rsid w:val="001B63B4"/>
    <w:rsid w:val="001C47DF"/>
    <w:rsid w:val="001C7EEF"/>
    <w:rsid w:val="001E2876"/>
    <w:rsid w:val="001E59C6"/>
    <w:rsid w:val="00205E4F"/>
    <w:rsid w:val="00217104"/>
    <w:rsid w:val="0023000F"/>
    <w:rsid w:val="00255176"/>
    <w:rsid w:val="00262F08"/>
    <w:rsid w:val="00292055"/>
    <w:rsid w:val="002A6CA7"/>
    <w:rsid w:val="002A6F60"/>
    <w:rsid w:val="002B7395"/>
    <w:rsid w:val="002B7F2F"/>
    <w:rsid w:val="002C0919"/>
    <w:rsid w:val="002D2A66"/>
    <w:rsid w:val="002D3A67"/>
    <w:rsid w:val="003058C5"/>
    <w:rsid w:val="00311838"/>
    <w:rsid w:val="00316104"/>
    <w:rsid w:val="00321B27"/>
    <w:rsid w:val="0033603D"/>
    <w:rsid w:val="00353EE1"/>
    <w:rsid w:val="00376002"/>
    <w:rsid w:val="0037619D"/>
    <w:rsid w:val="003773A4"/>
    <w:rsid w:val="00386FA5"/>
    <w:rsid w:val="00390C4D"/>
    <w:rsid w:val="003A171B"/>
    <w:rsid w:val="003B28C1"/>
    <w:rsid w:val="003B56C1"/>
    <w:rsid w:val="003C3C3B"/>
    <w:rsid w:val="003C4C97"/>
    <w:rsid w:val="003D3E9C"/>
    <w:rsid w:val="00400762"/>
    <w:rsid w:val="0040113A"/>
    <w:rsid w:val="00403340"/>
    <w:rsid w:val="00431165"/>
    <w:rsid w:val="004462F8"/>
    <w:rsid w:val="0045326A"/>
    <w:rsid w:val="00453573"/>
    <w:rsid w:val="00487B88"/>
    <w:rsid w:val="00490EB4"/>
    <w:rsid w:val="004B7A59"/>
    <w:rsid w:val="004C68C2"/>
    <w:rsid w:val="004C6BCF"/>
    <w:rsid w:val="004E4048"/>
    <w:rsid w:val="004E5C9D"/>
    <w:rsid w:val="004E637A"/>
    <w:rsid w:val="004F66F5"/>
    <w:rsid w:val="005015EC"/>
    <w:rsid w:val="00504ECD"/>
    <w:rsid w:val="00513FA8"/>
    <w:rsid w:val="005304A6"/>
    <w:rsid w:val="00546F6F"/>
    <w:rsid w:val="00561041"/>
    <w:rsid w:val="00597C71"/>
    <w:rsid w:val="005A01B7"/>
    <w:rsid w:val="005A39FD"/>
    <w:rsid w:val="005B797C"/>
    <w:rsid w:val="005D054A"/>
    <w:rsid w:val="005D7658"/>
    <w:rsid w:val="00606B07"/>
    <w:rsid w:val="00607331"/>
    <w:rsid w:val="00610A21"/>
    <w:rsid w:val="00621DE4"/>
    <w:rsid w:val="00636485"/>
    <w:rsid w:val="00657321"/>
    <w:rsid w:val="00663FCF"/>
    <w:rsid w:val="00664759"/>
    <w:rsid w:val="0066767F"/>
    <w:rsid w:val="00676587"/>
    <w:rsid w:val="006A62A0"/>
    <w:rsid w:val="006C2D60"/>
    <w:rsid w:val="006C335C"/>
    <w:rsid w:val="006C78B2"/>
    <w:rsid w:val="006D1A38"/>
    <w:rsid w:val="006D7248"/>
    <w:rsid w:val="006E7259"/>
    <w:rsid w:val="00741A08"/>
    <w:rsid w:val="00746099"/>
    <w:rsid w:val="007474C5"/>
    <w:rsid w:val="00784EFC"/>
    <w:rsid w:val="00792CA9"/>
    <w:rsid w:val="007963FC"/>
    <w:rsid w:val="007A3E82"/>
    <w:rsid w:val="007B291F"/>
    <w:rsid w:val="007C55A1"/>
    <w:rsid w:val="007F5BCB"/>
    <w:rsid w:val="007F684B"/>
    <w:rsid w:val="0080769A"/>
    <w:rsid w:val="008204EE"/>
    <w:rsid w:val="008355F6"/>
    <w:rsid w:val="00835613"/>
    <w:rsid w:val="008469CB"/>
    <w:rsid w:val="00847A1B"/>
    <w:rsid w:val="00860A07"/>
    <w:rsid w:val="008615CA"/>
    <w:rsid w:val="00864C43"/>
    <w:rsid w:val="008720B0"/>
    <w:rsid w:val="00885D47"/>
    <w:rsid w:val="0089287C"/>
    <w:rsid w:val="00892C3D"/>
    <w:rsid w:val="00892F51"/>
    <w:rsid w:val="00896B94"/>
    <w:rsid w:val="008A6756"/>
    <w:rsid w:val="008B369D"/>
    <w:rsid w:val="008D5A72"/>
    <w:rsid w:val="008D6CCE"/>
    <w:rsid w:val="008F272C"/>
    <w:rsid w:val="008F4A00"/>
    <w:rsid w:val="00906A5F"/>
    <w:rsid w:val="00914131"/>
    <w:rsid w:val="0092160F"/>
    <w:rsid w:val="00926516"/>
    <w:rsid w:val="0094748C"/>
    <w:rsid w:val="009506C5"/>
    <w:rsid w:val="00952B86"/>
    <w:rsid w:val="00953B7C"/>
    <w:rsid w:val="00954870"/>
    <w:rsid w:val="009569DB"/>
    <w:rsid w:val="00956CDB"/>
    <w:rsid w:val="009710C6"/>
    <w:rsid w:val="00985A95"/>
    <w:rsid w:val="009877F1"/>
    <w:rsid w:val="009A066B"/>
    <w:rsid w:val="009A1253"/>
    <w:rsid w:val="009A6EEE"/>
    <w:rsid w:val="009B08C4"/>
    <w:rsid w:val="009B519E"/>
    <w:rsid w:val="009E05FC"/>
    <w:rsid w:val="009E4999"/>
    <w:rsid w:val="009E4F92"/>
    <w:rsid w:val="009E7827"/>
    <w:rsid w:val="009F62D7"/>
    <w:rsid w:val="009F7B44"/>
    <w:rsid w:val="00A013DD"/>
    <w:rsid w:val="00A155C0"/>
    <w:rsid w:val="00A20A12"/>
    <w:rsid w:val="00A31F39"/>
    <w:rsid w:val="00A55ED9"/>
    <w:rsid w:val="00A60CD1"/>
    <w:rsid w:val="00A652DE"/>
    <w:rsid w:val="00A77C53"/>
    <w:rsid w:val="00A9550A"/>
    <w:rsid w:val="00AC01D6"/>
    <w:rsid w:val="00AC2BB4"/>
    <w:rsid w:val="00AC63C1"/>
    <w:rsid w:val="00AD0DC5"/>
    <w:rsid w:val="00AD5C3B"/>
    <w:rsid w:val="00AE4C03"/>
    <w:rsid w:val="00AF6B04"/>
    <w:rsid w:val="00B14AB8"/>
    <w:rsid w:val="00B2356E"/>
    <w:rsid w:val="00B271B1"/>
    <w:rsid w:val="00B36A12"/>
    <w:rsid w:val="00B84C95"/>
    <w:rsid w:val="00BB2D08"/>
    <w:rsid w:val="00BB5177"/>
    <w:rsid w:val="00BC0463"/>
    <w:rsid w:val="00BC4B47"/>
    <w:rsid w:val="00BC4B60"/>
    <w:rsid w:val="00BC72EB"/>
    <w:rsid w:val="00BD5A83"/>
    <w:rsid w:val="00BF69F8"/>
    <w:rsid w:val="00C06A7D"/>
    <w:rsid w:val="00C06C25"/>
    <w:rsid w:val="00C21618"/>
    <w:rsid w:val="00C316AB"/>
    <w:rsid w:val="00C3771C"/>
    <w:rsid w:val="00C4556C"/>
    <w:rsid w:val="00C51C96"/>
    <w:rsid w:val="00C53011"/>
    <w:rsid w:val="00C76B99"/>
    <w:rsid w:val="00C81656"/>
    <w:rsid w:val="00C868FC"/>
    <w:rsid w:val="00C978F0"/>
    <w:rsid w:val="00CA7BE1"/>
    <w:rsid w:val="00CC1997"/>
    <w:rsid w:val="00CC7BA1"/>
    <w:rsid w:val="00CD0FE7"/>
    <w:rsid w:val="00CD3D73"/>
    <w:rsid w:val="00CE2E73"/>
    <w:rsid w:val="00CE3464"/>
    <w:rsid w:val="00CF4383"/>
    <w:rsid w:val="00CF5B11"/>
    <w:rsid w:val="00D354C4"/>
    <w:rsid w:val="00D36DBF"/>
    <w:rsid w:val="00D54BD0"/>
    <w:rsid w:val="00D632D8"/>
    <w:rsid w:val="00D7360C"/>
    <w:rsid w:val="00D75285"/>
    <w:rsid w:val="00D7602A"/>
    <w:rsid w:val="00D85738"/>
    <w:rsid w:val="00D87F6A"/>
    <w:rsid w:val="00D905CA"/>
    <w:rsid w:val="00DA69C2"/>
    <w:rsid w:val="00DB53B0"/>
    <w:rsid w:val="00DE1988"/>
    <w:rsid w:val="00DF3CA6"/>
    <w:rsid w:val="00E00732"/>
    <w:rsid w:val="00E1619D"/>
    <w:rsid w:val="00E304B8"/>
    <w:rsid w:val="00E31927"/>
    <w:rsid w:val="00E3478D"/>
    <w:rsid w:val="00E4358D"/>
    <w:rsid w:val="00E538ED"/>
    <w:rsid w:val="00E629DB"/>
    <w:rsid w:val="00E71034"/>
    <w:rsid w:val="00E773A8"/>
    <w:rsid w:val="00E905D6"/>
    <w:rsid w:val="00E96B0F"/>
    <w:rsid w:val="00EA1F60"/>
    <w:rsid w:val="00EA425D"/>
    <w:rsid w:val="00EC5856"/>
    <w:rsid w:val="00EC615C"/>
    <w:rsid w:val="00EC74B3"/>
    <w:rsid w:val="00EE2F38"/>
    <w:rsid w:val="00F1048E"/>
    <w:rsid w:val="00F13180"/>
    <w:rsid w:val="00F22334"/>
    <w:rsid w:val="00F31FA3"/>
    <w:rsid w:val="00F333A0"/>
    <w:rsid w:val="00F42EAF"/>
    <w:rsid w:val="00F51914"/>
    <w:rsid w:val="00F52952"/>
    <w:rsid w:val="00F570B0"/>
    <w:rsid w:val="00F93BB7"/>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A0155-2E6A-444D-B28D-0AE62CD3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2022-04-28T16:58:00Z</cp:lastPrinted>
  <dcterms:created xsi:type="dcterms:W3CDTF">2022-07-14T20:21:00Z</dcterms:created>
  <dcterms:modified xsi:type="dcterms:W3CDTF">2022-07-14T20:21:00Z</dcterms:modified>
</cp:coreProperties>
</file>