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388204D4" w:rsidR="005442F2" w:rsidRPr="00856353" w:rsidRDefault="005442F2" w:rsidP="00E76068">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19563AD8" w14:textId="77777777" w:rsidR="005442F2" w:rsidRPr="00856353" w:rsidRDefault="005442F2" w:rsidP="00F20123">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1C1C2286" w14:textId="77777777" w:rsidR="001A343E" w:rsidRPr="00856353" w:rsidRDefault="001A343E" w:rsidP="00F20123">
      <w:pPr>
        <w:jc w:val="both"/>
        <w:rPr>
          <w:rFonts w:ascii="Century Gothic" w:hAnsi="Century Gothic" w:cstheme="majorHAnsi"/>
          <w:b/>
          <w:sz w:val="28"/>
          <w:szCs w:val="28"/>
          <w:lang w:val="es-ES_tradnl"/>
        </w:rPr>
      </w:pPr>
    </w:p>
    <w:p w14:paraId="0ACA93F6" w14:textId="33D76A8F" w:rsidR="001A343E" w:rsidRPr="00D62804" w:rsidRDefault="006E6017" w:rsidP="00F20123">
      <w:pPr>
        <w:jc w:val="both"/>
        <w:rPr>
          <w:rFonts w:ascii="Century Gothic" w:hAnsi="Century Gothic" w:cstheme="majorHAnsi"/>
          <w:b/>
          <w:bCs/>
          <w:color w:val="000000" w:themeColor="text1"/>
          <w:sz w:val="28"/>
          <w:szCs w:val="28"/>
        </w:rPr>
      </w:pPr>
      <w:r w:rsidRPr="00856353">
        <w:rPr>
          <w:rFonts w:ascii="Century Gothic" w:hAnsi="Century Gothic" w:cstheme="majorHAnsi"/>
          <w:sz w:val="28"/>
          <w:szCs w:val="28"/>
        </w:rPr>
        <w:t xml:space="preserve">Los que suscriben, </w:t>
      </w:r>
      <w:r w:rsidR="002E1B17" w:rsidRPr="00856353">
        <w:rPr>
          <w:rFonts w:ascii="Century Gothic" w:eastAsia="Times New Roman" w:hAnsi="Century Gothic" w:cstheme="majorHAnsi"/>
          <w:b/>
          <w:sz w:val="28"/>
          <w:szCs w:val="28"/>
        </w:rPr>
        <w:t>María</w:t>
      </w:r>
      <w:r w:rsidRPr="00856353">
        <w:rPr>
          <w:rFonts w:ascii="Century Gothic" w:eastAsia="Times New Roman" w:hAnsi="Century Gothic" w:cstheme="majorHAnsi"/>
          <w:b/>
          <w:sz w:val="28"/>
          <w:szCs w:val="28"/>
        </w:rPr>
        <w:t xml:space="preserve">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Leticia Ortega Máynez, Óscar Daniel Avitia Arellanes, Rosana Díaz Reyes, Gustavo De la Rosa Hickerson, Edin Cuauhtémoc Estrada Sotelo, Magdalena Rentería Pérez, Adriana Terrazas Porras,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w:t>
      </w:r>
      <w:r w:rsidRPr="00D62804">
        <w:rPr>
          <w:rFonts w:ascii="Century Gothic" w:hAnsi="Century Gothic" w:cstheme="majorHAnsi"/>
          <w:color w:val="000000" w:themeColor="text1"/>
          <w:sz w:val="28"/>
          <w:szCs w:val="28"/>
        </w:rPr>
        <w:t xml:space="preserve">presentar una </w:t>
      </w:r>
      <w:r w:rsidR="006B5B87" w:rsidRPr="00D62804">
        <w:rPr>
          <w:rFonts w:ascii="Century Gothic" w:hAnsi="Century Gothic" w:cstheme="majorHAnsi"/>
          <w:b/>
          <w:bCs/>
          <w:color w:val="000000" w:themeColor="text1"/>
          <w:sz w:val="28"/>
          <w:szCs w:val="28"/>
        </w:rPr>
        <w:t>iniciativa</w:t>
      </w:r>
      <w:r w:rsidR="00C30918" w:rsidRPr="00D62804">
        <w:rPr>
          <w:rFonts w:ascii="Century Gothic" w:hAnsi="Century Gothic" w:cstheme="majorHAnsi"/>
          <w:b/>
          <w:bCs/>
          <w:color w:val="000000" w:themeColor="text1"/>
          <w:sz w:val="28"/>
          <w:szCs w:val="28"/>
        </w:rPr>
        <w:t xml:space="preserve"> </w:t>
      </w:r>
      <w:r w:rsidR="00FF5077" w:rsidRPr="00D62804">
        <w:rPr>
          <w:rFonts w:ascii="Century Gothic" w:hAnsi="Century Gothic" w:cstheme="majorHAnsi"/>
          <w:b/>
          <w:bCs/>
          <w:color w:val="000000" w:themeColor="text1"/>
          <w:sz w:val="28"/>
          <w:szCs w:val="28"/>
        </w:rPr>
        <w:t xml:space="preserve">con el carácter de </w:t>
      </w:r>
      <w:r w:rsidR="008851B6" w:rsidRPr="00D62804">
        <w:rPr>
          <w:rFonts w:ascii="Century Gothic" w:hAnsi="Century Gothic" w:cstheme="majorHAnsi"/>
          <w:b/>
          <w:bCs/>
          <w:color w:val="000000" w:themeColor="text1"/>
          <w:sz w:val="28"/>
          <w:szCs w:val="28"/>
        </w:rPr>
        <w:t>Acuerdo</w:t>
      </w:r>
      <w:r w:rsidR="00623903" w:rsidRPr="00D62804">
        <w:rPr>
          <w:rFonts w:ascii="Century Gothic" w:hAnsi="Century Gothic" w:cstheme="majorHAnsi"/>
          <w:b/>
          <w:bCs/>
          <w:color w:val="000000" w:themeColor="text1"/>
          <w:sz w:val="28"/>
          <w:szCs w:val="28"/>
        </w:rPr>
        <w:t xml:space="preserve"> de Urgente Resolución</w:t>
      </w:r>
      <w:r w:rsidR="008851B6" w:rsidRPr="00D62804">
        <w:rPr>
          <w:rFonts w:ascii="Century Gothic" w:hAnsi="Century Gothic" w:cstheme="majorHAnsi"/>
          <w:b/>
          <w:bCs/>
          <w:color w:val="000000" w:themeColor="text1"/>
          <w:sz w:val="28"/>
          <w:szCs w:val="28"/>
        </w:rPr>
        <w:t>, para exhortar atenta y respetuosamente</w:t>
      </w:r>
      <w:r w:rsidR="00AB3C1E" w:rsidRPr="00D62804">
        <w:rPr>
          <w:rFonts w:ascii="Century Gothic" w:hAnsi="Century Gothic" w:cstheme="majorHAnsi"/>
          <w:b/>
          <w:bCs/>
          <w:color w:val="000000" w:themeColor="text1"/>
          <w:sz w:val="28"/>
          <w:szCs w:val="28"/>
        </w:rPr>
        <w:t xml:space="preserve"> </w:t>
      </w:r>
      <w:r w:rsidR="008851B6" w:rsidRPr="00D62804">
        <w:rPr>
          <w:rFonts w:ascii="Century Gothic" w:hAnsi="Century Gothic" w:cstheme="majorHAnsi"/>
          <w:b/>
          <w:bCs/>
          <w:color w:val="000000" w:themeColor="text1"/>
          <w:sz w:val="28"/>
          <w:szCs w:val="28"/>
        </w:rPr>
        <w:t>a</w:t>
      </w:r>
      <w:r w:rsidR="00F51A6B" w:rsidRPr="00D62804">
        <w:rPr>
          <w:rFonts w:ascii="Century Gothic" w:hAnsi="Century Gothic" w:cstheme="majorHAnsi"/>
          <w:b/>
          <w:bCs/>
          <w:color w:val="000000" w:themeColor="text1"/>
          <w:sz w:val="28"/>
          <w:szCs w:val="28"/>
        </w:rPr>
        <w:t xml:space="preserve">l </w:t>
      </w:r>
      <w:r w:rsidR="00A14CA3" w:rsidRPr="00D62804">
        <w:rPr>
          <w:rFonts w:ascii="Century Gothic" w:hAnsi="Century Gothic" w:cstheme="majorHAnsi"/>
          <w:b/>
          <w:bCs/>
          <w:color w:val="000000" w:themeColor="text1"/>
          <w:sz w:val="28"/>
          <w:szCs w:val="28"/>
        </w:rPr>
        <w:t>Ejecutivo Federal a través del Instituto Nacional de Migración, para que informe el protocolo de detención que se sigue con las personas deportadas</w:t>
      </w:r>
      <w:r w:rsidR="002936F2">
        <w:rPr>
          <w:rFonts w:ascii="Century Gothic" w:hAnsi="Century Gothic" w:cstheme="majorHAnsi"/>
          <w:b/>
          <w:bCs/>
          <w:color w:val="000000" w:themeColor="text1"/>
          <w:sz w:val="28"/>
          <w:szCs w:val="28"/>
        </w:rPr>
        <w:t xml:space="preserve"> </w:t>
      </w:r>
      <w:r w:rsidR="002E1B17">
        <w:rPr>
          <w:rFonts w:ascii="Century Gothic" w:hAnsi="Century Gothic" w:cstheme="majorHAnsi"/>
          <w:b/>
          <w:bCs/>
          <w:color w:val="000000" w:themeColor="text1"/>
          <w:sz w:val="28"/>
          <w:szCs w:val="28"/>
        </w:rPr>
        <w:t xml:space="preserve">por la frontera de Cd. Juárez y que cuenten con antecedentes criminales y/o órdenes de captura emitidas por cualquiera de las autoridades competentes de cualquier país, </w:t>
      </w:r>
      <w:r w:rsidR="00383EBC" w:rsidRPr="00D62804">
        <w:rPr>
          <w:rFonts w:ascii="Century Gothic" w:hAnsi="Century Gothic" w:cstheme="majorHAnsi"/>
          <w:color w:val="000000" w:themeColor="text1"/>
          <w:sz w:val="28"/>
          <w:szCs w:val="28"/>
        </w:rPr>
        <w:t xml:space="preserve">lo anterior </w:t>
      </w:r>
      <w:r w:rsidR="00E2101A" w:rsidRPr="00D62804">
        <w:rPr>
          <w:rFonts w:ascii="Century Gothic" w:hAnsi="Century Gothic" w:cstheme="majorHAnsi"/>
          <w:color w:val="000000" w:themeColor="text1"/>
          <w:sz w:val="28"/>
          <w:szCs w:val="28"/>
        </w:rPr>
        <w:t xml:space="preserve">con sustento en </w:t>
      </w:r>
      <w:r w:rsidR="00383EBC" w:rsidRPr="00D62804">
        <w:rPr>
          <w:rFonts w:ascii="Century Gothic" w:hAnsi="Century Gothic" w:cstheme="majorHAnsi"/>
          <w:color w:val="000000" w:themeColor="text1"/>
          <w:sz w:val="28"/>
          <w:szCs w:val="28"/>
        </w:rPr>
        <w:t>la siguiente:</w:t>
      </w:r>
    </w:p>
    <w:p w14:paraId="189B0BA0" w14:textId="0494D1F2" w:rsidR="005442F2" w:rsidRPr="00D62804" w:rsidRDefault="005442F2" w:rsidP="00120757">
      <w:pPr>
        <w:jc w:val="both"/>
        <w:rPr>
          <w:rFonts w:ascii="Century Gothic" w:hAnsi="Century Gothic" w:cstheme="majorHAnsi"/>
          <w:color w:val="000000" w:themeColor="text1"/>
          <w:sz w:val="28"/>
          <w:szCs w:val="28"/>
        </w:rPr>
      </w:pPr>
    </w:p>
    <w:p w14:paraId="5C46E7D6" w14:textId="499EF72E" w:rsidR="00383EBC" w:rsidRPr="00D62804" w:rsidRDefault="00383EBC" w:rsidP="00120757">
      <w:pPr>
        <w:jc w:val="both"/>
        <w:rPr>
          <w:rFonts w:ascii="Century Gothic" w:hAnsi="Century Gothic" w:cstheme="majorHAnsi"/>
          <w:color w:val="000000" w:themeColor="text1"/>
          <w:sz w:val="28"/>
          <w:szCs w:val="28"/>
          <w:lang w:val="es-ES_tradnl"/>
        </w:rPr>
      </w:pPr>
    </w:p>
    <w:p w14:paraId="0F19C900" w14:textId="77777777" w:rsidR="005442F2" w:rsidRPr="00D62804" w:rsidRDefault="005442F2" w:rsidP="00F20123">
      <w:pPr>
        <w:jc w:val="center"/>
        <w:rPr>
          <w:rFonts w:ascii="Century Gothic" w:hAnsi="Century Gothic" w:cstheme="majorHAnsi"/>
          <w:b/>
          <w:color w:val="000000" w:themeColor="text1"/>
          <w:sz w:val="28"/>
          <w:szCs w:val="28"/>
        </w:rPr>
      </w:pPr>
      <w:r w:rsidRPr="00D62804">
        <w:rPr>
          <w:rFonts w:ascii="Century Gothic" w:hAnsi="Century Gothic" w:cstheme="majorHAnsi"/>
          <w:b/>
          <w:color w:val="000000" w:themeColor="text1"/>
          <w:sz w:val="28"/>
          <w:szCs w:val="28"/>
        </w:rPr>
        <w:t>EXPOSICIÓN DE MOTIVOS:</w:t>
      </w:r>
    </w:p>
    <w:p w14:paraId="6B40D09A" w14:textId="74B619D9" w:rsidR="00456054" w:rsidRPr="00D62804" w:rsidRDefault="00456054" w:rsidP="00F159B3">
      <w:pPr>
        <w:jc w:val="both"/>
        <w:rPr>
          <w:rFonts w:ascii="Century Gothic" w:hAnsi="Century Gothic" w:cstheme="majorHAnsi"/>
          <w:b/>
          <w:color w:val="000000" w:themeColor="text1"/>
          <w:sz w:val="28"/>
          <w:szCs w:val="28"/>
          <w:lang w:val="es-ES_tradnl"/>
        </w:rPr>
      </w:pPr>
    </w:p>
    <w:p w14:paraId="655D2A5F" w14:textId="54B119D4" w:rsidR="001D74D2" w:rsidRPr="00443ABD" w:rsidRDefault="001D74D2" w:rsidP="00F159B3">
      <w:pPr>
        <w:shd w:val="clear" w:color="auto" w:fill="FFFFFF"/>
        <w:jc w:val="both"/>
        <w:rPr>
          <w:rFonts w:ascii="Century Gothic" w:hAnsi="Century Gothic" w:cs="Open Sans"/>
          <w:spacing w:val="5"/>
          <w:sz w:val="28"/>
          <w:szCs w:val="28"/>
          <w:shd w:val="clear" w:color="auto" w:fill="FFFFFF"/>
        </w:rPr>
      </w:pPr>
      <w:r w:rsidRPr="00443ABD">
        <w:rPr>
          <w:rFonts w:ascii="Century Gothic" w:hAnsi="Century Gothic" w:cs="Open Sans"/>
          <w:spacing w:val="5"/>
          <w:sz w:val="28"/>
          <w:szCs w:val="28"/>
          <w:shd w:val="clear" w:color="auto" w:fill="FFFFFF"/>
        </w:rPr>
        <w:t>La migración se refiere a los cambios de residencia de las personas desde un lugar a otro, cruzando los límites geográficos, por ejemplo: de una región a otra, de una comuna a otra.</w:t>
      </w:r>
      <w:r w:rsidRPr="00443ABD">
        <w:rPr>
          <w:rFonts w:ascii="Century Gothic" w:hAnsi="Century Gothic" w:cs="Open Sans"/>
          <w:spacing w:val="5"/>
          <w:sz w:val="28"/>
          <w:szCs w:val="28"/>
        </w:rPr>
        <w:br/>
      </w:r>
      <w:r w:rsidRPr="00443ABD">
        <w:rPr>
          <w:rFonts w:ascii="Century Gothic" w:hAnsi="Century Gothic" w:cs="Open Sans"/>
          <w:spacing w:val="5"/>
          <w:sz w:val="28"/>
          <w:szCs w:val="28"/>
        </w:rPr>
        <w:br/>
      </w:r>
      <w:r w:rsidRPr="00443ABD">
        <w:rPr>
          <w:rFonts w:ascii="Century Gothic" w:hAnsi="Century Gothic" w:cs="Open Sans"/>
          <w:spacing w:val="5"/>
          <w:sz w:val="28"/>
          <w:szCs w:val="28"/>
          <w:shd w:val="clear" w:color="auto" w:fill="FFFFFF"/>
        </w:rPr>
        <w:t xml:space="preserve">En los cambios de residencia de las personas de un lugar </w:t>
      </w:r>
      <w:r w:rsidRPr="00443ABD">
        <w:rPr>
          <w:rFonts w:ascii="Century Gothic" w:hAnsi="Century Gothic" w:cs="Open Sans"/>
          <w:spacing w:val="5"/>
          <w:sz w:val="28"/>
          <w:szCs w:val="28"/>
          <w:shd w:val="clear" w:color="auto" w:fill="FFFFFF"/>
        </w:rPr>
        <w:lastRenderedPageBreak/>
        <w:t>geográfico a otro, intervienen una serie de factores: personales, familiares, económicos, que inciden de distintas formas en la decisión de migrar; también influye la distancia geográfica, las condiciones de los lugares de origen y de destino, entre otros.</w:t>
      </w:r>
      <w:r w:rsidRPr="00443ABD">
        <w:rPr>
          <w:rFonts w:ascii="Century Gothic" w:hAnsi="Century Gothic" w:cs="Open Sans"/>
          <w:spacing w:val="5"/>
          <w:sz w:val="28"/>
          <w:szCs w:val="28"/>
        </w:rPr>
        <w:br/>
      </w:r>
      <w:r w:rsidRPr="00443ABD">
        <w:rPr>
          <w:rFonts w:ascii="Century Gothic" w:hAnsi="Century Gothic" w:cs="Open Sans"/>
          <w:spacing w:val="5"/>
          <w:sz w:val="28"/>
          <w:szCs w:val="28"/>
        </w:rPr>
        <w:br/>
      </w:r>
      <w:r w:rsidRPr="00443ABD">
        <w:rPr>
          <w:rFonts w:ascii="Century Gothic" w:hAnsi="Century Gothic" w:cs="Open Sans"/>
          <w:spacing w:val="5"/>
          <w:sz w:val="28"/>
          <w:szCs w:val="28"/>
          <w:shd w:val="clear" w:color="auto" w:fill="FFFFFF"/>
        </w:rPr>
        <w:t>Es útil distinguir por ejemplo, que si una persona traslada su residencia habitual de una región a otra, tiene la condición de migrante. Esta persona será emigrante respecto de su región de residencia habitual anterior o de origen, y será inmigrante respecto de su región de residencia habitual actual o de destino.</w:t>
      </w:r>
    </w:p>
    <w:p w14:paraId="2938AB3D" w14:textId="7E0E1919" w:rsidR="001D74D2" w:rsidRPr="00443ABD" w:rsidRDefault="001D74D2" w:rsidP="00F159B3">
      <w:pPr>
        <w:shd w:val="clear" w:color="auto" w:fill="FFFFFF"/>
        <w:jc w:val="both"/>
        <w:rPr>
          <w:rFonts w:ascii="Century Gothic" w:hAnsi="Century Gothic" w:cs="Open Sans"/>
          <w:spacing w:val="5"/>
          <w:sz w:val="28"/>
          <w:szCs w:val="28"/>
          <w:shd w:val="clear" w:color="auto" w:fill="FFFFFF"/>
        </w:rPr>
      </w:pPr>
    </w:p>
    <w:p w14:paraId="7DE5E165" w14:textId="72334892" w:rsidR="001D74D2" w:rsidRDefault="001D74D2" w:rsidP="009710ED">
      <w:pPr>
        <w:shd w:val="clear" w:color="auto" w:fill="FFFFFF"/>
        <w:jc w:val="both"/>
        <w:rPr>
          <w:rFonts w:ascii="Century Gothic" w:hAnsi="Century Gothic" w:cs="Open Sans"/>
          <w:sz w:val="28"/>
          <w:szCs w:val="28"/>
          <w:shd w:val="clear" w:color="auto" w:fill="FFFFFF"/>
        </w:rPr>
      </w:pPr>
      <w:r w:rsidRPr="00443ABD">
        <w:rPr>
          <w:rFonts w:ascii="Century Gothic" w:hAnsi="Century Gothic" w:cs="Open Sans"/>
          <w:sz w:val="28"/>
          <w:szCs w:val="28"/>
          <w:shd w:val="clear" w:color="auto" w:fill="FFFFFF"/>
        </w:rPr>
        <w:t>Según el informe de mitad de año de la Patrulla Fronteriza de los Estados Unidos en El Paso, los encuentros de migrantes aumentaron un 58 por ciento durante los primeros seis meses del año fiscal 2022 en comparación al mismo período del 2021.</w:t>
      </w:r>
      <w:r w:rsidR="00D637FB">
        <w:rPr>
          <w:rFonts w:ascii="Century Gothic" w:hAnsi="Century Gothic" w:cs="Open Sans"/>
          <w:sz w:val="28"/>
          <w:szCs w:val="28"/>
          <w:shd w:val="clear" w:color="auto" w:fill="FFFFFF"/>
        </w:rPr>
        <w:t xml:space="preserve"> </w:t>
      </w:r>
      <w:r w:rsidR="00D637FB" w:rsidRPr="00D637FB">
        <w:rPr>
          <w:rFonts w:ascii="Century Gothic" w:hAnsi="Century Gothic" w:cs="Open Sans"/>
          <w:shd w:val="clear" w:color="auto" w:fill="FFFFFF"/>
        </w:rPr>
        <w:t>1</w:t>
      </w:r>
    </w:p>
    <w:p w14:paraId="047A8110" w14:textId="77777777" w:rsidR="009710ED" w:rsidRPr="00443ABD" w:rsidRDefault="009710ED" w:rsidP="009710ED">
      <w:pPr>
        <w:shd w:val="clear" w:color="auto" w:fill="FFFFFF"/>
        <w:jc w:val="both"/>
        <w:rPr>
          <w:rFonts w:ascii="Century Gothic" w:hAnsi="Century Gothic" w:cs="Open Sans"/>
          <w:sz w:val="28"/>
          <w:szCs w:val="28"/>
          <w:shd w:val="clear" w:color="auto" w:fill="FFFFFF"/>
        </w:rPr>
      </w:pPr>
    </w:p>
    <w:p w14:paraId="07E91392" w14:textId="31977F27" w:rsidR="001D74D2" w:rsidRPr="00443ABD" w:rsidRDefault="001D74D2" w:rsidP="009710ED">
      <w:pPr>
        <w:shd w:val="clear" w:color="auto" w:fill="FFFFFF"/>
        <w:jc w:val="both"/>
        <w:rPr>
          <w:rFonts w:ascii="Century Gothic" w:hAnsi="Century Gothic" w:cs="Open Sans"/>
          <w:sz w:val="28"/>
          <w:szCs w:val="28"/>
          <w:shd w:val="clear" w:color="auto" w:fill="FFFFFF"/>
        </w:rPr>
      </w:pPr>
      <w:r w:rsidRPr="00443ABD">
        <w:rPr>
          <w:rFonts w:ascii="Century Gothic" w:hAnsi="Century Gothic" w:cs="Open Sans"/>
          <w:sz w:val="28"/>
          <w:szCs w:val="28"/>
          <w:shd w:val="clear" w:color="auto" w:fill="FFFFFF"/>
        </w:rPr>
        <w:t>El informe de mitad de año abarca desde el 1 de octubre de 2021 hasta el 31 de marzo de 2022, y las cifras que se muestran están en camino de superar las del último año.</w:t>
      </w:r>
    </w:p>
    <w:p w14:paraId="33763DD8" w14:textId="203497F3" w:rsidR="001D74D2" w:rsidRPr="001D74D2" w:rsidRDefault="009710ED" w:rsidP="009710ED">
      <w:pPr>
        <w:shd w:val="clear" w:color="auto" w:fill="FFFFFF"/>
        <w:spacing w:before="150" w:after="150"/>
        <w:jc w:val="both"/>
        <w:rPr>
          <w:rFonts w:ascii="Century Gothic" w:eastAsia="Times New Roman" w:hAnsi="Century Gothic" w:cs="Open Sans"/>
          <w:sz w:val="28"/>
          <w:szCs w:val="28"/>
          <w:lang w:eastAsia="es-MX"/>
        </w:rPr>
      </w:pPr>
      <w:r>
        <w:rPr>
          <w:rFonts w:ascii="Century Gothic" w:eastAsia="Times New Roman" w:hAnsi="Century Gothic" w:cs="Open Sans"/>
          <w:sz w:val="28"/>
          <w:szCs w:val="28"/>
          <w:lang w:eastAsia="es-MX"/>
        </w:rPr>
        <w:t>E</w:t>
      </w:r>
      <w:r w:rsidR="001D74D2" w:rsidRPr="001D74D2">
        <w:rPr>
          <w:rFonts w:ascii="Century Gothic" w:eastAsia="Times New Roman" w:hAnsi="Century Gothic" w:cs="Open Sans"/>
          <w:sz w:val="28"/>
          <w:szCs w:val="28"/>
          <w:lang w:eastAsia="es-MX"/>
        </w:rPr>
        <w:t>n lo que va del 2022 los agentes de la patrulla fronteriza se han encontrado con 113 migrantes, en el mismo periodo del tiempo en el 2021 se reportaron 71 mil 810.</w:t>
      </w:r>
    </w:p>
    <w:p w14:paraId="5A2F43DC" w14:textId="77777777" w:rsidR="001D74D2" w:rsidRPr="001D74D2" w:rsidRDefault="001D74D2" w:rsidP="009710ED">
      <w:pPr>
        <w:shd w:val="clear" w:color="auto" w:fill="FFFFFF"/>
        <w:spacing w:before="150" w:after="150"/>
        <w:jc w:val="both"/>
        <w:rPr>
          <w:rFonts w:ascii="Century Gothic" w:eastAsia="Times New Roman" w:hAnsi="Century Gothic" w:cs="Open Sans"/>
          <w:sz w:val="28"/>
          <w:szCs w:val="28"/>
          <w:lang w:eastAsia="es-MX"/>
        </w:rPr>
      </w:pPr>
      <w:r w:rsidRPr="001D74D2">
        <w:rPr>
          <w:rFonts w:ascii="Century Gothic" w:eastAsia="Times New Roman" w:hAnsi="Century Gothic" w:cs="Open Sans"/>
          <w:sz w:val="28"/>
          <w:szCs w:val="28"/>
          <w:lang w:eastAsia="es-MX"/>
        </w:rPr>
        <w:t>Otra estadística mostró que el 77 % de las aprensiones involucraron a adultos que viajaban solos.</w:t>
      </w:r>
    </w:p>
    <w:p w14:paraId="0CB5CE8C" w14:textId="77777777" w:rsidR="009710ED" w:rsidRDefault="001D74D2" w:rsidP="009710ED">
      <w:pPr>
        <w:shd w:val="clear" w:color="auto" w:fill="FFFFFF"/>
        <w:spacing w:before="150" w:after="150"/>
        <w:jc w:val="both"/>
        <w:rPr>
          <w:rFonts w:ascii="Century Gothic" w:eastAsia="Times New Roman" w:hAnsi="Century Gothic" w:cs="Open Sans"/>
          <w:sz w:val="28"/>
          <w:szCs w:val="28"/>
          <w:lang w:eastAsia="es-MX"/>
        </w:rPr>
      </w:pPr>
      <w:r w:rsidRPr="001D74D2">
        <w:rPr>
          <w:rFonts w:ascii="Century Gothic" w:eastAsia="Times New Roman" w:hAnsi="Century Gothic" w:cs="Open Sans"/>
          <w:sz w:val="28"/>
          <w:szCs w:val="28"/>
          <w:lang w:eastAsia="es-MX"/>
        </w:rPr>
        <w:t xml:space="preserve">Las principales nacionalidades de los inmigrantes por número de encuentros: </w:t>
      </w:r>
    </w:p>
    <w:p w14:paraId="5BD66AB9" w14:textId="77777777" w:rsidR="009710ED" w:rsidRDefault="001D74D2" w:rsidP="009710ED">
      <w:pPr>
        <w:shd w:val="clear" w:color="auto" w:fill="FFFFFF"/>
        <w:spacing w:before="150" w:after="150"/>
        <w:jc w:val="both"/>
        <w:rPr>
          <w:rFonts w:ascii="Century Gothic" w:eastAsia="Times New Roman" w:hAnsi="Century Gothic" w:cs="Open Sans"/>
          <w:sz w:val="28"/>
          <w:szCs w:val="28"/>
          <w:lang w:eastAsia="es-MX"/>
        </w:rPr>
      </w:pPr>
      <w:r w:rsidRPr="001D74D2">
        <w:rPr>
          <w:rFonts w:ascii="Century Gothic" w:eastAsia="Times New Roman" w:hAnsi="Century Gothic" w:cs="Open Sans"/>
          <w:sz w:val="28"/>
          <w:szCs w:val="28"/>
          <w:lang w:eastAsia="es-MX"/>
        </w:rPr>
        <w:t xml:space="preserve">1. México, </w:t>
      </w:r>
    </w:p>
    <w:p w14:paraId="7F0D9E70" w14:textId="77777777" w:rsidR="009710ED" w:rsidRDefault="001D74D2" w:rsidP="009710ED">
      <w:pPr>
        <w:shd w:val="clear" w:color="auto" w:fill="FFFFFF"/>
        <w:spacing w:before="150" w:after="150"/>
        <w:jc w:val="both"/>
        <w:rPr>
          <w:rFonts w:ascii="Century Gothic" w:eastAsia="Times New Roman" w:hAnsi="Century Gothic" w:cs="Open Sans"/>
          <w:sz w:val="28"/>
          <w:szCs w:val="28"/>
          <w:lang w:eastAsia="es-MX"/>
        </w:rPr>
      </w:pPr>
      <w:r w:rsidRPr="001D74D2">
        <w:rPr>
          <w:rFonts w:ascii="Century Gothic" w:eastAsia="Times New Roman" w:hAnsi="Century Gothic" w:cs="Open Sans"/>
          <w:sz w:val="28"/>
          <w:szCs w:val="28"/>
          <w:lang w:eastAsia="es-MX"/>
        </w:rPr>
        <w:t xml:space="preserve">2. Guatemala, </w:t>
      </w:r>
    </w:p>
    <w:p w14:paraId="76918F09" w14:textId="49293C96" w:rsidR="00D637FB" w:rsidRDefault="00D637FB" w:rsidP="009710ED">
      <w:pPr>
        <w:shd w:val="clear" w:color="auto" w:fill="FFFFFF"/>
        <w:spacing w:before="150" w:after="150"/>
        <w:jc w:val="both"/>
        <w:rPr>
          <w:rFonts w:ascii="Century Gothic" w:eastAsia="Times New Roman" w:hAnsi="Century Gothic" w:cs="Open Sans"/>
          <w:sz w:val="28"/>
          <w:szCs w:val="28"/>
          <w:lang w:eastAsia="es-MX"/>
        </w:rPr>
      </w:pPr>
      <w:r>
        <w:rPr>
          <w:color w:val="525252" w:themeColor="accent3" w:themeShade="80"/>
        </w:rPr>
        <w:t xml:space="preserve">1 </w:t>
      </w:r>
      <w:r w:rsidRPr="00D637FB">
        <w:rPr>
          <w:color w:val="525252" w:themeColor="accent3" w:themeShade="80"/>
        </w:rPr>
        <w:t>https://www.cbp.gov/newsroom/publications</w:t>
      </w:r>
    </w:p>
    <w:p w14:paraId="276E3E87" w14:textId="4B6180A8" w:rsidR="00D637FB" w:rsidRDefault="001D74D2" w:rsidP="009710ED">
      <w:pPr>
        <w:shd w:val="clear" w:color="auto" w:fill="FFFFFF"/>
        <w:spacing w:before="150" w:after="150"/>
        <w:jc w:val="both"/>
        <w:rPr>
          <w:rFonts w:ascii="Century Gothic" w:eastAsia="Times New Roman" w:hAnsi="Century Gothic" w:cs="Open Sans"/>
          <w:sz w:val="28"/>
          <w:szCs w:val="28"/>
          <w:lang w:eastAsia="es-MX"/>
        </w:rPr>
      </w:pPr>
      <w:r w:rsidRPr="001D74D2">
        <w:rPr>
          <w:rFonts w:ascii="Century Gothic" w:eastAsia="Times New Roman" w:hAnsi="Century Gothic" w:cs="Open Sans"/>
          <w:sz w:val="28"/>
          <w:szCs w:val="28"/>
          <w:lang w:eastAsia="es-MX"/>
        </w:rPr>
        <w:lastRenderedPageBreak/>
        <w:t xml:space="preserve">3. Nicaragua, </w:t>
      </w:r>
    </w:p>
    <w:p w14:paraId="3F11876E" w14:textId="77777777" w:rsidR="009710ED" w:rsidRDefault="001D74D2" w:rsidP="009710ED">
      <w:pPr>
        <w:shd w:val="clear" w:color="auto" w:fill="FFFFFF"/>
        <w:spacing w:before="150" w:after="150"/>
        <w:jc w:val="both"/>
        <w:rPr>
          <w:rFonts w:ascii="Century Gothic" w:eastAsia="Times New Roman" w:hAnsi="Century Gothic" w:cs="Open Sans"/>
          <w:sz w:val="28"/>
          <w:szCs w:val="28"/>
          <w:lang w:eastAsia="es-MX"/>
        </w:rPr>
      </w:pPr>
      <w:r w:rsidRPr="001D74D2">
        <w:rPr>
          <w:rFonts w:ascii="Century Gothic" w:eastAsia="Times New Roman" w:hAnsi="Century Gothic" w:cs="Open Sans"/>
          <w:sz w:val="28"/>
          <w:szCs w:val="28"/>
          <w:lang w:eastAsia="es-MX"/>
        </w:rPr>
        <w:t xml:space="preserve">4. Cuba y </w:t>
      </w:r>
    </w:p>
    <w:p w14:paraId="624B3832" w14:textId="34CD325A" w:rsidR="001D74D2" w:rsidRPr="001D74D2" w:rsidRDefault="001D74D2" w:rsidP="009710ED">
      <w:pPr>
        <w:shd w:val="clear" w:color="auto" w:fill="FFFFFF"/>
        <w:spacing w:before="150" w:after="150"/>
        <w:jc w:val="both"/>
        <w:rPr>
          <w:rFonts w:ascii="Century Gothic" w:eastAsia="Times New Roman" w:hAnsi="Century Gothic" w:cs="Open Sans"/>
          <w:sz w:val="28"/>
          <w:szCs w:val="28"/>
          <w:lang w:eastAsia="es-MX"/>
        </w:rPr>
      </w:pPr>
      <w:r w:rsidRPr="001D74D2">
        <w:rPr>
          <w:rFonts w:ascii="Century Gothic" w:eastAsia="Times New Roman" w:hAnsi="Century Gothic" w:cs="Open Sans"/>
          <w:sz w:val="28"/>
          <w:szCs w:val="28"/>
          <w:lang w:eastAsia="es-MX"/>
        </w:rPr>
        <w:t>5. Honduras.</w:t>
      </w:r>
    </w:p>
    <w:p w14:paraId="7AFCAB61" w14:textId="77777777" w:rsidR="009710ED" w:rsidRDefault="009710ED" w:rsidP="009710ED">
      <w:pPr>
        <w:shd w:val="clear" w:color="auto" w:fill="FFFFFF"/>
        <w:spacing w:before="150" w:after="150"/>
        <w:jc w:val="both"/>
        <w:rPr>
          <w:rFonts w:ascii="Century Gothic" w:eastAsia="Times New Roman" w:hAnsi="Century Gothic" w:cs="Open Sans"/>
          <w:sz w:val="28"/>
          <w:szCs w:val="28"/>
          <w:lang w:eastAsia="es-MX"/>
        </w:rPr>
      </w:pPr>
    </w:p>
    <w:p w14:paraId="2A2ADE34" w14:textId="4A4798EE" w:rsidR="001D74D2" w:rsidRPr="001D74D2" w:rsidRDefault="001D74D2" w:rsidP="009710ED">
      <w:pPr>
        <w:shd w:val="clear" w:color="auto" w:fill="FFFFFF"/>
        <w:spacing w:before="150" w:after="150"/>
        <w:jc w:val="both"/>
        <w:rPr>
          <w:rFonts w:ascii="Century Gothic" w:eastAsia="Times New Roman" w:hAnsi="Century Gothic" w:cs="Open Sans"/>
          <w:sz w:val="28"/>
          <w:szCs w:val="28"/>
          <w:lang w:eastAsia="es-MX"/>
        </w:rPr>
      </w:pPr>
      <w:r w:rsidRPr="001D74D2">
        <w:rPr>
          <w:rFonts w:ascii="Century Gothic" w:eastAsia="Times New Roman" w:hAnsi="Century Gothic" w:cs="Open Sans"/>
          <w:sz w:val="28"/>
          <w:szCs w:val="28"/>
          <w:lang w:eastAsia="es-MX"/>
        </w:rPr>
        <w:t>En lo que va del 2022 la Patrulla Fronteriza se ha encontrado con 15 mil 661 familias, mientras que en todo el 2021 fuero</w:t>
      </w:r>
      <w:r w:rsidR="009710ED">
        <w:rPr>
          <w:rFonts w:ascii="Century Gothic" w:eastAsia="Times New Roman" w:hAnsi="Century Gothic" w:cs="Open Sans"/>
          <w:sz w:val="28"/>
          <w:szCs w:val="28"/>
          <w:lang w:eastAsia="es-MX"/>
        </w:rPr>
        <w:t>n</w:t>
      </w:r>
      <w:r w:rsidRPr="001D74D2">
        <w:rPr>
          <w:rFonts w:ascii="Century Gothic" w:eastAsia="Times New Roman" w:hAnsi="Century Gothic" w:cs="Open Sans"/>
          <w:sz w:val="28"/>
          <w:szCs w:val="28"/>
          <w:lang w:eastAsia="es-MX"/>
        </w:rPr>
        <w:t xml:space="preserve"> halladas 18 mil 449.</w:t>
      </w:r>
    </w:p>
    <w:p w14:paraId="2E9BEB4F" w14:textId="5347D167" w:rsidR="009710ED" w:rsidRPr="009710ED" w:rsidRDefault="009710ED" w:rsidP="009710ED">
      <w:pPr>
        <w:shd w:val="clear" w:color="auto" w:fill="FFFFFF"/>
        <w:jc w:val="both"/>
        <w:rPr>
          <w:rFonts w:ascii="Century Gothic" w:hAnsi="Century Gothic"/>
          <w:sz w:val="28"/>
          <w:szCs w:val="28"/>
          <w:shd w:val="clear" w:color="auto" w:fill="FFFFFF"/>
        </w:rPr>
      </w:pPr>
      <w:r w:rsidRPr="00443ABD">
        <w:rPr>
          <w:rFonts w:ascii="Century Gothic" w:hAnsi="Century Gothic" w:cs="Open Sans"/>
          <w:sz w:val="28"/>
          <w:szCs w:val="28"/>
          <w:shd w:val="clear" w:color="auto" w:fill="FFFFFF"/>
        </w:rPr>
        <w:t xml:space="preserve">Gloria I. Chávez, </w:t>
      </w:r>
      <w:r>
        <w:rPr>
          <w:rFonts w:ascii="Century Gothic" w:hAnsi="Century Gothic" w:cs="Open Sans"/>
          <w:sz w:val="28"/>
          <w:szCs w:val="28"/>
          <w:shd w:val="clear" w:color="auto" w:fill="FFFFFF"/>
        </w:rPr>
        <w:t xml:space="preserve">quien es </w:t>
      </w:r>
      <w:r w:rsidRPr="00443ABD">
        <w:rPr>
          <w:rFonts w:ascii="Century Gothic" w:hAnsi="Century Gothic"/>
          <w:sz w:val="28"/>
          <w:szCs w:val="28"/>
          <w:shd w:val="clear" w:color="auto" w:fill="FFFFFF"/>
        </w:rPr>
        <w:t>jefa de operaciones del Sector de El Paso de la Patrulla Fronteriza (USBP)</w:t>
      </w:r>
      <w:r>
        <w:rPr>
          <w:rFonts w:ascii="Century Gothic" w:hAnsi="Century Gothic"/>
          <w:sz w:val="28"/>
          <w:szCs w:val="28"/>
          <w:shd w:val="clear" w:color="auto" w:fill="FFFFFF"/>
        </w:rPr>
        <w:t xml:space="preserve"> </w:t>
      </w:r>
      <w:r w:rsidRPr="00443ABD">
        <w:rPr>
          <w:rFonts w:ascii="Century Gothic" w:hAnsi="Century Gothic" w:cs="Open Sans"/>
          <w:sz w:val="28"/>
          <w:szCs w:val="28"/>
          <w:shd w:val="clear" w:color="auto" w:fill="FFFFFF"/>
        </w:rPr>
        <w:t>expresó</w:t>
      </w:r>
      <w:r>
        <w:rPr>
          <w:rFonts w:ascii="Century Gothic" w:hAnsi="Century Gothic"/>
          <w:sz w:val="28"/>
          <w:szCs w:val="28"/>
          <w:shd w:val="clear" w:color="auto" w:fill="FFFFFF"/>
        </w:rPr>
        <w:t xml:space="preserve"> lo siguiente:</w:t>
      </w:r>
    </w:p>
    <w:p w14:paraId="45D29B3B" w14:textId="77777777" w:rsidR="009710ED" w:rsidRDefault="009710ED" w:rsidP="009710ED">
      <w:pPr>
        <w:shd w:val="clear" w:color="auto" w:fill="FFFFFF"/>
        <w:jc w:val="both"/>
        <w:rPr>
          <w:rFonts w:ascii="Century Gothic" w:hAnsi="Century Gothic" w:cs="Open Sans"/>
          <w:sz w:val="28"/>
          <w:szCs w:val="28"/>
          <w:shd w:val="clear" w:color="auto" w:fill="FFFFFF"/>
        </w:rPr>
      </w:pPr>
    </w:p>
    <w:p w14:paraId="02E17A10" w14:textId="31BAA7C7" w:rsidR="001D74D2" w:rsidRDefault="001D74D2" w:rsidP="0082738C">
      <w:pPr>
        <w:shd w:val="clear" w:color="auto" w:fill="FFFFFF"/>
        <w:jc w:val="both"/>
        <w:rPr>
          <w:rFonts w:ascii="Century Gothic" w:hAnsi="Century Gothic" w:cs="Open Sans"/>
          <w:sz w:val="28"/>
          <w:szCs w:val="28"/>
          <w:shd w:val="clear" w:color="auto" w:fill="FFFFFF"/>
        </w:rPr>
      </w:pPr>
      <w:r w:rsidRPr="00443ABD">
        <w:rPr>
          <w:rFonts w:ascii="Century Gothic" w:hAnsi="Century Gothic" w:cs="Open Sans"/>
          <w:sz w:val="28"/>
          <w:szCs w:val="28"/>
          <w:shd w:val="clear" w:color="auto" w:fill="FFFFFF"/>
        </w:rPr>
        <w:t>“Como hemos completado la mitad del año fiscal 2022, aquí hay una instantánea estadística de cómo nos va en la región oeste de Texas/Nuevo México. ¡Todo el crédito va a nuestros agentes de la Patrulla Fronteriza que ocupan las filas del Sector El Paso, ¡Equipo bien hecho!”</w:t>
      </w:r>
      <w:r w:rsidR="0082738C">
        <w:rPr>
          <w:rFonts w:ascii="Century Gothic" w:hAnsi="Century Gothic" w:cs="Open Sans"/>
          <w:sz w:val="28"/>
          <w:szCs w:val="28"/>
          <w:shd w:val="clear" w:color="auto" w:fill="FFFFFF"/>
        </w:rPr>
        <w:t>.</w:t>
      </w:r>
      <w:r w:rsidR="00D637FB">
        <w:rPr>
          <w:rFonts w:ascii="Century Gothic" w:hAnsi="Century Gothic" w:cs="Open Sans"/>
          <w:sz w:val="28"/>
          <w:szCs w:val="28"/>
          <w:shd w:val="clear" w:color="auto" w:fill="FFFFFF"/>
        </w:rPr>
        <w:t xml:space="preserve"> </w:t>
      </w:r>
      <w:r w:rsidR="00D637FB" w:rsidRPr="00D637FB">
        <w:rPr>
          <w:rFonts w:ascii="Century Gothic" w:hAnsi="Century Gothic" w:cs="Open Sans"/>
          <w:szCs w:val="28"/>
          <w:shd w:val="clear" w:color="auto" w:fill="FFFFFF"/>
        </w:rPr>
        <w:t>1</w:t>
      </w:r>
    </w:p>
    <w:p w14:paraId="38F5DB1D" w14:textId="4AE3C558" w:rsidR="0082738C" w:rsidRDefault="0082738C" w:rsidP="0082738C">
      <w:pPr>
        <w:shd w:val="clear" w:color="auto" w:fill="FFFFFF"/>
        <w:jc w:val="both"/>
        <w:rPr>
          <w:rFonts w:ascii="Century Gothic" w:hAnsi="Century Gothic" w:cs="Open Sans"/>
          <w:sz w:val="28"/>
          <w:szCs w:val="28"/>
          <w:shd w:val="clear" w:color="auto" w:fill="FFFFFF"/>
        </w:rPr>
      </w:pPr>
    </w:p>
    <w:p w14:paraId="1F16AAB2" w14:textId="398E2CB0" w:rsidR="0082738C" w:rsidRDefault="0082738C" w:rsidP="0082738C">
      <w:pPr>
        <w:shd w:val="clear" w:color="auto" w:fill="FFFFFF"/>
        <w:jc w:val="both"/>
        <w:rPr>
          <w:rFonts w:ascii="Century Gothic" w:hAnsi="Century Gothic" w:cs="Open Sans"/>
          <w:sz w:val="28"/>
          <w:szCs w:val="28"/>
          <w:shd w:val="clear" w:color="auto" w:fill="FFFFFF"/>
        </w:rPr>
      </w:pPr>
      <w:r>
        <w:rPr>
          <w:rFonts w:ascii="Century Gothic" w:hAnsi="Century Gothic" w:cs="Open Sans"/>
          <w:sz w:val="28"/>
          <w:szCs w:val="28"/>
          <w:shd w:val="clear" w:color="auto" w:fill="FFFFFF"/>
        </w:rPr>
        <w:t>No cabe duda que esta labor para controlar la migración no solo es tarea de la nación vecina, sino es una responsabilidad compartida, México-EUA, INM-USBP.</w:t>
      </w:r>
    </w:p>
    <w:p w14:paraId="0C1A3B49" w14:textId="65611517" w:rsidR="0082738C" w:rsidRDefault="0082738C" w:rsidP="0082738C">
      <w:pPr>
        <w:shd w:val="clear" w:color="auto" w:fill="FFFFFF"/>
        <w:jc w:val="both"/>
        <w:rPr>
          <w:rFonts w:ascii="Century Gothic" w:hAnsi="Century Gothic" w:cs="Open Sans"/>
          <w:sz w:val="28"/>
          <w:szCs w:val="28"/>
          <w:shd w:val="clear" w:color="auto" w:fill="FFFFFF"/>
        </w:rPr>
      </w:pPr>
    </w:p>
    <w:p w14:paraId="58730EB0" w14:textId="2A2365A2" w:rsidR="0082738C" w:rsidRDefault="0082738C" w:rsidP="0082738C">
      <w:pPr>
        <w:shd w:val="clear" w:color="auto" w:fill="FFFFFF"/>
        <w:jc w:val="both"/>
        <w:rPr>
          <w:rFonts w:ascii="Century Gothic" w:hAnsi="Century Gothic" w:cs="Open Sans"/>
          <w:sz w:val="28"/>
          <w:szCs w:val="28"/>
          <w:shd w:val="clear" w:color="auto" w:fill="FFFFFF"/>
        </w:rPr>
      </w:pPr>
      <w:r>
        <w:rPr>
          <w:rFonts w:ascii="Century Gothic" w:hAnsi="Century Gothic" w:cs="Open Sans"/>
          <w:sz w:val="28"/>
          <w:szCs w:val="28"/>
          <w:shd w:val="clear" w:color="auto" w:fill="FFFFFF"/>
        </w:rPr>
        <w:t>Pero ¿</w:t>
      </w:r>
      <w:r w:rsidR="00683FC5">
        <w:rPr>
          <w:rFonts w:ascii="Century Gothic" w:hAnsi="Century Gothic" w:cs="Open Sans"/>
          <w:sz w:val="28"/>
          <w:szCs w:val="28"/>
          <w:shd w:val="clear" w:color="auto" w:fill="FFFFFF"/>
        </w:rPr>
        <w:t>qué</w:t>
      </w:r>
      <w:r>
        <w:rPr>
          <w:rFonts w:ascii="Century Gothic" w:hAnsi="Century Gothic" w:cs="Open Sans"/>
          <w:sz w:val="28"/>
          <w:szCs w:val="28"/>
          <w:shd w:val="clear" w:color="auto" w:fill="FFFFFF"/>
        </w:rPr>
        <w:t xml:space="preserve"> pasa cuando estos migrantes son personas con antecedentes </w:t>
      </w:r>
      <w:r w:rsidR="00683FC5">
        <w:rPr>
          <w:rFonts w:ascii="Century Gothic" w:hAnsi="Century Gothic" w:cs="Open Sans"/>
          <w:sz w:val="28"/>
          <w:szCs w:val="28"/>
          <w:shd w:val="clear" w:color="auto" w:fill="FFFFFF"/>
        </w:rPr>
        <w:t>criminales, pandilleros, o depredadores sexuales? o peor aún, ¿qué pasa cuando estos migrantes cuentan con ordenes de captura en un determinado país?</w:t>
      </w:r>
    </w:p>
    <w:p w14:paraId="0FDD57FB" w14:textId="3985000A" w:rsidR="00683FC5" w:rsidRDefault="00683FC5" w:rsidP="0082738C">
      <w:pPr>
        <w:shd w:val="clear" w:color="auto" w:fill="FFFFFF"/>
        <w:jc w:val="both"/>
        <w:rPr>
          <w:rFonts w:ascii="Century Gothic" w:hAnsi="Century Gothic" w:cs="Open Sans"/>
          <w:sz w:val="28"/>
          <w:szCs w:val="28"/>
          <w:shd w:val="clear" w:color="auto" w:fill="FFFFFF"/>
        </w:rPr>
      </w:pPr>
    </w:p>
    <w:p w14:paraId="168CD755" w14:textId="77777777" w:rsidR="00683FC5" w:rsidRDefault="00683FC5" w:rsidP="00F159B3">
      <w:pPr>
        <w:shd w:val="clear" w:color="auto" w:fill="FFFFFF"/>
        <w:jc w:val="both"/>
        <w:rPr>
          <w:rFonts w:ascii="Century Gothic" w:eastAsia="Times New Roman" w:hAnsi="Century Gothic" w:cs="Open Sans"/>
          <w:color w:val="000000" w:themeColor="text1"/>
          <w:sz w:val="28"/>
          <w:szCs w:val="28"/>
          <w:lang w:eastAsia="es-MX"/>
        </w:rPr>
      </w:pPr>
      <w:r>
        <w:rPr>
          <w:rFonts w:ascii="Century Gothic" w:eastAsia="Times New Roman" w:hAnsi="Century Gothic" w:cs="Open Sans"/>
          <w:color w:val="000000" w:themeColor="text1"/>
          <w:sz w:val="28"/>
          <w:szCs w:val="28"/>
          <w:lang w:eastAsia="es-MX"/>
        </w:rPr>
        <w:t xml:space="preserve">Porque también en este reporte emitido por </w:t>
      </w:r>
      <w:r w:rsidR="00A14CA3" w:rsidRPr="00A14CA3">
        <w:rPr>
          <w:rFonts w:ascii="Century Gothic" w:eastAsia="Times New Roman" w:hAnsi="Century Gothic" w:cs="Open Sans"/>
          <w:color w:val="000000" w:themeColor="text1"/>
          <w:sz w:val="28"/>
          <w:szCs w:val="28"/>
          <w:lang w:eastAsia="es-MX"/>
        </w:rPr>
        <w:t xml:space="preserve">la Patrulla Fronteriza del sector de El Paso, </w:t>
      </w:r>
      <w:r>
        <w:rPr>
          <w:rFonts w:ascii="Century Gothic" w:eastAsia="Times New Roman" w:hAnsi="Century Gothic" w:cs="Open Sans"/>
          <w:color w:val="000000" w:themeColor="text1"/>
          <w:sz w:val="28"/>
          <w:szCs w:val="28"/>
          <w:lang w:eastAsia="es-MX"/>
        </w:rPr>
        <w:t>cita que d</w:t>
      </w:r>
      <w:r w:rsidR="00A14CA3" w:rsidRPr="00A14CA3">
        <w:rPr>
          <w:rFonts w:ascii="Century Gothic" w:eastAsia="Times New Roman" w:hAnsi="Century Gothic" w:cs="Open Sans"/>
          <w:color w:val="000000" w:themeColor="text1"/>
          <w:sz w:val="28"/>
          <w:szCs w:val="28"/>
          <w:lang w:eastAsia="es-MX"/>
        </w:rPr>
        <w:t>e octubre a la fecha</w:t>
      </w:r>
      <w:r>
        <w:rPr>
          <w:rFonts w:ascii="Century Gothic" w:eastAsia="Times New Roman" w:hAnsi="Century Gothic" w:cs="Open Sans"/>
          <w:color w:val="000000" w:themeColor="text1"/>
          <w:sz w:val="28"/>
          <w:szCs w:val="28"/>
          <w:lang w:eastAsia="es-MX"/>
        </w:rPr>
        <w:t xml:space="preserve"> por esta frontera han cruzado </w:t>
      </w:r>
      <w:r w:rsidR="00A14CA3" w:rsidRPr="00A14CA3">
        <w:rPr>
          <w:rFonts w:ascii="Century Gothic" w:eastAsia="Times New Roman" w:hAnsi="Century Gothic" w:cs="Open Sans"/>
          <w:color w:val="000000" w:themeColor="text1"/>
          <w:sz w:val="28"/>
          <w:szCs w:val="28"/>
          <w:lang w:eastAsia="es-MX"/>
        </w:rPr>
        <w:t>más de 658 personas con antecedentes penales</w:t>
      </w:r>
      <w:r>
        <w:rPr>
          <w:rFonts w:ascii="Century Gothic" w:eastAsia="Times New Roman" w:hAnsi="Century Gothic" w:cs="Open Sans"/>
          <w:color w:val="000000" w:themeColor="text1"/>
          <w:sz w:val="28"/>
          <w:szCs w:val="28"/>
          <w:lang w:eastAsia="es-MX"/>
        </w:rPr>
        <w:t>.</w:t>
      </w:r>
    </w:p>
    <w:p w14:paraId="4E062B1F" w14:textId="77777777" w:rsidR="00D637FB" w:rsidRDefault="00D637FB" w:rsidP="00F159B3">
      <w:pPr>
        <w:shd w:val="clear" w:color="auto" w:fill="FFFFFF"/>
        <w:jc w:val="both"/>
        <w:rPr>
          <w:rFonts w:ascii="Century Gothic" w:eastAsia="Times New Roman" w:hAnsi="Century Gothic" w:cs="Open Sans"/>
          <w:color w:val="000000" w:themeColor="text1"/>
          <w:sz w:val="28"/>
          <w:szCs w:val="28"/>
          <w:lang w:eastAsia="es-MX"/>
        </w:rPr>
      </w:pPr>
    </w:p>
    <w:p w14:paraId="5DB11BED" w14:textId="77777777" w:rsidR="00D637FB" w:rsidRDefault="00D637FB" w:rsidP="00F159B3">
      <w:pPr>
        <w:shd w:val="clear" w:color="auto" w:fill="FFFFFF"/>
        <w:jc w:val="both"/>
        <w:rPr>
          <w:rFonts w:ascii="Century Gothic" w:eastAsia="Times New Roman" w:hAnsi="Century Gothic" w:cs="Open Sans"/>
          <w:color w:val="000000" w:themeColor="text1"/>
          <w:sz w:val="28"/>
          <w:szCs w:val="28"/>
          <w:lang w:eastAsia="es-MX"/>
        </w:rPr>
      </w:pPr>
    </w:p>
    <w:p w14:paraId="6E8940DD" w14:textId="228A6276" w:rsidR="00D637FB" w:rsidRDefault="00D637FB" w:rsidP="00F159B3">
      <w:pPr>
        <w:shd w:val="clear" w:color="auto" w:fill="FFFFFF"/>
        <w:jc w:val="both"/>
        <w:rPr>
          <w:rFonts w:ascii="Century Gothic" w:eastAsia="Times New Roman" w:hAnsi="Century Gothic" w:cs="Open Sans"/>
          <w:color w:val="000000" w:themeColor="text1"/>
          <w:sz w:val="28"/>
          <w:szCs w:val="28"/>
          <w:lang w:eastAsia="es-MX"/>
        </w:rPr>
      </w:pPr>
      <w:r>
        <w:rPr>
          <w:color w:val="525252" w:themeColor="accent3" w:themeShade="80"/>
        </w:rPr>
        <w:t xml:space="preserve">1 </w:t>
      </w:r>
      <w:r w:rsidRPr="00D637FB">
        <w:rPr>
          <w:color w:val="525252" w:themeColor="accent3" w:themeShade="80"/>
        </w:rPr>
        <w:t>https://www.cbp.gov/newsroom/publications</w:t>
      </w:r>
    </w:p>
    <w:p w14:paraId="1900E1D0" w14:textId="35BBA99D" w:rsidR="00A14CA3" w:rsidRPr="00D637FB" w:rsidRDefault="00A14CA3" w:rsidP="00BF0383">
      <w:pPr>
        <w:shd w:val="clear" w:color="auto" w:fill="FFFFFF"/>
        <w:spacing w:before="300"/>
        <w:jc w:val="both"/>
        <w:rPr>
          <w:rFonts w:ascii="Century Gothic" w:eastAsia="Times New Roman" w:hAnsi="Century Gothic" w:cs="Open Sans"/>
          <w:color w:val="000000" w:themeColor="text1"/>
          <w:lang w:eastAsia="es-MX"/>
        </w:rPr>
      </w:pPr>
      <w:r w:rsidRPr="00A14CA3">
        <w:rPr>
          <w:rFonts w:ascii="Century Gothic" w:eastAsia="Times New Roman" w:hAnsi="Century Gothic" w:cs="Open Sans"/>
          <w:color w:val="000000" w:themeColor="text1"/>
          <w:sz w:val="28"/>
          <w:szCs w:val="28"/>
          <w:lang w:eastAsia="es-MX"/>
        </w:rPr>
        <w:lastRenderedPageBreak/>
        <w:t xml:space="preserve">Gloria </w:t>
      </w:r>
      <w:r w:rsidR="00BF0383">
        <w:rPr>
          <w:rFonts w:ascii="Century Gothic" w:eastAsia="Times New Roman" w:hAnsi="Century Gothic" w:cs="Open Sans"/>
          <w:color w:val="000000" w:themeColor="text1"/>
          <w:sz w:val="28"/>
          <w:szCs w:val="28"/>
          <w:lang w:eastAsia="es-MX"/>
        </w:rPr>
        <w:t xml:space="preserve">I. </w:t>
      </w:r>
      <w:r w:rsidRPr="00A14CA3">
        <w:rPr>
          <w:rFonts w:ascii="Century Gothic" w:eastAsia="Times New Roman" w:hAnsi="Century Gothic" w:cs="Open Sans"/>
          <w:color w:val="000000" w:themeColor="text1"/>
          <w:sz w:val="28"/>
          <w:szCs w:val="28"/>
          <w:lang w:eastAsia="es-MX"/>
        </w:rPr>
        <w:t>Chávez, jefe de la Patrulla Fronteriza dijo que en los grupos de migrantes interceptados en 9 meses, se han detenido un promedio de 3 individuos por día con antecedentes penales, por delitos sexuales, principalmente, pero también por robo y homicidio</w:t>
      </w:r>
      <w:r w:rsidR="00BF0383">
        <w:rPr>
          <w:rFonts w:ascii="Century Gothic" w:eastAsia="Times New Roman" w:hAnsi="Century Gothic" w:cs="Open Sans"/>
          <w:color w:val="000000" w:themeColor="text1"/>
          <w:sz w:val="28"/>
          <w:szCs w:val="28"/>
          <w:lang w:eastAsia="es-MX"/>
        </w:rPr>
        <w:t xml:space="preserve">, incluso </w:t>
      </w:r>
      <w:r w:rsidRPr="00A14CA3">
        <w:rPr>
          <w:rFonts w:ascii="Century Gothic" w:eastAsia="Times New Roman" w:hAnsi="Century Gothic" w:cs="Open Sans"/>
          <w:color w:val="000000" w:themeColor="text1"/>
          <w:sz w:val="28"/>
          <w:szCs w:val="28"/>
          <w:lang w:eastAsia="es-MX"/>
        </w:rPr>
        <w:t>que en la última semana detuvieron a 7 delincuentes sexuales, a un asesino y a un ladrón.</w:t>
      </w:r>
      <w:r w:rsidR="00D637FB">
        <w:rPr>
          <w:rFonts w:ascii="Century Gothic" w:eastAsia="Times New Roman" w:hAnsi="Century Gothic" w:cs="Open Sans"/>
          <w:color w:val="000000" w:themeColor="text1"/>
          <w:sz w:val="28"/>
          <w:szCs w:val="28"/>
          <w:lang w:eastAsia="es-MX"/>
        </w:rPr>
        <w:t xml:space="preserve"> </w:t>
      </w:r>
      <w:r w:rsidR="00D637FB">
        <w:rPr>
          <w:rFonts w:ascii="Century Gothic" w:eastAsia="Times New Roman" w:hAnsi="Century Gothic" w:cs="Open Sans"/>
          <w:color w:val="000000" w:themeColor="text1"/>
          <w:lang w:eastAsia="es-MX"/>
        </w:rPr>
        <w:t>1</w:t>
      </w:r>
    </w:p>
    <w:p w14:paraId="51E3B8BC" w14:textId="77777777" w:rsidR="00A14CA3" w:rsidRPr="00A14CA3" w:rsidRDefault="00A14CA3" w:rsidP="00F159B3">
      <w:pPr>
        <w:shd w:val="clear" w:color="auto" w:fill="FFFFFF"/>
        <w:spacing w:before="300"/>
        <w:jc w:val="both"/>
        <w:rPr>
          <w:rFonts w:ascii="Century Gothic" w:eastAsia="Times New Roman" w:hAnsi="Century Gothic" w:cs="Open Sans"/>
          <w:color w:val="000000" w:themeColor="text1"/>
          <w:sz w:val="28"/>
          <w:szCs w:val="28"/>
          <w:lang w:eastAsia="es-MX"/>
        </w:rPr>
      </w:pPr>
      <w:r w:rsidRPr="00A14CA3">
        <w:rPr>
          <w:rFonts w:ascii="Century Gothic" w:eastAsia="Times New Roman" w:hAnsi="Century Gothic" w:cs="Open Sans"/>
          <w:color w:val="000000" w:themeColor="text1"/>
          <w:sz w:val="28"/>
          <w:szCs w:val="28"/>
          <w:lang w:eastAsia="es-MX"/>
        </w:rPr>
        <w:t>Entre los violadores se encontraban dos guatemaltecos detectados en grupos diferentes de migrantes, pero boletinados por las autoridades de su país mediante fichas de la Interpol.</w:t>
      </w:r>
    </w:p>
    <w:p w14:paraId="25B814A1" w14:textId="1F44451F" w:rsidR="00BF0383" w:rsidRDefault="00BF0383" w:rsidP="00F159B3">
      <w:pPr>
        <w:shd w:val="clear" w:color="auto" w:fill="FFFFFF"/>
        <w:spacing w:before="300"/>
        <w:jc w:val="both"/>
        <w:rPr>
          <w:rFonts w:ascii="Century Gothic" w:eastAsia="Times New Roman" w:hAnsi="Century Gothic" w:cs="Open Sans"/>
          <w:color w:val="000000" w:themeColor="text1"/>
          <w:sz w:val="28"/>
          <w:szCs w:val="28"/>
          <w:lang w:eastAsia="es-MX"/>
        </w:rPr>
      </w:pPr>
      <w:r>
        <w:rPr>
          <w:rFonts w:ascii="Century Gothic" w:eastAsia="Times New Roman" w:hAnsi="Century Gothic" w:cs="Open Sans"/>
          <w:color w:val="000000" w:themeColor="text1"/>
          <w:sz w:val="28"/>
          <w:szCs w:val="28"/>
          <w:lang w:eastAsia="es-MX"/>
        </w:rPr>
        <w:t>Esto lo único que está provocando es poner en peligro a la población de Cd. Juárez y de México entero, es evidente que debe de existir un protocolo de detención el cual blinde a nuestra frontera y país de este peligro.</w:t>
      </w:r>
    </w:p>
    <w:p w14:paraId="73BD9DDE" w14:textId="552FDCAA" w:rsidR="00F159B3" w:rsidRDefault="00F159B3" w:rsidP="00F159B3">
      <w:pPr>
        <w:shd w:val="clear" w:color="auto" w:fill="FFFFFF"/>
        <w:spacing w:before="300"/>
        <w:jc w:val="both"/>
        <w:rPr>
          <w:rFonts w:ascii="Century Gothic" w:eastAsia="Times New Roman" w:hAnsi="Century Gothic" w:cs="Open Sans"/>
          <w:color w:val="000000" w:themeColor="text1"/>
          <w:sz w:val="28"/>
          <w:szCs w:val="28"/>
          <w:lang w:eastAsia="es-MX"/>
        </w:rPr>
      </w:pPr>
      <w:r w:rsidRPr="00D62804">
        <w:rPr>
          <w:rFonts w:ascii="Century Gothic" w:eastAsia="Times New Roman" w:hAnsi="Century Gothic" w:cs="Open Sans"/>
          <w:color w:val="000000" w:themeColor="text1"/>
          <w:sz w:val="28"/>
          <w:szCs w:val="28"/>
          <w:lang w:eastAsia="es-MX"/>
        </w:rPr>
        <w:t xml:space="preserve">Por lo </w:t>
      </w:r>
      <w:r w:rsidR="00BF0383" w:rsidRPr="00D62804">
        <w:rPr>
          <w:rFonts w:ascii="Century Gothic" w:eastAsia="Times New Roman" w:hAnsi="Century Gothic" w:cs="Open Sans"/>
          <w:color w:val="000000" w:themeColor="text1"/>
          <w:sz w:val="28"/>
          <w:szCs w:val="28"/>
          <w:lang w:eastAsia="es-MX"/>
        </w:rPr>
        <w:t>tanto,</w:t>
      </w:r>
      <w:r w:rsidRPr="00D62804">
        <w:rPr>
          <w:rFonts w:ascii="Century Gothic" w:eastAsia="Times New Roman" w:hAnsi="Century Gothic" w:cs="Open Sans"/>
          <w:color w:val="000000" w:themeColor="text1"/>
          <w:sz w:val="28"/>
          <w:szCs w:val="28"/>
          <w:lang w:eastAsia="es-MX"/>
        </w:rPr>
        <w:t xml:space="preserve"> es prioridad conocer el protocolo de operación que tiene en este caso El INM respecto a estas situaciones</w:t>
      </w:r>
      <w:r w:rsidR="00BF0383">
        <w:rPr>
          <w:rFonts w:ascii="Century Gothic" w:eastAsia="Times New Roman" w:hAnsi="Century Gothic" w:cs="Open Sans"/>
          <w:color w:val="000000" w:themeColor="text1"/>
          <w:sz w:val="28"/>
          <w:szCs w:val="28"/>
          <w:lang w:eastAsia="es-MX"/>
        </w:rPr>
        <w:t xml:space="preserve">, </w:t>
      </w:r>
      <w:r w:rsidRPr="00D62804">
        <w:rPr>
          <w:rFonts w:ascii="Century Gothic" w:eastAsia="Times New Roman" w:hAnsi="Century Gothic" w:cs="Open Sans"/>
          <w:color w:val="000000" w:themeColor="text1"/>
          <w:sz w:val="28"/>
          <w:szCs w:val="28"/>
          <w:lang w:eastAsia="es-MX"/>
        </w:rPr>
        <w:t xml:space="preserve">no podemos permitir que no exista </w:t>
      </w:r>
      <w:r w:rsidR="00BF0383">
        <w:rPr>
          <w:rFonts w:ascii="Century Gothic" w:eastAsia="Times New Roman" w:hAnsi="Century Gothic" w:cs="Open Sans"/>
          <w:color w:val="000000" w:themeColor="text1"/>
          <w:sz w:val="28"/>
          <w:szCs w:val="28"/>
          <w:lang w:eastAsia="es-MX"/>
        </w:rPr>
        <w:t xml:space="preserve">tal cual, ni mucho menos que no haya una </w:t>
      </w:r>
      <w:r w:rsidRPr="00D62804">
        <w:rPr>
          <w:rFonts w:ascii="Century Gothic" w:eastAsia="Times New Roman" w:hAnsi="Century Gothic" w:cs="Open Sans"/>
          <w:color w:val="000000" w:themeColor="text1"/>
          <w:sz w:val="28"/>
          <w:szCs w:val="28"/>
          <w:lang w:eastAsia="es-MX"/>
        </w:rPr>
        <w:t>coordinación</w:t>
      </w:r>
      <w:r w:rsidR="00BF0383">
        <w:rPr>
          <w:rFonts w:ascii="Century Gothic" w:eastAsia="Times New Roman" w:hAnsi="Century Gothic" w:cs="Open Sans"/>
          <w:color w:val="000000" w:themeColor="text1"/>
          <w:sz w:val="28"/>
          <w:szCs w:val="28"/>
          <w:lang w:eastAsia="es-MX"/>
        </w:rPr>
        <w:t xml:space="preserve"> con el estado vecino</w:t>
      </w:r>
      <w:r w:rsidRPr="00D62804">
        <w:rPr>
          <w:rFonts w:ascii="Century Gothic" w:eastAsia="Times New Roman" w:hAnsi="Century Gothic" w:cs="Open Sans"/>
          <w:color w:val="000000" w:themeColor="text1"/>
          <w:sz w:val="28"/>
          <w:szCs w:val="28"/>
          <w:lang w:eastAsia="es-MX"/>
        </w:rPr>
        <w:t xml:space="preserve"> en la materia.</w:t>
      </w:r>
    </w:p>
    <w:p w14:paraId="3E6709EB" w14:textId="1ED4AA1D" w:rsidR="00B037BC" w:rsidRPr="00B037BC" w:rsidRDefault="00B037BC" w:rsidP="00B037BC">
      <w:pPr>
        <w:shd w:val="clear" w:color="auto" w:fill="FFFFFF"/>
        <w:spacing w:before="300"/>
        <w:jc w:val="both"/>
        <w:rPr>
          <w:rFonts w:ascii="Century Gothic" w:eastAsia="Times New Roman" w:hAnsi="Century Gothic" w:cs="Open Sans"/>
          <w:color w:val="000000" w:themeColor="text1"/>
          <w:sz w:val="12"/>
          <w:szCs w:val="12"/>
          <w:lang w:eastAsia="es-MX"/>
        </w:rPr>
      </w:pPr>
    </w:p>
    <w:p w14:paraId="7F8CF601" w14:textId="51D86E1F" w:rsidR="004C56DE" w:rsidRPr="00792BC5" w:rsidRDefault="0045240B"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r w:rsidRPr="00D62804">
        <w:rPr>
          <w:rFonts w:ascii="Century Gothic" w:hAnsi="Century Gothic" w:cstheme="majorHAnsi"/>
          <w:color w:val="000000" w:themeColor="text1"/>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w:t>
      </w:r>
      <w:r w:rsidRPr="00792BC5">
        <w:rPr>
          <w:rFonts w:ascii="Century Gothic" w:hAnsi="Century Gothic" w:cstheme="majorHAnsi"/>
          <w:color w:val="000000" w:themeColor="text1"/>
          <w:sz w:val="28"/>
          <w:szCs w:val="28"/>
        </w:rPr>
        <w:t xml:space="preserve">a consideración de esta Honorable Asamblea el siguiente proyecto de: </w:t>
      </w:r>
    </w:p>
    <w:p w14:paraId="582BB69D" w14:textId="20099C8C" w:rsidR="008E4110" w:rsidRPr="00792BC5" w:rsidRDefault="008E4110" w:rsidP="0045240B">
      <w:pPr>
        <w:pStyle w:val="NormalWeb"/>
        <w:shd w:val="clear" w:color="auto" w:fill="FDFDFD"/>
        <w:spacing w:before="0" w:beforeAutospacing="0" w:after="0" w:afterAutospacing="0"/>
        <w:jc w:val="both"/>
        <w:rPr>
          <w:rFonts w:ascii="Century Gothic" w:hAnsi="Century Gothic" w:cstheme="majorHAnsi"/>
          <w:color w:val="000000" w:themeColor="text1"/>
          <w:sz w:val="28"/>
          <w:szCs w:val="28"/>
        </w:rPr>
      </w:pPr>
    </w:p>
    <w:p w14:paraId="7B66BBC1" w14:textId="77777777" w:rsidR="00D637FB" w:rsidRDefault="00D637FB" w:rsidP="00623903">
      <w:pPr>
        <w:pStyle w:val="NormalWeb"/>
        <w:shd w:val="clear" w:color="auto" w:fill="FDFDFD"/>
        <w:spacing w:before="0" w:beforeAutospacing="0" w:after="0" w:afterAutospacing="0"/>
        <w:jc w:val="center"/>
        <w:rPr>
          <w:rFonts w:ascii="Century Gothic" w:hAnsi="Century Gothic" w:cstheme="majorHAnsi"/>
          <w:b/>
          <w:sz w:val="28"/>
          <w:szCs w:val="28"/>
        </w:rPr>
      </w:pPr>
    </w:p>
    <w:p w14:paraId="2F3DE582" w14:textId="77777777" w:rsidR="00D637FB" w:rsidRDefault="00D637FB" w:rsidP="00623903">
      <w:pPr>
        <w:pStyle w:val="NormalWeb"/>
        <w:shd w:val="clear" w:color="auto" w:fill="FDFDFD"/>
        <w:spacing w:before="0" w:beforeAutospacing="0" w:after="0" w:afterAutospacing="0"/>
        <w:jc w:val="center"/>
        <w:rPr>
          <w:rFonts w:ascii="Century Gothic" w:hAnsi="Century Gothic" w:cstheme="majorHAnsi"/>
          <w:b/>
          <w:sz w:val="28"/>
          <w:szCs w:val="28"/>
        </w:rPr>
      </w:pPr>
    </w:p>
    <w:p w14:paraId="749A7295" w14:textId="77777777" w:rsidR="00D637FB" w:rsidRDefault="00D637FB" w:rsidP="00623903">
      <w:pPr>
        <w:pStyle w:val="NormalWeb"/>
        <w:shd w:val="clear" w:color="auto" w:fill="FDFDFD"/>
        <w:spacing w:before="0" w:beforeAutospacing="0" w:after="0" w:afterAutospacing="0"/>
        <w:jc w:val="center"/>
        <w:rPr>
          <w:rFonts w:ascii="Century Gothic" w:hAnsi="Century Gothic" w:cstheme="majorHAnsi"/>
          <w:b/>
          <w:sz w:val="28"/>
          <w:szCs w:val="28"/>
        </w:rPr>
      </w:pPr>
    </w:p>
    <w:p w14:paraId="642AAD78" w14:textId="77777777" w:rsidR="00D637FB" w:rsidRDefault="00D637FB" w:rsidP="00623903">
      <w:pPr>
        <w:pStyle w:val="NormalWeb"/>
        <w:shd w:val="clear" w:color="auto" w:fill="FDFDFD"/>
        <w:spacing w:before="0" w:beforeAutospacing="0" w:after="0" w:afterAutospacing="0"/>
        <w:jc w:val="center"/>
        <w:rPr>
          <w:rFonts w:ascii="Century Gothic" w:hAnsi="Century Gothic" w:cstheme="majorHAnsi"/>
          <w:b/>
          <w:sz w:val="28"/>
          <w:szCs w:val="28"/>
        </w:rPr>
      </w:pPr>
    </w:p>
    <w:p w14:paraId="544DD1CC" w14:textId="48766CF4" w:rsidR="00D637FB" w:rsidRPr="00D637FB" w:rsidRDefault="00D637FB" w:rsidP="00D637FB">
      <w:pPr>
        <w:pStyle w:val="NormalWeb"/>
        <w:shd w:val="clear" w:color="auto" w:fill="FDFDFD"/>
        <w:spacing w:before="0" w:beforeAutospacing="0" w:after="0" w:afterAutospacing="0"/>
        <w:rPr>
          <w:rFonts w:ascii="Century Gothic" w:hAnsi="Century Gothic" w:cstheme="majorHAnsi"/>
          <w:b/>
          <w:sz w:val="20"/>
          <w:szCs w:val="20"/>
        </w:rPr>
      </w:pPr>
      <w:r w:rsidRPr="00D637FB">
        <w:rPr>
          <w:color w:val="525252" w:themeColor="accent3" w:themeShade="80"/>
          <w:sz w:val="20"/>
          <w:szCs w:val="20"/>
        </w:rPr>
        <w:t>1 https://www.cbp.gov/newsroom/publications</w:t>
      </w:r>
    </w:p>
    <w:p w14:paraId="319AF14D" w14:textId="2027EAF8" w:rsidR="00623903" w:rsidRPr="00856353" w:rsidRDefault="00623903" w:rsidP="00623903">
      <w:pPr>
        <w:pStyle w:val="NormalWeb"/>
        <w:shd w:val="clear" w:color="auto" w:fill="FDFDFD"/>
        <w:spacing w:before="0" w:beforeAutospacing="0" w:after="0" w:afterAutospacing="0"/>
        <w:jc w:val="center"/>
        <w:rPr>
          <w:rFonts w:ascii="Century Gothic" w:hAnsi="Century Gothic" w:cstheme="majorHAnsi"/>
          <w:b/>
          <w:sz w:val="28"/>
          <w:szCs w:val="28"/>
        </w:rPr>
      </w:pPr>
      <w:bookmarkStart w:id="0" w:name="_GoBack"/>
      <w:bookmarkEnd w:id="0"/>
      <w:r w:rsidRPr="00856353">
        <w:rPr>
          <w:rFonts w:ascii="Century Gothic" w:hAnsi="Century Gothic" w:cstheme="majorHAnsi"/>
          <w:b/>
          <w:sz w:val="28"/>
          <w:szCs w:val="28"/>
        </w:rPr>
        <w:lastRenderedPageBreak/>
        <w:t>ACUERDO</w:t>
      </w:r>
    </w:p>
    <w:p w14:paraId="63077EDE" w14:textId="77777777" w:rsidR="00623903" w:rsidRPr="00856353" w:rsidRDefault="00623903" w:rsidP="0045240B">
      <w:pPr>
        <w:pStyle w:val="NormalWeb"/>
        <w:shd w:val="clear" w:color="auto" w:fill="FDFDFD"/>
        <w:spacing w:before="0" w:beforeAutospacing="0" w:after="0" w:afterAutospacing="0"/>
        <w:jc w:val="both"/>
        <w:rPr>
          <w:rFonts w:ascii="Century Gothic" w:hAnsi="Century Gothic" w:cstheme="majorHAnsi"/>
          <w:sz w:val="28"/>
          <w:szCs w:val="28"/>
        </w:rPr>
      </w:pPr>
    </w:p>
    <w:p w14:paraId="5438697C" w14:textId="0E45298F" w:rsidR="00DA2E4A" w:rsidRPr="00B14867" w:rsidRDefault="00623903" w:rsidP="002936F2">
      <w:pPr>
        <w:jc w:val="both"/>
        <w:rPr>
          <w:rFonts w:ascii="Century Gothic" w:hAnsi="Century Gothic"/>
          <w:color w:val="000000" w:themeColor="text1"/>
          <w:sz w:val="28"/>
          <w:szCs w:val="28"/>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sidRPr="00941F95">
        <w:rPr>
          <w:rFonts w:ascii="Century Gothic" w:hAnsi="Century Gothic" w:cstheme="majorHAnsi"/>
          <w:bCs/>
          <w:sz w:val="28"/>
          <w:szCs w:val="28"/>
          <w:shd w:val="clear" w:color="auto" w:fill="FFFFFF"/>
        </w:rPr>
        <w:t xml:space="preserve">La </w:t>
      </w:r>
      <w:r w:rsidRPr="00D62804">
        <w:rPr>
          <w:rFonts w:ascii="Century Gothic" w:hAnsi="Century Gothic" w:cstheme="majorHAnsi"/>
          <w:bCs/>
          <w:sz w:val="28"/>
          <w:szCs w:val="28"/>
          <w:shd w:val="clear" w:color="auto" w:fill="FFFFFF"/>
        </w:rPr>
        <w:t xml:space="preserve">Sexagésima Séptima Legislatura del H. Congreso del Estado, </w:t>
      </w:r>
      <w:r w:rsidR="002936F2" w:rsidRPr="002936F2">
        <w:rPr>
          <w:rFonts w:ascii="Century Gothic" w:hAnsi="Century Gothic" w:cstheme="majorHAnsi"/>
          <w:color w:val="000000" w:themeColor="text1"/>
          <w:sz w:val="28"/>
          <w:szCs w:val="28"/>
        </w:rPr>
        <w:t xml:space="preserve">exhorta atenta y respetuosamente al </w:t>
      </w:r>
      <w:r w:rsidR="00BF0383" w:rsidRPr="00B14867">
        <w:rPr>
          <w:rFonts w:ascii="Century Gothic" w:hAnsi="Century Gothic" w:cstheme="majorHAnsi"/>
          <w:color w:val="000000" w:themeColor="text1"/>
          <w:sz w:val="28"/>
          <w:szCs w:val="28"/>
        </w:rPr>
        <w:t>Ejecutivo Federal a través del Instituto Nacional de Migración, para que informe el protocolo de detención que se sigue con las personas deportadas por la frontera de Cd. Juárez y que cuenten con antecedentes criminales y/o órdenes de captura emitidas por cualquiera de las autoridades competentes de cualquier país</w:t>
      </w:r>
      <w:r w:rsidR="00B14867" w:rsidRPr="00B14867">
        <w:rPr>
          <w:rFonts w:ascii="Century Gothic" w:hAnsi="Century Gothic" w:cstheme="majorHAnsi"/>
          <w:color w:val="000000" w:themeColor="text1"/>
          <w:sz w:val="28"/>
          <w:szCs w:val="28"/>
        </w:rPr>
        <w:t>.</w:t>
      </w:r>
    </w:p>
    <w:p w14:paraId="561BA068" w14:textId="77777777" w:rsidR="002936F2" w:rsidRDefault="002936F2" w:rsidP="002936F2">
      <w:pPr>
        <w:jc w:val="both"/>
        <w:rPr>
          <w:rFonts w:ascii="Century Gothic" w:eastAsia="Times New Roman" w:hAnsi="Century Gothic" w:cstheme="majorHAnsi"/>
          <w:b/>
          <w:sz w:val="28"/>
          <w:szCs w:val="28"/>
          <w:lang w:val="es-ES"/>
        </w:rPr>
      </w:pPr>
    </w:p>
    <w:p w14:paraId="037C0AF3" w14:textId="77777777" w:rsidR="00623903" w:rsidRPr="00856353" w:rsidRDefault="00623903" w:rsidP="000117C9">
      <w:pPr>
        <w:autoSpaceDE w:val="0"/>
        <w:autoSpaceDN w:val="0"/>
        <w:adjustRightInd w:val="0"/>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48BCAD9F" w14:textId="77777777" w:rsidR="00623903" w:rsidRPr="00856353" w:rsidRDefault="00623903" w:rsidP="000117C9">
      <w:pPr>
        <w:autoSpaceDE w:val="0"/>
        <w:autoSpaceDN w:val="0"/>
        <w:adjustRightInd w:val="0"/>
        <w:jc w:val="both"/>
        <w:rPr>
          <w:rFonts w:ascii="Century Gothic" w:hAnsi="Century Gothic" w:cstheme="majorHAnsi"/>
          <w:b/>
          <w:sz w:val="28"/>
          <w:szCs w:val="28"/>
        </w:rPr>
      </w:pPr>
    </w:p>
    <w:p w14:paraId="095D8016" w14:textId="47F32130" w:rsidR="00623903" w:rsidRPr="00856353" w:rsidRDefault="00623903" w:rsidP="000117C9">
      <w:pPr>
        <w:pStyle w:val="Prrafodelista"/>
        <w:spacing w:after="0" w:line="24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Pr="00856353">
        <w:rPr>
          <w:rFonts w:ascii="Century Gothic" w:hAnsi="Century Gothic" w:cstheme="majorHAnsi"/>
          <w:sz w:val="28"/>
          <w:szCs w:val="28"/>
        </w:rPr>
        <w:t xml:space="preserve"> en el salón</w:t>
      </w:r>
      <w:r w:rsidR="00202042">
        <w:rPr>
          <w:rFonts w:ascii="Century Gothic" w:hAnsi="Century Gothic" w:cstheme="majorHAnsi"/>
          <w:sz w:val="28"/>
          <w:szCs w:val="28"/>
        </w:rPr>
        <w:t xml:space="preserve"> Morelos</w:t>
      </w:r>
      <w:r w:rsidRPr="00856353">
        <w:rPr>
          <w:rFonts w:ascii="Century Gothic" w:hAnsi="Century Gothic" w:cstheme="majorHAnsi"/>
          <w:sz w:val="28"/>
          <w:szCs w:val="28"/>
        </w:rPr>
        <w:t xml:space="preserve"> del Poder Legislativo en la Ciudad de Chihuahua, Chih., a los </w:t>
      </w:r>
      <w:r w:rsidR="00202042">
        <w:rPr>
          <w:rFonts w:ascii="Century Gothic" w:hAnsi="Century Gothic" w:cstheme="majorHAnsi"/>
          <w:sz w:val="28"/>
          <w:szCs w:val="28"/>
        </w:rPr>
        <w:t>veintisiete</w:t>
      </w:r>
      <w:r w:rsidR="002311CD">
        <w:rPr>
          <w:rFonts w:ascii="Century Gothic" w:hAnsi="Century Gothic" w:cstheme="majorHAnsi"/>
          <w:sz w:val="28"/>
          <w:szCs w:val="28"/>
        </w:rPr>
        <w:t xml:space="preserve"> </w:t>
      </w:r>
      <w:r w:rsidRPr="00856353">
        <w:rPr>
          <w:rFonts w:ascii="Century Gothic" w:hAnsi="Century Gothic" w:cstheme="majorHAnsi"/>
          <w:sz w:val="28"/>
          <w:szCs w:val="28"/>
        </w:rPr>
        <w:t xml:space="preserve">días del mes de </w:t>
      </w:r>
      <w:r w:rsidR="00D62804">
        <w:rPr>
          <w:rFonts w:ascii="Century Gothic" w:hAnsi="Century Gothic" w:cstheme="majorHAnsi"/>
          <w:sz w:val="28"/>
          <w:szCs w:val="28"/>
        </w:rPr>
        <w:t>junio</w:t>
      </w:r>
      <w:r w:rsidR="008827C2">
        <w:rPr>
          <w:rFonts w:ascii="Century Gothic" w:hAnsi="Century Gothic" w:cstheme="majorHAnsi"/>
          <w:sz w:val="28"/>
          <w:szCs w:val="28"/>
        </w:rPr>
        <w:t xml:space="preserve"> </w:t>
      </w:r>
      <w:r w:rsidRPr="00856353">
        <w:rPr>
          <w:rFonts w:ascii="Century Gothic" w:hAnsi="Century Gothic" w:cstheme="majorHAnsi"/>
          <w:sz w:val="28"/>
          <w:szCs w:val="28"/>
        </w:rPr>
        <w:t>del año dos mil veinti</w:t>
      </w:r>
      <w:r w:rsidR="00AB3C1E">
        <w:rPr>
          <w:rFonts w:ascii="Century Gothic" w:hAnsi="Century Gothic" w:cstheme="majorHAnsi"/>
          <w:sz w:val="28"/>
          <w:szCs w:val="28"/>
        </w:rPr>
        <w:t>dos</w:t>
      </w:r>
      <w:r w:rsidRPr="00856353">
        <w:rPr>
          <w:rFonts w:ascii="Century Gothic" w:hAnsi="Century Gothic" w:cstheme="majorHAnsi"/>
          <w:sz w:val="28"/>
          <w:szCs w:val="28"/>
        </w:rPr>
        <w:t>.</w:t>
      </w:r>
    </w:p>
    <w:p w14:paraId="41C8E142" w14:textId="77777777" w:rsidR="00B037BC" w:rsidRDefault="00B037BC" w:rsidP="00F20123">
      <w:pPr>
        <w:jc w:val="center"/>
        <w:rPr>
          <w:rFonts w:ascii="Century Gothic" w:hAnsi="Century Gothic" w:cstheme="majorHAnsi"/>
          <w:b/>
          <w:sz w:val="28"/>
          <w:szCs w:val="28"/>
        </w:rPr>
      </w:pPr>
    </w:p>
    <w:p w14:paraId="4DFA0667" w14:textId="056D00EB" w:rsidR="00D35546" w:rsidRPr="00856353" w:rsidRDefault="00D35546" w:rsidP="00F20123">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72460142" w14:textId="7A61568D" w:rsidR="001A343E" w:rsidRDefault="001A343E" w:rsidP="00F20123">
      <w:pPr>
        <w:pStyle w:val="Prrafodelista"/>
        <w:spacing w:line="240" w:lineRule="auto"/>
        <w:ind w:left="0"/>
        <w:rPr>
          <w:rFonts w:ascii="Century Gothic" w:hAnsi="Century Gothic" w:cstheme="majorHAnsi"/>
          <w:b/>
          <w:sz w:val="28"/>
          <w:szCs w:val="28"/>
          <w:shd w:val="clear" w:color="auto" w:fill="FFFFFF"/>
        </w:rPr>
      </w:pPr>
    </w:p>
    <w:p w14:paraId="6FD94443" w14:textId="77777777" w:rsidR="002311CD" w:rsidRDefault="002311CD" w:rsidP="00F20123">
      <w:pPr>
        <w:pStyle w:val="Prrafodelista"/>
        <w:spacing w:line="240" w:lineRule="auto"/>
        <w:ind w:left="0"/>
        <w:rPr>
          <w:rFonts w:ascii="Century Gothic" w:hAnsi="Century Gothic" w:cstheme="majorHAnsi"/>
          <w:b/>
          <w:sz w:val="28"/>
          <w:szCs w:val="28"/>
          <w:shd w:val="clear" w:color="auto" w:fill="FFFFFF"/>
        </w:rPr>
      </w:pPr>
    </w:p>
    <w:p w14:paraId="0641F621" w14:textId="77777777" w:rsidR="00B037BC" w:rsidRDefault="00B037BC" w:rsidP="006E6017">
      <w:pPr>
        <w:spacing w:after="160"/>
        <w:contextualSpacing/>
        <w:jc w:val="center"/>
        <w:rPr>
          <w:rFonts w:ascii="Century Gothic" w:eastAsiaTheme="minorHAnsi" w:hAnsi="Century Gothic" w:cstheme="majorHAnsi"/>
          <w:b/>
          <w:bCs/>
          <w:sz w:val="28"/>
          <w:szCs w:val="28"/>
          <w:lang w:eastAsia="en-US"/>
        </w:rPr>
      </w:pPr>
    </w:p>
    <w:p w14:paraId="3456EA73" w14:textId="77777777" w:rsidR="00B037BC" w:rsidRDefault="00B037BC" w:rsidP="006E6017">
      <w:pPr>
        <w:spacing w:after="160"/>
        <w:contextualSpacing/>
        <w:jc w:val="center"/>
        <w:rPr>
          <w:rFonts w:ascii="Century Gothic" w:eastAsiaTheme="minorHAnsi" w:hAnsi="Century Gothic" w:cstheme="majorHAnsi"/>
          <w:b/>
          <w:bCs/>
          <w:sz w:val="28"/>
          <w:szCs w:val="28"/>
          <w:lang w:eastAsia="en-US"/>
        </w:rPr>
      </w:pPr>
    </w:p>
    <w:p w14:paraId="20A56C20" w14:textId="2B8BFC33" w:rsidR="006E6017" w:rsidRPr="00856353" w:rsidRDefault="006E6017" w:rsidP="006E6017">
      <w:pPr>
        <w:spacing w:after="160"/>
        <w:contextualSpacing/>
        <w:jc w:val="center"/>
        <w:rPr>
          <w:rFonts w:ascii="Century Gothic" w:eastAsiaTheme="minorHAnsi" w:hAnsi="Century Gothic" w:cstheme="majorHAnsi"/>
          <w:b/>
          <w:sz w:val="28"/>
          <w:szCs w:val="28"/>
          <w:shd w:val="clear" w:color="auto" w:fill="FFFFFF"/>
          <w:lang w:eastAsia="en-US"/>
        </w:rPr>
      </w:pPr>
      <w:r w:rsidRPr="00856353">
        <w:rPr>
          <w:rFonts w:ascii="Century Gothic" w:eastAsiaTheme="minorHAnsi" w:hAnsi="Century Gothic" w:cstheme="majorHAnsi"/>
          <w:b/>
          <w:bCs/>
          <w:sz w:val="28"/>
          <w:szCs w:val="28"/>
          <w:lang w:eastAsia="en-US"/>
        </w:rPr>
        <w:t>DIP. MARIA ANTONIETA PÉREZ REYES</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383"/>
      </w:tblGrid>
      <w:tr w:rsidR="006E6017" w:rsidRPr="00856353" w14:paraId="0B4CEE9F" w14:textId="77777777" w:rsidTr="00AE0FCB">
        <w:trPr>
          <w:trHeight w:val="1707"/>
        </w:trPr>
        <w:tc>
          <w:tcPr>
            <w:tcW w:w="4383" w:type="dxa"/>
            <w:vAlign w:val="bottom"/>
          </w:tcPr>
          <w:p w14:paraId="0A7DAD2A"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1268EB85"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383" w:type="dxa"/>
            <w:vAlign w:val="bottom"/>
          </w:tcPr>
          <w:p w14:paraId="5E1FF6D3"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6E6017" w:rsidRPr="00856353" w14:paraId="796B0261" w14:textId="77777777" w:rsidTr="00AE0FCB">
        <w:trPr>
          <w:trHeight w:val="1707"/>
        </w:trPr>
        <w:tc>
          <w:tcPr>
            <w:tcW w:w="4383" w:type="dxa"/>
            <w:vAlign w:val="bottom"/>
          </w:tcPr>
          <w:p w14:paraId="216B07CE"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14:paraId="22172C9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383" w:type="dxa"/>
            <w:vAlign w:val="bottom"/>
          </w:tcPr>
          <w:p w14:paraId="6E16BD5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6E6017" w:rsidRPr="00856353" w14:paraId="426F72BE" w14:textId="77777777" w:rsidTr="00AE0FCB">
        <w:trPr>
          <w:trHeight w:val="1707"/>
        </w:trPr>
        <w:tc>
          <w:tcPr>
            <w:tcW w:w="4383" w:type="dxa"/>
            <w:vAlign w:val="bottom"/>
          </w:tcPr>
          <w:p w14:paraId="1947379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sz w:val="28"/>
                <w:szCs w:val="28"/>
              </w:rPr>
              <w:lastRenderedPageBreak/>
              <w:t>DIP.</w:t>
            </w:r>
            <w:r w:rsidRPr="00856353">
              <w:rPr>
                <w:rFonts w:ascii="Century Gothic" w:eastAsia="Times New Roman" w:hAnsi="Century Gothic" w:cstheme="majorHAnsi"/>
                <w:b/>
                <w:sz w:val="28"/>
                <w:szCs w:val="28"/>
              </w:rPr>
              <w:t xml:space="preserve"> EDIN CUAUHTÉMOC ESTRADA SOTELO</w:t>
            </w:r>
          </w:p>
        </w:tc>
        <w:tc>
          <w:tcPr>
            <w:tcW w:w="4383" w:type="dxa"/>
            <w:vAlign w:val="bottom"/>
          </w:tcPr>
          <w:p w14:paraId="5C2CEC3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6E6017" w:rsidRPr="00856353" w14:paraId="792DECC4" w14:textId="77777777" w:rsidTr="00AE0FCB">
        <w:trPr>
          <w:trHeight w:val="1707"/>
        </w:trPr>
        <w:tc>
          <w:tcPr>
            <w:tcW w:w="4383" w:type="dxa"/>
            <w:vAlign w:val="bottom"/>
          </w:tcPr>
          <w:p w14:paraId="4891BEA9"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ADRIANA TERRAZAS PORRAS</w:t>
            </w:r>
          </w:p>
        </w:tc>
        <w:tc>
          <w:tcPr>
            <w:tcW w:w="4383" w:type="dxa"/>
            <w:vAlign w:val="bottom"/>
          </w:tcPr>
          <w:p w14:paraId="1A4C38DB"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6E6017" w:rsidRPr="00856353" w14:paraId="57C65F6E" w14:textId="77777777" w:rsidTr="00AE0FCB">
        <w:trPr>
          <w:trHeight w:val="1707"/>
        </w:trPr>
        <w:tc>
          <w:tcPr>
            <w:tcW w:w="4383" w:type="dxa"/>
            <w:vAlign w:val="bottom"/>
          </w:tcPr>
          <w:p w14:paraId="71E118C8" w14:textId="77777777" w:rsidR="006E6017" w:rsidRPr="00856353" w:rsidRDefault="006E6017" w:rsidP="006E6017">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383" w:type="dxa"/>
          </w:tcPr>
          <w:p w14:paraId="63809AFA" w14:textId="77777777" w:rsidR="006E6017" w:rsidRPr="00856353" w:rsidRDefault="006E6017" w:rsidP="006E6017">
            <w:pPr>
              <w:jc w:val="center"/>
              <w:rPr>
                <w:rFonts w:ascii="Century Gothic" w:hAnsi="Century Gothic" w:cstheme="majorHAnsi"/>
                <w:sz w:val="28"/>
                <w:szCs w:val="28"/>
              </w:rPr>
            </w:pPr>
          </w:p>
        </w:tc>
      </w:tr>
    </w:tbl>
    <w:p w14:paraId="5E71AB40" w14:textId="77777777" w:rsidR="002C545E" w:rsidRDefault="002C545E" w:rsidP="00D73377">
      <w:pPr>
        <w:jc w:val="both"/>
        <w:rPr>
          <w:rFonts w:ascii="Century Gothic" w:hAnsi="Century Gothic" w:cstheme="majorHAnsi"/>
          <w:sz w:val="16"/>
          <w:szCs w:val="16"/>
        </w:rPr>
      </w:pPr>
    </w:p>
    <w:p w14:paraId="49C3976F" w14:textId="77777777" w:rsidR="002C545E" w:rsidRDefault="002C545E" w:rsidP="00D73377">
      <w:pPr>
        <w:jc w:val="both"/>
        <w:rPr>
          <w:rFonts w:ascii="Century Gothic" w:hAnsi="Century Gothic" w:cstheme="majorHAnsi"/>
          <w:sz w:val="16"/>
          <w:szCs w:val="16"/>
        </w:rPr>
      </w:pPr>
    </w:p>
    <w:p w14:paraId="6F95475A" w14:textId="77777777" w:rsidR="002C545E" w:rsidRDefault="002C545E" w:rsidP="00D73377">
      <w:pPr>
        <w:jc w:val="both"/>
        <w:rPr>
          <w:rFonts w:ascii="Century Gothic" w:hAnsi="Century Gothic" w:cstheme="majorHAnsi"/>
          <w:sz w:val="16"/>
          <w:szCs w:val="16"/>
        </w:rPr>
      </w:pPr>
    </w:p>
    <w:p w14:paraId="1CB84637" w14:textId="1A887AB8" w:rsidR="00D62804" w:rsidRPr="00B14867" w:rsidRDefault="00D73377" w:rsidP="00D62804">
      <w:pPr>
        <w:jc w:val="both"/>
        <w:rPr>
          <w:rFonts w:ascii="Century Gothic" w:hAnsi="Century Gothic" w:cstheme="majorHAnsi"/>
          <w:sz w:val="16"/>
          <w:szCs w:val="16"/>
        </w:rPr>
      </w:pPr>
      <w:r w:rsidRPr="00B14867">
        <w:rPr>
          <w:rFonts w:ascii="Century Gothic" w:hAnsi="Century Gothic" w:cstheme="majorHAnsi"/>
          <w:sz w:val="16"/>
          <w:szCs w:val="16"/>
        </w:rPr>
        <w:t xml:space="preserve">La presente hoja de firmas corresponde a la iniciativa con el carácter de Acuerdo de Urgente Resolución, para </w:t>
      </w:r>
      <w:r w:rsidR="00B85579" w:rsidRPr="00B14867">
        <w:rPr>
          <w:rFonts w:ascii="Century Gothic" w:hAnsi="Century Gothic" w:cstheme="majorHAnsi"/>
          <w:color w:val="000000" w:themeColor="text1"/>
          <w:sz w:val="16"/>
          <w:szCs w:val="16"/>
        </w:rPr>
        <w:t xml:space="preserve">exhorta atenta y respetuosamente </w:t>
      </w:r>
      <w:r w:rsidR="00B14867" w:rsidRPr="00B14867">
        <w:rPr>
          <w:rFonts w:ascii="Century Gothic" w:hAnsi="Century Gothic" w:cstheme="majorHAnsi"/>
          <w:color w:val="000000" w:themeColor="text1"/>
          <w:sz w:val="16"/>
          <w:szCs w:val="16"/>
        </w:rPr>
        <w:t>al Ejecutivo Federal a través del Instituto Nacional de Migración, para que informe el protocolo de detención que se sigue con las personas deportadas por la frontera de Cd. Juárez y que cuenten con antecedentes criminales y/o órdenes de captura emitidas por cualquiera de las autoridades competentes de cualquier país.</w:t>
      </w:r>
    </w:p>
    <w:sectPr w:rsidR="00D62804" w:rsidRPr="00B14867" w:rsidSect="00EF0A59">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52B91" w14:textId="77777777" w:rsidR="00040B2F" w:rsidRDefault="00040B2F" w:rsidP="00C251A4">
      <w:r>
        <w:separator/>
      </w:r>
    </w:p>
  </w:endnote>
  <w:endnote w:type="continuationSeparator" w:id="0">
    <w:p w14:paraId="0CA4C233" w14:textId="77777777" w:rsidR="00040B2F" w:rsidRDefault="00040B2F"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00D4FEB8" w:rsidR="00C251A4" w:rsidRPr="00161933" w:rsidRDefault="00D637FB" w:rsidP="00D637FB">
            <w:pPr>
              <w:pStyle w:val="Piedepgina"/>
              <w:tabs>
                <w:tab w:val="left" w:pos="270"/>
              </w:tabs>
              <w:rPr>
                <w:color w:val="525252" w:themeColor="accent3" w:themeShade="80"/>
              </w:rPr>
            </w:pPr>
            <w:r>
              <w:rPr>
                <w:color w:val="525252" w:themeColor="accent3" w:themeShade="80"/>
              </w:rPr>
              <w:tab/>
            </w:r>
            <w:r>
              <w:rPr>
                <w:color w:val="525252" w:themeColor="accent3" w:themeShade="80"/>
              </w:rPr>
              <w:tab/>
            </w:r>
            <w:r>
              <w:rPr>
                <w:color w:val="525252" w:themeColor="accent3" w:themeShade="80"/>
              </w:rPr>
              <w:tab/>
            </w:r>
            <w:r w:rsidR="00C251A4" w:rsidRPr="00161933">
              <w:rPr>
                <w:rFonts w:ascii="Century Gothic" w:hAnsi="Century Gothic"/>
                <w:color w:val="525252" w:themeColor="accent3" w:themeShade="80"/>
                <w:sz w:val="16"/>
                <w:szCs w:val="16"/>
                <w:lang w:val="es-ES"/>
              </w:rPr>
              <w:t xml:space="preserve">Página </w:t>
            </w:r>
            <w:r w:rsidR="00C251A4" w:rsidRPr="00161933">
              <w:rPr>
                <w:rFonts w:ascii="Century Gothic" w:hAnsi="Century Gothic"/>
                <w:b/>
                <w:bCs/>
                <w:color w:val="525252" w:themeColor="accent3" w:themeShade="80"/>
                <w:sz w:val="16"/>
                <w:szCs w:val="16"/>
              </w:rPr>
              <w:fldChar w:fldCharType="begin"/>
            </w:r>
            <w:r w:rsidR="00C251A4" w:rsidRPr="00161933">
              <w:rPr>
                <w:rFonts w:ascii="Century Gothic" w:hAnsi="Century Gothic"/>
                <w:b/>
                <w:bCs/>
                <w:color w:val="525252" w:themeColor="accent3" w:themeShade="80"/>
                <w:sz w:val="16"/>
                <w:szCs w:val="16"/>
              </w:rPr>
              <w:instrText>PAGE</w:instrText>
            </w:r>
            <w:r w:rsidR="00C251A4" w:rsidRPr="00161933">
              <w:rPr>
                <w:rFonts w:ascii="Century Gothic" w:hAnsi="Century Gothic"/>
                <w:b/>
                <w:bCs/>
                <w:color w:val="525252" w:themeColor="accent3" w:themeShade="80"/>
                <w:sz w:val="16"/>
                <w:szCs w:val="16"/>
              </w:rPr>
              <w:fldChar w:fldCharType="separate"/>
            </w:r>
            <w:r w:rsidR="00991487">
              <w:rPr>
                <w:rFonts w:ascii="Century Gothic" w:hAnsi="Century Gothic"/>
                <w:b/>
                <w:bCs/>
                <w:noProof/>
                <w:color w:val="525252" w:themeColor="accent3" w:themeShade="80"/>
                <w:sz w:val="16"/>
                <w:szCs w:val="16"/>
              </w:rPr>
              <w:t>5</w:t>
            </w:r>
            <w:r w:rsidR="00C251A4" w:rsidRPr="00161933">
              <w:rPr>
                <w:rFonts w:ascii="Century Gothic" w:hAnsi="Century Gothic"/>
                <w:b/>
                <w:bCs/>
                <w:color w:val="525252" w:themeColor="accent3" w:themeShade="80"/>
                <w:sz w:val="16"/>
                <w:szCs w:val="16"/>
              </w:rPr>
              <w:fldChar w:fldCharType="end"/>
            </w:r>
            <w:r w:rsidR="00C251A4" w:rsidRPr="00161933">
              <w:rPr>
                <w:rFonts w:ascii="Century Gothic" w:hAnsi="Century Gothic"/>
                <w:color w:val="525252" w:themeColor="accent3" w:themeShade="80"/>
                <w:sz w:val="16"/>
                <w:szCs w:val="16"/>
                <w:lang w:val="es-ES"/>
              </w:rPr>
              <w:t xml:space="preserve"> de </w:t>
            </w:r>
            <w:r w:rsidR="00C251A4" w:rsidRPr="00161933">
              <w:rPr>
                <w:rFonts w:ascii="Century Gothic" w:hAnsi="Century Gothic"/>
                <w:b/>
                <w:bCs/>
                <w:color w:val="525252" w:themeColor="accent3" w:themeShade="80"/>
                <w:sz w:val="16"/>
                <w:szCs w:val="16"/>
              </w:rPr>
              <w:fldChar w:fldCharType="begin"/>
            </w:r>
            <w:r w:rsidR="00C251A4" w:rsidRPr="00161933">
              <w:rPr>
                <w:rFonts w:ascii="Century Gothic" w:hAnsi="Century Gothic"/>
                <w:b/>
                <w:bCs/>
                <w:color w:val="525252" w:themeColor="accent3" w:themeShade="80"/>
                <w:sz w:val="16"/>
                <w:szCs w:val="16"/>
              </w:rPr>
              <w:instrText>NUMPAGES</w:instrText>
            </w:r>
            <w:r w:rsidR="00C251A4" w:rsidRPr="00161933">
              <w:rPr>
                <w:rFonts w:ascii="Century Gothic" w:hAnsi="Century Gothic"/>
                <w:b/>
                <w:bCs/>
                <w:color w:val="525252" w:themeColor="accent3" w:themeShade="80"/>
                <w:sz w:val="16"/>
                <w:szCs w:val="16"/>
              </w:rPr>
              <w:fldChar w:fldCharType="separate"/>
            </w:r>
            <w:r w:rsidR="00991487">
              <w:rPr>
                <w:rFonts w:ascii="Century Gothic" w:hAnsi="Century Gothic"/>
                <w:b/>
                <w:bCs/>
                <w:noProof/>
                <w:color w:val="525252" w:themeColor="accent3" w:themeShade="80"/>
                <w:sz w:val="16"/>
                <w:szCs w:val="16"/>
              </w:rPr>
              <w:t>6</w:t>
            </w:r>
            <w:r w:rsidR="00C251A4"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36E6E" w14:textId="77777777" w:rsidR="00040B2F" w:rsidRDefault="00040B2F" w:rsidP="00C251A4">
      <w:r>
        <w:separator/>
      </w:r>
    </w:p>
  </w:footnote>
  <w:footnote w:type="continuationSeparator" w:id="0">
    <w:p w14:paraId="593DAB15" w14:textId="77777777" w:rsidR="00040B2F" w:rsidRDefault="00040B2F"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EBE3" w14:textId="77777777" w:rsidR="00AB3C1E" w:rsidRDefault="00AB3C1E" w:rsidP="00AB3C1E">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0842"/>
    <w:multiLevelType w:val="hybridMultilevel"/>
    <w:tmpl w:val="5A0E5AEC"/>
    <w:lvl w:ilvl="0" w:tplc="ABDC84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5653D3"/>
    <w:multiLevelType w:val="multilevel"/>
    <w:tmpl w:val="01E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70D2"/>
    <w:rsid w:val="000117C9"/>
    <w:rsid w:val="000145AE"/>
    <w:rsid w:val="00032BB4"/>
    <w:rsid w:val="000368C4"/>
    <w:rsid w:val="00040B2F"/>
    <w:rsid w:val="00053264"/>
    <w:rsid w:val="00063458"/>
    <w:rsid w:val="00063741"/>
    <w:rsid w:val="00066A63"/>
    <w:rsid w:val="00071B8E"/>
    <w:rsid w:val="00072F5D"/>
    <w:rsid w:val="00075B11"/>
    <w:rsid w:val="000A7850"/>
    <w:rsid w:val="000B531A"/>
    <w:rsid w:val="000B7160"/>
    <w:rsid w:val="000B768E"/>
    <w:rsid w:val="000C5D7C"/>
    <w:rsid w:val="000C6F45"/>
    <w:rsid w:val="000D32AC"/>
    <w:rsid w:val="000D381F"/>
    <w:rsid w:val="000D4187"/>
    <w:rsid w:val="000F04E4"/>
    <w:rsid w:val="000F782E"/>
    <w:rsid w:val="001001A2"/>
    <w:rsid w:val="0010127E"/>
    <w:rsid w:val="00101F49"/>
    <w:rsid w:val="00103358"/>
    <w:rsid w:val="00107C68"/>
    <w:rsid w:val="00120757"/>
    <w:rsid w:val="001373EF"/>
    <w:rsid w:val="00147C6D"/>
    <w:rsid w:val="00161933"/>
    <w:rsid w:val="00161D4E"/>
    <w:rsid w:val="001624F4"/>
    <w:rsid w:val="0016309E"/>
    <w:rsid w:val="00167FF2"/>
    <w:rsid w:val="00181A62"/>
    <w:rsid w:val="001922A1"/>
    <w:rsid w:val="00196423"/>
    <w:rsid w:val="001A0582"/>
    <w:rsid w:val="001A343E"/>
    <w:rsid w:val="001B7CF7"/>
    <w:rsid w:val="001D74D2"/>
    <w:rsid w:val="001F1AF8"/>
    <w:rsid w:val="00202042"/>
    <w:rsid w:val="00210DE7"/>
    <w:rsid w:val="00211537"/>
    <w:rsid w:val="00216799"/>
    <w:rsid w:val="002311CD"/>
    <w:rsid w:val="002320C5"/>
    <w:rsid w:val="00244259"/>
    <w:rsid w:val="00247EEE"/>
    <w:rsid w:val="002545CC"/>
    <w:rsid w:val="00265967"/>
    <w:rsid w:val="002724B0"/>
    <w:rsid w:val="00275FA4"/>
    <w:rsid w:val="00277CF7"/>
    <w:rsid w:val="002800B0"/>
    <w:rsid w:val="00280AC0"/>
    <w:rsid w:val="002936F2"/>
    <w:rsid w:val="002938F7"/>
    <w:rsid w:val="00293DA6"/>
    <w:rsid w:val="0029637A"/>
    <w:rsid w:val="002A1986"/>
    <w:rsid w:val="002B4140"/>
    <w:rsid w:val="002C01EE"/>
    <w:rsid w:val="002C545E"/>
    <w:rsid w:val="002C5FC1"/>
    <w:rsid w:val="002C79BC"/>
    <w:rsid w:val="002D6520"/>
    <w:rsid w:val="002E03E7"/>
    <w:rsid w:val="002E1B17"/>
    <w:rsid w:val="002E3F76"/>
    <w:rsid w:val="002E5940"/>
    <w:rsid w:val="002E71C5"/>
    <w:rsid w:val="002E7E41"/>
    <w:rsid w:val="00303FAD"/>
    <w:rsid w:val="003042C2"/>
    <w:rsid w:val="00306B29"/>
    <w:rsid w:val="003145D1"/>
    <w:rsid w:val="00314FF2"/>
    <w:rsid w:val="00317DA5"/>
    <w:rsid w:val="00327B56"/>
    <w:rsid w:val="0033154D"/>
    <w:rsid w:val="00334CA2"/>
    <w:rsid w:val="0037240F"/>
    <w:rsid w:val="00375CAA"/>
    <w:rsid w:val="00383EBC"/>
    <w:rsid w:val="0038770E"/>
    <w:rsid w:val="00387C33"/>
    <w:rsid w:val="003A2B6C"/>
    <w:rsid w:val="003A3F09"/>
    <w:rsid w:val="003A56C3"/>
    <w:rsid w:val="003A5836"/>
    <w:rsid w:val="003A7FC3"/>
    <w:rsid w:val="003B7AE5"/>
    <w:rsid w:val="003C2DCF"/>
    <w:rsid w:val="003D0270"/>
    <w:rsid w:val="003F3ABC"/>
    <w:rsid w:val="003F7ED5"/>
    <w:rsid w:val="00404D67"/>
    <w:rsid w:val="00414AA3"/>
    <w:rsid w:val="00417C8C"/>
    <w:rsid w:val="0042645C"/>
    <w:rsid w:val="0043743D"/>
    <w:rsid w:val="004427EA"/>
    <w:rsid w:val="00443630"/>
    <w:rsid w:val="00443ABD"/>
    <w:rsid w:val="00446C7C"/>
    <w:rsid w:val="00451D22"/>
    <w:rsid w:val="00451E1E"/>
    <w:rsid w:val="0045240B"/>
    <w:rsid w:val="00455758"/>
    <w:rsid w:val="00456054"/>
    <w:rsid w:val="0046016B"/>
    <w:rsid w:val="00461A2D"/>
    <w:rsid w:val="00463819"/>
    <w:rsid w:val="00486DA1"/>
    <w:rsid w:val="004949AD"/>
    <w:rsid w:val="00494CAF"/>
    <w:rsid w:val="00495C2F"/>
    <w:rsid w:val="004B1EF6"/>
    <w:rsid w:val="004C2672"/>
    <w:rsid w:val="004C56DE"/>
    <w:rsid w:val="004D4BF3"/>
    <w:rsid w:val="004F0ED0"/>
    <w:rsid w:val="00503D65"/>
    <w:rsid w:val="0051604B"/>
    <w:rsid w:val="005432C4"/>
    <w:rsid w:val="005437FF"/>
    <w:rsid w:val="005442F2"/>
    <w:rsid w:val="0056508F"/>
    <w:rsid w:val="0057171F"/>
    <w:rsid w:val="00571C7B"/>
    <w:rsid w:val="005837D0"/>
    <w:rsid w:val="00586A4E"/>
    <w:rsid w:val="005A3E59"/>
    <w:rsid w:val="005A7B2A"/>
    <w:rsid w:val="005B57D1"/>
    <w:rsid w:val="005B59B6"/>
    <w:rsid w:val="005C1393"/>
    <w:rsid w:val="005C3FAF"/>
    <w:rsid w:val="005D2C2C"/>
    <w:rsid w:val="005D2CF6"/>
    <w:rsid w:val="005E6556"/>
    <w:rsid w:val="0060085F"/>
    <w:rsid w:val="006057EA"/>
    <w:rsid w:val="00610662"/>
    <w:rsid w:val="00612297"/>
    <w:rsid w:val="0061325C"/>
    <w:rsid w:val="006201AD"/>
    <w:rsid w:val="00623903"/>
    <w:rsid w:val="00631633"/>
    <w:rsid w:val="0063463F"/>
    <w:rsid w:val="0064202A"/>
    <w:rsid w:val="00643A24"/>
    <w:rsid w:val="0064501D"/>
    <w:rsid w:val="00650E97"/>
    <w:rsid w:val="00666BED"/>
    <w:rsid w:val="0067549E"/>
    <w:rsid w:val="0068020C"/>
    <w:rsid w:val="0068082E"/>
    <w:rsid w:val="00683FC5"/>
    <w:rsid w:val="00687719"/>
    <w:rsid w:val="00687A07"/>
    <w:rsid w:val="00691DDC"/>
    <w:rsid w:val="00694015"/>
    <w:rsid w:val="006A0D99"/>
    <w:rsid w:val="006B5B87"/>
    <w:rsid w:val="006C048E"/>
    <w:rsid w:val="006D3F29"/>
    <w:rsid w:val="006D61F9"/>
    <w:rsid w:val="006E6017"/>
    <w:rsid w:val="006F10E1"/>
    <w:rsid w:val="00732FD9"/>
    <w:rsid w:val="0073450D"/>
    <w:rsid w:val="007417C1"/>
    <w:rsid w:val="007430CE"/>
    <w:rsid w:val="00765ED5"/>
    <w:rsid w:val="0076786B"/>
    <w:rsid w:val="00772816"/>
    <w:rsid w:val="00773A65"/>
    <w:rsid w:val="00773A87"/>
    <w:rsid w:val="0078272D"/>
    <w:rsid w:val="0078283A"/>
    <w:rsid w:val="0078724C"/>
    <w:rsid w:val="00792BC5"/>
    <w:rsid w:val="00797213"/>
    <w:rsid w:val="007A0C8B"/>
    <w:rsid w:val="007A6715"/>
    <w:rsid w:val="007A7A92"/>
    <w:rsid w:val="007B4ABC"/>
    <w:rsid w:val="007B5454"/>
    <w:rsid w:val="007B76D7"/>
    <w:rsid w:val="007C7D36"/>
    <w:rsid w:val="007E43D4"/>
    <w:rsid w:val="007E67D7"/>
    <w:rsid w:val="007E7D66"/>
    <w:rsid w:val="007F63D5"/>
    <w:rsid w:val="00805857"/>
    <w:rsid w:val="0081446E"/>
    <w:rsid w:val="008253CA"/>
    <w:rsid w:val="00826D0D"/>
    <w:rsid w:val="0082738C"/>
    <w:rsid w:val="0083152C"/>
    <w:rsid w:val="00843115"/>
    <w:rsid w:val="0085080D"/>
    <w:rsid w:val="00856353"/>
    <w:rsid w:val="00861132"/>
    <w:rsid w:val="00862A3A"/>
    <w:rsid w:val="008742F8"/>
    <w:rsid w:val="0087513B"/>
    <w:rsid w:val="00875EF1"/>
    <w:rsid w:val="008827C2"/>
    <w:rsid w:val="00882D4B"/>
    <w:rsid w:val="008851B6"/>
    <w:rsid w:val="00885604"/>
    <w:rsid w:val="00886CDA"/>
    <w:rsid w:val="0088734F"/>
    <w:rsid w:val="00887403"/>
    <w:rsid w:val="0089334D"/>
    <w:rsid w:val="00895645"/>
    <w:rsid w:val="00895793"/>
    <w:rsid w:val="008A723B"/>
    <w:rsid w:val="008B575D"/>
    <w:rsid w:val="008B7CA6"/>
    <w:rsid w:val="008B7D60"/>
    <w:rsid w:val="008E4110"/>
    <w:rsid w:val="0090344A"/>
    <w:rsid w:val="0091373D"/>
    <w:rsid w:val="00917221"/>
    <w:rsid w:val="00926BBA"/>
    <w:rsid w:val="00927A51"/>
    <w:rsid w:val="009308A5"/>
    <w:rsid w:val="00941F95"/>
    <w:rsid w:val="009439AB"/>
    <w:rsid w:val="00951789"/>
    <w:rsid w:val="009523EE"/>
    <w:rsid w:val="0096119C"/>
    <w:rsid w:val="00964BFD"/>
    <w:rsid w:val="009664C6"/>
    <w:rsid w:val="009710ED"/>
    <w:rsid w:val="00980D13"/>
    <w:rsid w:val="00984520"/>
    <w:rsid w:val="00991487"/>
    <w:rsid w:val="00996FD9"/>
    <w:rsid w:val="009A01C5"/>
    <w:rsid w:val="009B7F9D"/>
    <w:rsid w:val="009C1186"/>
    <w:rsid w:val="009E1592"/>
    <w:rsid w:val="009E2E14"/>
    <w:rsid w:val="009E7DAA"/>
    <w:rsid w:val="009F42B1"/>
    <w:rsid w:val="00A0441D"/>
    <w:rsid w:val="00A14CA3"/>
    <w:rsid w:val="00A256ED"/>
    <w:rsid w:val="00A30919"/>
    <w:rsid w:val="00A41875"/>
    <w:rsid w:val="00A46C55"/>
    <w:rsid w:val="00A5448E"/>
    <w:rsid w:val="00A564B3"/>
    <w:rsid w:val="00A63F04"/>
    <w:rsid w:val="00A77EF1"/>
    <w:rsid w:val="00A82471"/>
    <w:rsid w:val="00A8584E"/>
    <w:rsid w:val="00A90A3A"/>
    <w:rsid w:val="00AB3C1E"/>
    <w:rsid w:val="00AB63B1"/>
    <w:rsid w:val="00AD56FF"/>
    <w:rsid w:val="00AD5ACE"/>
    <w:rsid w:val="00AE0FCB"/>
    <w:rsid w:val="00AE1779"/>
    <w:rsid w:val="00AE3581"/>
    <w:rsid w:val="00AE6C78"/>
    <w:rsid w:val="00AE775B"/>
    <w:rsid w:val="00AF11B5"/>
    <w:rsid w:val="00B037BC"/>
    <w:rsid w:val="00B03EF6"/>
    <w:rsid w:val="00B14867"/>
    <w:rsid w:val="00B15B87"/>
    <w:rsid w:val="00B17A91"/>
    <w:rsid w:val="00B259D8"/>
    <w:rsid w:val="00B2782E"/>
    <w:rsid w:val="00B525AA"/>
    <w:rsid w:val="00B54157"/>
    <w:rsid w:val="00B63686"/>
    <w:rsid w:val="00B76D27"/>
    <w:rsid w:val="00B85579"/>
    <w:rsid w:val="00B87498"/>
    <w:rsid w:val="00B92142"/>
    <w:rsid w:val="00BA14E4"/>
    <w:rsid w:val="00BC0D2A"/>
    <w:rsid w:val="00BF0383"/>
    <w:rsid w:val="00BF5662"/>
    <w:rsid w:val="00C131BA"/>
    <w:rsid w:val="00C15C13"/>
    <w:rsid w:val="00C2305A"/>
    <w:rsid w:val="00C251A4"/>
    <w:rsid w:val="00C269A5"/>
    <w:rsid w:val="00C27F58"/>
    <w:rsid w:val="00C300BF"/>
    <w:rsid w:val="00C30918"/>
    <w:rsid w:val="00C42705"/>
    <w:rsid w:val="00C550AE"/>
    <w:rsid w:val="00C66D21"/>
    <w:rsid w:val="00C70FC2"/>
    <w:rsid w:val="00CA3346"/>
    <w:rsid w:val="00CA351B"/>
    <w:rsid w:val="00CA44ED"/>
    <w:rsid w:val="00CA716C"/>
    <w:rsid w:val="00CA7936"/>
    <w:rsid w:val="00CA7AE8"/>
    <w:rsid w:val="00CC3BF2"/>
    <w:rsid w:val="00CD7505"/>
    <w:rsid w:val="00CF2F1E"/>
    <w:rsid w:val="00CF2FD6"/>
    <w:rsid w:val="00CF4DCD"/>
    <w:rsid w:val="00CF66AB"/>
    <w:rsid w:val="00D2171F"/>
    <w:rsid w:val="00D33B6A"/>
    <w:rsid w:val="00D35546"/>
    <w:rsid w:val="00D56CB4"/>
    <w:rsid w:val="00D62804"/>
    <w:rsid w:val="00D637FB"/>
    <w:rsid w:val="00D66E26"/>
    <w:rsid w:val="00D73377"/>
    <w:rsid w:val="00D73473"/>
    <w:rsid w:val="00D85EC5"/>
    <w:rsid w:val="00D91619"/>
    <w:rsid w:val="00D918F9"/>
    <w:rsid w:val="00D93609"/>
    <w:rsid w:val="00DA2E4A"/>
    <w:rsid w:val="00DA69CD"/>
    <w:rsid w:val="00DB4652"/>
    <w:rsid w:val="00DC0089"/>
    <w:rsid w:val="00DC57CA"/>
    <w:rsid w:val="00DE1EAF"/>
    <w:rsid w:val="00DF4725"/>
    <w:rsid w:val="00E04AA2"/>
    <w:rsid w:val="00E05E7C"/>
    <w:rsid w:val="00E13115"/>
    <w:rsid w:val="00E161AF"/>
    <w:rsid w:val="00E2101A"/>
    <w:rsid w:val="00E2214F"/>
    <w:rsid w:val="00E22408"/>
    <w:rsid w:val="00E227B2"/>
    <w:rsid w:val="00E24806"/>
    <w:rsid w:val="00E24A6E"/>
    <w:rsid w:val="00E252E7"/>
    <w:rsid w:val="00E3433B"/>
    <w:rsid w:val="00E4576B"/>
    <w:rsid w:val="00E562A0"/>
    <w:rsid w:val="00E673B1"/>
    <w:rsid w:val="00E71EAA"/>
    <w:rsid w:val="00E74AE0"/>
    <w:rsid w:val="00E76068"/>
    <w:rsid w:val="00E81563"/>
    <w:rsid w:val="00E90E1B"/>
    <w:rsid w:val="00E9133B"/>
    <w:rsid w:val="00E9594E"/>
    <w:rsid w:val="00E960C5"/>
    <w:rsid w:val="00EB4EB1"/>
    <w:rsid w:val="00EC00FB"/>
    <w:rsid w:val="00EC0906"/>
    <w:rsid w:val="00EC4831"/>
    <w:rsid w:val="00ED19B5"/>
    <w:rsid w:val="00ED335F"/>
    <w:rsid w:val="00EE3564"/>
    <w:rsid w:val="00EE6CC0"/>
    <w:rsid w:val="00EF0A59"/>
    <w:rsid w:val="00EF5E46"/>
    <w:rsid w:val="00F06E4A"/>
    <w:rsid w:val="00F108D5"/>
    <w:rsid w:val="00F10E0F"/>
    <w:rsid w:val="00F159B3"/>
    <w:rsid w:val="00F20123"/>
    <w:rsid w:val="00F2541F"/>
    <w:rsid w:val="00F33054"/>
    <w:rsid w:val="00F51A6B"/>
    <w:rsid w:val="00F52E33"/>
    <w:rsid w:val="00F53B2E"/>
    <w:rsid w:val="00F623CB"/>
    <w:rsid w:val="00F66355"/>
    <w:rsid w:val="00F7667E"/>
    <w:rsid w:val="00F900F0"/>
    <w:rsid w:val="00F92DED"/>
    <w:rsid w:val="00FB336E"/>
    <w:rsid w:val="00FC701C"/>
    <w:rsid w:val="00FD03DB"/>
    <w:rsid w:val="00FE318C"/>
    <w:rsid w:val="00FE649B"/>
    <w:rsid w:val="00FE6B74"/>
    <w:rsid w:val="00FF1EDA"/>
    <w:rsid w:val="00FF34A8"/>
    <w:rsid w:val="00FF5077"/>
    <w:rsid w:val="00FF5F18"/>
    <w:rsid w:val="00FF646B"/>
    <w:rsid w:val="00FF6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4949A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E6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4949AD"/>
    <w:rPr>
      <w:rFonts w:asciiTheme="majorHAnsi" w:eastAsiaTheme="majorEastAsia" w:hAnsiTheme="majorHAnsi" w:cstheme="majorBidi"/>
      <w:color w:val="1F4D78" w:themeColor="accent1" w:themeShade="7F"/>
      <w:sz w:val="24"/>
      <w:szCs w:val="24"/>
      <w:lang w:eastAsia="es-ES"/>
    </w:rPr>
  </w:style>
  <w:style w:type="character" w:styleId="nfasis">
    <w:name w:val="Emphasis"/>
    <w:basedOn w:val="Fuentedeprrafopredeter"/>
    <w:uiPriority w:val="20"/>
    <w:qFormat/>
    <w:rsid w:val="00792BC5"/>
    <w:rPr>
      <w:i/>
      <w:iCs/>
    </w:rPr>
  </w:style>
  <w:style w:type="character" w:styleId="Textoennegrita">
    <w:name w:val="Strong"/>
    <w:basedOn w:val="Fuentedeprrafopredeter"/>
    <w:uiPriority w:val="22"/>
    <w:qFormat/>
    <w:rsid w:val="00792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1228792">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653335819">
      <w:bodyDiv w:val="1"/>
      <w:marLeft w:val="0"/>
      <w:marRight w:val="0"/>
      <w:marTop w:val="0"/>
      <w:marBottom w:val="0"/>
      <w:divBdr>
        <w:top w:val="none" w:sz="0" w:space="0" w:color="auto"/>
        <w:left w:val="none" w:sz="0" w:space="0" w:color="auto"/>
        <w:bottom w:val="none" w:sz="0" w:space="0" w:color="auto"/>
        <w:right w:val="none" w:sz="0" w:space="0" w:color="auto"/>
      </w:divBdr>
    </w:div>
    <w:div w:id="666060674">
      <w:bodyDiv w:val="1"/>
      <w:marLeft w:val="0"/>
      <w:marRight w:val="0"/>
      <w:marTop w:val="0"/>
      <w:marBottom w:val="0"/>
      <w:divBdr>
        <w:top w:val="none" w:sz="0" w:space="0" w:color="auto"/>
        <w:left w:val="none" w:sz="0" w:space="0" w:color="auto"/>
        <w:bottom w:val="none" w:sz="0" w:space="0" w:color="auto"/>
        <w:right w:val="none" w:sz="0" w:space="0" w:color="auto"/>
      </w:divBdr>
    </w:div>
    <w:div w:id="757557030">
      <w:bodyDiv w:val="1"/>
      <w:marLeft w:val="0"/>
      <w:marRight w:val="0"/>
      <w:marTop w:val="0"/>
      <w:marBottom w:val="0"/>
      <w:divBdr>
        <w:top w:val="none" w:sz="0" w:space="0" w:color="auto"/>
        <w:left w:val="none" w:sz="0" w:space="0" w:color="auto"/>
        <w:bottom w:val="none" w:sz="0" w:space="0" w:color="auto"/>
        <w:right w:val="none" w:sz="0" w:space="0" w:color="auto"/>
      </w:divBdr>
    </w:div>
    <w:div w:id="1053389331">
      <w:bodyDiv w:val="1"/>
      <w:marLeft w:val="0"/>
      <w:marRight w:val="0"/>
      <w:marTop w:val="0"/>
      <w:marBottom w:val="0"/>
      <w:divBdr>
        <w:top w:val="none" w:sz="0" w:space="0" w:color="auto"/>
        <w:left w:val="none" w:sz="0" w:space="0" w:color="auto"/>
        <w:bottom w:val="none" w:sz="0" w:space="0" w:color="auto"/>
        <w:right w:val="none" w:sz="0" w:space="0" w:color="auto"/>
      </w:divBdr>
    </w:div>
    <w:div w:id="1258253858">
      <w:bodyDiv w:val="1"/>
      <w:marLeft w:val="0"/>
      <w:marRight w:val="0"/>
      <w:marTop w:val="0"/>
      <w:marBottom w:val="0"/>
      <w:divBdr>
        <w:top w:val="none" w:sz="0" w:space="0" w:color="auto"/>
        <w:left w:val="none" w:sz="0" w:space="0" w:color="auto"/>
        <w:bottom w:val="none" w:sz="0" w:space="0" w:color="auto"/>
        <w:right w:val="none" w:sz="0" w:space="0" w:color="auto"/>
      </w:divBdr>
      <w:divsChild>
        <w:div w:id="1500658160">
          <w:marLeft w:val="0"/>
          <w:marRight w:val="0"/>
          <w:marTop w:val="0"/>
          <w:marBottom w:val="0"/>
          <w:divBdr>
            <w:top w:val="none" w:sz="0" w:space="0" w:color="auto"/>
            <w:left w:val="none" w:sz="0" w:space="0" w:color="auto"/>
            <w:bottom w:val="none" w:sz="0" w:space="0" w:color="auto"/>
            <w:right w:val="none" w:sz="0" w:space="0" w:color="auto"/>
          </w:divBdr>
        </w:div>
      </w:divsChild>
    </w:div>
    <w:div w:id="1297249603">
      <w:bodyDiv w:val="1"/>
      <w:marLeft w:val="0"/>
      <w:marRight w:val="0"/>
      <w:marTop w:val="0"/>
      <w:marBottom w:val="0"/>
      <w:divBdr>
        <w:top w:val="none" w:sz="0" w:space="0" w:color="auto"/>
        <w:left w:val="none" w:sz="0" w:space="0" w:color="auto"/>
        <w:bottom w:val="none" w:sz="0" w:space="0" w:color="auto"/>
        <w:right w:val="none" w:sz="0" w:space="0" w:color="auto"/>
      </w:divBdr>
    </w:div>
    <w:div w:id="1537546939">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806771867">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 w:id="2021349721">
      <w:bodyDiv w:val="1"/>
      <w:marLeft w:val="0"/>
      <w:marRight w:val="0"/>
      <w:marTop w:val="0"/>
      <w:marBottom w:val="0"/>
      <w:divBdr>
        <w:top w:val="none" w:sz="0" w:space="0" w:color="auto"/>
        <w:left w:val="none" w:sz="0" w:space="0" w:color="auto"/>
        <w:bottom w:val="none" w:sz="0" w:space="0" w:color="auto"/>
        <w:right w:val="none" w:sz="0" w:space="0" w:color="auto"/>
      </w:divBdr>
      <w:divsChild>
        <w:div w:id="861627721">
          <w:marLeft w:val="0"/>
          <w:marRight w:val="0"/>
          <w:marTop w:val="0"/>
          <w:marBottom w:val="0"/>
          <w:divBdr>
            <w:top w:val="none" w:sz="0" w:space="0" w:color="auto"/>
            <w:left w:val="none" w:sz="0" w:space="0" w:color="auto"/>
            <w:bottom w:val="none" w:sz="0" w:space="0" w:color="auto"/>
            <w:right w:val="none" w:sz="0" w:space="0" w:color="auto"/>
          </w:divBdr>
        </w:div>
        <w:div w:id="999694758">
          <w:marLeft w:val="0"/>
          <w:marRight w:val="0"/>
          <w:marTop w:val="0"/>
          <w:marBottom w:val="0"/>
          <w:divBdr>
            <w:top w:val="none" w:sz="0" w:space="0" w:color="auto"/>
            <w:left w:val="none" w:sz="0" w:space="0" w:color="auto"/>
            <w:bottom w:val="none" w:sz="0" w:space="0" w:color="auto"/>
            <w:right w:val="none" w:sz="0" w:space="0" w:color="auto"/>
          </w:divBdr>
        </w:div>
        <w:div w:id="1586764131">
          <w:marLeft w:val="0"/>
          <w:marRight w:val="0"/>
          <w:marTop w:val="0"/>
          <w:marBottom w:val="0"/>
          <w:divBdr>
            <w:top w:val="none" w:sz="0" w:space="0" w:color="auto"/>
            <w:left w:val="none" w:sz="0" w:space="0" w:color="auto"/>
            <w:bottom w:val="none" w:sz="0" w:space="0" w:color="auto"/>
            <w:right w:val="none" w:sz="0" w:space="0" w:color="auto"/>
          </w:divBdr>
          <w:divsChild>
            <w:div w:id="20195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6062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Juan Pablo De la Cruz Medrano</cp:lastModifiedBy>
  <cp:revision>2</cp:revision>
  <cp:lastPrinted>2022-06-21T22:14:00Z</cp:lastPrinted>
  <dcterms:created xsi:type="dcterms:W3CDTF">2022-06-21T22:16:00Z</dcterms:created>
  <dcterms:modified xsi:type="dcterms:W3CDTF">2022-06-21T22:16:00Z</dcterms:modified>
</cp:coreProperties>
</file>