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06FC0" w14:textId="05BFD66D" w:rsidR="00965A1B" w:rsidRPr="00BA6612" w:rsidRDefault="00A60C1A" w:rsidP="00186224">
      <w:pPr>
        <w:spacing w:after="0" w:line="312" w:lineRule="auto"/>
        <w:rPr>
          <w:rFonts w:ascii="Arial" w:hAnsi="Arial" w:cs="Arial"/>
          <w:b/>
          <w:sz w:val="24"/>
          <w:szCs w:val="24"/>
        </w:rPr>
      </w:pPr>
      <w:r w:rsidRPr="00BA6612">
        <w:rPr>
          <w:rFonts w:ascii="Arial" w:hAnsi="Arial" w:cs="Arial"/>
          <w:b/>
          <w:sz w:val="24"/>
          <w:szCs w:val="24"/>
        </w:rPr>
        <w:t xml:space="preserve">H. CONGRESO DEL ESTADO </w:t>
      </w:r>
    </w:p>
    <w:p w14:paraId="244BF0F1" w14:textId="7759CDFC" w:rsidR="00965A1B" w:rsidRPr="00BA6612" w:rsidRDefault="00A60C1A" w:rsidP="00186224">
      <w:pPr>
        <w:spacing w:after="0" w:line="312" w:lineRule="auto"/>
        <w:rPr>
          <w:rFonts w:ascii="Arial" w:hAnsi="Arial" w:cs="Arial"/>
          <w:b/>
          <w:sz w:val="24"/>
          <w:szCs w:val="24"/>
        </w:rPr>
      </w:pPr>
      <w:r w:rsidRPr="00BA6612">
        <w:rPr>
          <w:rFonts w:ascii="Arial" w:hAnsi="Arial" w:cs="Arial"/>
          <w:b/>
          <w:sz w:val="24"/>
          <w:szCs w:val="24"/>
        </w:rPr>
        <w:t>P R E S E N T E.-</w:t>
      </w:r>
    </w:p>
    <w:p w14:paraId="10671F60" w14:textId="77777777" w:rsidR="00965A1B" w:rsidRPr="00BA6612" w:rsidRDefault="00965A1B" w:rsidP="00186224">
      <w:pPr>
        <w:spacing w:line="312" w:lineRule="auto"/>
        <w:rPr>
          <w:rFonts w:ascii="Arial" w:hAnsi="Arial" w:cs="Arial"/>
          <w:b/>
          <w:sz w:val="24"/>
          <w:szCs w:val="24"/>
        </w:rPr>
      </w:pPr>
    </w:p>
    <w:p w14:paraId="5F2B66D6" w14:textId="46DADE55" w:rsidR="00965A1B" w:rsidRPr="00186224" w:rsidRDefault="00965A1B" w:rsidP="00186224">
      <w:pPr>
        <w:spacing w:after="0" w:line="312" w:lineRule="auto"/>
        <w:jc w:val="both"/>
        <w:rPr>
          <w:rFonts w:ascii="Arial" w:hAnsi="Arial" w:cs="Arial"/>
          <w:sz w:val="24"/>
          <w:szCs w:val="24"/>
        </w:rPr>
      </w:pPr>
      <w:r w:rsidRPr="00BA6612">
        <w:rPr>
          <w:rFonts w:ascii="Arial" w:hAnsi="Arial" w:cs="Arial"/>
          <w:b/>
          <w:sz w:val="24"/>
          <w:szCs w:val="24"/>
        </w:rPr>
        <w:t xml:space="preserve">MTRA. MARÍA EUGENIA CAMPOS GALVÁN, Gobernadora Constitucional del Estado, </w:t>
      </w:r>
      <w:r w:rsidRPr="00BA6612">
        <w:rPr>
          <w:rFonts w:ascii="Arial" w:hAnsi="Arial" w:cs="Arial"/>
          <w:sz w:val="24"/>
          <w:szCs w:val="24"/>
        </w:rPr>
        <w:t xml:space="preserve">con fundamento en lo previsto por los artículos 68 fracción II y 93 fracción VI de la Constitución Política del Estado de Chihuahua, me permito remitir a esa Asamblea de Representación Popular, </w:t>
      </w:r>
      <w:r w:rsidR="00BD2650" w:rsidRPr="00186224">
        <w:rPr>
          <w:rFonts w:ascii="Arial" w:hAnsi="Arial" w:cs="Arial"/>
          <w:sz w:val="24"/>
          <w:szCs w:val="24"/>
        </w:rPr>
        <w:t>la siguiente Iniciativa con carácter de Decreto</w:t>
      </w:r>
      <w:r w:rsidRPr="00BA6612">
        <w:rPr>
          <w:rFonts w:ascii="Arial" w:hAnsi="Arial" w:cs="Arial"/>
          <w:sz w:val="24"/>
          <w:szCs w:val="24"/>
        </w:rPr>
        <w:t>, al tenor de la siguiente:</w:t>
      </w:r>
    </w:p>
    <w:p w14:paraId="0A617A76" w14:textId="77777777" w:rsidR="00BD2650" w:rsidRPr="00186224" w:rsidRDefault="00BD2650" w:rsidP="00186224">
      <w:pPr>
        <w:spacing w:after="0" w:line="312" w:lineRule="auto"/>
        <w:jc w:val="both"/>
        <w:rPr>
          <w:rFonts w:ascii="Arial" w:hAnsi="Arial" w:cs="Arial"/>
          <w:sz w:val="24"/>
          <w:szCs w:val="24"/>
        </w:rPr>
      </w:pPr>
    </w:p>
    <w:p w14:paraId="09782533" w14:textId="77777777" w:rsidR="00BD2650" w:rsidRPr="00BA6612" w:rsidRDefault="00BD2650" w:rsidP="00186224">
      <w:pPr>
        <w:spacing w:after="0" w:line="312" w:lineRule="auto"/>
        <w:jc w:val="both"/>
        <w:rPr>
          <w:rFonts w:ascii="Arial" w:hAnsi="Arial" w:cs="Arial"/>
          <w:sz w:val="24"/>
          <w:szCs w:val="24"/>
        </w:rPr>
      </w:pPr>
    </w:p>
    <w:p w14:paraId="48E7FF91" w14:textId="55904C01" w:rsidR="00965A1B" w:rsidRPr="00186224" w:rsidRDefault="00965A1B" w:rsidP="00186224">
      <w:pPr>
        <w:spacing w:after="0" w:line="312" w:lineRule="auto"/>
        <w:jc w:val="center"/>
        <w:rPr>
          <w:rFonts w:ascii="Arial" w:eastAsia="Arial" w:hAnsi="Arial" w:cs="Arial"/>
          <w:b/>
          <w:sz w:val="24"/>
          <w:szCs w:val="24"/>
        </w:rPr>
      </w:pPr>
      <w:r w:rsidRPr="00186224">
        <w:rPr>
          <w:rFonts w:ascii="Arial" w:eastAsia="Arial" w:hAnsi="Arial" w:cs="Arial"/>
          <w:b/>
          <w:sz w:val="24"/>
          <w:szCs w:val="24"/>
        </w:rPr>
        <w:t>EXPOSICIÓN DE MOTIVOS</w:t>
      </w:r>
    </w:p>
    <w:p w14:paraId="0744411C" w14:textId="00E7F09E" w:rsidR="00965A1B" w:rsidRDefault="00965A1B" w:rsidP="00186224">
      <w:pPr>
        <w:spacing w:after="0" w:line="312" w:lineRule="auto"/>
        <w:jc w:val="center"/>
        <w:rPr>
          <w:rFonts w:ascii="Arial" w:eastAsia="Arial" w:hAnsi="Arial" w:cs="Arial"/>
          <w:b/>
          <w:sz w:val="24"/>
          <w:szCs w:val="24"/>
        </w:rPr>
      </w:pPr>
    </w:p>
    <w:p w14:paraId="39967369" w14:textId="77777777" w:rsidR="00BA6612" w:rsidRPr="00186224" w:rsidRDefault="00BA6612" w:rsidP="00186224">
      <w:pPr>
        <w:spacing w:after="0" w:line="312" w:lineRule="auto"/>
        <w:jc w:val="center"/>
        <w:rPr>
          <w:rFonts w:ascii="Arial" w:eastAsia="Arial" w:hAnsi="Arial" w:cs="Arial"/>
          <w:b/>
          <w:sz w:val="24"/>
          <w:szCs w:val="24"/>
        </w:rPr>
      </w:pPr>
    </w:p>
    <w:p w14:paraId="5D069B83" w14:textId="658488E2" w:rsidR="00C53E35" w:rsidRPr="00186224" w:rsidRDefault="002E27A0" w:rsidP="00186224">
      <w:pPr>
        <w:spacing w:after="0" w:line="312" w:lineRule="auto"/>
        <w:jc w:val="both"/>
        <w:rPr>
          <w:rFonts w:ascii="Arial" w:eastAsia="Arial" w:hAnsi="Arial" w:cs="Arial"/>
          <w:sz w:val="24"/>
          <w:szCs w:val="24"/>
        </w:rPr>
      </w:pPr>
      <w:r w:rsidRPr="00186224">
        <w:rPr>
          <w:rFonts w:ascii="Arial" w:eastAsia="Arial" w:hAnsi="Arial" w:cs="Arial"/>
          <w:sz w:val="24"/>
          <w:szCs w:val="24"/>
        </w:rPr>
        <w:t>La Universidad Autónoma de Chihuahua es un organismo público descentralizado, dotado de personalidad jurídica, patrimonio y competencia propios para ejercer las atribuciones que la ley le confiere</w:t>
      </w:r>
      <w:r w:rsidR="001A1294" w:rsidRPr="00186224">
        <w:rPr>
          <w:rFonts w:ascii="Arial" w:eastAsia="Arial" w:hAnsi="Arial" w:cs="Arial"/>
          <w:sz w:val="24"/>
          <w:szCs w:val="24"/>
        </w:rPr>
        <w:t>, de acuerdo con lo dispuesto en el artículo 1 de su Ley Orgánica.</w:t>
      </w:r>
    </w:p>
    <w:p w14:paraId="2F44AFE5" w14:textId="77777777" w:rsidR="000E06BF" w:rsidRPr="00186224" w:rsidRDefault="000E06BF">
      <w:pPr>
        <w:spacing w:after="0" w:line="312" w:lineRule="auto"/>
        <w:jc w:val="both"/>
        <w:rPr>
          <w:rFonts w:ascii="Arial" w:hAnsi="Arial" w:cs="Arial"/>
          <w:sz w:val="24"/>
          <w:szCs w:val="24"/>
        </w:rPr>
      </w:pPr>
    </w:p>
    <w:p w14:paraId="2460C3CF" w14:textId="7610AF4E" w:rsidR="000E06BF" w:rsidRPr="00186224" w:rsidRDefault="000E06BF">
      <w:pPr>
        <w:spacing w:after="0" w:line="312" w:lineRule="auto"/>
        <w:jc w:val="both"/>
        <w:rPr>
          <w:rFonts w:ascii="Arial" w:hAnsi="Arial" w:cs="Arial"/>
          <w:sz w:val="24"/>
          <w:szCs w:val="24"/>
        </w:rPr>
      </w:pPr>
      <w:r w:rsidRPr="00186224">
        <w:rPr>
          <w:rFonts w:ascii="Arial" w:hAnsi="Arial" w:cs="Arial"/>
          <w:sz w:val="24"/>
          <w:szCs w:val="24"/>
        </w:rPr>
        <w:t>La ley vigente de la Universidad, expedida mediante Decreto 935-07 II P.O., publicado el 27 de junio de 2007 en el Periódico Oficial del Estado, ha sido objeto de reforma en dos ocasiones: la primera, del año 2011, a fin de establecer expresamente que nuestra máxima casa de estudios cuent</w:t>
      </w:r>
      <w:r w:rsidR="00E64619" w:rsidRPr="00186224">
        <w:rPr>
          <w:rFonts w:ascii="Arial" w:hAnsi="Arial" w:cs="Arial"/>
          <w:sz w:val="24"/>
          <w:szCs w:val="24"/>
        </w:rPr>
        <w:t>a</w:t>
      </w:r>
      <w:r w:rsidRPr="00186224">
        <w:rPr>
          <w:rFonts w:ascii="Arial" w:hAnsi="Arial" w:cs="Arial"/>
          <w:sz w:val="24"/>
          <w:szCs w:val="24"/>
        </w:rPr>
        <w:t xml:space="preserve"> con las facultades para administrar unidades médicas y prestar servicios médicos y hospitalarios con sentido social, privilegiando la docencia, la investigación y el </w:t>
      </w:r>
      <w:proofErr w:type="spellStart"/>
      <w:r w:rsidRPr="00186224">
        <w:rPr>
          <w:rFonts w:ascii="Arial" w:hAnsi="Arial" w:cs="Arial"/>
          <w:sz w:val="24"/>
          <w:szCs w:val="24"/>
        </w:rPr>
        <w:t>extensionismo</w:t>
      </w:r>
      <w:proofErr w:type="spellEnd"/>
      <w:r w:rsidRPr="00186224">
        <w:rPr>
          <w:rFonts w:ascii="Arial" w:hAnsi="Arial" w:cs="Arial"/>
          <w:sz w:val="24"/>
          <w:szCs w:val="24"/>
        </w:rPr>
        <w:t>; y la segunda, del año 2016, con la que fue modificada la fecha para la expedición de convocatoria para elegir al nuevo rector, de la primera semana de mayo a la tercera semana de agosto del último año de gestión.</w:t>
      </w:r>
    </w:p>
    <w:p w14:paraId="7D923302" w14:textId="77777777" w:rsidR="001A1294" w:rsidRPr="00186224" w:rsidRDefault="001A1294" w:rsidP="00186224">
      <w:pPr>
        <w:spacing w:after="0" w:line="312" w:lineRule="auto"/>
        <w:jc w:val="both"/>
        <w:rPr>
          <w:rFonts w:ascii="Arial" w:eastAsia="Arial" w:hAnsi="Arial" w:cs="Arial"/>
          <w:sz w:val="24"/>
          <w:szCs w:val="24"/>
        </w:rPr>
      </w:pPr>
    </w:p>
    <w:p w14:paraId="5B2074B0" w14:textId="714E2104" w:rsidR="00C53E35" w:rsidRPr="00186224" w:rsidRDefault="002E27A0" w:rsidP="00186224">
      <w:pPr>
        <w:spacing w:after="0" w:line="312" w:lineRule="auto"/>
        <w:jc w:val="both"/>
        <w:rPr>
          <w:rFonts w:ascii="Arial" w:hAnsi="Arial" w:cs="Arial"/>
          <w:sz w:val="24"/>
          <w:szCs w:val="24"/>
        </w:rPr>
      </w:pPr>
      <w:r w:rsidRPr="00186224">
        <w:rPr>
          <w:rFonts w:ascii="Arial" w:hAnsi="Arial" w:cs="Arial"/>
          <w:sz w:val="24"/>
          <w:szCs w:val="24"/>
        </w:rPr>
        <w:t xml:space="preserve">En ese sentido, se </w:t>
      </w:r>
      <w:r w:rsidR="00C53E35" w:rsidRPr="00BA6612">
        <w:rPr>
          <w:rFonts w:ascii="Arial" w:hAnsi="Arial" w:cs="Arial"/>
          <w:sz w:val="24"/>
          <w:szCs w:val="24"/>
        </w:rPr>
        <w:t xml:space="preserve">recibió por parte del Rector de la Universidad Autónoma de Chihuahua, el Dr. Jesús Villalobos </w:t>
      </w:r>
      <w:proofErr w:type="spellStart"/>
      <w:r w:rsidR="00C53E35" w:rsidRPr="00BA6612">
        <w:rPr>
          <w:rFonts w:ascii="Arial" w:hAnsi="Arial" w:cs="Arial"/>
          <w:sz w:val="24"/>
          <w:szCs w:val="24"/>
        </w:rPr>
        <w:t>Jión</w:t>
      </w:r>
      <w:proofErr w:type="spellEnd"/>
      <w:r w:rsidR="00C53E35" w:rsidRPr="00BA6612">
        <w:rPr>
          <w:rFonts w:ascii="Arial" w:hAnsi="Arial" w:cs="Arial"/>
          <w:sz w:val="24"/>
          <w:szCs w:val="24"/>
        </w:rPr>
        <w:t>, el oficio No. REC</w:t>
      </w:r>
      <w:r w:rsidR="002C3DC0" w:rsidRPr="00186224">
        <w:rPr>
          <w:rFonts w:ascii="Arial" w:hAnsi="Arial" w:cs="Arial"/>
          <w:sz w:val="24"/>
          <w:szCs w:val="24"/>
        </w:rPr>
        <w:t xml:space="preserve">. </w:t>
      </w:r>
      <w:r w:rsidR="00850AB4" w:rsidRPr="00BA6612">
        <w:rPr>
          <w:rFonts w:ascii="Arial" w:hAnsi="Arial" w:cs="Arial"/>
          <w:sz w:val="24"/>
          <w:szCs w:val="24"/>
        </w:rPr>
        <w:t>205</w:t>
      </w:r>
      <w:r w:rsidR="00C53E35" w:rsidRPr="00BA6612">
        <w:rPr>
          <w:rFonts w:ascii="Arial" w:hAnsi="Arial" w:cs="Arial"/>
          <w:sz w:val="24"/>
          <w:szCs w:val="24"/>
        </w:rPr>
        <w:t xml:space="preserve">/2022, mismo que acompaña con el Acuerdo del H. Consejo Universitario que obra en el Acta </w:t>
      </w:r>
      <w:r w:rsidR="00850AB4" w:rsidRPr="00BA6612">
        <w:rPr>
          <w:rFonts w:ascii="Arial" w:hAnsi="Arial" w:cs="Arial"/>
          <w:sz w:val="24"/>
          <w:szCs w:val="24"/>
        </w:rPr>
        <w:t xml:space="preserve">de </w:t>
      </w:r>
      <w:r w:rsidR="00850AB4" w:rsidRPr="00BA6612">
        <w:rPr>
          <w:rFonts w:ascii="Arial" w:hAnsi="Arial" w:cs="Arial"/>
          <w:sz w:val="24"/>
          <w:szCs w:val="24"/>
        </w:rPr>
        <w:lastRenderedPageBreak/>
        <w:t>fecha 27 de mayo del año en curso</w:t>
      </w:r>
      <w:r w:rsidR="002C3DC0" w:rsidRPr="00186224">
        <w:rPr>
          <w:rFonts w:ascii="Arial" w:hAnsi="Arial" w:cs="Arial"/>
          <w:sz w:val="24"/>
          <w:szCs w:val="24"/>
        </w:rPr>
        <w:t xml:space="preserve"> y con</w:t>
      </w:r>
      <w:r w:rsidR="00C53E35" w:rsidRPr="00BA6612">
        <w:rPr>
          <w:rFonts w:ascii="Arial" w:hAnsi="Arial" w:cs="Arial"/>
          <w:sz w:val="24"/>
          <w:szCs w:val="24"/>
        </w:rPr>
        <w:t xml:space="preserve"> la Iniciativa de reforma </w:t>
      </w:r>
      <w:r w:rsidRPr="00186224">
        <w:rPr>
          <w:rFonts w:ascii="Arial" w:hAnsi="Arial" w:cs="Arial"/>
          <w:sz w:val="24"/>
          <w:szCs w:val="24"/>
        </w:rPr>
        <w:t>a la Ley Orgánica de dicha institución</w:t>
      </w:r>
      <w:r w:rsidR="00540D0A" w:rsidRPr="00BA6612">
        <w:rPr>
          <w:rFonts w:ascii="Arial" w:hAnsi="Arial" w:cs="Arial"/>
          <w:sz w:val="24"/>
          <w:szCs w:val="24"/>
        </w:rPr>
        <w:t xml:space="preserve">, </w:t>
      </w:r>
      <w:r w:rsidR="002C3DC0" w:rsidRPr="00186224">
        <w:rPr>
          <w:rFonts w:ascii="Arial" w:hAnsi="Arial" w:cs="Arial"/>
          <w:sz w:val="24"/>
          <w:szCs w:val="24"/>
        </w:rPr>
        <w:t>la cual fue aprobada</w:t>
      </w:r>
      <w:r w:rsidR="00540D0A" w:rsidRPr="00BA6612">
        <w:rPr>
          <w:rFonts w:ascii="Arial" w:hAnsi="Arial" w:cs="Arial"/>
          <w:sz w:val="24"/>
          <w:szCs w:val="24"/>
        </w:rPr>
        <w:t xml:space="preserve"> </w:t>
      </w:r>
      <w:r w:rsidR="00432B97" w:rsidRPr="00BA6612">
        <w:rPr>
          <w:rFonts w:ascii="Arial" w:hAnsi="Arial" w:cs="Arial"/>
          <w:sz w:val="24"/>
          <w:szCs w:val="24"/>
        </w:rPr>
        <w:t xml:space="preserve">de manera unánime por parte de </w:t>
      </w:r>
      <w:r w:rsidR="001A1294" w:rsidRPr="00BA6612">
        <w:rPr>
          <w:rFonts w:ascii="Arial" w:hAnsi="Arial" w:cs="Arial"/>
          <w:sz w:val="24"/>
          <w:szCs w:val="24"/>
        </w:rPr>
        <w:t xml:space="preserve">las personas </w:t>
      </w:r>
      <w:r w:rsidR="00540D0A" w:rsidRPr="00BA6612">
        <w:rPr>
          <w:rFonts w:ascii="Arial" w:hAnsi="Arial" w:cs="Arial"/>
          <w:sz w:val="24"/>
          <w:szCs w:val="24"/>
        </w:rPr>
        <w:t>integrantes del Consejo Universitario</w:t>
      </w:r>
      <w:r w:rsidRPr="00186224">
        <w:rPr>
          <w:rFonts w:ascii="Arial" w:hAnsi="Arial" w:cs="Arial"/>
          <w:sz w:val="24"/>
          <w:szCs w:val="24"/>
        </w:rPr>
        <w:t>, según consta en la certificación adjunta</w:t>
      </w:r>
      <w:r w:rsidR="00432B97" w:rsidRPr="00BA6612">
        <w:rPr>
          <w:rFonts w:ascii="Arial" w:hAnsi="Arial" w:cs="Arial"/>
          <w:sz w:val="24"/>
          <w:szCs w:val="24"/>
        </w:rPr>
        <w:t>.</w:t>
      </w:r>
    </w:p>
    <w:p w14:paraId="1424AB80" w14:textId="77777777" w:rsidR="002C3DC0" w:rsidRPr="00186224" w:rsidRDefault="002C3DC0" w:rsidP="00186224">
      <w:pPr>
        <w:spacing w:after="0" w:line="312" w:lineRule="auto"/>
        <w:jc w:val="both"/>
        <w:rPr>
          <w:rFonts w:ascii="Arial" w:hAnsi="Arial" w:cs="Arial"/>
          <w:sz w:val="24"/>
          <w:szCs w:val="24"/>
        </w:rPr>
      </w:pPr>
    </w:p>
    <w:p w14:paraId="5DD41581" w14:textId="354E5F6E" w:rsidR="002C3DC0" w:rsidRPr="00186224" w:rsidRDefault="002C3DC0" w:rsidP="00186224">
      <w:pPr>
        <w:spacing w:after="0" w:line="312" w:lineRule="auto"/>
        <w:jc w:val="both"/>
        <w:rPr>
          <w:rFonts w:ascii="Arial" w:hAnsi="Arial" w:cs="Arial"/>
          <w:sz w:val="24"/>
          <w:szCs w:val="24"/>
        </w:rPr>
      </w:pPr>
      <w:r w:rsidRPr="00186224">
        <w:rPr>
          <w:rFonts w:ascii="Arial" w:hAnsi="Arial" w:cs="Arial"/>
          <w:sz w:val="24"/>
          <w:szCs w:val="24"/>
        </w:rPr>
        <w:t xml:space="preserve">Mediante el </w:t>
      </w:r>
      <w:r w:rsidR="00D22D77" w:rsidRPr="00186224">
        <w:rPr>
          <w:rFonts w:ascii="Arial" w:hAnsi="Arial" w:cs="Arial"/>
          <w:sz w:val="24"/>
          <w:szCs w:val="24"/>
        </w:rPr>
        <w:t>citado</w:t>
      </w:r>
      <w:r w:rsidRPr="00186224">
        <w:rPr>
          <w:rFonts w:ascii="Arial" w:hAnsi="Arial" w:cs="Arial"/>
          <w:sz w:val="24"/>
          <w:szCs w:val="24"/>
        </w:rPr>
        <w:t xml:space="preserve"> </w:t>
      </w:r>
      <w:r w:rsidR="00D22D77" w:rsidRPr="00186224">
        <w:rPr>
          <w:rFonts w:ascii="Arial" w:hAnsi="Arial" w:cs="Arial"/>
          <w:sz w:val="24"/>
          <w:szCs w:val="24"/>
        </w:rPr>
        <w:t>ocurso</w:t>
      </w:r>
      <w:r w:rsidRPr="00186224">
        <w:rPr>
          <w:rFonts w:ascii="Arial" w:hAnsi="Arial" w:cs="Arial"/>
          <w:sz w:val="24"/>
          <w:szCs w:val="24"/>
        </w:rPr>
        <w:t xml:space="preserve">, el Dr. Jesús Villalobos </w:t>
      </w:r>
      <w:proofErr w:type="spellStart"/>
      <w:r w:rsidRPr="00186224">
        <w:rPr>
          <w:rFonts w:ascii="Arial" w:hAnsi="Arial" w:cs="Arial"/>
          <w:sz w:val="24"/>
          <w:szCs w:val="24"/>
        </w:rPr>
        <w:t>Jión</w:t>
      </w:r>
      <w:proofErr w:type="spellEnd"/>
      <w:r w:rsidRPr="00186224">
        <w:rPr>
          <w:rFonts w:ascii="Arial" w:hAnsi="Arial" w:cs="Arial"/>
          <w:sz w:val="24"/>
          <w:szCs w:val="24"/>
        </w:rPr>
        <w:t xml:space="preserve"> solicita </w:t>
      </w:r>
      <w:r w:rsidR="001A1294" w:rsidRPr="00186224">
        <w:rPr>
          <w:rFonts w:ascii="Arial" w:hAnsi="Arial" w:cs="Arial"/>
          <w:sz w:val="24"/>
          <w:szCs w:val="24"/>
        </w:rPr>
        <w:t xml:space="preserve">que </w:t>
      </w:r>
      <w:r w:rsidR="00E64619" w:rsidRPr="00186224">
        <w:rPr>
          <w:rFonts w:ascii="Arial" w:hAnsi="Arial" w:cs="Arial"/>
          <w:sz w:val="24"/>
          <w:szCs w:val="24"/>
        </w:rPr>
        <w:t xml:space="preserve">tal iniciativa con carácter de Decreto </w:t>
      </w:r>
      <w:r w:rsidRPr="00186224">
        <w:rPr>
          <w:rFonts w:ascii="Arial" w:hAnsi="Arial" w:cs="Arial"/>
          <w:sz w:val="24"/>
          <w:szCs w:val="24"/>
        </w:rPr>
        <w:t xml:space="preserve">sea remitida a ese H. Congreso del Estado, en ejercicio de las atribuciones </w:t>
      </w:r>
      <w:r w:rsidR="001A1294" w:rsidRPr="00186224">
        <w:rPr>
          <w:rFonts w:ascii="Arial" w:hAnsi="Arial" w:cs="Arial"/>
          <w:sz w:val="24"/>
          <w:szCs w:val="24"/>
        </w:rPr>
        <w:t xml:space="preserve">para iniciar el proceso legislativo </w:t>
      </w:r>
      <w:r w:rsidRPr="00186224">
        <w:rPr>
          <w:rFonts w:ascii="Arial" w:hAnsi="Arial" w:cs="Arial"/>
          <w:sz w:val="24"/>
          <w:szCs w:val="24"/>
        </w:rPr>
        <w:t>que a este Poder Ejecutivo confiere la Constitución Política del Estado.</w:t>
      </w:r>
      <w:r w:rsidR="002E27A0" w:rsidRPr="00186224">
        <w:rPr>
          <w:rFonts w:ascii="Arial" w:hAnsi="Arial" w:cs="Arial"/>
          <w:sz w:val="24"/>
          <w:szCs w:val="24"/>
        </w:rPr>
        <w:t xml:space="preserve"> </w:t>
      </w:r>
      <w:r w:rsidR="001A1294" w:rsidRPr="00186224">
        <w:rPr>
          <w:rFonts w:ascii="Arial" w:hAnsi="Arial" w:cs="Arial"/>
          <w:sz w:val="24"/>
          <w:szCs w:val="24"/>
        </w:rPr>
        <w:t>Así</w:t>
      </w:r>
      <w:r w:rsidR="002E27A0" w:rsidRPr="00186224">
        <w:rPr>
          <w:rFonts w:ascii="Arial" w:hAnsi="Arial" w:cs="Arial"/>
          <w:sz w:val="24"/>
          <w:szCs w:val="24"/>
        </w:rPr>
        <w:t xml:space="preserve">, el presente instrumento retoma </w:t>
      </w:r>
      <w:r w:rsidR="00BA6612" w:rsidRPr="00186224">
        <w:rPr>
          <w:rFonts w:ascii="Arial" w:hAnsi="Arial" w:cs="Arial"/>
          <w:sz w:val="24"/>
          <w:szCs w:val="24"/>
        </w:rPr>
        <w:t>los motivos</w:t>
      </w:r>
      <w:r w:rsidR="002E27A0" w:rsidRPr="00186224">
        <w:rPr>
          <w:rFonts w:ascii="Arial" w:hAnsi="Arial" w:cs="Arial"/>
          <w:sz w:val="24"/>
          <w:szCs w:val="24"/>
        </w:rPr>
        <w:t xml:space="preserve"> y </w:t>
      </w:r>
      <w:r w:rsidR="00BA6612" w:rsidRPr="00186224">
        <w:rPr>
          <w:rFonts w:ascii="Arial" w:hAnsi="Arial" w:cs="Arial"/>
          <w:sz w:val="24"/>
          <w:szCs w:val="24"/>
        </w:rPr>
        <w:t xml:space="preserve">las </w:t>
      </w:r>
      <w:r w:rsidR="002E27A0" w:rsidRPr="00186224">
        <w:rPr>
          <w:rFonts w:ascii="Arial" w:hAnsi="Arial" w:cs="Arial"/>
          <w:sz w:val="24"/>
          <w:szCs w:val="24"/>
        </w:rPr>
        <w:t xml:space="preserve">propuestas que fueron sometidas </w:t>
      </w:r>
      <w:r w:rsidR="00BA6612" w:rsidRPr="00186224">
        <w:rPr>
          <w:rFonts w:ascii="Arial" w:hAnsi="Arial" w:cs="Arial"/>
          <w:sz w:val="24"/>
          <w:szCs w:val="24"/>
        </w:rPr>
        <w:t>a consideración del</w:t>
      </w:r>
      <w:r w:rsidR="002E27A0" w:rsidRPr="00186224">
        <w:rPr>
          <w:rFonts w:ascii="Arial" w:hAnsi="Arial" w:cs="Arial"/>
          <w:sz w:val="24"/>
          <w:szCs w:val="24"/>
        </w:rPr>
        <w:t xml:space="preserve"> Consejo Universitario y</w:t>
      </w:r>
      <w:r w:rsidR="00BA6612" w:rsidRPr="00186224">
        <w:rPr>
          <w:rFonts w:ascii="Arial" w:hAnsi="Arial" w:cs="Arial"/>
          <w:sz w:val="24"/>
          <w:szCs w:val="24"/>
        </w:rPr>
        <w:t xml:space="preserve"> que posteriormente fueron</w:t>
      </w:r>
      <w:r w:rsidR="002E27A0" w:rsidRPr="00186224">
        <w:rPr>
          <w:rFonts w:ascii="Arial" w:hAnsi="Arial" w:cs="Arial"/>
          <w:sz w:val="24"/>
          <w:szCs w:val="24"/>
        </w:rPr>
        <w:t xml:space="preserve"> aprobadas por ese órgano, mismas que</w:t>
      </w:r>
      <w:r w:rsidR="00F61234" w:rsidRPr="00186224">
        <w:rPr>
          <w:rFonts w:ascii="Arial" w:hAnsi="Arial" w:cs="Arial"/>
          <w:sz w:val="24"/>
          <w:szCs w:val="24"/>
        </w:rPr>
        <w:t>, con respeto a la autonomía universitaria,</w:t>
      </w:r>
      <w:r w:rsidR="002E27A0" w:rsidRPr="00186224">
        <w:rPr>
          <w:rFonts w:ascii="Arial" w:hAnsi="Arial" w:cs="Arial"/>
          <w:sz w:val="24"/>
          <w:szCs w:val="24"/>
        </w:rPr>
        <w:t xml:space="preserve"> se reproducen a continuación</w:t>
      </w:r>
      <w:r w:rsidR="00F61234" w:rsidRPr="00186224">
        <w:rPr>
          <w:rFonts w:ascii="Arial" w:hAnsi="Arial" w:cs="Arial"/>
          <w:sz w:val="24"/>
          <w:szCs w:val="24"/>
        </w:rPr>
        <w:t xml:space="preserve"> </w:t>
      </w:r>
      <w:r w:rsidR="002E27A0" w:rsidRPr="00186224">
        <w:rPr>
          <w:rFonts w:ascii="Arial" w:hAnsi="Arial" w:cs="Arial"/>
          <w:sz w:val="24"/>
          <w:szCs w:val="24"/>
        </w:rPr>
        <w:t>con adecuaciones de técnica legislativa</w:t>
      </w:r>
      <w:r w:rsidR="001A1294" w:rsidRPr="00186224">
        <w:rPr>
          <w:rFonts w:ascii="Arial" w:hAnsi="Arial" w:cs="Arial"/>
          <w:sz w:val="24"/>
          <w:szCs w:val="24"/>
        </w:rPr>
        <w:t xml:space="preserve"> a fin de</w:t>
      </w:r>
      <w:r w:rsidR="002E27A0" w:rsidRPr="00186224">
        <w:rPr>
          <w:rFonts w:ascii="Arial" w:hAnsi="Arial" w:cs="Arial"/>
          <w:sz w:val="24"/>
          <w:szCs w:val="24"/>
        </w:rPr>
        <w:t xml:space="preserve"> promover una </w:t>
      </w:r>
      <w:r w:rsidR="001A1294" w:rsidRPr="00186224">
        <w:rPr>
          <w:rFonts w:ascii="Arial" w:hAnsi="Arial" w:cs="Arial"/>
          <w:sz w:val="24"/>
          <w:szCs w:val="24"/>
        </w:rPr>
        <w:t xml:space="preserve">idónea </w:t>
      </w:r>
      <w:r w:rsidR="002E27A0" w:rsidRPr="00186224">
        <w:rPr>
          <w:rFonts w:ascii="Arial" w:hAnsi="Arial" w:cs="Arial"/>
          <w:sz w:val="24"/>
          <w:szCs w:val="24"/>
        </w:rPr>
        <w:t xml:space="preserve">interpretación </w:t>
      </w:r>
      <w:r w:rsidR="001A1294" w:rsidRPr="00186224">
        <w:rPr>
          <w:rFonts w:ascii="Arial" w:hAnsi="Arial" w:cs="Arial"/>
          <w:sz w:val="24"/>
          <w:szCs w:val="24"/>
        </w:rPr>
        <w:t>del proyecto</w:t>
      </w:r>
      <w:r w:rsidR="002E27A0" w:rsidRPr="00186224">
        <w:rPr>
          <w:rFonts w:ascii="Arial" w:hAnsi="Arial" w:cs="Arial"/>
          <w:sz w:val="24"/>
          <w:szCs w:val="24"/>
        </w:rPr>
        <w:t>.</w:t>
      </w:r>
    </w:p>
    <w:p w14:paraId="1AAFC240" w14:textId="77777777" w:rsidR="00BA6612" w:rsidRPr="00BA6612" w:rsidRDefault="00BA6612" w:rsidP="00186224">
      <w:pPr>
        <w:spacing w:after="0" w:line="312" w:lineRule="auto"/>
        <w:jc w:val="both"/>
        <w:rPr>
          <w:rFonts w:ascii="Arial" w:hAnsi="Arial" w:cs="Arial"/>
          <w:sz w:val="24"/>
          <w:szCs w:val="24"/>
        </w:rPr>
      </w:pPr>
    </w:p>
    <w:p w14:paraId="24B2C57E" w14:textId="36B11FBD" w:rsidR="00492909" w:rsidRPr="00186224" w:rsidRDefault="00492909" w:rsidP="00186224">
      <w:pPr>
        <w:spacing w:after="0" w:line="312" w:lineRule="auto"/>
        <w:jc w:val="both"/>
        <w:rPr>
          <w:rFonts w:ascii="Arial" w:hAnsi="Arial" w:cs="Arial"/>
          <w:sz w:val="24"/>
          <w:szCs w:val="24"/>
        </w:rPr>
      </w:pPr>
    </w:p>
    <w:p w14:paraId="5A70CB81" w14:textId="6573A16E" w:rsidR="000E06BF" w:rsidRPr="00186224" w:rsidRDefault="00492909" w:rsidP="00186224">
      <w:pPr>
        <w:spacing w:after="0" w:line="312" w:lineRule="auto"/>
        <w:jc w:val="both"/>
        <w:rPr>
          <w:rFonts w:ascii="Arial" w:hAnsi="Arial" w:cs="Arial"/>
          <w:sz w:val="24"/>
          <w:szCs w:val="24"/>
        </w:rPr>
      </w:pPr>
      <w:r w:rsidRPr="00186224">
        <w:rPr>
          <w:rFonts w:ascii="Arial" w:hAnsi="Arial" w:cs="Arial"/>
          <w:sz w:val="24"/>
          <w:szCs w:val="24"/>
        </w:rPr>
        <w:t>D</w:t>
      </w:r>
      <w:r w:rsidR="005F7D28" w:rsidRPr="00BA6612">
        <w:rPr>
          <w:rFonts w:ascii="Arial" w:hAnsi="Arial" w:cs="Arial"/>
          <w:sz w:val="24"/>
          <w:szCs w:val="24"/>
        </w:rPr>
        <w:t xml:space="preserve">erivado de la </w:t>
      </w:r>
      <w:r w:rsidRPr="00186224">
        <w:rPr>
          <w:rFonts w:ascii="Arial" w:hAnsi="Arial" w:cs="Arial"/>
          <w:sz w:val="24"/>
          <w:szCs w:val="24"/>
        </w:rPr>
        <w:t xml:space="preserve">modificación </w:t>
      </w:r>
      <w:r w:rsidR="005F7D28" w:rsidRPr="00BA6612">
        <w:rPr>
          <w:rFonts w:ascii="Arial" w:hAnsi="Arial" w:cs="Arial"/>
          <w:sz w:val="24"/>
          <w:szCs w:val="24"/>
        </w:rPr>
        <w:t xml:space="preserve">en materia </w:t>
      </w:r>
      <w:r w:rsidRPr="00186224">
        <w:rPr>
          <w:rFonts w:ascii="Arial" w:hAnsi="Arial" w:cs="Arial"/>
          <w:sz w:val="24"/>
          <w:szCs w:val="24"/>
        </w:rPr>
        <w:t>educativa publicada el 15 de</w:t>
      </w:r>
      <w:r w:rsidR="005F7D28" w:rsidRPr="00BA6612">
        <w:rPr>
          <w:rFonts w:ascii="Arial" w:hAnsi="Arial" w:cs="Arial"/>
          <w:sz w:val="24"/>
          <w:szCs w:val="24"/>
        </w:rPr>
        <w:t xml:space="preserve"> mayo de 2019</w:t>
      </w:r>
      <w:r w:rsidRPr="00186224">
        <w:rPr>
          <w:rFonts w:ascii="Arial" w:hAnsi="Arial" w:cs="Arial"/>
          <w:sz w:val="24"/>
          <w:szCs w:val="24"/>
        </w:rPr>
        <w:t xml:space="preserve"> en el Diario Oficial de la Federación</w:t>
      </w:r>
      <w:r w:rsidR="005F7D28" w:rsidRPr="00BA6612">
        <w:rPr>
          <w:rFonts w:ascii="Arial" w:hAnsi="Arial" w:cs="Arial"/>
          <w:sz w:val="24"/>
          <w:szCs w:val="24"/>
        </w:rPr>
        <w:t xml:space="preserve">, </w:t>
      </w:r>
      <w:r w:rsidRPr="00186224">
        <w:rPr>
          <w:rFonts w:ascii="Arial" w:hAnsi="Arial" w:cs="Arial"/>
          <w:sz w:val="24"/>
          <w:szCs w:val="24"/>
        </w:rPr>
        <w:t xml:space="preserve">en que el H. Congreso de la Unión </w:t>
      </w:r>
      <w:r w:rsidR="005F7D28" w:rsidRPr="00BA6612">
        <w:rPr>
          <w:rFonts w:ascii="Arial" w:hAnsi="Arial" w:cs="Arial"/>
          <w:sz w:val="24"/>
          <w:szCs w:val="24"/>
        </w:rPr>
        <w:t xml:space="preserve">tuvo a bien adicionar, reformar y derogar diversas disposiciones contenidas en los artículos 3º, 31 y 73 de la Constitución Política de los Estados Unidos Mexicanos </w:t>
      </w:r>
      <w:r w:rsidRPr="00186224">
        <w:rPr>
          <w:rFonts w:ascii="Arial" w:hAnsi="Arial" w:cs="Arial"/>
          <w:sz w:val="24"/>
          <w:szCs w:val="24"/>
        </w:rPr>
        <w:t>a fin de establecer,</w:t>
      </w:r>
      <w:r w:rsidR="005F7D28" w:rsidRPr="00BA6612">
        <w:rPr>
          <w:rFonts w:ascii="Arial" w:hAnsi="Arial" w:cs="Arial"/>
          <w:sz w:val="24"/>
          <w:szCs w:val="24"/>
        </w:rPr>
        <w:t xml:space="preserve"> en su artículo 3º, que el Estado impartirá y garantizará la educación inicial, preescolar, primaria, secundaria, media superior y superior</w:t>
      </w:r>
      <w:r w:rsidRPr="00186224">
        <w:rPr>
          <w:rFonts w:ascii="Arial" w:hAnsi="Arial" w:cs="Arial"/>
          <w:sz w:val="24"/>
          <w:szCs w:val="24"/>
        </w:rPr>
        <w:t xml:space="preserve">; </w:t>
      </w:r>
      <w:r w:rsidR="005F7D28" w:rsidRPr="00BA6612">
        <w:rPr>
          <w:rFonts w:ascii="Arial" w:hAnsi="Arial" w:cs="Arial"/>
          <w:sz w:val="24"/>
          <w:szCs w:val="24"/>
        </w:rPr>
        <w:t>en esa misma tesitura, este primer párrafo reformado establece que la educación superior será obligatoria en términos de la fracción X del artículo en cita</w:t>
      </w:r>
      <w:r w:rsidRPr="00186224">
        <w:rPr>
          <w:rFonts w:ascii="Arial" w:hAnsi="Arial" w:cs="Arial"/>
          <w:sz w:val="24"/>
          <w:szCs w:val="24"/>
        </w:rPr>
        <w:t xml:space="preserve">. </w:t>
      </w:r>
    </w:p>
    <w:p w14:paraId="7DC11A07" w14:textId="77777777" w:rsidR="000E06BF" w:rsidRPr="00186224" w:rsidRDefault="000E06BF" w:rsidP="00186224">
      <w:pPr>
        <w:spacing w:after="0" w:line="312" w:lineRule="auto"/>
        <w:jc w:val="both"/>
        <w:rPr>
          <w:rFonts w:ascii="Arial" w:hAnsi="Arial" w:cs="Arial"/>
          <w:sz w:val="24"/>
          <w:szCs w:val="24"/>
        </w:rPr>
      </w:pPr>
    </w:p>
    <w:p w14:paraId="5F35FB5D" w14:textId="20DDB7BD" w:rsidR="00A75F20" w:rsidRPr="00BA6612" w:rsidRDefault="00492909" w:rsidP="00186224">
      <w:pPr>
        <w:spacing w:after="0" w:line="312" w:lineRule="auto"/>
        <w:jc w:val="both"/>
        <w:rPr>
          <w:rFonts w:ascii="Arial" w:hAnsi="Arial" w:cs="Arial"/>
          <w:sz w:val="24"/>
          <w:szCs w:val="24"/>
        </w:rPr>
      </w:pPr>
      <w:r w:rsidRPr="00186224">
        <w:rPr>
          <w:rFonts w:ascii="Arial" w:hAnsi="Arial" w:cs="Arial"/>
          <w:sz w:val="24"/>
          <w:szCs w:val="24"/>
        </w:rPr>
        <w:t xml:space="preserve">Por su parte, </w:t>
      </w:r>
      <w:r w:rsidR="000E06BF" w:rsidRPr="00186224">
        <w:rPr>
          <w:rFonts w:ascii="Arial" w:hAnsi="Arial" w:cs="Arial"/>
          <w:sz w:val="24"/>
          <w:szCs w:val="24"/>
        </w:rPr>
        <w:t>tal</w:t>
      </w:r>
      <w:r w:rsidR="005F7D28" w:rsidRPr="00BA6612">
        <w:rPr>
          <w:rFonts w:ascii="Arial" w:hAnsi="Arial" w:cs="Arial"/>
          <w:sz w:val="24"/>
          <w:szCs w:val="24"/>
        </w:rPr>
        <w:t xml:space="preserve"> precepto normativo </w:t>
      </w:r>
      <w:r w:rsidRPr="00186224">
        <w:rPr>
          <w:rFonts w:ascii="Arial" w:hAnsi="Arial" w:cs="Arial"/>
          <w:sz w:val="24"/>
          <w:szCs w:val="24"/>
        </w:rPr>
        <w:t xml:space="preserve">señala </w:t>
      </w:r>
      <w:r w:rsidR="005F7D28" w:rsidRPr="00BA6612">
        <w:rPr>
          <w:rFonts w:ascii="Arial" w:hAnsi="Arial" w:cs="Arial"/>
          <w:sz w:val="24"/>
          <w:szCs w:val="24"/>
        </w:rPr>
        <w:t>que corresponde al Estado la rectoría de la educación</w:t>
      </w:r>
      <w:r w:rsidRPr="00186224">
        <w:rPr>
          <w:rFonts w:ascii="Arial" w:hAnsi="Arial" w:cs="Arial"/>
          <w:sz w:val="24"/>
          <w:szCs w:val="24"/>
        </w:rPr>
        <w:t xml:space="preserve"> y que</w:t>
      </w:r>
      <w:r w:rsidR="005F7D28" w:rsidRPr="00BA6612">
        <w:rPr>
          <w:rFonts w:ascii="Arial" w:hAnsi="Arial" w:cs="Arial"/>
          <w:sz w:val="24"/>
          <w:szCs w:val="24"/>
        </w:rPr>
        <w:t xml:space="preserve"> la impartida por éste, además de obligatoria, ser</w:t>
      </w:r>
      <w:r w:rsidRPr="00186224">
        <w:rPr>
          <w:rFonts w:ascii="Arial" w:hAnsi="Arial" w:cs="Arial"/>
          <w:sz w:val="24"/>
          <w:szCs w:val="24"/>
        </w:rPr>
        <w:t>á</w:t>
      </w:r>
      <w:r w:rsidR="005F7D28" w:rsidRPr="00BA6612">
        <w:rPr>
          <w:rFonts w:ascii="Arial" w:hAnsi="Arial" w:cs="Arial"/>
          <w:sz w:val="24"/>
          <w:szCs w:val="24"/>
        </w:rPr>
        <w:t xml:space="preserve"> universal, inclusiva, </w:t>
      </w:r>
      <w:r w:rsidRPr="00BA6612">
        <w:rPr>
          <w:rFonts w:ascii="Arial" w:hAnsi="Arial" w:cs="Arial"/>
          <w:sz w:val="24"/>
          <w:szCs w:val="24"/>
        </w:rPr>
        <w:t>pública</w:t>
      </w:r>
      <w:r w:rsidR="005F7D28" w:rsidRPr="00BA6612">
        <w:rPr>
          <w:rFonts w:ascii="Arial" w:hAnsi="Arial" w:cs="Arial"/>
          <w:sz w:val="24"/>
          <w:szCs w:val="24"/>
        </w:rPr>
        <w:t xml:space="preserve">, gratuita y laica, cuestión que se entrelaza con la fracción IV del citado arábigo que </w:t>
      </w:r>
      <w:r w:rsidR="000E06BF" w:rsidRPr="00186224">
        <w:rPr>
          <w:rFonts w:ascii="Arial" w:hAnsi="Arial" w:cs="Arial"/>
          <w:sz w:val="24"/>
          <w:szCs w:val="24"/>
        </w:rPr>
        <w:t xml:space="preserve">contempla </w:t>
      </w:r>
      <w:r w:rsidR="005F7D28" w:rsidRPr="00BA6612">
        <w:rPr>
          <w:rFonts w:ascii="Arial" w:hAnsi="Arial" w:cs="Arial"/>
          <w:sz w:val="24"/>
          <w:szCs w:val="24"/>
        </w:rPr>
        <w:t xml:space="preserve">que toda la educación impartida por el Estado será gratuita, además con lo establecido en la fracción X del artículo 3º </w:t>
      </w:r>
      <w:r w:rsidR="000E06BF" w:rsidRPr="00186224">
        <w:rPr>
          <w:rFonts w:ascii="Arial" w:hAnsi="Arial" w:cs="Arial"/>
          <w:sz w:val="24"/>
          <w:szCs w:val="24"/>
        </w:rPr>
        <w:t xml:space="preserve">que prevé </w:t>
      </w:r>
      <w:r w:rsidR="005F7D28" w:rsidRPr="00BA6612">
        <w:rPr>
          <w:rFonts w:ascii="Arial" w:hAnsi="Arial" w:cs="Arial"/>
          <w:sz w:val="24"/>
          <w:szCs w:val="24"/>
        </w:rPr>
        <w:t xml:space="preserve">que la obligatoriedad de la educación superior corresponde al Estado, y que las autoridades federales y locales </w:t>
      </w:r>
      <w:r w:rsidR="000E06BF" w:rsidRPr="00186224">
        <w:rPr>
          <w:rFonts w:ascii="Arial" w:hAnsi="Arial" w:cs="Arial"/>
          <w:sz w:val="24"/>
          <w:szCs w:val="24"/>
        </w:rPr>
        <w:t xml:space="preserve">crearán </w:t>
      </w:r>
      <w:r w:rsidR="005F7D28" w:rsidRPr="00BA6612">
        <w:rPr>
          <w:rFonts w:ascii="Arial" w:hAnsi="Arial" w:cs="Arial"/>
          <w:sz w:val="24"/>
          <w:szCs w:val="24"/>
        </w:rPr>
        <w:t xml:space="preserve">políticas para la inclusión, permanencia y continuidad, en términos que la ley señale, así mismo proporcionarán medios de </w:t>
      </w:r>
      <w:r w:rsidR="005F7D28" w:rsidRPr="00BA6612">
        <w:rPr>
          <w:rFonts w:ascii="Arial" w:hAnsi="Arial" w:cs="Arial"/>
          <w:sz w:val="24"/>
          <w:szCs w:val="24"/>
        </w:rPr>
        <w:lastRenderedPageBreak/>
        <w:t>acceso a este tipo educativo para las personas que cumplan con los requisitos dispuestos por las instituciones públicas</w:t>
      </w:r>
      <w:r w:rsidR="00BA6612" w:rsidRPr="00186224">
        <w:rPr>
          <w:rFonts w:ascii="Arial" w:hAnsi="Arial" w:cs="Arial"/>
          <w:sz w:val="24"/>
          <w:szCs w:val="24"/>
        </w:rPr>
        <w:t>. Ello</w:t>
      </w:r>
      <w:r w:rsidR="005F7D28" w:rsidRPr="00BA6612">
        <w:rPr>
          <w:rFonts w:ascii="Arial" w:hAnsi="Arial" w:cs="Arial"/>
          <w:sz w:val="24"/>
          <w:szCs w:val="24"/>
        </w:rPr>
        <w:t xml:space="preserve"> se traduce esencialmente </w:t>
      </w:r>
      <w:r w:rsidR="000E06BF" w:rsidRPr="00186224">
        <w:rPr>
          <w:rFonts w:ascii="Arial" w:hAnsi="Arial" w:cs="Arial"/>
          <w:sz w:val="24"/>
          <w:szCs w:val="24"/>
        </w:rPr>
        <w:t xml:space="preserve">en que </w:t>
      </w:r>
      <w:r w:rsidR="005F7D28" w:rsidRPr="00BA6612">
        <w:rPr>
          <w:rFonts w:ascii="Arial" w:hAnsi="Arial" w:cs="Arial"/>
          <w:sz w:val="24"/>
          <w:szCs w:val="24"/>
        </w:rPr>
        <w:t xml:space="preserve">el constituyente permanente otorgó la obligatoriedad a la </w:t>
      </w:r>
      <w:r w:rsidR="000E06BF" w:rsidRPr="00186224">
        <w:rPr>
          <w:rFonts w:ascii="Arial" w:hAnsi="Arial" w:cs="Arial"/>
          <w:sz w:val="24"/>
          <w:szCs w:val="24"/>
        </w:rPr>
        <w:t xml:space="preserve">educación superior, </w:t>
      </w:r>
      <w:r w:rsidR="005F7D28" w:rsidRPr="00BA6612">
        <w:rPr>
          <w:rFonts w:ascii="Arial" w:hAnsi="Arial" w:cs="Arial"/>
          <w:sz w:val="24"/>
          <w:szCs w:val="24"/>
        </w:rPr>
        <w:t xml:space="preserve">reconociendo de manera implícita que existe el </w:t>
      </w:r>
      <w:r w:rsidR="000E06BF" w:rsidRPr="00186224">
        <w:rPr>
          <w:rFonts w:ascii="Arial" w:hAnsi="Arial" w:cs="Arial"/>
          <w:sz w:val="24"/>
          <w:szCs w:val="24"/>
        </w:rPr>
        <w:t xml:space="preserve">derecho humano </w:t>
      </w:r>
      <w:r w:rsidR="005F7D28" w:rsidRPr="00BA6612">
        <w:rPr>
          <w:rFonts w:ascii="Arial" w:hAnsi="Arial" w:cs="Arial"/>
          <w:sz w:val="24"/>
          <w:szCs w:val="24"/>
        </w:rPr>
        <w:t xml:space="preserve">a la </w:t>
      </w:r>
      <w:r w:rsidR="000E06BF" w:rsidRPr="00186224">
        <w:rPr>
          <w:rFonts w:ascii="Arial" w:hAnsi="Arial" w:cs="Arial"/>
          <w:sz w:val="24"/>
          <w:szCs w:val="24"/>
        </w:rPr>
        <w:t xml:space="preserve">educación superior; no obstante, </w:t>
      </w:r>
      <w:r w:rsidR="005F7D28" w:rsidRPr="00BA6612">
        <w:rPr>
          <w:rFonts w:ascii="Arial" w:hAnsi="Arial" w:cs="Arial"/>
          <w:sz w:val="24"/>
          <w:szCs w:val="24"/>
        </w:rPr>
        <w:t xml:space="preserve">lo más trascendental fue que se estableció la obligación del Estado mexicano de proporcionar </w:t>
      </w:r>
      <w:r w:rsidR="000E06BF" w:rsidRPr="00186224">
        <w:rPr>
          <w:rFonts w:ascii="Arial" w:hAnsi="Arial" w:cs="Arial"/>
          <w:sz w:val="24"/>
          <w:szCs w:val="24"/>
        </w:rPr>
        <w:t xml:space="preserve">educación superior </w:t>
      </w:r>
      <w:r w:rsidR="005F7D28" w:rsidRPr="00BA6612">
        <w:rPr>
          <w:rFonts w:ascii="Arial" w:hAnsi="Arial" w:cs="Arial"/>
          <w:sz w:val="24"/>
          <w:szCs w:val="24"/>
        </w:rPr>
        <w:t>de manera gratuita</w:t>
      </w:r>
      <w:r w:rsidR="00965A1B" w:rsidRPr="00BA6612">
        <w:rPr>
          <w:rFonts w:ascii="Arial" w:hAnsi="Arial" w:cs="Arial"/>
          <w:sz w:val="24"/>
          <w:szCs w:val="24"/>
        </w:rPr>
        <w:t>.</w:t>
      </w:r>
    </w:p>
    <w:p w14:paraId="34F91865" w14:textId="1EFE9D9E" w:rsidR="00A75F20" w:rsidRPr="00BA6612" w:rsidRDefault="00A75F20" w:rsidP="00186224">
      <w:pPr>
        <w:spacing w:after="0" w:line="312" w:lineRule="auto"/>
        <w:jc w:val="both"/>
        <w:rPr>
          <w:rFonts w:ascii="Arial" w:hAnsi="Arial" w:cs="Arial"/>
          <w:sz w:val="24"/>
          <w:szCs w:val="24"/>
        </w:rPr>
      </w:pPr>
    </w:p>
    <w:p w14:paraId="2CDC1ED2" w14:textId="7320BC8D" w:rsidR="00BB7FBC" w:rsidRPr="00186224" w:rsidRDefault="006F17F7" w:rsidP="00186224">
      <w:pPr>
        <w:spacing w:after="0" w:line="312" w:lineRule="auto"/>
        <w:jc w:val="both"/>
        <w:rPr>
          <w:rFonts w:ascii="Arial" w:hAnsi="Arial" w:cs="Arial"/>
          <w:sz w:val="24"/>
          <w:szCs w:val="24"/>
        </w:rPr>
      </w:pPr>
      <w:r w:rsidRPr="00186224">
        <w:rPr>
          <w:rFonts w:ascii="Arial" w:hAnsi="Arial" w:cs="Arial"/>
          <w:sz w:val="24"/>
          <w:szCs w:val="24"/>
        </w:rPr>
        <w:t>L</w:t>
      </w:r>
      <w:r w:rsidR="005F7D28" w:rsidRPr="00BA6612">
        <w:rPr>
          <w:rFonts w:ascii="Arial" w:hAnsi="Arial" w:cs="Arial"/>
          <w:sz w:val="24"/>
          <w:szCs w:val="24"/>
        </w:rPr>
        <w:t xml:space="preserve">as </w:t>
      </w:r>
      <w:r w:rsidR="000E06BF" w:rsidRPr="00186224">
        <w:rPr>
          <w:rFonts w:ascii="Arial" w:hAnsi="Arial" w:cs="Arial"/>
          <w:sz w:val="24"/>
          <w:szCs w:val="24"/>
        </w:rPr>
        <w:t xml:space="preserve">universidades </w:t>
      </w:r>
      <w:r w:rsidR="00965A1B" w:rsidRPr="00BA6612">
        <w:rPr>
          <w:rFonts w:ascii="Arial" w:hAnsi="Arial" w:cs="Arial"/>
          <w:sz w:val="24"/>
          <w:szCs w:val="24"/>
        </w:rPr>
        <w:t xml:space="preserve">e instituciones de educación superior a las que la ley </w:t>
      </w:r>
      <w:r w:rsidRPr="00BA6612">
        <w:rPr>
          <w:rFonts w:ascii="Arial" w:hAnsi="Arial" w:cs="Arial"/>
          <w:sz w:val="24"/>
          <w:szCs w:val="24"/>
        </w:rPr>
        <w:t xml:space="preserve">otorga </w:t>
      </w:r>
      <w:r w:rsidR="00965A1B" w:rsidRPr="00BA6612">
        <w:rPr>
          <w:rFonts w:ascii="Arial" w:hAnsi="Arial" w:cs="Arial"/>
          <w:sz w:val="24"/>
          <w:szCs w:val="24"/>
        </w:rPr>
        <w:t>autonomía, a partir de la disponibilidad presupuestaria derivada del financiamiento previsto en el presupuesto de egresos</w:t>
      </w:r>
      <w:r w:rsidRPr="00186224">
        <w:rPr>
          <w:rFonts w:ascii="Arial" w:hAnsi="Arial" w:cs="Arial"/>
          <w:sz w:val="24"/>
          <w:szCs w:val="24"/>
        </w:rPr>
        <w:t>,</w:t>
      </w:r>
      <w:r w:rsidR="00965A1B" w:rsidRPr="00BA6612">
        <w:rPr>
          <w:rFonts w:ascii="Arial" w:hAnsi="Arial" w:cs="Arial"/>
          <w:sz w:val="24"/>
          <w:szCs w:val="24"/>
        </w:rPr>
        <w:t xml:space="preserve"> </w:t>
      </w:r>
      <w:r w:rsidRPr="00186224">
        <w:rPr>
          <w:rFonts w:ascii="Arial" w:hAnsi="Arial" w:cs="Arial"/>
          <w:sz w:val="24"/>
          <w:szCs w:val="24"/>
        </w:rPr>
        <w:t xml:space="preserve">deben proponer </w:t>
      </w:r>
      <w:r w:rsidR="00965A1B" w:rsidRPr="00BA6612">
        <w:rPr>
          <w:rFonts w:ascii="Arial" w:hAnsi="Arial" w:cs="Arial"/>
          <w:sz w:val="24"/>
          <w:szCs w:val="24"/>
        </w:rPr>
        <w:t>mecanismos para la transición gradual hacia la gratuidad de los servicios educativos</w:t>
      </w:r>
      <w:r w:rsidR="00BB7FBC" w:rsidRPr="00BA6612">
        <w:rPr>
          <w:rFonts w:ascii="Arial" w:hAnsi="Arial" w:cs="Arial"/>
          <w:sz w:val="24"/>
          <w:szCs w:val="24"/>
        </w:rPr>
        <w:t>.</w:t>
      </w:r>
    </w:p>
    <w:p w14:paraId="5329ACF6" w14:textId="321081A5" w:rsidR="00A75F20" w:rsidRPr="00186224" w:rsidRDefault="006F17F7" w:rsidP="00186224">
      <w:pPr>
        <w:tabs>
          <w:tab w:val="left" w:pos="2106"/>
        </w:tabs>
        <w:spacing w:after="0" w:line="312" w:lineRule="auto"/>
        <w:jc w:val="both"/>
        <w:rPr>
          <w:rFonts w:ascii="Arial" w:hAnsi="Arial" w:cs="Arial"/>
          <w:sz w:val="24"/>
          <w:szCs w:val="24"/>
        </w:rPr>
      </w:pPr>
      <w:r w:rsidRPr="00186224">
        <w:rPr>
          <w:rFonts w:ascii="Arial" w:hAnsi="Arial" w:cs="Arial"/>
          <w:sz w:val="24"/>
          <w:szCs w:val="24"/>
        </w:rPr>
        <w:tab/>
      </w:r>
    </w:p>
    <w:p w14:paraId="096C7CDB" w14:textId="77777777" w:rsidR="006F17F7" w:rsidRPr="00186224" w:rsidRDefault="006F17F7">
      <w:pPr>
        <w:spacing w:after="0" w:line="312" w:lineRule="auto"/>
        <w:jc w:val="both"/>
        <w:rPr>
          <w:rFonts w:ascii="Arial" w:hAnsi="Arial" w:cs="Arial"/>
          <w:sz w:val="24"/>
          <w:szCs w:val="24"/>
        </w:rPr>
      </w:pPr>
      <w:r w:rsidRPr="00186224">
        <w:rPr>
          <w:rFonts w:ascii="Arial" w:hAnsi="Arial" w:cs="Arial"/>
          <w:sz w:val="24"/>
          <w:szCs w:val="24"/>
        </w:rPr>
        <w:t>Es así que la propia dinámica social y la reforma a otros ordenamientos que impactan en la operatividad de la Universidad, conlleva a que al día de hoy devenga necesario plantear una serie de modificaciones y adecuaciones a la norma.</w:t>
      </w:r>
    </w:p>
    <w:p w14:paraId="798F4C3B" w14:textId="77777777" w:rsidR="006F17F7" w:rsidRPr="00BA6612" w:rsidRDefault="006F17F7" w:rsidP="00186224">
      <w:pPr>
        <w:spacing w:after="0" w:line="312" w:lineRule="auto"/>
        <w:jc w:val="both"/>
        <w:rPr>
          <w:rFonts w:ascii="Arial" w:hAnsi="Arial" w:cs="Arial"/>
          <w:sz w:val="24"/>
          <w:szCs w:val="24"/>
        </w:rPr>
      </w:pPr>
    </w:p>
    <w:p w14:paraId="12F60D0F" w14:textId="3F1371E2" w:rsidR="00965A1B" w:rsidRPr="00186224" w:rsidRDefault="006F17F7" w:rsidP="00186224">
      <w:pPr>
        <w:spacing w:after="0" w:line="312" w:lineRule="auto"/>
        <w:jc w:val="both"/>
        <w:rPr>
          <w:rFonts w:ascii="Arial" w:hAnsi="Arial" w:cs="Arial"/>
          <w:sz w:val="24"/>
          <w:szCs w:val="24"/>
        </w:rPr>
      </w:pPr>
      <w:r w:rsidRPr="00186224">
        <w:rPr>
          <w:rFonts w:ascii="Arial" w:hAnsi="Arial" w:cs="Arial"/>
          <w:sz w:val="24"/>
          <w:szCs w:val="24"/>
        </w:rPr>
        <w:t>En ese contexto se requiere</w:t>
      </w:r>
      <w:r w:rsidR="00D64E94" w:rsidRPr="00186224">
        <w:rPr>
          <w:rFonts w:ascii="Arial" w:hAnsi="Arial" w:cs="Arial"/>
          <w:sz w:val="24"/>
          <w:szCs w:val="24"/>
        </w:rPr>
        <w:t xml:space="preserve"> garantizar</w:t>
      </w:r>
      <w:r w:rsidR="00BB7FBC" w:rsidRPr="00BA6612">
        <w:rPr>
          <w:rFonts w:ascii="Arial" w:hAnsi="Arial" w:cs="Arial"/>
          <w:sz w:val="24"/>
          <w:szCs w:val="24"/>
        </w:rPr>
        <w:t xml:space="preserve"> mecanismos </w:t>
      </w:r>
      <w:r w:rsidRPr="00186224">
        <w:rPr>
          <w:rFonts w:ascii="Arial" w:hAnsi="Arial" w:cs="Arial"/>
          <w:sz w:val="24"/>
          <w:szCs w:val="24"/>
        </w:rPr>
        <w:t>con los que</w:t>
      </w:r>
      <w:r w:rsidR="00BB7FBC" w:rsidRPr="00BA6612">
        <w:rPr>
          <w:rFonts w:ascii="Arial" w:hAnsi="Arial" w:cs="Arial"/>
          <w:sz w:val="24"/>
          <w:szCs w:val="24"/>
        </w:rPr>
        <w:t xml:space="preserve"> </w:t>
      </w:r>
      <w:r w:rsidR="00965A1B" w:rsidRPr="00BA6612">
        <w:rPr>
          <w:rFonts w:ascii="Arial" w:hAnsi="Arial" w:cs="Arial"/>
          <w:sz w:val="24"/>
          <w:szCs w:val="24"/>
        </w:rPr>
        <w:t xml:space="preserve">la Universidad Autónoma de Chihuahua y las demás instituciones de educación superior a las que la ley otorgue autonomía, </w:t>
      </w:r>
      <w:r w:rsidRPr="00186224">
        <w:rPr>
          <w:rFonts w:ascii="Arial" w:hAnsi="Arial" w:cs="Arial"/>
          <w:sz w:val="24"/>
          <w:szCs w:val="24"/>
        </w:rPr>
        <w:t xml:space="preserve">tengan </w:t>
      </w:r>
      <w:r w:rsidR="00965A1B" w:rsidRPr="00BA6612">
        <w:rPr>
          <w:rFonts w:ascii="Arial" w:hAnsi="Arial" w:cs="Arial"/>
          <w:sz w:val="24"/>
          <w:szCs w:val="24"/>
        </w:rPr>
        <w:t xml:space="preserve">la facultad y la responsabilidad de gobernarse a sí mismas; </w:t>
      </w:r>
      <w:r w:rsidRPr="00186224">
        <w:rPr>
          <w:rFonts w:ascii="Arial" w:hAnsi="Arial" w:cs="Arial"/>
          <w:sz w:val="24"/>
          <w:szCs w:val="24"/>
        </w:rPr>
        <w:t xml:space="preserve">realicen </w:t>
      </w:r>
      <w:r w:rsidR="00965A1B" w:rsidRPr="00BA6612">
        <w:rPr>
          <w:rFonts w:ascii="Arial" w:hAnsi="Arial" w:cs="Arial"/>
          <w:sz w:val="24"/>
          <w:szCs w:val="24"/>
        </w:rPr>
        <w:t>sus fines de educar, investigar y difundir la cultura respetando la libertad de cátedra e investigación</w:t>
      </w:r>
      <w:r w:rsidRPr="00186224">
        <w:rPr>
          <w:rFonts w:ascii="Arial" w:hAnsi="Arial" w:cs="Arial"/>
          <w:sz w:val="24"/>
          <w:szCs w:val="24"/>
        </w:rPr>
        <w:t>,</w:t>
      </w:r>
      <w:r w:rsidR="00965A1B" w:rsidRPr="00BA6612">
        <w:rPr>
          <w:rFonts w:ascii="Arial" w:hAnsi="Arial" w:cs="Arial"/>
          <w:sz w:val="24"/>
          <w:szCs w:val="24"/>
        </w:rPr>
        <w:t xml:space="preserve"> de libre examen y discusión de las ideas; </w:t>
      </w:r>
      <w:r w:rsidR="00D64E94" w:rsidRPr="00BA6612">
        <w:rPr>
          <w:rFonts w:ascii="Arial" w:hAnsi="Arial" w:cs="Arial"/>
          <w:sz w:val="24"/>
          <w:szCs w:val="24"/>
        </w:rPr>
        <w:t>determin</w:t>
      </w:r>
      <w:r w:rsidR="00D64E94" w:rsidRPr="00186224">
        <w:rPr>
          <w:rFonts w:ascii="Arial" w:hAnsi="Arial" w:cs="Arial"/>
          <w:sz w:val="24"/>
          <w:szCs w:val="24"/>
        </w:rPr>
        <w:t>e</w:t>
      </w:r>
      <w:r w:rsidR="00D64E94" w:rsidRPr="00BA6612">
        <w:rPr>
          <w:rFonts w:ascii="Arial" w:hAnsi="Arial" w:cs="Arial"/>
          <w:sz w:val="24"/>
          <w:szCs w:val="24"/>
        </w:rPr>
        <w:t xml:space="preserve">n </w:t>
      </w:r>
      <w:r w:rsidR="00965A1B" w:rsidRPr="00BA6612">
        <w:rPr>
          <w:rFonts w:ascii="Arial" w:hAnsi="Arial" w:cs="Arial"/>
          <w:sz w:val="24"/>
          <w:szCs w:val="24"/>
        </w:rPr>
        <w:t xml:space="preserve">sus planes y programas; </w:t>
      </w:r>
      <w:r w:rsidR="00D64E94" w:rsidRPr="00BA6612">
        <w:rPr>
          <w:rFonts w:ascii="Arial" w:hAnsi="Arial" w:cs="Arial"/>
          <w:sz w:val="24"/>
          <w:szCs w:val="24"/>
        </w:rPr>
        <w:t>fij</w:t>
      </w:r>
      <w:r w:rsidR="00D64E94" w:rsidRPr="00186224">
        <w:rPr>
          <w:rFonts w:ascii="Arial" w:hAnsi="Arial" w:cs="Arial"/>
          <w:sz w:val="24"/>
          <w:szCs w:val="24"/>
        </w:rPr>
        <w:t>e</w:t>
      </w:r>
      <w:r w:rsidR="00D64E94" w:rsidRPr="00BA6612">
        <w:rPr>
          <w:rFonts w:ascii="Arial" w:hAnsi="Arial" w:cs="Arial"/>
          <w:sz w:val="24"/>
          <w:szCs w:val="24"/>
        </w:rPr>
        <w:t xml:space="preserve">n </w:t>
      </w:r>
      <w:r w:rsidR="00965A1B" w:rsidRPr="00BA6612">
        <w:rPr>
          <w:rFonts w:ascii="Arial" w:hAnsi="Arial" w:cs="Arial"/>
          <w:sz w:val="24"/>
          <w:szCs w:val="24"/>
        </w:rPr>
        <w:t xml:space="preserve">los términos de ingreso, promoción y permanencia de su personal académico; y </w:t>
      </w:r>
      <w:r w:rsidR="00D64E94" w:rsidRPr="00BA6612">
        <w:rPr>
          <w:rFonts w:ascii="Arial" w:hAnsi="Arial" w:cs="Arial"/>
          <w:sz w:val="24"/>
          <w:szCs w:val="24"/>
        </w:rPr>
        <w:t>administr</w:t>
      </w:r>
      <w:r w:rsidR="00D64E94" w:rsidRPr="00186224">
        <w:rPr>
          <w:rFonts w:ascii="Arial" w:hAnsi="Arial" w:cs="Arial"/>
          <w:sz w:val="24"/>
          <w:szCs w:val="24"/>
        </w:rPr>
        <w:t>e</w:t>
      </w:r>
      <w:r w:rsidR="00D64E94" w:rsidRPr="00BA6612">
        <w:rPr>
          <w:rFonts w:ascii="Arial" w:hAnsi="Arial" w:cs="Arial"/>
          <w:sz w:val="24"/>
          <w:szCs w:val="24"/>
        </w:rPr>
        <w:t xml:space="preserve">n </w:t>
      </w:r>
      <w:r w:rsidR="00965A1B" w:rsidRPr="00BA6612">
        <w:rPr>
          <w:rFonts w:ascii="Arial" w:hAnsi="Arial" w:cs="Arial"/>
          <w:sz w:val="24"/>
          <w:szCs w:val="24"/>
        </w:rPr>
        <w:t>su patrimonio,</w:t>
      </w:r>
      <w:r w:rsidR="00BB7FBC" w:rsidRPr="00BA6612">
        <w:rPr>
          <w:rFonts w:ascii="Arial" w:hAnsi="Arial" w:cs="Arial"/>
          <w:sz w:val="24"/>
          <w:szCs w:val="24"/>
        </w:rPr>
        <w:t xml:space="preserve"> </w:t>
      </w:r>
      <w:r w:rsidRPr="00186224">
        <w:rPr>
          <w:rFonts w:ascii="Arial" w:hAnsi="Arial" w:cs="Arial"/>
          <w:sz w:val="24"/>
          <w:szCs w:val="24"/>
        </w:rPr>
        <w:t xml:space="preserve">bajo </w:t>
      </w:r>
      <w:r w:rsidR="00BB7FBC" w:rsidRPr="00BA6612">
        <w:rPr>
          <w:rFonts w:ascii="Arial" w:hAnsi="Arial" w:cs="Arial"/>
          <w:sz w:val="24"/>
          <w:szCs w:val="24"/>
        </w:rPr>
        <w:t>los principios de</w:t>
      </w:r>
      <w:r w:rsidR="00965A1B" w:rsidRPr="00BA6612">
        <w:rPr>
          <w:rFonts w:ascii="Arial" w:hAnsi="Arial" w:cs="Arial"/>
          <w:sz w:val="24"/>
          <w:szCs w:val="24"/>
        </w:rPr>
        <w:t>:</w:t>
      </w:r>
    </w:p>
    <w:p w14:paraId="438BECB3" w14:textId="77777777" w:rsidR="00A75F20" w:rsidRPr="00BA6612" w:rsidRDefault="00A75F20" w:rsidP="00186224">
      <w:pPr>
        <w:spacing w:after="0" w:line="312" w:lineRule="auto"/>
        <w:jc w:val="both"/>
        <w:rPr>
          <w:rFonts w:ascii="Arial" w:hAnsi="Arial" w:cs="Arial"/>
          <w:sz w:val="24"/>
          <w:szCs w:val="24"/>
        </w:rPr>
      </w:pPr>
    </w:p>
    <w:p w14:paraId="045FBCA3" w14:textId="1854F6A0" w:rsidR="00965A1B" w:rsidRPr="00186224" w:rsidRDefault="00965A1B" w:rsidP="00186224">
      <w:pPr>
        <w:pStyle w:val="Prrafodelista"/>
        <w:numPr>
          <w:ilvl w:val="0"/>
          <w:numId w:val="1"/>
        </w:numPr>
        <w:spacing w:after="0" w:line="312" w:lineRule="auto"/>
        <w:jc w:val="both"/>
        <w:rPr>
          <w:rFonts w:ascii="Arial" w:hAnsi="Arial" w:cs="Arial"/>
          <w:sz w:val="24"/>
          <w:szCs w:val="24"/>
        </w:rPr>
      </w:pPr>
      <w:r w:rsidRPr="00BA6612">
        <w:rPr>
          <w:rFonts w:ascii="Arial" w:hAnsi="Arial" w:cs="Arial"/>
          <w:sz w:val="24"/>
          <w:szCs w:val="24"/>
        </w:rPr>
        <w:t xml:space="preserve">Autonomía </w:t>
      </w:r>
      <w:r w:rsidR="006F17F7" w:rsidRPr="00186224">
        <w:rPr>
          <w:rFonts w:ascii="Arial" w:hAnsi="Arial" w:cs="Arial"/>
          <w:sz w:val="24"/>
          <w:szCs w:val="24"/>
        </w:rPr>
        <w:t>académica</w:t>
      </w:r>
      <w:r w:rsidRPr="00BA6612">
        <w:rPr>
          <w:rFonts w:ascii="Arial" w:hAnsi="Arial" w:cs="Arial"/>
          <w:sz w:val="24"/>
          <w:szCs w:val="24"/>
        </w:rPr>
        <w:t xml:space="preserve">: </w:t>
      </w:r>
      <w:r w:rsidR="006F17F7" w:rsidRPr="00186224">
        <w:rPr>
          <w:rFonts w:ascii="Arial" w:hAnsi="Arial" w:cs="Arial"/>
          <w:sz w:val="24"/>
          <w:szCs w:val="24"/>
        </w:rPr>
        <w:t xml:space="preserve">significa </w:t>
      </w:r>
      <w:r w:rsidRPr="00BA6612">
        <w:rPr>
          <w:rFonts w:ascii="Arial" w:hAnsi="Arial" w:cs="Arial"/>
          <w:sz w:val="24"/>
          <w:szCs w:val="24"/>
        </w:rPr>
        <w:t>que sus fines los realiza de acuerdo a la libertad de cátedra e investigación</w:t>
      </w:r>
      <w:r w:rsidR="00BA6612" w:rsidRPr="00186224">
        <w:rPr>
          <w:rFonts w:ascii="Arial" w:hAnsi="Arial" w:cs="Arial"/>
          <w:sz w:val="24"/>
          <w:szCs w:val="24"/>
        </w:rPr>
        <w:t>,</w:t>
      </w:r>
      <w:r w:rsidRPr="00BA6612">
        <w:rPr>
          <w:rFonts w:ascii="Arial" w:hAnsi="Arial" w:cs="Arial"/>
          <w:sz w:val="24"/>
          <w:szCs w:val="24"/>
        </w:rPr>
        <w:t xml:space="preserve"> y el libre examen de discusión de las ideas; la determinación de sus planes y programas y la fijación de los términos de ingreso, promoción y permanencia del personal académico.</w:t>
      </w:r>
    </w:p>
    <w:p w14:paraId="00DD4425" w14:textId="77777777" w:rsidR="00A75F20" w:rsidRPr="00BA6612" w:rsidRDefault="00A75F20" w:rsidP="00186224">
      <w:pPr>
        <w:spacing w:after="0" w:line="312" w:lineRule="auto"/>
        <w:jc w:val="both"/>
        <w:rPr>
          <w:rFonts w:ascii="Arial" w:hAnsi="Arial" w:cs="Arial"/>
          <w:sz w:val="24"/>
          <w:szCs w:val="24"/>
        </w:rPr>
      </w:pPr>
    </w:p>
    <w:p w14:paraId="67D477ED" w14:textId="480D5DE4" w:rsidR="00965A1B" w:rsidRPr="00186224" w:rsidRDefault="00965A1B" w:rsidP="00186224">
      <w:pPr>
        <w:pStyle w:val="Prrafodelista"/>
        <w:numPr>
          <w:ilvl w:val="0"/>
          <w:numId w:val="1"/>
        </w:numPr>
        <w:spacing w:after="0" w:line="312" w:lineRule="auto"/>
        <w:jc w:val="both"/>
        <w:rPr>
          <w:rFonts w:ascii="Arial" w:hAnsi="Arial" w:cs="Arial"/>
          <w:sz w:val="24"/>
          <w:szCs w:val="24"/>
        </w:rPr>
      </w:pPr>
      <w:r w:rsidRPr="00BA6612">
        <w:rPr>
          <w:rFonts w:ascii="Arial" w:hAnsi="Arial" w:cs="Arial"/>
          <w:sz w:val="24"/>
          <w:szCs w:val="24"/>
        </w:rPr>
        <w:lastRenderedPageBreak/>
        <w:t xml:space="preserve">Autonomía de </w:t>
      </w:r>
      <w:r w:rsidR="006F17F7" w:rsidRPr="00186224">
        <w:rPr>
          <w:rFonts w:ascii="Arial" w:hAnsi="Arial" w:cs="Arial"/>
          <w:sz w:val="24"/>
          <w:szCs w:val="24"/>
        </w:rPr>
        <w:t>gobierno</w:t>
      </w:r>
      <w:r w:rsidRPr="00BA6612">
        <w:rPr>
          <w:rFonts w:ascii="Arial" w:hAnsi="Arial" w:cs="Arial"/>
          <w:sz w:val="24"/>
          <w:szCs w:val="24"/>
        </w:rPr>
        <w:t>: implica el nombramiento de sus autoridades y el otorgamiento de sus normas dentro del marco de su ley orgánica. La facultad de legislar en un ámbito interno, teniendo como guía una norma de carácter superior que no debe contravenir.</w:t>
      </w:r>
    </w:p>
    <w:p w14:paraId="6A045DC7" w14:textId="77777777" w:rsidR="00A75F20" w:rsidRPr="00BA6612" w:rsidRDefault="00A75F20" w:rsidP="00186224">
      <w:pPr>
        <w:spacing w:after="0" w:line="312" w:lineRule="auto"/>
        <w:jc w:val="both"/>
        <w:rPr>
          <w:rFonts w:ascii="Arial" w:hAnsi="Arial" w:cs="Arial"/>
          <w:sz w:val="24"/>
          <w:szCs w:val="24"/>
        </w:rPr>
      </w:pPr>
    </w:p>
    <w:p w14:paraId="5D09C093" w14:textId="1EB2C71E" w:rsidR="00965A1B" w:rsidRPr="00186224" w:rsidRDefault="00965A1B" w:rsidP="00186224">
      <w:pPr>
        <w:pStyle w:val="Prrafodelista"/>
        <w:numPr>
          <w:ilvl w:val="0"/>
          <w:numId w:val="1"/>
        </w:numPr>
        <w:spacing w:after="0" w:line="312" w:lineRule="auto"/>
        <w:jc w:val="both"/>
        <w:rPr>
          <w:rFonts w:ascii="Arial" w:hAnsi="Arial" w:cs="Arial"/>
          <w:sz w:val="24"/>
          <w:szCs w:val="24"/>
        </w:rPr>
      </w:pPr>
      <w:r w:rsidRPr="00BA6612">
        <w:rPr>
          <w:rFonts w:ascii="Arial" w:hAnsi="Arial" w:cs="Arial"/>
          <w:sz w:val="24"/>
          <w:szCs w:val="24"/>
        </w:rPr>
        <w:t xml:space="preserve">Autonomía </w:t>
      </w:r>
      <w:r w:rsidR="006F17F7" w:rsidRPr="00186224">
        <w:rPr>
          <w:rFonts w:ascii="Arial" w:hAnsi="Arial" w:cs="Arial"/>
          <w:sz w:val="24"/>
          <w:szCs w:val="24"/>
        </w:rPr>
        <w:t>económica</w:t>
      </w:r>
      <w:r w:rsidRPr="00BA6612">
        <w:rPr>
          <w:rFonts w:ascii="Arial" w:hAnsi="Arial" w:cs="Arial"/>
          <w:sz w:val="24"/>
          <w:szCs w:val="24"/>
        </w:rPr>
        <w:t xml:space="preserve">: </w:t>
      </w:r>
      <w:r w:rsidR="006F17F7" w:rsidRPr="00186224">
        <w:rPr>
          <w:rFonts w:ascii="Arial" w:hAnsi="Arial" w:cs="Arial"/>
          <w:sz w:val="24"/>
          <w:szCs w:val="24"/>
        </w:rPr>
        <w:t xml:space="preserve">comprende </w:t>
      </w:r>
      <w:r w:rsidRPr="00BA6612">
        <w:rPr>
          <w:rFonts w:ascii="Arial" w:hAnsi="Arial" w:cs="Arial"/>
          <w:sz w:val="24"/>
          <w:szCs w:val="24"/>
        </w:rPr>
        <w:t xml:space="preserve">la libre administración de su patrimonio. Las universidades no pueden cubrir sus necesidades con recursos propios, lo que </w:t>
      </w:r>
      <w:r w:rsidR="00D64E94" w:rsidRPr="00186224">
        <w:rPr>
          <w:rFonts w:ascii="Arial" w:hAnsi="Arial" w:cs="Arial"/>
          <w:sz w:val="24"/>
          <w:szCs w:val="24"/>
        </w:rPr>
        <w:t>motiva</w:t>
      </w:r>
      <w:r w:rsidRPr="00BA6612">
        <w:rPr>
          <w:rFonts w:ascii="Arial" w:hAnsi="Arial" w:cs="Arial"/>
          <w:sz w:val="24"/>
          <w:szCs w:val="24"/>
        </w:rPr>
        <w:t xml:space="preserve"> que el </w:t>
      </w:r>
      <w:r w:rsidR="00D64E94" w:rsidRPr="00186224">
        <w:rPr>
          <w:rFonts w:ascii="Arial" w:hAnsi="Arial" w:cs="Arial"/>
          <w:sz w:val="24"/>
          <w:szCs w:val="24"/>
        </w:rPr>
        <w:t>E</w:t>
      </w:r>
      <w:r w:rsidR="00D64E94" w:rsidRPr="00BA6612">
        <w:rPr>
          <w:rFonts w:ascii="Arial" w:hAnsi="Arial" w:cs="Arial"/>
          <w:sz w:val="24"/>
          <w:szCs w:val="24"/>
        </w:rPr>
        <w:t xml:space="preserve">stado </w:t>
      </w:r>
      <w:r w:rsidRPr="00BA6612">
        <w:rPr>
          <w:rFonts w:ascii="Arial" w:hAnsi="Arial" w:cs="Arial"/>
          <w:sz w:val="24"/>
          <w:szCs w:val="24"/>
        </w:rPr>
        <w:t xml:space="preserve">les otorgue subsidio, pero son las propias universidades las que determinan en qué materia y en qué porción </w:t>
      </w:r>
      <w:r w:rsidR="00D64E94" w:rsidRPr="00186224">
        <w:rPr>
          <w:rFonts w:ascii="Arial" w:hAnsi="Arial" w:cs="Arial"/>
          <w:sz w:val="24"/>
          <w:szCs w:val="24"/>
        </w:rPr>
        <w:t>e</w:t>
      </w:r>
      <w:r w:rsidR="00BA6612" w:rsidRPr="00186224">
        <w:rPr>
          <w:rFonts w:ascii="Arial" w:hAnsi="Arial" w:cs="Arial"/>
          <w:sz w:val="24"/>
          <w:szCs w:val="24"/>
        </w:rPr>
        <w:t>jerce</w:t>
      </w:r>
      <w:r w:rsidR="00D64E94" w:rsidRPr="00186224">
        <w:rPr>
          <w:rFonts w:ascii="Arial" w:hAnsi="Arial" w:cs="Arial"/>
          <w:sz w:val="24"/>
          <w:szCs w:val="24"/>
        </w:rPr>
        <w:t>n</w:t>
      </w:r>
      <w:r w:rsidR="00D64E94" w:rsidRPr="00BA6612">
        <w:rPr>
          <w:rFonts w:ascii="Arial" w:hAnsi="Arial" w:cs="Arial"/>
          <w:sz w:val="24"/>
          <w:szCs w:val="24"/>
        </w:rPr>
        <w:t xml:space="preserve"> </w:t>
      </w:r>
      <w:r w:rsidRPr="00BA6612">
        <w:rPr>
          <w:rFonts w:ascii="Arial" w:hAnsi="Arial" w:cs="Arial"/>
          <w:sz w:val="24"/>
          <w:szCs w:val="24"/>
        </w:rPr>
        <w:t>los recursos.</w:t>
      </w:r>
    </w:p>
    <w:p w14:paraId="448E7CED" w14:textId="77777777" w:rsidR="00A75F20" w:rsidRPr="00BA6612" w:rsidRDefault="00A75F20" w:rsidP="00186224">
      <w:pPr>
        <w:spacing w:after="0" w:line="312" w:lineRule="auto"/>
        <w:jc w:val="both"/>
        <w:rPr>
          <w:rFonts w:ascii="Arial" w:hAnsi="Arial" w:cs="Arial"/>
          <w:sz w:val="24"/>
          <w:szCs w:val="24"/>
        </w:rPr>
      </w:pPr>
    </w:p>
    <w:p w14:paraId="5A2D9C72" w14:textId="25003CC4" w:rsidR="00965A1B" w:rsidRPr="00186224" w:rsidRDefault="00D64E94" w:rsidP="00186224">
      <w:pPr>
        <w:spacing w:after="0" w:line="312" w:lineRule="auto"/>
        <w:ind w:right="-93"/>
        <w:jc w:val="both"/>
        <w:rPr>
          <w:rFonts w:ascii="Arial" w:hAnsi="Arial" w:cs="Arial"/>
          <w:sz w:val="24"/>
          <w:szCs w:val="24"/>
        </w:rPr>
      </w:pPr>
      <w:r w:rsidRPr="00186224">
        <w:rPr>
          <w:rFonts w:ascii="Arial" w:hAnsi="Arial" w:cs="Arial"/>
          <w:sz w:val="24"/>
          <w:szCs w:val="24"/>
        </w:rPr>
        <w:t>L</w:t>
      </w:r>
      <w:r w:rsidR="00BB7FBC" w:rsidRPr="00BA6612">
        <w:rPr>
          <w:rFonts w:ascii="Arial" w:hAnsi="Arial" w:cs="Arial"/>
          <w:sz w:val="24"/>
          <w:szCs w:val="24"/>
        </w:rPr>
        <w:t xml:space="preserve">as </w:t>
      </w:r>
      <w:r w:rsidR="00965A1B" w:rsidRPr="00BA6612">
        <w:rPr>
          <w:rFonts w:ascii="Arial" w:hAnsi="Arial" w:cs="Arial"/>
          <w:sz w:val="24"/>
          <w:szCs w:val="24"/>
        </w:rPr>
        <w:t>Universidad</w:t>
      </w:r>
      <w:r w:rsidR="00BB7FBC" w:rsidRPr="00BA6612">
        <w:rPr>
          <w:rFonts w:ascii="Arial" w:hAnsi="Arial" w:cs="Arial"/>
          <w:sz w:val="24"/>
          <w:szCs w:val="24"/>
        </w:rPr>
        <w:t>es</w:t>
      </w:r>
      <w:r w:rsidR="00965A1B" w:rsidRPr="00BA6612">
        <w:rPr>
          <w:rFonts w:ascii="Arial" w:hAnsi="Arial" w:cs="Arial"/>
          <w:sz w:val="24"/>
          <w:szCs w:val="24"/>
        </w:rPr>
        <w:t xml:space="preserve"> </w:t>
      </w:r>
      <w:r w:rsidR="006C7A5A" w:rsidRPr="00BA6612">
        <w:rPr>
          <w:rFonts w:ascii="Arial" w:hAnsi="Arial" w:cs="Arial"/>
          <w:sz w:val="24"/>
          <w:szCs w:val="24"/>
        </w:rPr>
        <w:t>han sufrido un detrimento en cuanto a sus ingresos y</w:t>
      </w:r>
      <w:r w:rsidR="00BA6612" w:rsidRPr="00186224">
        <w:rPr>
          <w:rFonts w:ascii="Arial" w:hAnsi="Arial" w:cs="Arial"/>
          <w:sz w:val="24"/>
          <w:szCs w:val="24"/>
        </w:rPr>
        <w:t>,</w:t>
      </w:r>
      <w:r w:rsidR="006C7A5A" w:rsidRPr="00BA6612">
        <w:rPr>
          <w:rFonts w:ascii="Arial" w:hAnsi="Arial" w:cs="Arial"/>
          <w:sz w:val="24"/>
          <w:szCs w:val="24"/>
        </w:rPr>
        <w:t xml:space="preserve"> por consecuencia</w:t>
      </w:r>
      <w:r w:rsidR="00BA6612" w:rsidRPr="00186224">
        <w:rPr>
          <w:rFonts w:ascii="Arial" w:hAnsi="Arial" w:cs="Arial"/>
          <w:sz w:val="24"/>
          <w:szCs w:val="24"/>
        </w:rPr>
        <w:t>,</w:t>
      </w:r>
      <w:r w:rsidR="006C7A5A" w:rsidRPr="00BA6612">
        <w:rPr>
          <w:rFonts w:ascii="Arial" w:hAnsi="Arial" w:cs="Arial"/>
          <w:sz w:val="24"/>
          <w:szCs w:val="24"/>
        </w:rPr>
        <w:t xml:space="preserve"> al patrimonio</w:t>
      </w:r>
      <w:r w:rsidRPr="00186224">
        <w:rPr>
          <w:rFonts w:ascii="Arial" w:hAnsi="Arial" w:cs="Arial"/>
          <w:sz w:val="24"/>
          <w:szCs w:val="24"/>
        </w:rPr>
        <w:t>.</w:t>
      </w:r>
      <w:r w:rsidRPr="00BA6612">
        <w:rPr>
          <w:rFonts w:ascii="Arial" w:hAnsi="Arial" w:cs="Arial"/>
          <w:sz w:val="24"/>
          <w:szCs w:val="24"/>
        </w:rPr>
        <w:t xml:space="preserve"> </w:t>
      </w:r>
      <w:r w:rsidR="00BA6612" w:rsidRPr="00186224">
        <w:rPr>
          <w:rFonts w:ascii="Arial" w:hAnsi="Arial" w:cs="Arial"/>
          <w:sz w:val="24"/>
          <w:szCs w:val="24"/>
        </w:rPr>
        <w:t>Año con año, e</w:t>
      </w:r>
      <w:r w:rsidRPr="00BA6612">
        <w:rPr>
          <w:rFonts w:ascii="Arial" w:hAnsi="Arial" w:cs="Arial"/>
          <w:sz w:val="24"/>
          <w:szCs w:val="24"/>
        </w:rPr>
        <w:t xml:space="preserve">l </w:t>
      </w:r>
      <w:r w:rsidR="00965A1B" w:rsidRPr="00BA6612">
        <w:rPr>
          <w:rFonts w:ascii="Arial" w:hAnsi="Arial" w:cs="Arial"/>
          <w:sz w:val="24"/>
          <w:szCs w:val="24"/>
        </w:rPr>
        <w:t xml:space="preserve">presupuesto asignado a la </w:t>
      </w:r>
      <w:r w:rsidRPr="00186224">
        <w:rPr>
          <w:rFonts w:ascii="Arial" w:hAnsi="Arial" w:cs="Arial"/>
          <w:sz w:val="24"/>
          <w:szCs w:val="24"/>
        </w:rPr>
        <w:t>e</w:t>
      </w:r>
      <w:r w:rsidRPr="00BA6612">
        <w:rPr>
          <w:rFonts w:ascii="Arial" w:hAnsi="Arial" w:cs="Arial"/>
          <w:sz w:val="24"/>
          <w:szCs w:val="24"/>
        </w:rPr>
        <w:t xml:space="preserve">ducación </w:t>
      </w:r>
      <w:r w:rsidRPr="00186224">
        <w:rPr>
          <w:rFonts w:ascii="Arial" w:hAnsi="Arial" w:cs="Arial"/>
          <w:sz w:val="24"/>
          <w:szCs w:val="24"/>
        </w:rPr>
        <w:t>s</w:t>
      </w:r>
      <w:r w:rsidRPr="00BA6612">
        <w:rPr>
          <w:rFonts w:ascii="Arial" w:hAnsi="Arial" w:cs="Arial"/>
          <w:sz w:val="24"/>
          <w:szCs w:val="24"/>
        </w:rPr>
        <w:t xml:space="preserve">uperior </w:t>
      </w:r>
      <w:r w:rsidR="00965A1B" w:rsidRPr="00BA6612">
        <w:rPr>
          <w:rFonts w:ascii="Arial" w:hAnsi="Arial" w:cs="Arial"/>
          <w:sz w:val="24"/>
          <w:szCs w:val="24"/>
        </w:rPr>
        <w:t>por parte de</w:t>
      </w:r>
      <w:r w:rsidR="006C7A5A" w:rsidRPr="00BA6612">
        <w:rPr>
          <w:rFonts w:ascii="Arial" w:hAnsi="Arial" w:cs="Arial"/>
          <w:sz w:val="24"/>
          <w:szCs w:val="24"/>
        </w:rPr>
        <w:t xml:space="preserve"> </w:t>
      </w:r>
      <w:r w:rsidR="00965A1B" w:rsidRPr="00BA6612">
        <w:rPr>
          <w:rFonts w:ascii="Arial" w:hAnsi="Arial" w:cs="Arial"/>
          <w:sz w:val="24"/>
          <w:szCs w:val="24"/>
        </w:rPr>
        <w:t>l</w:t>
      </w:r>
      <w:r w:rsidR="006C7A5A" w:rsidRPr="00BA6612">
        <w:rPr>
          <w:rFonts w:ascii="Arial" w:hAnsi="Arial" w:cs="Arial"/>
          <w:sz w:val="24"/>
          <w:szCs w:val="24"/>
        </w:rPr>
        <w:t>a</w:t>
      </w:r>
      <w:r w:rsidR="00965A1B" w:rsidRPr="00BA6612">
        <w:rPr>
          <w:rFonts w:ascii="Arial" w:hAnsi="Arial" w:cs="Arial"/>
          <w:sz w:val="24"/>
          <w:szCs w:val="24"/>
        </w:rPr>
        <w:t xml:space="preserve"> </w:t>
      </w:r>
      <w:r w:rsidR="006C7A5A" w:rsidRPr="00BA6612">
        <w:rPr>
          <w:rFonts w:ascii="Arial" w:hAnsi="Arial" w:cs="Arial"/>
          <w:sz w:val="24"/>
          <w:szCs w:val="24"/>
        </w:rPr>
        <w:t xml:space="preserve">federación </w:t>
      </w:r>
      <w:r w:rsidR="00965A1B" w:rsidRPr="00BA6612">
        <w:rPr>
          <w:rFonts w:ascii="Arial" w:hAnsi="Arial" w:cs="Arial"/>
          <w:sz w:val="24"/>
          <w:szCs w:val="24"/>
        </w:rPr>
        <w:t xml:space="preserve">presenta un detrimento, por lo que </w:t>
      </w:r>
      <w:r w:rsidR="006C7A5A" w:rsidRPr="00BA6612">
        <w:rPr>
          <w:rFonts w:ascii="Arial" w:hAnsi="Arial" w:cs="Arial"/>
          <w:sz w:val="24"/>
          <w:szCs w:val="24"/>
        </w:rPr>
        <w:t xml:space="preserve">con la finalidad de garantizar el </w:t>
      </w:r>
      <w:r w:rsidRPr="00186224">
        <w:rPr>
          <w:rFonts w:ascii="Arial" w:hAnsi="Arial" w:cs="Arial"/>
          <w:sz w:val="24"/>
          <w:szCs w:val="24"/>
        </w:rPr>
        <w:t>d</w:t>
      </w:r>
      <w:r w:rsidRPr="00BA6612">
        <w:rPr>
          <w:rFonts w:ascii="Arial" w:hAnsi="Arial" w:cs="Arial"/>
          <w:sz w:val="24"/>
          <w:szCs w:val="24"/>
        </w:rPr>
        <w:t xml:space="preserve">erecho </w:t>
      </w:r>
      <w:r w:rsidRPr="00186224">
        <w:rPr>
          <w:rFonts w:ascii="Arial" w:hAnsi="Arial" w:cs="Arial"/>
          <w:sz w:val="24"/>
          <w:szCs w:val="24"/>
        </w:rPr>
        <w:t>h</w:t>
      </w:r>
      <w:r w:rsidRPr="00BA6612">
        <w:rPr>
          <w:rFonts w:ascii="Arial" w:hAnsi="Arial" w:cs="Arial"/>
          <w:sz w:val="24"/>
          <w:szCs w:val="24"/>
        </w:rPr>
        <w:t xml:space="preserve">umano </w:t>
      </w:r>
      <w:r w:rsidR="00965A1B" w:rsidRPr="00BA6612">
        <w:rPr>
          <w:rFonts w:ascii="Arial" w:hAnsi="Arial" w:cs="Arial"/>
          <w:sz w:val="24"/>
          <w:szCs w:val="24"/>
        </w:rPr>
        <w:t xml:space="preserve">a la </w:t>
      </w:r>
      <w:r w:rsidRPr="00186224">
        <w:rPr>
          <w:rFonts w:ascii="Arial" w:hAnsi="Arial" w:cs="Arial"/>
          <w:sz w:val="24"/>
          <w:szCs w:val="24"/>
        </w:rPr>
        <w:t>e</w:t>
      </w:r>
      <w:r w:rsidRPr="00BA6612">
        <w:rPr>
          <w:rFonts w:ascii="Arial" w:hAnsi="Arial" w:cs="Arial"/>
          <w:sz w:val="24"/>
          <w:szCs w:val="24"/>
        </w:rPr>
        <w:t xml:space="preserve">ducación </w:t>
      </w:r>
      <w:r w:rsidRPr="00186224">
        <w:rPr>
          <w:rFonts w:ascii="Arial" w:hAnsi="Arial" w:cs="Arial"/>
          <w:sz w:val="24"/>
          <w:szCs w:val="24"/>
        </w:rPr>
        <w:t>s</w:t>
      </w:r>
      <w:r w:rsidRPr="00BA6612">
        <w:rPr>
          <w:rFonts w:ascii="Arial" w:hAnsi="Arial" w:cs="Arial"/>
          <w:sz w:val="24"/>
          <w:szCs w:val="24"/>
        </w:rPr>
        <w:t xml:space="preserve">uperior </w:t>
      </w:r>
      <w:r w:rsidR="00965A1B" w:rsidRPr="00BA6612">
        <w:rPr>
          <w:rFonts w:ascii="Arial" w:hAnsi="Arial" w:cs="Arial"/>
          <w:sz w:val="24"/>
          <w:szCs w:val="24"/>
        </w:rPr>
        <w:t>de manera gratuita</w:t>
      </w:r>
      <w:r w:rsidR="00BA6612" w:rsidRPr="00186224">
        <w:rPr>
          <w:rFonts w:ascii="Arial" w:hAnsi="Arial" w:cs="Arial"/>
          <w:sz w:val="24"/>
          <w:szCs w:val="24"/>
        </w:rPr>
        <w:t xml:space="preserve"> -otorgado en virtud de la reforma constitucional antes aludida-</w:t>
      </w:r>
      <w:r w:rsidR="006C7A5A" w:rsidRPr="00BA6612">
        <w:rPr>
          <w:rFonts w:ascii="Arial" w:hAnsi="Arial" w:cs="Arial"/>
          <w:sz w:val="24"/>
          <w:szCs w:val="24"/>
        </w:rPr>
        <w:t>,</w:t>
      </w:r>
      <w:r w:rsidR="00965A1B" w:rsidRPr="00BA6612">
        <w:rPr>
          <w:rFonts w:ascii="Arial" w:hAnsi="Arial" w:cs="Arial"/>
          <w:sz w:val="24"/>
          <w:szCs w:val="24"/>
        </w:rPr>
        <w:t xml:space="preserve"> </w:t>
      </w:r>
      <w:r w:rsidR="00BA6612" w:rsidRPr="00186224">
        <w:rPr>
          <w:rFonts w:ascii="Arial" w:hAnsi="Arial" w:cs="Arial"/>
          <w:sz w:val="24"/>
          <w:szCs w:val="24"/>
        </w:rPr>
        <w:t xml:space="preserve">y </w:t>
      </w:r>
      <w:r w:rsidR="006C7A5A" w:rsidRPr="00BA6612">
        <w:rPr>
          <w:rFonts w:ascii="Arial" w:hAnsi="Arial" w:cs="Arial"/>
          <w:sz w:val="24"/>
          <w:szCs w:val="24"/>
        </w:rPr>
        <w:t>considerando que</w:t>
      </w:r>
      <w:r w:rsidRPr="00186224">
        <w:rPr>
          <w:rFonts w:ascii="Arial" w:hAnsi="Arial" w:cs="Arial"/>
          <w:sz w:val="24"/>
          <w:szCs w:val="24"/>
        </w:rPr>
        <w:t xml:space="preserve"> conforme a</w:t>
      </w:r>
      <w:r w:rsidR="006C7A5A" w:rsidRPr="00BA6612">
        <w:rPr>
          <w:rFonts w:ascii="Arial" w:hAnsi="Arial" w:cs="Arial"/>
          <w:sz w:val="24"/>
          <w:szCs w:val="24"/>
        </w:rPr>
        <w:t xml:space="preserve"> </w:t>
      </w:r>
      <w:r w:rsidR="00E64619" w:rsidRPr="00186224">
        <w:rPr>
          <w:rFonts w:ascii="Arial" w:hAnsi="Arial" w:cs="Arial"/>
          <w:sz w:val="24"/>
          <w:szCs w:val="24"/>
        </w:rPr>
        <w:t>esa</w:t>
      </w:r>
      <w:r w:rsidR="00E64619" w:rsidRPr="00BA6612">
        <w:rPr>
          <w:rFonts w:ascii="Arial" w:hAnsi="Arial" w:cs="Arial"/>
          <w:sz w:val="24"/>
          <w:szCs w:val="24"/>
        </w:rPr>
        <w:t xml:space="preserve"> </w:t>
      </w:r>
      <w:r w:rsidR="006C7A5A" w:rsidRPr="00BA6612">
        <w:rPr>
          <w:rFonts w:ascii="Arial" w:hAnsi="Arial" w:cs="Arial"/>
          <w:sz w:val="24"/>
          <w:szCs w:val="24"/>
        </w:rPr>
        <w:t xml:space="preserve">gratuidad la </w:t>
      </w:r>
      <w:r w:rsidR="00965A1B" w:rsidRPr="00BA6612">
        <w:rPr>
          <w:rFonts w:ascii="Arial" w:hAnsi="Arial" w:cs="Arial"/>
          <w:sz w:val="24"/>
          <w:szCs w:val="24"/>
        </w:rPr>
        <w:t xml:space="preserve">Universidad Autónoma de Chihuahua </w:t>
      </w:r>
      <w:r w:rsidRPr="00BA6612">
        <w:rPr>
          <w:rFonts w:ascii="Arial" w:hAnsi="Arial" w:cs="Arial"/>
          <w:sz w:val="24"/>
          <w:szCs w:val="24"/>
        </w:rPr>
        <w:t>dejar</w:t>
      </w:r>
      <w:r w:rsidRPr="00186224">
        <w:rPr>
          <w:rFonts w:ascii="Arial" w:hAnsi="Arial" w:cs="Arial"/>
          <w:sz w:val="24"/>
          <w:szCs w:val="24"/>
        </w:rPr>
        <w:t>í</w:t>
      </w:r>
      <w:r w:rsidRPr="00BA6612">
        <w:rPr>
          <w:rFonts w:ascii="Arial" w:hAnsi="Arial" w:cs="Arial"/>
          <w:sz w:val="24"/>
          <w:szCs w:val="24"/>
        </w:rPr>
        <w:t xml:space="preserve">a </w:t>
      </w:r>
      <w:r w:rsidR="006C7A5A" w:rsidRPr="00BA6612">
        <w:rPr>
          <w:rFonts w:ascii="Arial" w:hAnsi="Arial" w:cs="Arial"/>
          <w:sz w:val="24"/>
          <w:szCs w:val="24"/>
        </w:rPr>
        <w:t xml:space="preserve">de </w:t>
      </w:r>
      <w:r w:rsidRPr="00186224">
        <w:rPr>
          <w:rFonts w:ascii="Arial" w:hAnsi="Arial" w:cs="Arial"/>
          <w:sz w:val="24"/>
          <w:szCs w:val="24"/>
        </w:rPr>
        <w:t>percibir</w:t>
      </w:r>
      <w:r w:rsidR="006C7A5A" w:rsidRPr="00BA6612">
        <w:rPr>
          <w:rFonts w:ascii="Arial" w:hAnsi="Arial" w:cs="Arial"/>
          <w:sz w:val="24"/>
          <w:szCs w:val="24"/>
        </w:rPr>
        <w:t xml:space="preserve"> un </w:t>
      </w:r>
      <w:r w:rsidR="00965A1B" w:rsidRPr="00BA6612">
        <w:rPr>
          <w:rFonts w:ascii="Arial" w:hAnsi="Arial" w:cs="Arial"/>
          <w:sz w:val="24"/>
          <w:szCs w:val="24"/>
        </w:rPr>
        <w:t xml:space="preserve">25% de su presupuesto total </w:t>
      </w:r>
      <w:r w:rsidR="006C7A5A" w:rsidRPr="00BA6612">
        <w:rPr>
          <w:rFonts w:ascii="Arial" w:hAnsi="Arial" w:cs="Arial"/>
          <w:sz w:val="24"/>
          <w:szCs w:val="24"/>
        </w:rPr>
        <w:t xml:space="preserve">por los conceptos de </w:t>
      </w:r>
      <w:r w:rsidR="00C53E35" w:rsidRPr="00BA6612">
        <w:rPr>
          <w:rFonts w:ascii="Arial" w:hAnsi="Arial" w:cs="Arial"/>
          <w:sz w:val="24"/>
          <w:szCs w:val="24"/>
        </w:rPr>
        <w:t>inscripciones a sus diferentes programas educativos</w:t>
      </w:r>
      <w:r w:rsidR="00965A1B" w:rsidRPr="00BA6612">
        <w:rPr>
          <w:rFonts w:ascii="Arial" w:hAnsi="Arial" w:cs="Arial"/>
          <w:sz w:val="24"/>
          <w:szCs w:val="24"/>
        </w:rPr>
        <w:t xml:space="preserve">, es </w:t>
      </w:r>
      <w:r w:rsidR="00C53E35" w:rsidRPr="00BA6612">
        <w:rPr>
          <w:rFonts w:ascii="Arial" w:hAnsi="Arial" w:cs="Arial"/>
          <w:sz w:val="24"/>
          <w:szCs w:val="24"/>
        </w:rPr>
        <w:t xml:space="preserve">que se </w:t>
      </w:r>
      <w:r w:rsidR="00965A1B" w:rsidRPr="00BA6612">
        <w:rPr>
          <w:rFonts w:ascii="Arial" w:hAnsi="Arial" w:cs="Arial"/>
          <w:sz w:val="24"/>
          <w:szCs w:val="24"/>
        </w:rPr>
        <w:t xml:space="preserve">propone se permita realizar diversas acciones para la captación de recursos económicos </w:t>
      </w:r>
      <w:r w:rsidRPr="00186224">
        <w:rPr>
          <w:rFonts w:ascii="Arial" w:hAnsi="Arial" w:cs="Arial"/>
          <w:sz w:val="24"/>
          <w:szCs w:val="24"/>
        </w:rPr>
        <w:t>en</w:t>
      </w:r>
      <w:r w:rsidRPr="00BA6612">
        <w:rPr>
          <w:rFonts w:ascii="Arial" w:hAnsi="Arial" w:cs="Arial"/>
          <w:sz w:val="24"/>
          <w:szCs w:val="24"/>
        </w:rPr>
        <w:t xml:space="preserve"> </w:t>
      </w:r>
      <w:r w:rsidR="00965A1B" w:rsidRPr="00BA6612">
        <w:rPr>
          <w:rFonts w:ascii="Arial" w:hAnsi="Arial" w:cs="Arial"/>
          <w:sz w:val="24"/>
          <w:szCs w:val="24"/>
        </w:rPr>
        <w:t>beneficio de la comunidad universitaria</w:t>
      </w:r>
      <w:r w:rsidR="00C53E35" w:rsidRPr="00BA6612">
        <w:rPr>
          <w:rFonts w:ascii="Arial" w:hAnsi="Arial" w:cs="Arial"/>
          <w:sz w:val="24"/>
          <w:szCs w:val="24"/>
        </w:rPr>
        <w:t>.</w:t>
      </w:r>
    </w:p>
    <w:p w14:paraId="295B5D93" w14:textId="77777777" w:rsidR="00A75F20" w:rsidRPr="00BA6612" w:rsidRDefault="00A75F20" w:rsidP="00186224">
      <w:pPr>
        <w:spacing w:after="0" w:line="312" w:lineRule="auto"/>
        <w:ind w:right="-93"/>
        <w:jc w:val="both"/>
        <w:rPr>
          <w:rFonts w:ascii="Arial" w:hAnsi="Arial" w:cs="Arial"/>
          <w:sz w:val="24"/>
          <w:szCs w:val="24"/>
        </w:rPr>
      </w:pPr>
    </w:p>
    <w:p w14:paraId="75501D69" w14:textId="4F99ACE6" w:rsidR="00965A1B" w:rsidRPr="00186224" w:rsidRDefault="00D64E94" w:rsidP="00186224">
      <w:pPr>
        <w:spacing w:after="0" w:line="312" w:lineRule="auto"/>
        <w:jc w:val="both"/>
        <w:rPr>
          <w:rFonts w:ascii="Arial" w:hAnsi="Arial" w:cs="Arial"/>
          <w:sz w:val="24"/>
          <w:szCs w:val="24"/>
        </w:rPr>
      </w:pPr>
      <w:r w:rsidRPr="00186224">
        <w:rPr>
          <w:rFonts w:ascii="Arial" w:hAnsi="Arial" w:cs="Arial"/>
          <w:sz w:val="24"/>
          <w:szCs w:val="24"/>
        </w:rPr>
        <w:t>Por</w:t>
      </w:r>
      <w:r w:rsidRPr="00BA6612">
        <w:rPr>
          <w:rFonts w:ascii="Arial" w:hAnsi="Arial" w:cs="Arial"/>
          <w:sz w:val="24"/>
          <w:szCs w:val="24"/>
        </w:rPr>
        <w:t xml:space="preserve"> </w:t>
      </w:r>
      <w:r w:rsidR="00C76896" w:rsidRPr="00BA6612">
        <w:rPr>
          <w:rFonts w:ascii="Arial" w:hAnsi="Arial" w:cs="Arial"/>
          <w:sz w:val="24"/>
          <w:szCs w:val="24"/>
        </w:rPr>
        <w:t>lo anterior</w:t>
      </w:r>
      <w:r w:rsidRPr="00186224">
        <w:rPr>
          <w:rFonts w:ascii="Arial" w:hAnsi="Arial" w:cs="Arial"/>
          <w:sz w:val="24"/>
          <w:szCs w:val="24"/>
        </w:rPr>
        <w:t>,</w:t>
      </w:r>
      <w:r w:rsidR="00C76896" w:rsidRPr="00BA6612">
        <w:rPr>
          <w:rFonts w:ascii="Arial" w:hAnsi="Arial" w:cs="Arial"/>
          <w:sz w:val="24"/>
          <w:szCs w:val="24"/>
        </w:rPr>
        <w:t xml:space="preserve"> </w:t>
      </w:r>
      <w:r w:rsidR="00965A1B" w:rsidRPr="00BA6612">
        <w:rPr>
          <w:rFonts w:ascii="Arial" w:hAnsi="Arial" w:cs="Arial"/>
          <w:sz w:val="24"/>
          <w:szCs w:val="24"/>
        </w:rPr>
        <w:t xml:space="preserve">se </w:t>
      </w:r>
      <w:r w:rsidRPr="00186224">
        <w:rPr>
          <w:rFonts w:ascii="Arial" w:hAnsi="Arial" w:cs="Arial"/>
          <w:sz w:val="24"/>
          <w:szCs w:val="24"/>
        </w:rPr>
        <w:t>propone</w:t>
      </w:r>
      <w:r w:rsidRPr="00BA6612">
        <w:rPr>
          <w:rFonts w:ascii="Arial" w:hAnsi="Arial" w:cs="Arial"/>
          <w:sz w:val="24"/>
          <w:szCs w:val="24"/>
        </w:rPr>
        <w:t xml:space="preserve"> </w:t>
      </w:r>
      <w:r w:rsidRPr="00186224">
        <w:rPr>
          <w:rFonts w:ascii="Arial" w:hAnsi="Arial" w:cs="Arial"/>
          <w:sz w:val="24"/>
          <w:szCs w:val="24"/>
        </w:rPr>
        <w:t xml:space="preserve">modificar el artículo 4º de la legislación orgánica en cita, con el propósito de </w:t>
      </w:r>
      <w:r w:rsidR="00C76896" w:rsidRPr="00BA6612">
        <w:rPr>
          <w:rFonts w:ascii="Arial" w:hAnsi="Arial" w:cs="Arial"/>
          <w:sz w:val="24"/>
          <w:szCs w:val="24"/>
        </w:rPr>
        <w:t xml:space="preserve">que la Universidad pueda allegarse de recursos provenientes de los productos y servicios que se generen por las </w:t>
      </w:r>
      <w:r w:rsidRPr="00186224">
        <w:rPr>
          <w:rFonts w:ascii="Arial" w:hAnsi="Arial" w:cs="Arial"/>
          <w:sz w:val="24"/>
          <w:szCs w:val="24"/>
        </w:rPr>
        <w:t>propias</w:t>
      </w:r>
      <w:r w:rsidRPr="00BA6612">
        <w:rPr>
          <w:rFonts w:ascii="Arial" w:hAnsi="Arial" w:cs="Arial"/>
          <w:sz w:val="24"/>
          <w:szCs w:val="24"/>
        </w:rPr>
        <w:t xml:space="preserve"> </w:t>
      </w:r>
      <w:r w:rsidR="00C76896" w:rsidRPr="00BA6612">
        <w:rPr>
          <w:rFonts w:ascii="Arial" w:hAnsi="Arial" w:cs="Arial"/>
          <w:sz w:val="24"/>
          <w:szCs w:val="24"/>
        </w:rPr>
        <w:t xml:space="preserve">unidades </w:t>
      </w:r>
      <w:r w:rsidRPr="00186224">
        <w:rPr>
          <w:rFonts w:ascii="Arial" w:hAnsi="Arial" w:cs="Arial"/>
          <w:sz w:val="24"/>
          <w:szCs w:val="24"/>
        </w:rPr>
        <w:t>académicas</w:t>
      </w:r>
      <w:r w:rsidR="001139F3" w:rsidRPr="00BA6612">
        <w:rPr>
          <w:rFonts w:ascii="Arial" w:hAnsi="Arial" w:cs="Arial"/>
          <w:sz w:val="24"/>
          <w:szCs w:val="24"/>
        </w:rPr>
        <w:t>.</w:t>
      </w:r>
    </w:p>
    <w:p w14:paraId="3121A333" w14:textId="77777777" w:rsidR="00A75F20" w:rsidRPr="00BA6612" w:rsidRDefault="00A75F20" w:rsidP="00186224">
      <w:pPr>
        <w:spacing w:after="0" w:line="312" w:lineRule="auto"/>
        <w:jc w:val="both"/>
        <w:rPr>
          <w:rFonts w:ascii="Arial" w:hAnsi="Arial" w:cs="Arial"/>
          <w:sz w:val="24"/>
          <w:szCs w:val="24"/>
        </w:rPr>
      </w:pPr>
    </w:p>
    <w:p w14:paraId="1E1E095C" w14:textId="6095763E" w:rsidR="00965A1B" w:rsidRPr="00186224" w:rsidRDefault="00965A1B" w:rsidP="00186224">
      <w:pPr>
        <w:spacing w:after="0" w:line="312" w:lineRule="auto"/>
        <w:jc w:val="both"/>
        <w:rPr>
          <w:rFonts w:ascii="Arial" w:hAnsi="Arial" w:cs="Arial"/>
          <w:sz w:val="24"/>
          <w:szCs w:val="24"/>
        </w:rPr>
      </w:pPr>
      <w:r w:rsidRPr="00BA6612">
        <w:rPr>
          <w:rFonts w:ascii="Arial" w:hAnsi="Arial" w:cs="Arial"/>
          <w:sz w:val="24"/>
          <w:szCs w:val="24"/>
        </w:rPr>
        <w:t>Tocante a los requisitos para ocupar la titularidad de la Rectoría</w:t>
      </w:r>
      <w:r w:rsidR="00D64E94" w:rsidRPr="00186224">
        <w:rPr>
          <w:rFonts w:ascii="Arial" w:hAnsi="Arial" w:cs="Arial"/>
          <w:sz w:val="24"/>
          <w:szCs w:val="24"/>
        </w:rPr>
        <w:t xml:space="preserve">, </w:t>
      </w:r>
      <w:r w:rsidR="00F61234" w:rsidRPr="00186224">
        <w:rPr>
          <w:rFonts w:ascii="Arial" w:hAnsi="Arial" w:cs="Arial"/>
          <w:sz w:val="24"/>
          <w:szCs w:val="24"/>
        </w:rPr>
        <w:t xml:space="preserve">se plantea la modificación al contenido de la fracciones V y VI del artículo 20, </w:t>
      </w:r>
      <w:r w:rsidRPr="00BA6612">
        <w:rPr>
          <w:rFonts w:ascii="Arial" w:hAnsi="Arial" w:cs="Arial"/>
          <w:sz w:val="24"/>
          <w:szCs w:val="24"/>
        </w:rPr>
        <w:t xml:space="preserve">al estimarse que lo imperativo es la prestación de servicios docentes o de investigación al servicio de la Universidad, buscando la </w:t>
      </w:r>
      <w:r w:rsidR="00D64E94" w:rsidRPr="00186224">
        <w:rPr>
          <w:rFonts w:ascii="Arial" w:hAnsi="Arial" w:cs="Arial"/>
          <w:sz w:val="24"/>
          <w:szCs w:val="24"/>
        </w:rPr>
        <w:t>experiencia</w:t>
      </w:r>
      <w:r w:rsidR="00D64E94" w:rsidRPr="00BA6612">
        <w:rPr>
          <w:rFonts w:ascii="Arial" w:hAnsi="Arial" w:cs="Arial"/>
          <w:sz w:val="24"/>
          <w:szCs w:val="24"/>
        </w:rPr>
        <w:t xml:space="preserve"> </w:t>
      </w:r>
      <w:r w:rsidRPr="00BA6612">
        <w:rPr>
          <w:rFonts w:ascii="Arial" w:hAnsi="Arial" w:cs="Arial"/>
          <w:sz w:val="24"/>
          <w:szCs w:val="24"/>
        </w:rPr>
        <w:t xml:space="preserve">y pertenencia </w:t>
      </w:r>
      <w:r w:rsidR="00D64E94" w:rsidRPr="00186224">
        <w:rPr>
          <w:rFonts w:ascii="Arial" w:hAnsi="Arial" w:cs="Arial"/>
          <w:sz w:val="24"/>
          <w:szCs w:val="24"/>
        </w:rPr>
        <w:t>a la</w:t>
      </w:r>
      <w:r w:rsidRPr="00BA6612">
        <w:rPr>
          <w:rFonts w:ascii="Arial" w:hAnsi="Arial" w:cs="Arial"/>
          <w:sz w:val="24"/>
          <w:szCs w:val="24"/>
        </w:rPr>
        <w:t xml:space="preserve"> casa de estudios.</w:t>
      </w:r>
    </w:p>
    <w:p w14:paraId="727EAA59" w14:textId="77777777" w:rsidR="00A75F20" w:rsidRPr="00BA6612" w:rsidRDefault="00A75F20" w:rsidP="00186224">
      <w:pPr>
        <w:spacing w:after="0" w:line="312" w:lineRule="auto"/>
        <w:jc w:val="both"/>
        <w:rPr>
          <w:rFonts w:ascii="Arial" w:hAnsi="Arial" w:cs="Arial"/>
          <w:sz w:val="24"/>
          <w:szCs w:val="24"/>
        </w:rPr>
      </w:pPr>
    </w:p>
    <w:p w14:paraId="047E2F9F" w14:textId="54123FB1" w:rsidR="00965A1B" w:rsidRPr="00186224" w:rsidRDefault="00965A1B" w:rsidP="00186224">
      <w:pPr>
        <w:spacing w:after="0" w:line="312" w:lineRule="auto"/>
        <w:jc w:val="both"/>
        <w:rPr>
          <w:rFonts w:ascii="Arial" w:hAnsi="Arial" w:cs="Arial"/>
          <w:sz w:val="24"/>
          <w:szCs w:val="24"/>
        </w:rPr>
      </w:pPr>
      <w:r w:rsidRPr="00BA6612">
        <w:rPr>
          <w:rFonts w:ascii="Arial" w:hAnsi="Arial" w:cs="Arial"/>
          <w:sz w:val="24"/>
          <w:szCs w:val="24"/>
        </w:rPr>
        <w:lastRenderedPageBreak/>
        <w:t>Referente a los Directores de Área, es decir, Académica, de Investigación y Posgrado, de Extensión y Difusión Cultural, Administrativa, y de Planeación y Desarrollo Institucional, deviene imperativo plantear que</w:t>
      </w:r>
      <w:r w:rsidR="00F61234" w:rsidRPr="00186224">
        <w:rPr>
          <w:rFonts w:ascii="Arial" w:hAnsi="Arial" w:cs="Arial"/>
          <w:sz w:val="24"/>
          <w:szCs w:val="24"/>
        </w:rPr>
        <w:t>,</w:t>
      </w:r>
      <w:r w:rsidRPr="00BA6612">
        <w:rPr>
          <w:rFonts w:ascii="Arial" w:hAnsi="Arial" w:cs="Arial"/>
          <w:sz w:val="24"/>
          <w:szCs w:val="24"/>
        </w:rPr>
        <w:t xml:space="preserve"> además de que sean académicos o de investigación en la Universidad, </w:t>
      </w:r>
      <w:r w:rsidR="00F61234" w:rsidRPr="00186224">
        <w:rPr>
          <w:rFonts w:ascii="Arial" w:hAnsi="Arial" w:cs="Arial"/>
          <w:sz w:val="24"/>
          <w:szCs w:val="24"/>
        </w:rPr>
        <w:t>cuenten</w:t>
      </w:r>
      <w:r w:rsidR="00F61234" w:rsidRPr="00BA6612">
        <w:rPr>
          <w:rFonts w:ascii="Arial" w:hAnsi="Arial" w:cs="Arial"/>
          <w:sz w:val="24"/>
          <w:szCs w:val="24"/>
        </w:rPr>
        <w:t xml:space="preserve"> </w:t>
      </w:r>
      <w:r w:rsidRPr="00BA6612">
        <w:rPr>
          <w:rFonts w:ascii="Arial" w:hAnsi="Arial" w:cs="Arial"/>
          <w:sz w:val="24"/>
          <w:szCs w:val="24"/>
        </w:rPr>
        <w:t>con carreras universitarias afines a los ámbitos competenciales que a cada Dirección es atribuida.</w:t>
      </w:r>
      <w:r w:rsidR="00B53489" w:rsidRPr="00BA6612">
        <w:rPr>
          <w:rFonts w:ascii="Arial" w:hAnsi="Arial" w:cs="Arial"/>
          <w:sz w:val="24"/>
          <w:szCs w:val="24"/>
        </w:rPr>
        <w:t xml:space="preserve"> Es </w:t>
      </w:r>
      <w:r w:rsidR="00F61234" w:rsidRPr="00186224">
        <w:rPr>
          <w:rFonts w:ascii="Arial" w:hAnsi="Arial" w:cs="Arial"/>
          <w:sz w:val="24"/>
          <w:szCs w:val="24"/>
        </w:rPr>
        <w:t xml:space="preserve">así </w:t>
      </w:r>
      <w:r w:rsidR="00B53489" w:rsidRPr="00BA6612">
        <w:rPr>
          <w:rFonts w:ascii="Arial" w:hAnsi="Arial" w:cs="Arial"/>
          <w:sz w:val="24"/>
          <w:szCs w:val="24"/>
        </w:rPr>
        <w:t xml:space="preserve">que se propone la reforma a los </w:t>
      </w:r>
      <w:r w:rsidR="002E27A0" w:rsidRPr="00186224">
        <w:rPr>
          <w:rFonts w:ascii="Arial" w:hAnsi="Arial" w:cs="Arial"/>
          <w:sz w:val="24"/>
          <w:szCs w:val="24"/>
        </w:rPr>
        <w:t xml:space="preserve">artículos </w:t>
      </w:r>
      <w:r w:rsidR="00B53489" w:rsidRPr="00BA6612">
        <w:rPr>
          <w:rFonts w:ascii="Arial" w:hAnsi="Arial" w:cs="Arial"/>
          <w:sz w:val="24"/>
          <w:szCs w:val="24"/>
        </w:rPr>
        <w:t>37 fracciones V y VI</w:t>
      </w:r>
      <w:r w:rsidR="00F61234" w:rsidRPr="00186224">
        <w:rPr>
          <w:rFonts w:ascii="Arial" w:hAnsi="Arial" w:cs="Arial"/>
          <w:sz w:val="24"/>
          <w:szCs w:val="24"/>
        </w:rPr>
        <w:t>,</w:t>
      </w:r>
      <w:r w:rsidR="00B53489" w:rsidRPr="00BA6612">
        <w:rPr>
          <w:rFonts w:ascii="Arial" w:hAnsi="Arial" w:cs="Arial"/>
          <w:sz w:val="24"/>
          <w:szCs w:val="24"/>
        </w:rPr>
        <w:t xml:space="preserve"> </w:t>
      </w:r>
      <w:r w:rsidR="00F61234" w:rsidRPr="00BA6612">
        <w:rPr>
          <w:rFonts w:ascii="Arial" w:hAnsi="Arial" w:cs="Arial"/>
          <w:sz w:val="24"/>
          <w:szCs w:val="24"/>
        </w:rPr>
        <w:t>as</w:t>
      </w:r>
      <w:r w:rsidR="00F61234" w:rsidRPr="00186224">
        <w:rPr>
          <w:rFonts w:ascii="Arial" w:hAnsi="Arial" w:cs="Arial"/>
          <w:sz w:val="24"/>
          <w:szCs w:val="24"/>
        </w:rPr>
        <w:t>í</w:t>
      </w:r>
      <w:r w:rsidR="00F61234" w:rsidRPr="00BA6612">
        <w:rPr>
          <w:rFonts w:ascii="Arial" w:hAnsi="Arial" w:cs="Arial"/>
          <w:sz w:val="24"/>
          <w:szCs w:val="24"/>
        </w:rPr>
        <w:t xml:space="preserve"> </w:t>
      </w:r>
      <w:r w:rsidR="00B53489" w:rsidRPr="00BA6612">
        <w:rPr>
          <w:rFonts w:ascii="Arial" w:hAnsi="Arial" w:cs="Arial"/>
          <w:sz w:val="24"/>
          <w:szCs w:val="24"/>
        </w:rPr>
        <w:t>como 48 de dicho ordenamiento.</w:t>
      </w:r>
    </w:p>
    <w:p w14:paraId="005A1BD6" w14:textId="77777777" w:rsidR="00A75F20" w:rsidRPr="00BA6612" w:rsidRDefault="00A75F20" w:rsidP="00186224">
      <w:pPr>
        <w:spacing w:after="0" w:line="312" w:lineRule="auto"/>
        <w:jc w:val="both"/>
        <w:rPr>
          <w:rFonts w:ascii="Arial" w:hAnsi="Arial" w:cs="Arial"/>
          <w:sz w:val="24"/>
          <w:szCs w:val="24"/>
        </w:rPr>
      </w:pPr>
    </w:p>
    <w:p w14:paraId="2489C391" w14:textId="0D02A284" w:rsidR="00965A1B" w:rsidRPr="00186224" w:rsidRDefault="00B53489" w:rsidP="00186224">
      <w:pPr>
        <w:spacing w:after="0" w:line="312" w:lineRule="auto"/>
        <w:jc w:val="both"/>
        <w:rPr>
          <w:rFonts w:ascii="Arial" w:hAnsi="Arial" w:cs="Arial"/>
          <w:sz w:val="24"/>
          <w:szCs w:val="24"/>
        </w:rPr>
      </w:pPr>
      <w:r w:rsidRPr="00BA6612">
        <w:rPr>
          <w:rFonts w:ascii="Arial" w:hAnsi="Arial" w:cs="Arial"/>
          <w:sz w:val="24"/>
          <w:szCs w:val="24"/>
        </w:rPr>
        <w:t>De igual manera</w:t>
      </w:r>
      <w:r w:rsidR="00F61234" w:rsidRPr="00186224">
        <w:rPr>
          <w:rFonts w:ascii="Arial" w:hAnsi="Arial" w:cs="Arial"/>
          <w:sz w:val="24"/>
          <w:szCs w:val="24"/>
        </w:rPr>
        <w:t>,</w:t>
      </w:r>
      <w:r w:rsidRPr="00BA6612">
        <w:rPr>
          <w:rFonts w:ascii="Arial" w:hAnsi="Arial" w:cs="Arial"/>
          <w:sz w:val="24"/>
          <w:szCs w:val="24"/>
        </w:rPr>
        <w:t xml:space="preserve"> </w:t>
      </w:r>
      <w:r w:rsidR="002E27A0" w:rsidRPr="00186224">
        <w:rPr>
          <w:rFonts w:ascii="Arial" w:hAnsi="Arial" w:cs="Arial"/>
          <w:sz w:val="24"/>
          <w:szCs w:val="24"/>
        </w:rPr>
        <w:t xml:space="preserve">con </w:t>
      </w:r>
      <w:r w:rsidRPr="00BA6612">
        <w:rPr>
          <w:rFonts w:ascii="Arial" w:hAnsi="Arial" w:cs="Arial"/>
          <w:sz w:val="24"/>
          <w:szCs w:val="24"/>
        </w:rPr>
        <w:t xml:space="preserve">base </w:t>
      </w:r>
      <w:r w:rsidR="002E27A0" w:rsidRPr="00186224">
        <w:rPr>
          <w:rFonts w:ascii="Arial" w:hAnsi="Arial" w:cs="Arial"/>
          <w:sz w:val="24"/>
          <w:szCs w:val="24"/>
        </w:rPr>
        <w:t xml:space="preserve">en </w:t>
      </w:r>
      <w:r w:rsidRPr="00BA6612">
        <w:rPr>
          <w:rFonts w:ascii="Arial" w:hAnsi="Arial" w:cs="Arial"/>
          <w:sz w:val="24"/>
          <w:szCs w:val="24"/>
        </w:rPr>
        <w:t>los principios de transparencia</w:t>
      </w:r>
      <w:r w:rsidR="00F61234" w:rsidRPr="00186224">
        <w:rPr>
          <w:rFonts w:ascii="Arial" w:hAnsi="Arial" w:cs="Arial"/>
          <w:sz w:val="24"/>
          <w:szCs w:val="24"/>
        </w:rPr>
        <w:t xml:space="preserve"> y</w:t>
      </w:r>
      <w:r w:rsidR="00F61234" w:rsidRPr="00BA6612">
        <w:rPr>
          <w:rFonts w:ascii="Arial" w:hAnsi="Arial" w:cs="Arial"/>
          <w:sz w:val="24"/>
          <w:szCs w:val="24"/>
        </w:rPr>
        <w:t xml:space="preserve"> </w:t>
      </w:r>
      <w:r w:rsidRPr="00BA6612">
        <w:rPr>
          <w:rFonts w:ascii="Arial" w:hAnsi="Arial" w:cs="Arial"/>
          <w:sz w:val="24"/>
          <w:szCs w:val="24"/>
        </w:rPr>
        <w:t>rendición de cuentas</w:t>
      </w:r>
      <w:r w:rsidR="00F61234" w:rsidRPr="00186224">
        <w:rPr>
          <w:rFonts w:ascii="Arial" w:hAnsi="Arial" w:cs="Arial"/>
          <w:sz w:val="24"/>
          <w:szCs w:val="24"/>
        </w:rPr>
        <w:t xml:space="preserve">, con el </w:t>
      </w:r>
      <w:r w:rsidR="00BA6612" w:rsidRPr="00186224">
        <w:rPr>
          <w:rFonts w:ascii="Arial" w:hAnsi="Arial" w:cs="Arial"/>
          <w:sz w:val="24"/>
          <w:szCs w:val="24"/>
        </w:rPr>
        <w:t>objeto</w:t>
      </w:r>
      <w:r w:rsidR="00F61234" w:rsidRPr="00186224">
        <w:rPr>
          <w:rFonts w:ascii="Arial" w:hAnsi="Arial" w:cs="Arial"/>
          <w:sz w:val="24"/>
          <w:szCs w:val="24"/>
        </w:rPr>
        <w:t xml:space="preserve"> de</w:t>
      </w:r>
      <w:r w:rsidRPr="00BA6612">
        <w:rPr>
          <w:rFonts w:ascii="Arial" w:hAnsi="Arial" w:cs="Arial"/>
          <w:sz w:val="24"/>
          <w:szCs w:val="24"/>
        </w:rPr>
        <w:t xml:space="preserve"> adecuar</w:t>
      </w:r>
      <w:r w:rsidR="00BA6612" w:rsidRPr="00186224">
        <w:rPr>
          <w:rFonts w:ascii="Arial" w:hAnsi="Arial" w:cs="Arial"/>
          <w:sz w:val="24"/>
          <w:szCs w:val="24"/>
        </w:rPr>
        <w:t xml:space="preserve"> la legislación orgánica de la Universidad</w:t>
      </w:r>
      <w:r w:rsidRPr="00BA6612">
        <w:rPr>
          <w:rFonts w:ascii="Arial" w:hAnsi="Arial" w:cs="Arial"/>
          <w:sz w:val="24"/>
          <w:szCs w:val="24"/>
        </w:rPr>
        <w:t xml:space="preserve"> al marco normativo en materia de combate a la corrupción</w:t>
      </w:r>
      <w:r w:rsidR="00F61234" w:rsidRPr="00186224">
        <w:rPr>
          <w:rFonts w:ascii="Arial" w:hAnsi="Arial" w:cs="Arial"/>
          <w:sz w:val="24"/>
          <w:szCs w:val="24"/>
        </w:rPr>
        <w:t>,</w:t>
      </w:r>
      <w:r w:rsidRPr="00BA6612">
        <w:rPr>
          <w:rFonts w:ascii="Arial" w:hAnsi="Arial" w:cs="Arial"/>
          <w:sz w:val="24"/>
          <w:szCs w:val="24"/>
        </w:rPr>
        <w:t xml:space="preserve"> se considera pertinente establecer </w:t>
      </w:r>
      <w:r w:rsidR="00965A1B" w:rsidRPr="00BA6612">
        <w:rPr>
          <w:rFonts w:ascii="Arial" w:hAnsi="Arial" w:cs="Arial"/>
          <w:sz w:val="24"/>
          <w:szCs w:val="24"/>
        </w:rPr>
        <w:t>un Órgano Interno de Control</w:t>
      </w:r>
      <w:r w:rsidR="00BA6612" w:rsidRPr="00186224">
        <w:rPr>
          <w:rFonts w:ascii="Arial" w:hAnsi="Arial" w:cs="Arial"/>
          <w:sz w:val="24"/>
          <w:szCs w:val="24"/>
        </w:rPr>
        <w:t>,</w:t>
      </w:r>
      <w:r w:rsidR="00965A1B" w:rsidRPr="00BA6612">
        <w:rPr>
          <w:rFonts w:ascii="Arial" w:hAnsi="Arial" w:cs="Arial"/>
          <w:sz w:val="24"/>
          <w:szCs w:val="24"/>
        </w:rPr>
        <w:t xml:space="preserve"> </w:t>
      </w:r>
      <w:r w:rsidR="00F61234" w:rsidRPr="00186224">
        <w:rPr>
          <w:rFonts w:ascii="Arial" w:hAnsi="Arial" w:cs="Arial"/>
          <w:sz w:val="24"/>
          <w:szCs w:val="24"/>
        </w:rPr>
        <w:t xml:space="preserve">que </w:t>
      </w:r>
      <w:r w:rsidR="00965A1B" w:rsidRPr="00BA6612">
        <w:rPr>
          <w:rFonts w:ascii="Arial" w:hAnsi="Arial" w:cs="Arial"/>
          <w:sz w:val="24"/>
          <w:szCs w:val="24"/>
        </w:rPr>
        <w:t>en el marco del Sistema Estatal Anticorrupción permita brindar mayor transparencia en la fiscalización de todos los ingresos, egresos, manejo, custodia y aplicación de los recursos públicos que</w:t>
      </w:r>
      <w:r w:rsidR="00F61234" w:rsidRPr="00186224">
        <w:rPr>
          <w:rFonts w:ascii="Arial" w:hAnsi="Arial" w:cs="Arial"/>
          <w:sz w:val="24"/>
          <w:szCs w:val="24"/>
        </w:rPr>
        <w:t xml:space="preserve"> la Universidad</w:t>
      </w:r>
      <w:r w:rsidR="00965A1B" w:rsidRPr="00BA6612">
        <w:rPr>
          <w:rFonts w:ascii="Arial" w:hAnsi="Arial" w:cs="Arial"/>
          <w:sz w:val="24"/>
          <w:szCs w:val="24"/>
        </w:rPr>
        <w:t xml:space="preserve"> ejerza.</w:t>
      </w:r>
      <w:r w:rsidR="00F61234" w:rsidRPr="00186224">
        <w:rPr>
          <w:rFonts w:ascii="Arial" w:hAnsi="Arial" w:cs="Arial"/>
          <w:sz w:val="24"/>
          <w:szCs w:val="24"/>
        </w:rPr>
        <w:t xml:space="preserve"> Para </w:t>
      </w:r>
      <w:r w:rsidR="00BA6612" w:rsidRPr="00186224">
        <w:rPr>
          <w:rFonts w:ascii="Arial" w:hAnsi="Arial" w:cs="Arial"/>
          <w:sz w:val="24"/>
          <w:szCs w:val="24"/>
        </w:rPr>
        <w:t>concretar lo anterior</w:t>
      </w:r>
      <w:r w:rsidR="00F61234" w:rsidRPr="00186224">
        <w:rPr>
          <w:rFonts w:ascii="Arial" w:hAnsi="Arial" w:cs="Arial"/>
          <w:sz w:val="24"/>
          <w:szCs w:val="24"/>
        </w:rPr>
        <w:t xml:space="preserve"> se plantea el mecanismo de designación de su titular, así como las atribuciones que ejercería.</w:t>
      </w:r>
    </w:p>
    <w:p w14:paraId="1BEA8BD4" w14:textId="77777777" w:rsidR="00A75F20" w:rsidRPr="00186224" w:rsidRDefault="00A75F20" w:rsidP="00186224">
      <w:pPr>
        <w:spacing w:after="0" w:line="312" w:lineRule="auto"/>
        <w:jc w:val="both"/>
        <w:rPr>
          <w:rFonts w:ascii="Arial" w:hAnsi="Arial" w:cs="Arial"/>
          <w:sz w:val="24"/>
          <w:szCs w:val="24"/>
        </w:rPr>
      </w:pPr>
    </w:p>
    <w:p w14:paraId="7A23B4FA" w14:textId="641CF567" w:rsidR="00F61234" w:rsidRPr="00186224" w:rsidRDefault="00F61234" w:rsidP="00186224">
      <w:pPr>
        <w:spacing w:line="312" w:lineRule="auto"/>
        <w:jc w:val="both"/>
        <w:rPr>
          <w:rFonts w:ascii="Arial" w:eastAsia="Arial" w:hAnsi="Arial" w:cs="Arial"/>
          <w:sz w:val="24"/>
          <w:szCs w:val="24"/>
        </w:rPr>
      </w:pPr>
      <w:r w:rsidRPr="00186224">
        <w:rPr>
          <w:rFonts w:ascii="Arial" w:eastAsia="Arial" w:hAnsi="Arial" w:cs="Arial"/>
          <w:sz w:val="24"/>
          <w:szCs w:val="24"/>
        </w:rPr>
        <w:t>En cuanto al artículo 45, que regula la atribución del Secretario General para certificar documentos, se estima idóneo ampliarla, considerando los avances de la tecnología.</w:t>
      </w:r>
    </w:p>
    <w:p w14:paraId="30E2715C" w14:textId="77777777" w:rsidR="00F61234" w:rsidRPr="00BA6612" w:rsidRDefault="00F61234" w:rsidP="00186224">
      <w:pPr>
        <w:spacing w:after="0" w:line="312" w:lineRule="auto"/>
        <w:jc w:val="both"/>
        <w:rPr>
          <w:rFonts w:ascii="Arial" w:hAnsi="Arial" w:cs="Arial"/>
          <w:sz w:val="24"/>
          <w:szCs w:val="24"/>
        </w:rPr>
      </w:pPr>
    </w:p>
    <w:p w14:paraId="73F17BAA" w14:textId="60E83EE8" w:rsidR="00965A1B" w:rsidRPr="00BA6612" w:rsidRDefault="00965A1B" w:rsidP="00186224">
      <w:pPr>
        <w:spacing w:after="0" w:line="312" w:lineRule="auto"/>
        <w:jc w:val="both"/>
        <w:rPr>
          <w:rFonts w:ascii="Arial" w:hAnsi="Arial" w:cs="Arial"/>
          <w:sz w:val="24"/>
          <w:szCs w:val="24"/>
        </w:rPr>
      </w:pPr>
      <w:r w:rsidRPr="00BA6612">
        <w:rPr>
          <w:rFonts w:ascii="Arial" w:hAnsi="Arial" w:cs="Arial"/>
          <w:sz w:val="24"/>
          <w:szCs w:val="24"/>
        </w:rPr>
        <w:t xml:space="preserve">Por lo antes expuesto, </w:t>
      </w:r>
      <w:r w:rsidR="00C127E4" w:rsidRPr="00BA6612">
        <w:rPr>
          <w:rFonts w:ascii="Arial" w:hAnsi="Arial" w:cs="Arial"/>
          <w:sz w:val="24"/>
          <w:szCs w:val="24"/>
        </w:rPr>
        <w:t xml:space="preserve">se somete a la </w:t>
      </w:r>
      <w:r w:rsidRPr="00BA6612">
        <w:rPr>
          <w:rFonts w:ascii="Arial" w:hAnsi="Arial" w:cs="Arial"/>
          <w:sz w:val="24"/>
          <w:szCs w:val="24"/>
        </w:rPr>
        <w:t xml:space="preserve">consideración de </w:t>
      </w:r>
      <w:proofErr w:type="gramStart"/>
      <w:r w:rsidRPr="00BA6612">
        <w:rPr>
          <w:rFonts w:ascii="Arial" w:hAnsi="Arial" w:cs="Arial"/>
          <w:sz w:val="24"/>
          <w:szCs w:val="24"/>
        </w:rPr>
        <w:t>es</w:t>
      </w:r>
      <w:r w:rsidR="00C127E4" w:rsidRPr="00BA6612">
        <w:rPr>
          <w:rFonts w:ascii="Arial" w:hAnsi="Arial" w:cs="Arial"/>
          <w:sz w:val="24"/>
          <w:szCs w:val="24"/>
        </w:rPr>
        <w:t>a</w:t>
      </w:r>
      <w:proofErr w:type="gramEnd"/>
      <w:r w:rsidR="00C127E4" w:rsidRPr="00BA6612">
        <w:rPr>
          <w:rFonts w:ascii="Arial" w:hAnsi="Arial" w:cs="Arial"/>
          <w:sz w:val="24"/>
          <w:szCs w:val="24"/>
        </w:rPr>
        <w:t xml:space="preserve"> H. Representación Social </w:t>
      </w:r>
      <w:r w:rsidRPr="00BA6612">
        <w:rPr>
          <w:rFonts w:ascii="Arial" w:hAnsi="Arial" w:cs="Arial"/>
          <w:sz w:val="24"/>
          <w:szCs w:val="24"/>
        </w:rPr>
        <w:t>el siguiente proyecto de:</w:t>
      </w:r>
    </w:p>
    <w:p w14:paraId="174C9CE8" w14:textId="712C3D28" w:rsidR="00965A1B" w:rsidRPr="00186224" w:rsidRDefault="00965A1B" w:rsidP="00186224">
      <w:pPr>
        <w:spacing w:after="0" w:line="312" w:lineRule="auto"/>
        <w:jc w:val="both"/>
        <w:rPr>
          <w:rFonts w:ascii="Arial" w:hAnsi="Arial" w:cs="Arial"/>
          <w:sz w:val="24"/>
          <w:szCs w:val="24"/>
        </w:rPr>
      </w:pPr>
    </w:p>
    <w:p w14:paraId="7BE39324" w14:textId="77777777" w:rsidR="00BD2650" w:rsidRPr="00BA6612" w:rsidRDefault="00BD2650" w:rsidP="00186224">
      <w:pPr>
        <w:spacing w:after="0" w:line="312" w:lineRule="auto"/>
        <w:jc w:val="both"/>
        <w:rPr>
          <w:rFonts w:ascii="Arial" w:hAnsi="Arial" w:cs="Arial"/>
          <w:sz w:val="24"/>
          <w:szCs w:val="24"/>
        </w:rPr>
      </w:pPr>
    </w:p>
    <w:p w14:paraId="2E51B141" w14:textId="0D447422" w:rsidR="00850AB4" w:rsidRPr="00186224" w:rsidRDefault="00850AB4" w:rsidP="00186224">
      <w:pPr>
        <w:spacing w:after="0" w:line="312" w:lineRule="auto"/>
        <w:jc w:val="center"/>
        <w:rPr>
          <w:rFonts w:ascii="Arial" w:eastAsia="Arial" w:hAnsi="Arial" w:cs="Arial"/>
          <w:b/>
          <w:sz w:val="24"/>
          <w:szCs w:val="24"/>
        </w:rPr>
      </w:pPr>
      <w:r w:rsidRPr="00186224">
        <w:rPr>
          <w:rFonts w:ascii="Arial" w:eastAsia="Arial" w:hAnsi="Arial" w:cs="Arial"/>
          <w:b/>
          <w:sz w:val="24"/>
          <w:szCs w:val="24"/>
        </w:rPr>
        <w:t>DECRETO</w:t>
      </w:r>
    </w:p>
    <w:p w14:paraId="0F09DC5D" w14:textId="77777777" w:rsidR="00850AB4" w:rsidRPr="00186224" w:rsidRDefault="00850AB4" w:rsidP="00186224">
      <w:pPr>
        <w:spacing w:after="0" w:line="312" w:lineRule="auto"/>
        <w:jc w:val="center"/>
        <w:rPr>
          <w:rFonts w:ascii="Arial" w:eastAsia="Arial" w:hAnsi="Arial" w:cs="Arial"/>
          <w:b/>
          <w:sz w:val="24"/>
          <w:szCs w:val="24"/>
        </w:rPr>
      </w:pPr>
    </w:p>
    <w:p w14:paraId="085795C9" w14:textId="77777777" w:rsidR="00850AB4" w:rsidRPr="00186224" w:rsidRDefault="00850AB4" w:rsidP="00186224">
      <w:pPr>
        <w:spacing w:after="0" w:line="312" w:lineRule="auto"/>
        <w:jc w:val="center"/>
        <w:rPr>
          <w:rFonts w:ascii="Arial" w:eastAsia="Arial" w:hAnsi="Arial" w:cs="Arial"/>
          <w:b/>
          <w:sz w:val="24"/>
          <w:szCs w:val="24"/>
        </w:rPr>
      </w:pPr>
    </w:p>
    <w:p w14:paraId="2319E3C3" w14:textId="1F1F80D4" w:rsidR="00850AB4" w:rsidRPr="00186224" w:rsidRDefault="00A75F20" w:rsidP="00186224">
      <w:pPr>
        <w:spacing w:after="0" w:line="312" w:lineRule="auto"/>
        <w:jc w:val="both"/>
        <w:rPr>
          <w:rFonts w:ascii="Arial" w:eastAsia="Arial" w:hAnsi="Arial" w:cs="Arial"/>
          <w:sz w:val="24"/>
          <w:szCs w:val="24"/>
        </w:rPr>
      </w:pPr>
      <w:r w:rsidRPr="00186224">
        <w:rPr>
          <w:rFonts w:ascii="Arial" w:eastAsia="Arial" w:hAnsi="Arial" w:cs="Arial"/>
          <w:b/>
          <w:sz w:val="24"/>
          <w:szCs w:val="24"/>
        </w:rPr>
        <w:t>ÚNICO</w:t>
      </w:r>
      <w:r w:rsidR="00850AB4" w:rsidRPr="00186224">
        <w:rPr>
          <w:rFonts w:ascii="Arial" w:eastAsia="Arial" w:hAnsi="Arial" w:cs="Arial"/>
          <w:b/>
          <w:sz w:val="24"/>
          <w:szCs w:val="24"/>
        </w:rPr>
        <w:t xml:space="preserve">.- </w:t>
      </w:r>
      <w:r w:rsidR="00850AB4" w:rsidRPr="00186224">
        <w:rPr>
          <w:rFonts w:ascii="Arial" w:eastAsia="Arial" w:hAnsi="Arial" w:cs="Arial"/>
          <w:sz w:val="24"/>
          <w:szCs w:val="24"/>
        </w:rPr>
        <w:t>Se reforman los artículos 4 fracciones VII y VIII, 9 fracciones XVII y XVIII</w:t>
      </w:r>
      <w:r w:rsidR="00002139" w:rsidRPr="00186224">
        <w:rPr>
          <w:rFonts w:ascii="Arial" w:eastAsia="Arial" w:hAnsi="Arial" w:cs="Arial"/>
          <w:sz w:val="24"/>
          <w:szCs w:val="24"/>
        </w:rPr>
        <w:t xml:space="preserve">, </w:t>
      </w:r>
      <w:r w:rsidR="00850AB4" w:rsidRPr="00186224">
        <w:rPr>
          <w:rFonts w:ascii="Arial" w:eastAsia="Arial" w:hAnsi="Arial" w:cs="Arial"/>
          <w:sz w:val="24"/>
          <w:szCs w:val="24"/>
        </w:rPr>
        <w:t xml:space="preserve">20 </w:t>
      </w:r>
      <w:r w:rsidR="00DF3E59" w:rsidRPr="00186224">
        <w:rPr>
          <w:rFonts w:ascii="Arial" w:eastAsia="Arial" w:hAnsi="Arial" w:cs="Arial"/>
          <w:sz w:val="24"/>
          <w:szCs w:val="24"/>
        </w:rPr>
        <w:t xml:space="preserve">fracciones </w:t>
      </w:r>
      <w:r w:rsidR="00850AB4" w:rsidRPr="00186224">
        <w:rPr>
          <w:rFonts w:ascii="Arial" w:eastAsia="Arial" w:hAnsi="Arial" w:cs="Arial"/>
          <w:sz w:val="24"/>
          <w:szCs w:val="24"/>
        </w:rPr>
        <w:t>V y VI</w:t>
      </w:r>
      <w:r w:rsidR="00002139" w:rsidRPr="00186224">
        <w:rPr>
          <w:rFonts w:ascii="Arial" w:eastAsia="Arial" w:hAnsi="Arial" w:cs="Arial"/>
          <w:sz w:val="24"/>
          <w:szCs w:val="24"/>
        </w:rPr>
        <w:t xml:space="preserve">, </w:t>
      </w:r>
      <w:r w:rsidR="00850AB4" w:rsidRPr="00186224">
        <w:rPr>
          <w:rFonts w:ascii="Arial" w:eastAsia="Arial" w:hAnsi="Arial" w:cs="Arial"/>
          <w:sz w:val="24"/>
          <w:szCs w:val="24"/>
        </w:rPr>
        <w:t xml:space="preserve">37 </w:t>
      </w:r>
      <w:r w:rsidR="00002139" w:rsidRPr="00186224">
        <w:rPr>
          <w:rFonts w:ascii="Arial" w:eastAsia="Arial" w:hAnsi="Arial" w:cs="Arial"/>
          <w:sz w:val="24"/>
          <w:szCs w:val="24"/>
        </w:rPr>
        <w:t xml:space="preserve">fracciones </w:t>
      </w:r>
      <w:r w:rsidR="00850AB4" w:rsidRPr="00186224">
        <w:rPr>
          <w:rFonts w:ascii="Arial" w:eastAsia="Arial" w:hAnsi="Arial" w:cs="Arial"/>
          <w:sz w:val="24"/>
          <w:szCs w:val="24"/>
        </w:rPr>
        <w:t>V y VI</w:t>
      </w:r>
      <w:r w:rsidR="00002139" w:rsidRPr="00186224">
        <w:rPr>
          <w:rFonts w:ascii="Arial" w:eastAsia="Arial" w:hAnsi="Arial" w:cs="Arial"/>
          <w:sz w:val="24"/>
          <w:szCs w:val="24"/>
        </w:rPr>
        <w:t>, 45 fracción V, 48</w:t>
      </w:r>
      <w:r w:rsidR="00850AB4" w:rsidRPr="00186224">
        <w:rPr>
          <w:rFonts w:ascii="Arial" w:eastAsia="Arial" w:hAnsi="Arial" w:cs="Arial"/>
          <w:sz w:val="24"/>
          <w:szCs w:val="24"/>
        </w:rPr>
        <w:t xml:space="preserve">; </w:t>
      </w:r>
      <w:r w:rsidR="00BD2650" w:rsidRPr="00186224">
        <w:rPr>
          <w:rFonts w:ascii="Arial" w:eastAsia="Arial" w:hAnsi="Arial" w:cs="Arial"/>
          <w:sz w:val="24"/>
          <w:szCs w:val="24"/>
        </w:rPr>
        <w:t xml:space="preserve">y </w:t>
      </w:r>
      <w:r w:rsidR="00850AB4" w:rsidRPr="00186224">
        <w:rPr>
          <w:rFonts w:ascii="Arial" w:eastAsia="Arial" w:hAnsi="Arial" w:cs="Arial"/>
          <w:sz w:val="24"/>
          <w:szCs w:val="24"/>
        </w:rPr>
        <w:t xml:space="preserve">se adicionan las fracciones IX y X </w:t>
      </w:r>
      <w:r w:rsidRPr="00186224">
        <w:rPr>
          <w:rFonts w:ascii="Arial" w:eastAsia="Arial" w:hAnsi="Arial" w:cs="Arial"/>
          <w:sz w:val="24"/>
          <w:szCs w:val="24"/>
        </w:rPr>
        <w:t xml:space="preserve">al </w:t>
      </w:r>
      <w:r w:rsidR="00850AB4" w:rsidRPr="00186224">
        <w:rPr>
          <w:rFonts w:ascii="Arial" w:eastAsia="Arial" w:hAnsi="Arial" w:cs="Arial"/>
          <w:sz w:val="24"/>
          <w:szCs w:val="24"/>
        </w:rPr>
        <w:t>artículo 4</w:t>
      </w:r>
      <w:r w:rsidRPr="00186224">
        <w:rPr>
          <w:rFonts w:ascii="Arial" w:eastAsia="Arial" w:hAnsi="Arial" w:cs="Arial"/>
          <w:sz w:val="24"/>
          <w:szCs w:val="24"/>
        </w:rPr>
        <w:t xml:space="preserve">, </w:t>
      </w:r>
      <w:r w:rsidR="00850AB4" w:rsidRPr="00186224">
        <w:rPr>
          <w:rFonts w:ascii="Arial" w:eastAsia="Arial" w:hAnsi="Arial" w:cs="Arial"/>
          <w:sz w:val="24"/>
          <w:szCs w:val="24"/>
        </w:rPr>
        <w:t>la fracción XIX al artículo 9</w:t>
      </w:r>
      <w:r w:rsidRPr="00186224">
        <w:rPr>
          <w:rFonts w:ascii="Arial" w:eastAsia="Arial" w:hAnsi="Arial" w:cs="Arial"/>
          <w:sz w:val="24"/>
          <w:szCs w:val="24"/>
        </w:rPr>
        <w:t xml:space="preserve">, </w:t>
      </w:r>
      <w:r w:rsidR="00850AB4" w:rsidRPr="00186224">
        <w:rPr>
          <w:rFonts w:ascii="Arial" w:eastAsia="Arial" w:hAnsi="Arial" w:cs="Arial"/>
          <w:sz w:val="24"/>
          <w:szCs w:val="24"/>
        </w:rPr>
        <w:t xml:space="preserve">un tercer párrafo al </w:t>
      </w:r>
      <w:r w:rsidR="00850AB4" w:rsidRPr="00186224">
        <w:rPr>
          <w:rFonts w:ascii="Arial" w:eastAsia="Arial" w:hAnsi="Arial" w:cs="Arial"/>
          <w:sz w:val="24"/>
          <w:szCs w:val="24"/>
        </w:rPr>
        <w:lastRenderedPageBreak/>
        <w:t xml:space="preserve">artículo 27, </w:t>
      </w:r>
      <w:r w:rsidR="00002139" w:rsidRPr="00186224">
        <w:rPr>
          <w:rFonts w:ascii="Arial" w:eastAsia="Arial" w:hAnsi="Arial" w:cs="Arial"/>
          <w:sz w:val="24"/>
          <w:szCs w:val="24"/>
        </w:rPr>
        <w:t xml:space="preserve">un segundo párrafo al </w:t>
      </w:r>
      <w:r w:rsidR="00850AB4" w:rsidRPr="00186224">
        <w:rPr>
          <w:rFonts w:ascii="Arial" w:eastAsia="Arial" w:hAnsi="Arial" w:cs="Arial"/>
          <w:sz w:val="24"/>
          <w:szCs w:val="24"/>
        </w:rPr>
        <w:t xml:space="preserve">artículo 86, </w:t>
      </w:r>
      <w:r w:rsidR="00002139" w:rsidRPr="00186224">
        <w:rPr>
          <w:rFonts w:ascii="Arial" w:eastAsia="Arial" w:hAnsi="Arial" w:cs="Arial"/>
          <w:sz w:val="24"/>
          <w:szCs w:val="24"/>
        </w:rPr>
        <w:t xml:space="preserve">un segundo párrafo al </w:t>
      </w:r>
      <w:r w:rsidR="00850AB4" w:rsidRPr="00186224">
        <w:rPr>
          <w:rFonts w:ascii="Arial" w:eastAsia="Arial" w:hAnsi="Arial" w:cs="Arial"/>
          <w:sz w:val="24"/>
          <w:szCs w:val="24"/>
        </w:rPr>
        <w:t xml:space="preserve">artículo 91; y el Título VIII con los Capítulos I y II, así como los </w:t>
      </w:r>
      <w:r w:rsidR="00E64619" w:rsidRPr="00186224">
        <w:rPr>
          <w:rFonts w:ascii="Arial" w:eastAsia="Arial" w:hAnsi="Arial" w:cs="Arial"/>
          <w:sz w:val="24"/>
          <w:szCs w:val="24"/>
        </w:rPr>
        <w:t xml:space="preserve">artículos </w:t>
      </w:r>
      <w:r w:rsidR="00850AB4" w:rsidRPr="00186224">
        <w:rPr>
          <w:rFonts w:ascii="Arial" w:eastAsia="Arial" w:hAnsi="Arial" w:cs="Arial"/>
          <w:sz w:val="24"/>
          <w:szCs w:val="24"/>
        </w:rPr>
        <w:t>102 y 103; todos de la Ley Orgánica de la Universidad Autónoma de Chihuahua, para quedar redactado en los siguientes términos:</w:t>
      </w:r>
    </w:p>
    <w:p w14:paraId="33437BF8" w14:textId="77777777" w:rsidR="00850AB4" w:rsidRPr="00186224" w:rsidRDefault="00850AB4" w:rsidP="00186224">
      <w:pPr>
        <w:spacing w:after="0" w:line="312" w:lineRule="auto"/>
        <w:jc w:val="both"/>
        <w:rPr>
          <w:rFonts w:ascii="Arial" w:eastAsia="Arial" w:hAnsi="Arial" w:cs="Arial"/>
          <w:sz w:val="24"/>
          <w:szCs w:val="24"/>
        </w:rPr>
      </w:pPr>
    </w:p>
    <w:p w14:paraId="3EF7A18D" w14:textId="77777777" w:rsidR="00850AB4" w:rsidRPr="00186224" w:rsidRDefault="00850AB4" w:rsidP="00186224">
      <w:pPr>
        <w:spacing w:after="0" w:line="312" w:lineRule="auto"/>
        <w:jc w:val="both"/>
        <w:rPr>
          <w:rFonts w:ascii="Arial" w:eastAsia="Arial" w:hAnsi="Arial" w:cs="Arial"/>
          <w:sz w:val="24"/>
          <w:szCs w:val="24"/>
        </w:rPr>
      </w:pPr>
    </w:p>
    <w:p w14:paraId="3CFD6A80" w14:textId="77777777"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b/>
          <w:sz w:val="24"/>
          <w:szCs w:val="24"/>
        </w:rPr>
        <w:t>Artículo 4.</w:t>
      </w:r>
      <w:r w:rsidRPr="00186224">
        <w:rPr>
          <w:rFonts w:ascii="Arial" w:eastAsia="Arial" w:hAnsi="Arial" w:cs="Arial"/>
          <w:sz w:val="24"/>
          <w:szCs w:val="24"/>
        </w:rPr>
        <w:t xml:space="preserve"> …</w:t>
      </w:r>
    </w:p>
    <w:p w14:paraId="60EB86E4" w14:textId="77777777" w:rsidR="00850AB4" w:rsidRPr="00186224" w:rsidRDefault="00850AB4" w:rsidP="00186224">
      <w:pPr>
        <w:spacing w:after="0" w:line="312" w:lineRule="auto"/>
        <w:jc w:val="both"/>
        <w:rPr>
          <w:rFonts w:ascii="Arial" w:eastAsia="Arial" w:hAnsi="Arial" w:cs="Arial"/>
          <w:sz w:val="24"/>
          <w:szCs w:val="24"/>
        </w:rPr>
      </w:pPr>
    </w:p>
    <w:p w14:paraId="46A2C33A" w14:textId="77777777" w:rsidR="00850AB4" w:rsidRPr="00186224" w:rsidRDefault="00850AB4" w:rsidP="00186224">
      <w:pPr>
        <w:spacing w:after="0" w:line="312" w:lineRule="auto"/>
        <w:rPr>
          <w:rFonts w:ascii="Arial" w:eastAsia="Arial" w:hAnsi="Arial" w:cs="Arial"/>
          <w:sz w:val="24"/>
          <w:szCs w:val="24"/>
        </w:rPr>
      </w:pPr>
      <w:r w:rsidRPr="00186224">
        <w:rPr>
          <w:rFonts w:ascii="Arial" w:eastAsia="Arial" w:hAnsi="Arial" w:cs="Arial"/>
          <w:sz w:val="24"/>
          <w:szCs w:val="24"/>
        </w:rPr>
        <w:t xml:space="preserve">VII. Administrar unidades médicas y prestar servicios médicos y hospitalarios con sentido social, privilegiando la docencia, la investigación y el </w:t>
      </w:r>
      <w:proofErr w:type="spellStart"/>
      <w:r w:rsidRPr="00186224">
        <w:rPr>
          <w:rFonts w:ascii="Arial" w:eastAsia="Arial" w:hAnsi="Arial" w:cs="Arial"/>
          <w:sz w:val="24"/>
          <w:szCs w:val="24"/>
        </w:rPr>
        <w:t>extensionismo</w:t>
      </w:r>
      <w:proofErr w:type="spellEnd"/>
      <w:r w:rsidRPr="00186224">
        <w:rPr>
          <w:rFonts w:ascii="Arial" w:eastAsia="Arial" w:hAnsi="Arial" w:cs="Arial"/>
          <w:sz w:val="24"/>
          <w:szCs w:val="24"/>
        </w:rPr>
        <w:t>;</w:t>
      </w:r>
    </w:p>
    <w:p w14:paraId="6D285F36" w14:textId="77777777" w:rsidR="00850AB4" w:rsidRPr="00186224" w:rsidRDefault="00850AB4" w:rsidP="00186224">
      <w:pPr>
        <w:spacing w:after="0" w:line="312" w:lineRule="auto"/>
        <w:rPr>
          <w:rFonts w:ascii="Arial" w:eastAsia="Arial" w:hAnsi="Arial" w:cs="Arial"/>
          <w:sz w:val="24"/>
          <w:szCs w:val="24"/>
        </w:rPr>
      </w:pPr>
    </w:p>
    <w:p w14:paraId="40D97DF9" w14:textId="77777777"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sz w:val="24"/>
          <w:szCs w:val="24"/>
        </w:rPr>
        <w:t>VIII.</w:t>
      </w:r>
      <w:r w:rsidRPr="00186224">
        <w:rPr>
          <w:rFonts w:ascii="Arial" w:eastAsia="Arial" w:hAnsi="Arial" w:cs="Arial"/>
          <w:b/>
          <w:sz w:val="24"/>
          <w:szCs w:val="24"/>
        </w:rPr>
        <w:t xml:space="preserve"> Establecer las aportaciones de cooperación y recuperación por los servicios que presta;</w:t>
      </w:r>
    </w:p>
    <w:p w14:paraId="72C28DE6" w14:textId="77777777" w:rsidR="00850AB4" w:rsidRPr="00186224" w:rsidRDefault="00850AB4" w:rsidP="00186224">
      <w:pPr>
        <w:spacing w:after="0" w:line="312" w:lineRule="auto"/>
        <w:jc w:val="both"/>
        <w:rPr>
          <w:rFonts w:ascii="Arial" w:eastAsia="Arial" w:hAnsi="Arial" w:cs="Arial"/>
          <w:sz w:val="24"/>
          <w:szCs w:val="24"/>
        </w:rPr>
      </w:pPr>
    </w:p>
    <w:p w14:paraId="2CCAA598" w14:textId="169E1318"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IX. Crear instancias y sociedades enfocadas a realizar programas generadores de recursos complementarios</w:t>
      </w:r>
      <w:r w:rsidR="00BD2650" w:rsidRPr="00186224">
        <w:rPr>
          <w:rFonts w:ascii="Arial" w:eastAsia="Arial" w:hAnsi="Arial" w:cs="Arial"/>
          <w:b/>
          <w:sz w:val="24"/>
          <w:szCs w:val="24"/>
        </w:rPr>
        <w:t>; y</w:t>
      </w:r>
    </w:p>
    <w:p w14:paraId="753F8791" w14:textId="77777777" w:rsidR="00850AB4" w:rsidRPr="00186224" w:rsidRDefault="00850AB4" w:rsidP="00186224">
      <w:pPr>
        <w:spacing w:after="0" w:line="312" w:lineRule="auto"/>
        <w:jc w:val="both"/>
        <w:rPr>
          <w:rFonts w:ascii="Arial" w:eastAsia="Arial" w:hAnsi="Arial" w:cs="Arial"/>
          <w:b/>
          <w:sz w:val="24"/>
          <w:szCs w:val="24"/>
        </w:rPr>
      </w:pPr>
    </w:p>
    <w:p w14:paraId="2140AD3B" w14:textId="77777777" w:rsidR="00850AB4" w:rsidRPr="00186224" w:rsidRDefault="00850AB4" w:rsidP="00186224">
      <w:pPr>
        <w:spacing w:after="0" w:line="312" w:lineRule="auto"/>
        <w:rPr>
          <w:rFonts w:ascii="Arial" w:eastAsia="Arial" w:hAnsi="Arial" w:cs="Arial"/>
          <w:b/>
          <w:sz w:val="24"/>
          <w:szCs w:val="24"/>
        </w:rPr>
      </w:pPr>
      <w:r w:rsidRPr="00186224">
        <w:rPr>
          <w:rFonts w:ascii="Arial" w:eastAsia="Arial" w:hAnsi="Arial" w:cs="Arial"/>
          <w:b/>
          <w:sz w:val="24"/>
          <w:szCs w:val="24"/>
        </w:rPr>
        <w:t xml:space="preserve">X. Las demás que se deriven de su naturaleza y de sus fines, así como las que otras leyes establezcan. </w:t>
      </w:r>
    </w:p>
    <w:p w14:paraId="132DB140" w14:textId="77777777" w:rsidR="00850AB4" w:rsidRPr="00186224" w:rsidRDefault="00850AB4" w:rsidP="00186224">
      <w:pPr>
        <w:spacing w:line="312" w:lineRule="auto"/>
        <w:jc w:val="both"/>
        <w:rPr>
          <w:rFonts w:ascii="Arial" w:eastAsia="Arial" w:hAnsi="Arial" w:cs="Arial"/>
          <w:sz w:val="24"/>
          <w:szCs w:val="24"/>
        </w:rPr>
      </w:pPr>
    </w:p>
    <w:p w14:paraId="5AF5A211" w14:textId="77777777"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b/>
          <w:sz w:val="24"/>
          <w:szCs w:val="24"/>
        </w:rPr>
        <w:t>Artículo 9.</w:t>
      </w:r>
      <w:r w:rsidRPr="00186224">
        <w:rPr>
          <w:rFonts w:ascii="Arial" w:eastAsia="Arial" w:hAnsi="Arial" w:cs="Arial"/>
          <w:sz w:val="24"/>
          <w:szCs w:val="24"/>
        </w:rPr>
        <w:t xml:space="preserve"> …</w:t>
      </w:r>
    </w:p>
    <w:p w14:paraId="1C573A66" w14:textId="77777777" w:rsidR="00850AB4" w:rsidRPr="00186224" w:rsidRDefault="00850AB4" w:rsidP="00186224">
      <w:pPr>
        <w:spacing w:after="0" w:line="312" w:lineRule="auto"/>
        <w:jc w:val="both"/>
        <w:rPr>
          <w:rFonts w:ascii="Arial" w:eastAsia="Arial" w:hAnsi="Arial" w:cs="Arial"/>
          <w:sz w:val="24"/>
          <w:szCs w:val="24"/>
        </w:rPr>
      </w:pPr>
    </w:p>
    <w:p w14:paraId="596814D3" w14:textId="3602CE9C"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sz w:val="24"/>
          <w:szCs w:val="24"/>
        </w:rPr>
        <w:t>I</w:t>
      </w:r>
      <w:r w:rsidR="00BD2650" w:rsidRPr="00186224">
        <w:rPr>
          <w:rFonts w:ascii="Arial" w:eastAsia="Arial" w:hAnsi="Arial" w:cs="Arial"/>
          <w:sz w:val="24"/>
          <w:szCs w:val="24"/>
        </w:rPr>
        <w:t>.</w:t>
      </w:r>
      <w:r w:rsidRPr="00186224">
        <w:rPr>
          <w:rFonts w:ascii="Arial" w:eastAsia="Arial" w:hAnsi="Arial" w:cs="Arial"/>
          <w:sz w:val="24"/>
          <w:szCs w:val="24"/>
        </w:rPr>
        <w:t xml:space="preserve"> a la XVI. …</w:t>
      </w:r>
    </w:p>
    <w:p w14:paraId="08F3BE38" w14:textId="77777777" w:rsidR="00850AB4" w:rsidRPr="00186224" w:rsidRDefault="00850AB4" w:rsidP="00186224">
      <w:pPr>
        <w:spacing w:after="0" w:line="312" w:lineRule="auto"/>
        <w:jc w:val="both"/>
        <w:rPr>
          <w:rFonts w:ascii="Arial" w:eastAsia="Arial" w:hAnsi="Arial" w:cs="Arial"/>
          <w:sz w:val="24"/>
          <w:szCs w:val="24"/>
        </w:rPr>
      </w:pPr>
    </w:p>
    <w:p w14:paraId="09D51C79" w14:textId="7FF884FC"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sz w:val="24"/>
          <w:szCs w:val="24"/>
        </w:rPr>
        <w:t>XVII.</w:t>
      </w:r>
      <w:r w:rsidRPr="00186224">
        <w:rPr>
          <w:rFonts w:ascii="Arial" w:eastAsia="Arial" w:hAnsi="Arial" w:cs="Arial"/>
          <w:b/>
          <w:sz w:val="24"/>
          <w:szCs w:val="24"/>
        </w:rPr>
        <w:t xml:space="preserve"> Designar a la persona </w:t>
      </w:r>
      <w:r w:rsidR="00BD2650" w:rsidRPr="00186224">
        <w:rPr>
          <w:rFonts w:ascii="Arial" w:eastAsia="Arial" w:hAnsi="Arial" w:cs="Arial"/>
          <w:b/>
          <w:sz w:val="24"/>
          <w:szCs w:val="24"/>
        </w:rPr>
        <w:t xml:space="preserve">titular </w:t>
      </w:r>
      <w:r w:rsidRPr="00186224">
        <w:rPr>
          <w:rFonts w:ascii="Arial" w:eastAsia="Arial" w:hAnsi="Arial" w:cs="Arial"/>
          <w:b/>
          <w:sz w:val="24"/>
          <w:szCs w:val="24"/>
        </w:rPr>
        <w:t xml:space="preserve">del Órgano Interno de Control de la Universidad, conforme al procedimiento </w:t>
      </w:r>
      <w:r w:rsidR="00BD2650" w:rsidRPr="00186224">
        <w:rPr>
          <w:rFonts w:ascii="Arial" w:eastAsia="Arial" w:hAnsi="Arial" w:cs="Arial"/>
          <w:b/>
          <w:sz w:val="24"/>
          <w:szCs w:val="24"/>
        </w:rPr>
        <w:t>previsto en esta ley</w:t>
      </w:r>
      <w:r w:rsidRPr="00186224">
        <w:rPr>
          <w:rFonts w:ascii="Arial" w:eastAsia="Arial" w:hAnsi="Arial" w:cs="Arial"/>
          <w:b/>
          <w:sz w:val="24"/>
          <w:szCs w:val="24"/>
        </w:rPr>
        <w:t xml:space="preserve">; </w:t>
      </w:r>
    </w:p>
    <w:p w14:paraId="4FB2154A" w14:textId="77777777" w:rsidR="00850AB4" w:rsidRPr="00186224" w:rsidRDefault="00850AB4" w:rsidP="00186224">
      <w:pPr>
        <w:spacing w:after="0" w:line="312" w:lineRule="auto"/>
        <w:jc w:val="both"/>
        <w:rPr>
          <w:rFonts w:ascii="Arial" w:eastAsia="Arial" w:hAnsi="Arial" w:cs="Arial"/>
          <w:sz w:val="24"/>
          <w:szCs w:val="24"/>
        </w:rPr>
      </w:pPr>
    </w:p>
    <w:p w14:paraId="7DE78EB9" w14:textId="198D3163"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sz w:val="24"/>
          <w:szCs w:val="24"/>
        </w:rPr>
        <w:t>XVIII.</w:t>
      </w:r>
      <w:r w:rsidRPr="00186224">
        <w:rPr>
          <w:rFonts w:ascii="Arial" w:eastAsia="Arial" w:hAnsi="Arial" w:cs="Arial"/>
          <w:b/>
          <w:sz w:val="24"/>
          <w:szCs w:val="24"/>
        </w:rPr>
        <w:t xml:space="preserve"> </w:t>
      </w:r>
      <w:r w:rsidR="00BD2650" w:rsidRPr="00186224">
        <w:rPr>
          <w:rFonts w:ascii="Arial" w:eastAsia="Arial" w:hAnsi="Arial" w:cs="Arial"/>
          <w:b/>
          <w:sz w:val="24"/>
          <w:szCs w:val="24"/>
        </w:rPr>
        <w:t>C</w:t>
      </w:r>
      <w:r w:rsidRPr="00186224">
        <w:rPr>
          <w:rFonts w:ascii="Arial" w:eastAsia="Arial" w:hAnsi="Arial" w:cs="Arial"/>
          <w:b/>
          <w:sz w:val="24"/>
          <w:szCs w:val="24"/>
        </w:rPr>
        <w:t>onocer</w:t>
      </w:r>
      <w:r w:rsidR="00BD2650" w:rsidRPr="00186224">
        <w:rPr>
          <w:rFonts w:ascii="Arial" w:eastAsia="Arial" w:hAnsi="Arial" w:cs="Arial"/>
          <w:b/>
          <w:sz w:val="24"/>
          <w:szCs w:val="24"/>
        </w:rPr>
        <w:t xml:space="preserve">, en general, </w:t>
      </w:r>
      <w:r w:rsidRPr="00186224">
        <w:rPr>
          <w:rFonts w:ascii="Arial" w:eastAsia="Arial" w:hAnsi="Arial" w:cs="Arial"/>
          <w:b/>
          <w:sz w:val="24"/>
          <w:szCs w:val="24"/>
        </w:rPr>
        <w:t xml:space="preserve">de cualquier otro asunto que no esté expresamente reservado a otra autoridad universitaria; y </w:t>
      </w:r>
    </w:p>
    <w:p w14:paraId="375B3D0E" w14:textId="77777777" w:rsidR="00850AB4" w:rsidRPr="00186224" w:rsidRDefault="00850AB4" w:rsidP="00186224">
      <w:pPr>
        <w:spacing w:after="0" w:line="312" w:lineRule="auto"/>
        <w:jc w:val="both"/>
        <w:rPr>
          <w:rFonts w:ascii="Arial" w:eastAsia="Arial" w:hAnsi="Arial" w:cs="Arial"/>
          <w:b/>
          <w:sz w:val="24"/>
          <w:szCs w:val="24"/>
        </w:rPr>
      </w:pPr>
    </w:p>
    <w:p w14:paraId="424200A7" w14:textId="43254031"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 xml:space="preserve">XIX. Las demás que le otorgue esta </w:t>
      </w:r>
      <w:r w:rsidR="00BD2650" w:rsidRPr="00186224">
        <w:rPr>
          <w:rFonts w:ascii="Arial" w:eastAsia="Arial" w:hAnsi="Arial" w:cs="Arial"/>
          <w:b/>
          <w:sz w:val="24"/>
          <w:szCs w:val="24"/>
        </w:rPr>
        <w:t>ley</w:t>
      </w:r>
      <w:r w:rsidRPr="00186224">
        <w:rPr>
          <w:rFonts w:ascii="Arial" w:eastAsia="Arial" w:hAnsi="Arial" w:cs="Arial"/>
          <w:b/>
          <w:sz w:val="24"/>
          <w:szCs w:val="24"/>
        </w:rPr>
        <w:t>.</w:t>
      </w:r>
    </w:p>
    <w:p w14:paraId="550EE2C1" w14:textId="77777777" w:rsidR="00850AB4" w:rsidRPr="00186224" w:rsidRDefault="00850AB4" w:rsidP="00186224">
      <w:pPr>
        <w:spacing w:line="312" w:lineRule="auto"/>
        <w:jc w:val="both"/>
        <w:rPr>
          <w:rFonts w:ascii="Arial" w:eastAsia="Arial" w:hAnsi="Arial" w:cs="Arial"/>
          <w:sz w:val="24"/>
          <w:szCs w:val="24"/>
        </w:rPr>
      </w:pPr>
    </w:p>
    <w:p w14:paraId="371DE57F" w14:textId="77777777"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b/>
          <w:sz w:val="24"/>
          <w:szCs w:val="24"/>
        </w:rPr>
        <w:t>Artículo 20.</w:t>
      </w:r>
      <w:r w:rsidRPr="00186224">
        <w:rPr>
          <w:rFonts w:ascii="Arial" w:eastAsia="Arial" w:hAnsi="Arial" w:cs="Arial"/>
          <w:sz w:val="24"/>
          <w:szCs w:val="24"/>
        </w:rPr>
        <w:t xml:space="preserve"> …</w:t>
      </w:r>
    </w:p>
    <w:p w14:paraId="10FA1BBF" w14:textId="77777777" w:rsidR="00850AB4" w:rsidRPr="00186224" w:rsidRDefault="00850AB4" w:rsidP="00186224">
      <w:pPr>
        <w:spacing w:after="0" w:line="312" w:lineRule="auto"/>
        <w:jc w:val="both"/>
        <w:rPr>
          <w:rFonts w:ascii="Arial" w:eastAsia="Arial" w:hAnsi="Arial" w:cs="Arial"/>
          <w:sz w:val="24"/>
          <w:szCs w:val="24"/>
        </w:rPr>
      </w:pPr>
    </w:p>
    <w:p w14:paraId="6607235C" w14:textId="071C78C3"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sz w:val="24"/>
          <w:szCs w:val="24"/>
        </w:rPr>
        <w:t>I</w:t>
      </w:r>
      <w:r w:rsidR="00BD2650" w:rsidRPr="00186224">
        <w:rPr>
          <w:rFonts w:ascii="Arial" w:eastAsia="Arial" w:hAnsi="Arial" w:cs="Arial"/>
          <w:sz w:val="24"/>
          <w:szCs w:val="24"/>
        </w:rPr>
        <w:t>.</w:t>
      </w:r>
      <w:r w:rsidRPr="00186224">
        <w:rPr>
          <w:rFonts w:ascii="Arial" w:eastAsia="Arial" w:hAnsi="Arial" w:cs="Arial"/>
          <w:sz w:val="24"/>
          <w:szCs w:val="24"/>
        </w:rPr>
        <w:t xml:space="preserve"> a la IV. …</w:t>
      </w:r>
    </w:p>
    <w:p w14:paraId="3AE46A5F" w14:textId="77777777" w:rsidR="00850AB4" w:rsidRPr="00186224" w:rsidRDefault="00850AB4" w:rsidP="00186224">
      <w:pPr>
        <w:spacing w:after="0" w:line="312" w:lineRule="auto"/>
        <w:jc w:val="both"/>
        <w:rPr>
          <w:rFonts w:ascii="Arial" w:eastAsia="Arial" w:hAnsi="Arial" w:cs="Arial"/>
          <w:sz w:val="24"/>
          <w:szCs w:val="24"/>
        </w:rPr>
      </w:pPr>
    </w:p>
    <w:p w14:paraId="67D19234" w14:textId="77777777"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sz w:val="24"/>
          <w:szCs w:val="24"/>
        </w:rPr>
        <w:t>V</w:t>
      </w:r>
      <w:r w:rsidRPr="00186224">
        <w:rPr>
          <w:rFonts w:ascii="Arial" w:eastAsia="Arial" w:hAnsi="Arial" w:cs="Arial"/>
          <w:b/>
          <w:sz w:val="24"/>
          <w:szCs w:val="24"/>
        </w:rPr>
        <w:t xml:space="preserve">. </w:t>
      </w:r>
      <w:r w:rsidRPr="00186224">
        <w:rPr>
          <w:rFonts w:ascii="Arial" w:eastAsia="Arial" w:hAnsi="Arial" w:cs="Arial"/>
          <w:sz w:val="24"/>
          <w:szCs w:val="24"/>
        </w:rPr>
        <w:t>Haber prestado servicios docentes o de investigación a la Universidad, por lo menos</w:t>
      </w:r>
      <w:r w:rsidRPr="00186224">
        <w:rPr>
          <w:rFonts w:ascii="Arial" w:eastAsia="Arial" w:hAnsi="Arial" w:cs="Arial"/>
          <w:b/>
          <w:sz w:val="24"/>
          <w:szCs w:val="24"/>
        </w:rPr>
        <w:t xml:space="preserve"> durante diez años</w:t>
      </w:r>
      <w:r w:rsidRPr="00186224">
        <w:rPr>
          <w:rFonts w:ascii="Arial" w:eastAsia="Arial" w:hAnsi="Arial" w:cs="Arial"/>
          <w:sz w:val="24"/>
          <w:szCs w:val="24"/>
        </w:rPr>
        <w:t>;</w:t>
      </w:r>
    </w:p>
    <w:p w14:paraId="6DE2D0F8" w14:textId="77777777" w:rsidR="00850AB4" w:rsidRPr="00186224" w:rsidRDefault="00850AB4" w:rsidP="00186224">
      <w:pPr>
        <w:spacing w:after="0" w:line="312" w:lineRule="auto"/>
        <w:rPr>
          <w:rFonts w:ascii="Arial" w:eastAsia="Arial" w:hAnsi="Arial" w:cs="Arial"/>
          <w:sz w:val="24"/>
          <w:szCs w:val="24"/>
        </w:rPr>
      </w:pPr>
    </w:p>
    <w:p w14:paraId="3177B281" w14:textId="69E6D768"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sz w:val="24"/>
          <w:szCs w:val="24"/>
        </w:rPr>
        <w:t>VI.</w:t>
      </w:r>
      <w:r w:rsidRPr="00186224">
        <w:rPr>
          <w:rFonts w:ascii="Arial" w:eastAsia="Arial" w:hAnsi="Arial" w:cs="Arial"/>
          <w:b/>
          <w:sz w:val="24"/>
          <w:szCs w:val="24"/>
        </w:rPr>
        <w:t xml:space="preserve"> </w:t>
      </w:r>
      <w:r w:rsidRPr="00186224">
        <w:rPr>
          <w:rFonts w:ascii="Arial" w:hAnsi="Arial" w:cs="Arial"/>
          <w:sz w:val="24"/>
          <w:szCs w:val="24"/>
        </w:rPr>
        <w:t xml:space="preserve">No haber ocupado el cargo de Rector </w:t>
      </w:r>
      <w:r w:rsidRPr="00186224">
        <w:rPr>
          <w:rFonts w:ascii="Arial" w:hAnsi="Arial" w:cs="Arial"/>
          <w:b/>
          <w:bCs/>
          <w:sz w:val="24"/>
          <w:szCs w:val="24"/>
        </w:rPr>
        <w:t xml:space="preserve">por </w:t>
      </w:r>
      <w:r w:rsidR="00BD2650" w:rsidRPr="00186224">
        <w:rPr>
          <w:rFonts w:ascii="Arial" w:hAnsi="Arial" w:cs="Arial"/>
          <w:b/>
          <w:bCs/>
          <w:sz w:val="24"/>
          <w:szCs w:val="24"/>
        </w:rPr>
        <w:t>elección</w:t>
      </w:r>
      <w:r w:rsidRPr="00186224">
        <w:rPr>
          <w:rFonts w:ascii="Arial" w:hAnsi="Arial" w:cs="Arial"/>
          <w:b/>
          <w:sz w:val="24"/>
          <w:szCs w:val="24"/>
        </w:rPr>
        <w:t>.</w:t>
      </w:r>
      <w:r w:rsidRPr="00186224">
        <w:rPr>
          <w:rFonts w:ascii="Arial" w:hAnsi="Arial" w:cs="Arial"/>
          <w:sz w:val="24"/>
          <w:szCs w:val="24"/>
        </w:rPr>
        <w:t xml:space="preserve"> </w:t>
      </w:r>
      <w:r w:rsidRPr="00186224">
        <w:rPr>
          <w:rFonts w:ascii="Arial" w:hAnsi="Arial" w:cs="Arial"/>
          <w:b/>
          <w:bCs/>
          <w:sz w:val="24"/>
          <w:szCs w:val="24"/>
        </w:rPr>
        <w:t>Esta disposición no aplicará a quien haya sido designado como Rector interino, sustituto o encargado del despacho, por un período menor a un año;</w:t>
      </w:r>
    </w:p>
    <w:p w14:paraId="5807D4CE" w14:textId="77777777" w:rsidR="00850AB4" w:rsidRPr="00186224" w:rsidRDefault="00850AB4" w:rsidP="00186224">
      <w:pPr>
        <w:spacing w:after="0" w:line="312" w:lineRule="auto"/>
        <w:jc w:val="both"/>
        <w:rPr>
          <w:rFonts w:ascii="Arial" w:eastAsia="Arial" w:hAnsi="Arial" w:cs="Arial"/>
          <w:sz w:val="24"/>
          <w:szCs w:val="24"/>
        </w:rPr>
      </w:pPr>
    </w:p>
    <w:p w14:paraId="3F7BC9CA" w14:textId="186179A8"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sz w:val="24"/>
          <w:szCs w:val="24"/>
        </w:rPr>
        <w:t>VII</w:t>
      </w:r>
      <w:r w:rsidR="00DF3E59" w:rsidRPr="00186224">
        <w:rPr>
          <w:rFonts w:ascii="Arial" w:eastAsia="Arial" w:hAnsi="Arial" w:cs="Arial"/>
          <w:sz w:val="24"/>
          <w:szCs w:val="24"/>
        </w:rPr>
        <w:t>.</w:t>
      </w:r>
      <w:r w:rsidRPr="00186224">
        <w:rPr>
          <w:rFonts w:ascii="Arial" w:eastAsia="Arial" w:hAnsi="Arial" w:cs="Arial"/>
          <w:sz w:val="24"/>
          <w:szCs w:val="24"/>
        </w:rPr>
        <w:t xml:space="preserve"> a la IX. …</w:t>
      </w:r>
    </w:p>
    <w:p w14:paraId="107CCC93" w14:textId="77777777" w:rsidR="00850AB4" w:rsidRPr="00186224" w:rsidRDefault="00850AB4" w:rsidP="00186224">
      <w:pPr>
        <w:spacing w:line="312" w:lineRule="auto"/>
        <w:jc w:val="both"/>
        <w:rPr>
          <w:rFonts w:ascii="Arial" w:eastAsia="Arial" w:hAnsi="Arial" w:cs="Arial"/>
          <w:sz w:val="24"/>
          <w:szCs w:val="24"/>
        </w:rPr>
      </w:pPr>
    </w:p>
    <w:p w14:paraId="1EC0E677" w14:textId="77777777" w:rsidR="00850AB4" w:rsidRPr="00186224" w:rsidRDefault="00850AB4" w:rsidP="00186224">
      <w:pPr>
        <w:spacing w:after="0" w:line="312" w:lineRule="auto"/>
        <w:jc w:val="both"/>
        <w:rPr>
          <w:rFonts w:ascii="Arial" w:hAnsi="Arial" w:cs="Arial"/>
          <w:sz w:val="24"/>
          <w:szCs w:val="24"/>
        </w:rPr>
      </w:pPr>
      <w:r w:rsidRPr="00186224">
        <w:rPr>
          <w:rFonts w:ascii="Arial" w:hAnsi="Arial" w:cs="Arial"/>
          <w:b/>
          <w:sz w:val="24"/>
          <w:szCs w:val="24"/>
        </w:rPr>
        <w:t>Artículo 27</w:t>
      </w:r>
      <w:r w:rsidRPr="00186224">
        <w:rPr>
          <w:rFonts w:ascii="Arial" w:hAnsi="Arial" w:cs="Arial"/>
          <w:sz w:val="24"/>
          <w:szCs w:val="24"/>
        </w:rPr>
        <w:t>. …</w:t>
      </w:r>
    </w:p>
    <w:p w14:paraId="69562C82" w14:textId="77777777" w:rsidR="00850AB4" w:rsidRPr="00186224" w:rsidRDefault="00850AB4" w:rsidP="00186224">
      <w:pPr>
        <w:spacing w:after="0" w:line="312" w:lineRule="auto"/>
        <w:jc w:val="both"/>
        <w:rPr>
          <w:rFonts w:ascii="Arial" w:hAnsi="Arial" w:cs="Arial"/>
          <w:sz w:val="24"/>
          <w:szCs w:val="24"/>
        </w:rPr>
      </w:pPr>
    </w:p>
    <w:p w14:paraId="29F669CB" w14:textId="77777777" w:rsidR="00850AB4" w:rsidRPr="00186224" w:rsidRDefault="00850AB4" w:rsidP="00186224">
      <w:pPr>
        <w:spacing w:after="0" w:line="312" w:lineRule="auto"/>
        <w:jc w:val="both"/>
        <w:rPr>
          <w:rFonts w:ascii="Arial" w:hAnsi="Arial" w:cs="Arial"/>
          <w:sz w:val="24"/>
          <w:szCs w:val="24"/>
        </w:rPr>
      </w:pPr>
      <w:r w:rsidRPr="00186224">
        <w:rPr>
          <w:rFonts w:ascii="Arial" w:hAnsi="Arial" w:cs="Arial"/>
          <w:sz w:val="24"/>
          <w:szCs w:val="24"/>
        </w:rPr>
        <w:t>…</w:t>
      </w:r>
    </w:p>
    <w:p w14:paraId="6D45602B" w14:textId="77777777" w:rsidR="00850AB4" w:rsidRPr="00186224" w:rsidRDefault="00850AB4" w:rsidP="00186224">
      <w:pPr>
        <w:spacing w:after="0" w:line="312" w:lineRule="auto"/>
        <w:jc w:val="both"/>
        <w:rPr>
          <w:rFonts w:ascii="Arial" w:hAnsi="Arial" w:cs="Arial"/>
          <w:sz w:val="24"/>
          <w:szCs w:val="24"/>
        </w:rPr>
      </w:pPr>
    </w:p>
    <w:p w14:paraId="19874025" w14:textId="57E2975B" w:rsidR="00850AB4" w:rsidRPr="00186224" w:rsidRDefault="00850AB4" w:rsidP="00186224">
      <w:pPr>
        <w:spacing w:after="0" w:line="312" w:lineRule="auto"/>
        <w:jc w:val="both"/>
        <w:rPr>
          <w:rFonts w:ascii="Arial" w:hAnsi="Arial" w:cs="Arial"/>
          <w:b/>
          <w:bCs/>
          <w:sz w:val="24"/>
          <w:szCs w:val="24"/>
        </w:rPr>
      </w:pPr>
      <w:r w:rsidRPr="00186224">
        <w:rPr>
          <w:rFonts w:ascii="Arial" w:hAnsi="Arial" w:cs="Arial"/>
          <w:b/>
          <w:bCs/>
          <w:sz w:val="24"/>
          <w:szCs w:val="24"/>
        </w:rPr>
        <w:t xml:space="preserve">En caso de extensiones, deberá adicionarse a los Consejos Técnicos un Consejero Maestro y un Consejero Alumno, con sus respectivos suplentes, todos adscritos o pertenecientes a la extensión, siempre y cuando representen al quince </w:t>
      </w:r>
      <w:proofErr w:type="spellStart"/>
      <w:r w:rsidRPr="00186224">
        <w:rPr>
          <w:rFonts w:ascii="Arial" w:hAnsi="Arial" w:cs="Arial"/>
          <w:b/>
          <w:bCs/>
          <w:sz w:val="24"/>
          <w:szCs w:val="24"/>
        </w:rPr>
        <w:t>porciento</w:t>
      </w:r>
      <w:proofErr w:type="spellEnd"/>
      <w:r w:rsidRPr="00186224">
        <w:rPr>
          <w:rFonts w:ascii="Arial" w:hAnsi="Arial" w:cs="Arial"/>
          <w:b/>
          <w:bCs/>
          <w:sz w:val="24"/>
          <w:szCs w:val="24"/>
        </w:rPr>
        <w:t xml:space="preserve"> del total de alumnos inscritos en los programas </w:t>
      </w:r>
      <w:r w:rsidR="00DF3E59" w:rsidRPr="00186224">
        <w:rPr>
          <w:rFonts w:ascii="Arial" w:hAnsi="Arial" w:cs="Arial"/>
          <w:b/>
          <w:bCs/>
          <w:sz w:val="24"/>
          <w:szCs w:val="24"/>
        </w:rPr>
        <w:t>académicos</w:t>
      </w:r>
      <w:r w:rsidRPr="00186224">
        <w:rPr>
          <w:rFonts w:ascii="Arial" w:hAnsi="Arial" w:cs="Arial"/>
          <w:b/>
          <w:bCs/>
          <w:sz w:val="24"/>
          <w:szCs w:val="24"/>
        </w:rPr>
        <w:t>.</w:t>
      </w:r>
    </w:p>
    <w:p w14:paraId="469426E9" w14:textId="77777777" w:rsidR="00850AB4" w:rsidRPr="00186224" w:rsidRDefault="00850AB4" w:rsidP="00186224">
      <w:pPr>
        <w:spacing w:after="0" w:line="312" w:lineRule="auto"/>
        <w:jc w:val="both"/>
        <w:rPr>
          <w:rFonts w:ascii="Arial" w:eastAsia="Arial" w:hAnsi="Arial" w:cs="Arial"/>
          <w:b/>
          <w:sz w:val="24"/>
          <w:szCs w:val="24"/>
        </w:rPr>
      </w:pPr>
    </w:p>
    <w:p w14:paraId="3CA585D2" w14:textId="77777777"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b/>
          <w:sz w:val="24"/>
          <w:szCs w:val="24"/>
        </w:rPr>
        <w:t>Artículo 37.</w:t>
      </w:r>
      <w:r w:rsidRPr="00186224">
        <w:rPr>
          <w:rFonts w:ascii="Arial" w:eastAsia="Arial" w:hAnsi="Arial" w:cs="Arial"/>
          <w:sz w:val="24"/>
          <w:szCs w:val="24"/>
        </w:rPr>
        <w:t xml:space="preserve"> …</w:t>
      </w:r>
    </w:p>
    <w:p w14:paraId="350BA693" w14:textId="77777777" w:rsidR="00850AB4" w:rsidRPr="00186224" w:rsidRDefault="00850AB4" w:rsidP="00186224">
      <w:pPr>
        <w:spacing w:after="0" w:line="312" w:lineRule="auto"/>
        <w:jc w:val="both"/>
        <w:rPr>
          <w:rFonts w:ascii="Arial" w:eastAsia="Arial" w:hAnsi="Arial" w:cs="Arial"/>
          <w:sz w:val="24"/>
          <w:szCs w:val="24"/>
        </w:rPr>
      </w:pPr>
    </w:p>
    <w:p w14:paraId="1B0234B7" w14:textId="2B1A96C8" w:rsidR="00850AB4" w:rsidRPr="00186224" w:rsidRDefault="00850AB4" w:rsidP="00186224">
      <w:pPr>
        <w:spacing w:after="0" w:line="312" w:lineRule="auto"/>
        <w:jc w:val="both"/>
        <w:rPr>
          <w:rFonts w:ascii="Arial" w:eastAsia="Arial" w:hAnsi="Arial" w:cs="Arial"/>
          <w:sz w:val="24"/>
          <w:szCs w:val="24"/>
        </w:rPr>
      </w:pPr>
      <w:r w:rsidRPr="00186224">
        <w:rPr>
          <w:rFonts w:ascii="Arial" w:eastAsia="Arial" w:hAnsi="Arial" w:cs="Arial"/>
          <w:sz w:val="24"/>
          <w:szCs w:val="24"/>
        </w:rPr>
        <w:t>I</w:t>
      </w:r>
      <w:r w:rsidR="00DF3E59" w:rsidRPr="00186224">
        <w:rPr>
          <w:rFonts w:ascii="Arial" w:eastAsia="Arial" w:hAnsi="Arial" w:cs="Arial"/>
          <w:sz w:val="24"/>
          <w:szCs w:val="24"/>
        </w:rPr>
        <w:t>.</w:t>
      </w:r>
      <w:r w:rsidRPr="00186224">
        <w:rPr>
          <w:rFonts w:ascii="Arial" w:eastAsia="Arial" w:hAnsi="Arial" w:cs="Arial"/>
          <w:sz w:val="24"/>
          <w:szCs w:val="24"/>
        </w:rPr>
        <w:t xml:space="preserve"> a la IV. …</w:t>
      </w:r>
    </w:p>
    <w:p w14:paraId="3EAD05C1" w14:textId="77777777" w:rsidR="00850AB4" w:rsidRPr="00186224" w:rsidRDefault="00850AB4" w:rsidP="00186224">
      <w:pPr>
        <w:spacing w:after="0" w:line="312" w:lineRule="auto"/>
        <w:jc w:val="both"/>
        <w:rPr>
          <w:rFonts w:ascii="Arial" w:eastAsia="Arial" w:hAnsi="Arial" w:cs="Arial"/>
          <w:sz w:val="24"/>
          <w:szCs w:val="24"/>
        </w:rPr>
      </w:pPr>
    </w:p>
    <w:p w14:paraId="0EC29C93" w14:textId="77777777" w:rsidR="00850AB4" w:rsidRPr="00186224" w:rsidRDefault="00850AB4" w:rsidP="00186224">
      <w:pPr>
        <w:spacing w:after="0" w:line="312" w:lineRule="auto"/>
        <w:jc w:val="both"/>
        <w:rPr>
          <w:rFonts w:ascii="Arial" w:hAnsi="Arial" w:cs="Arial"/>
          <w:b/>
          <w:sz w:val="24"/>
          <w:szCs w:val="24"/>
        </w:rPr>
      </w:pPr>
      <w:r w:rsidRPr="00186224">
        <w:rPr>
          <w:rFonts w:ascii="Arial" w:eastAsia="Arial" w:hAnsi="Arial" w:cs="Arial"/>
          <w:sz w:val="24"/>
          <w:szCs w:val="24"/>
        </w:rPr>
        <w:t>V.</w:t>
      </w:r>
      <w:r w:rsidRPr="00186224">
        <w:rPr>
          <w:rFonts w:ascii="Arial" w:eastAsia="Arial" w:hAnsi="Arial" w:cs="Arial"/>
          <w:b/>
          <w:sz w:val="24"/>
          <w:szCs w:val="24"/>
        </w:rPr>
        <w:t xml:space="preserve"> Fungir como maestro de la Unidad Académica</w:t>
      </w:r>
      <w:r w:rsidRPr="00186224">
        <w:rPr>
          <w:rFonts w:ascii="Arial" w:hAnsi="Arial" w:cs="Arial"/>
          <w:b/>
          <w:bCs/>
          <w:sz w:val="24"/>
          <w:szCs w:val="24"/>
        </w:rPr>
        <w:t xml:space="preserve"> por lo menos durante siete años</w:t>
      </w:r>
      <w:r w:rsidRPr="00186224">
        <w:rPr>
          <w:rFonts w:ascii="Arial" w:hAnsi="Arial" w:cs="Arial"/>
          <w:sz w:val="24"/>
          <w:szCs w:val="24"/>
        </w:rPr>
        <w:t>, salvo que sea un plantel de nueva creación;</w:t>
      </w:r>
    </w:p>
    <w:p w14:paraId="5AFD769D" w14:textId="77777777" w:rsidR="00850AB4" w:rsidRPr="00186224" w:rsidRDefault="00850AB4" w:rsidP="00186224">
      <w:pPr>
        <w:spacing w:after="0" w:line="312" w:lineRule="auto"/>
        <w:rPr>
          <w:rFonts w:ascii="Arial" w:hAnsi="Arial" w:cs="Arial"/>
          <w:b/>
          <w:sz w:val="24"/>
          <w:szCs w:val="24"/>
        </w:rPr>
      </w:pPr>
    </w:p>
    <w:p w14:paraId="48BC3C40" w14:textId="42DD7C60" w:rsidR="00850AB4" w:rsidRPr="00186224" w:rsidRDefault="00850AB4" w:rsidP="00186224">
      <w:pPr>
        <w:spacing w:after="0" w:line="312" w:lineRule="auto"/>
        <w:jc w:val="both"/>
        <w:rPr>
          <w:rFonts w:ascii="Arial" w:hAnsi="Arial" w:cs="Arial"/>
          <w:b/>
          <w:bCs/>
          <w:sz w:val="24"/>
          <w:szCs w:val="24"/>
        </w:rPr>
      </w:pPr>
      <w:r w:rsidRPr="00186224">
        <w:rPr>
          <w:rFonts w:ascii="Arial" w:hAnsi="Arial" w:cs="Arial"/>
          <w:sz w:val="24"/>
          <w:szCs w:val="24"/>
        </w:rPr>
        <w:lastRenderedPageBreak/>
        <w:t xml:space="preserve">VI. No haber ocupado el cargo de Director </w:t>
      </w:r>
      <w:r w:rsidRPr="00186224">
        <w:rPr>
          <w:rFonts w:ascii="Arial" w:hAnsi="Arial" w:cs="Arial"/>
          <w:b/>
          <w:bCs/>
          <w:sz w:val="24"/>
          <w:szCs w:val="24"/>
        </w:rPr>
        <w:t xml:space="preserve">por </w:t>
      </w:r>
      <w:r w:rsidR="00002139" w:rsidRPr="00186224">
        <w:rPr>
          <w:rFonts w:ascii="Arial" w:hAnsi="Arial" w:cs="Arial"/>
          <w:b/>
          <w:bCs/>
          <w:sz w:val="24"/>
          <w:szCs w:val="24"/>
        </w:rPr>
        <w:t>elección</w:t>
      </w:r>
      <w:r w:rsidR="00002139" w:rsidRPr="00186224">
        <w:rPr>
          <w:rFonts w:ascii="Arial" w:hAnsi="Arial" w:cs="Arial"/>
          <w:sz w:val="24"/>
          <w:szCs w:val="24"/>
        </w:rPr>
        <w:t xml:space="preserve"> </w:t>
      </w:r>
      <w:r w:rsidRPr="00186224">
        <w:rPr>
          <w:rFonts w:ascii="Arial" w:hAnsi="Arial" w:cs="Arial"/>
          <w:sz w:val="24"/>
          <w:szCs w:val="24"/>
        </w:rPr>
        <w:t xml:space="preserve">de ese Plantel. </w:t>
      </w:r>
      <w:r w:rsidRPr="00186224">
        <w:rPr>
          <w:rFonts w:ascii="Arial" w:hAnsi="Arial" w:cs="Arial"/>
          <w:b/>
          <w:bCs/>
          <w:sz w:val="24"/>
          <w:szCs w:val="24"/>
        </w:rPr>
        <w:t xml:space="preserve">Esta disposición no aplicará a quien haya sido designado como Director interino, sustituto o encargado del despacho, por un </w:t>
      </w:r>
      <w:r w:rsidR="00002139" w:rsidRPr="00186224">
        <w:rPr>
          <w:rFonts w:ascii="Arial" w:hAnsi="Arial" w:cs="Arial"/>
          <w:b/>
          <w:bCs/>
          <w:sz w:val="24"/>
          <w:szCs w:val="24"/>
        </w:rPr>
        <w:t xml:space="preserve">periodo </w:t>
      </w:r>
      <w:r w:rsidRPr="00186224">
        <w:rPr>
          <w:rFonts w:ascii="Arial" w:hAnsi="Arial" w:cs="Arial"/>
          <w:b/>
          <w:bCs/>
          <w:sz w:val="24"/>
          <w:szCs w:val="24"/>
        </w:rPr>
        <w:t>menor a un año;</w:t>
      </w:r>
    </w:p>
    <w:p w14:paraId="218CD094" w14:textId="77777777" w:rsidR="00850AB4" w:rsidRPr="00186224" w:rsidRDefault="00850AB4" w:rsidP="00186224">
      <w:pPr>
        <w:spacing w:after="0" w:line="312" w:lineRule="auto"/>
        <w:rPr>
          <w:rFonts w:ascii="Arial" w:eastAsia="Arial" w:hAnsi="Arial" w:cs="Arial"/>
          <w:b/>
          <w:sz w:val="24"/>
          <w:szCs w:val="24"/>
        </w:rPr>
      </w:pPr>
    </w:p>
    <w:p w14:paraId="322A7F08" w14:textId="2DF2EEE0" w:rsidR="00850AB4" w:rsidRPr="00186224" w:rsidRDefault="00850AB4" w:rsidP="00186224">
      <w:pPr>
        <w:spacing w:after="0" w:line="312" w:lineRule="auto"/>
        <w:rPr>
          <w:rFonts w:ascii="Arial" w:eastAsia="Arial" w:hAnsi="Arial" w:cs="Arial"/>
          <w:sz w:val="24"/>
          <w:szCs w:val="24"/>
        </w:rPr>
      </w:pPr>
      <w:r w:rsidRPr="00186224">
        <w:rPr>
          <w:rFonts w:ascii="Arial" w:eastAsia="Arial" w:hAnsi="Arial" w:cs="Arial"/>
          <w:sz w:val="24"/>
          <w:szCs w:val="24"/>
        </w:rPr>
        <w:t>VII</w:t>
      </w:r>
      <w:r w:rsidR="00002139" w:rsidRPr="00186224">
        <w:rPr>
          <w:rFonts w:ascii="Arial" w:eastAsia="Arial" w:hAnsi="Arial" w:cs="Arial"/>
          <w:sz w:val="24"/>
          <w:szCs w:val="24"/>
        </w:rPr>
        <w:t>.</w:t>
      </w:r>
      <w:r w:rsidRPr="00186224">
        <w:rPr>
          <w:rFonts w:ascii="Arial" w:eastAsia="Arial" w:hAnsi="Arial" w:cs="Arial"/>
          <w:sz w:val="24"/>
          <w:szCs w:val="24"/>
        </w:rPr>
        <w:t xml:space="preserve"> a la IX. …</w:t>
      </w:r>
    </w:p>
    <w:p w14:paraId="04A05871" w14:textId="77777777" w:rsidR="00850AB4" w:rsidRPr="00186224" w:rsidRDefault="00850AB4" w:rsidP="00186224">
      <w:pPr>
        <w:spacing w:line="312" w:lineRule="auto"/>
        <w:jc w:val="both"/>
        <w:rPr>
          <w:rFonts w:ascii="Arial" w:eastAsia="Arial" w:hAnsi="Arial" w:cs="Arial"/>
          <w:b/>
          <w:bCs/>
          <w:sz w:val="24"/>
          <w:szCs w:val="24"/>
        </w:rPr>
      </w:pPr>
    </w:p>
    <w:p w14:paraId="166D871F" w14:textId="45F93BFA" w:rsidR="00850AB4" w:rsidRPr="00186224" w:rsidRDefault="00850AB4" w:rsidP="00186224">
      <w:pPr>
        <w:spacing w:after="0" w:line="312" w:lineRule="auto"/>
        <w:jc w:val="both"/>
        <w:rPr>
          <w:rFonts w:ascii="Arial" w:hAnsi="Arial" w:cs="Arial"/>
          <w:sz w:val="24"/>
          <w:szCs w:val="24"/>
        </w:rPr>
      </w:pPr>
      <w:r w:rsidRPr="00186224">
        <w:rPr>
          <w:rFonts w:ascii="Arial" w:hAnsi="Arial" w:cs="Arial"/>
          <w:b/>
          <w:bCs/>
          <w:sz w:val="24"/>
          <w:szCs w:val="24"/>
        </w:rPr>
        <w:t>Artículo 45.</w:t>
      </w:r>
      <w:r w:rsidRPr="00186224">
        <w:rPr>
          <w:rFonts w:ascii="Arial" w:hAnsi="Arial" w:cs="Arial"/>
          <w:sz w:val="24"/>
          <w:szCs w:val="24"/>
        </w:rPr>
        <w:t xml:space="preserve"> </w:t>
      </w:r>
      <w:r w:rsidR="00002139" w:rsidRPr="00186224">
        <w:rPr>
          <w:rFonts w:ascii="Arial" w:hAnsi="Arial" w:cs="Arial"/>
          <w:sz w:val="24"/>
          <w:szCs w:val="24"/>
        </w:rPr>
        <w:t>…</w:t>
      </w:r>
    </w:p>
    <w:p w14:paraId="02E58037" w14:textId="77777777" w:rsidR="00850AB4" w:rsidRPr="00186224" w:rsidRDefault="00850AB4" w:rsidP="00186224">
      <w:pPr>
        <w:spacing w:after="0" w:line="312" w:lineRule="auto"/>
        <w:jc w:val="both"/>
        <w:rPr>
          <w:rFonts w:ascii="Arial" w:hAnsi="Arial" w:cs="Arial"/>
          <w:sz w:val="24"/>
          <w:szCs w:val="24"/>
        </w:rPr>
      </w:pPr>
    </w:p>
    <w:p w14:paraId="39746A30" w14:textId="057EBC24" w:rsidR="00850AB4" w:rsidRPr="00186224" w:rsidRDefault="00850AB4" w:rsidP="00186224">
      <w:pPr>
        <w:spacing w:after="0" w:line="312" w:lineRule="auto"/>
        <w:jc w:val="both"/>
        <w:rPr>
          <w:rFonts w:ascii="Arial" w:hAnsi="Arial" w:cs="Arial"/>
          <w:sz w:val="24"/>
          <w:szCs w:val="24"/>
        </w:rPr>
      </w:pPr>
      <w:r w:rsidRPr="00186224">
        <w:rPr>
          <w:rFonts w:ascii="Arial" w:hAnsi="Arial" w:cs="Arial"/>
          <w:sz w:val="24"/>
          <w:szCs w:val="24"/>
        </w:rPr>
        <w:t>I</w:t>
      </w:r>
      <w:r w:rsidR="00002139" w:rsidRPr="00186224">
        <w:rPr>
          <w:rFonts w:ascii="Arial" w:hAnsi="Arial" w:cs="Arial"/>
          <w:sz w:val="24"/>
          <w:szCs w:val="24"/>
        </w:rPr>
        <w:t>.</w:t>
      </w:r>
      <w:r w:rsidRPr="00186224">
        <w:rPr>
          <w:rFonts w:ascii="Arial" w:hAnsi="Arial" w:cs="Arial"/>
          <w:sz w:val="24"/>
          <w:szCs w:val="24"/>
        </w:rPr>
        <w:t xml:space="preserve"> a la IV</w:t>
      </w:r>
      <w:r w:rsidR="00002139" w:rsidRPr="00186224">
        <w:rPr>
          <w:rFonts w:ascii="Arial" w:hAnsi="Arial" w:cs="Arial"/>
          <w:sz w:val="24"/>
          <w:szCs w:val="24"/>
        </w:rPr>
        <w:t>. …</w:t>
      </w:r>
    </w:p>
    <w:p w14:paraId="421A93B9" w14:textId="77777777" w:rsidR="00850AB4" w:rsidRPr="00186224" w:rsidRDefault="00850AB4" w:rsidP="00186224">
      <w:pPr>
        <w:spacing w:after="0" w:line="312" w:lineRule="auto"/>
        <w:jc w:val="both"/>
        <w:rPr>
          <w:rFonts w:ascii="Arial" w:hAnsi="Arial" w:cs="Arial"/>
          <w:sz w:val="24"/>
          <w:szCs w:val="24"/>
        </w:rPr>
      </w:pPr>
    </w:p>
    <w:p w14:paraId="10A1FA59" w14:textId="47025CB4" w:rsidR="00850AB4" w:rsidRPr="00186224" w:rsidRDefault="00850AB4" w:rsidP="00186224">
      <w:pPr>
        <w:spacing w:after="0" w:line="312" w:lineRule="auto"/>
        <w:jc w:val="both"/>
        <w:rPr>
          <w:rStyle w:val="markedcontent"/>
          <w:rFonts w:ascii="Arial" w:hAnsi="Arial" w:cs="Arial"/>
          <w:bCs/>
          <w:sz w:val="24"/>
          <w:szCs w:val="24"/>
        </w:rPr>
      </w:pPr>
      <w:r w:rsidRPr="00186224">
        <w:rPr>
          <w:rFonts w:ascii="Arial" w:hAnsi="Arial" w:cs="Arial"/>
          <w:bCs/>
          <w:sz w:val="24"/>
          <w:szCs w:val="24"/>
        </w:rPr>
        <w:t>V.</w:t>
      </w:r>
      <w:r w:rsidRPr="00186224">
        <w:rPr>
          <w:rFonts w:ascii="Arial" w:hAnsi="Arial" w:cs="Arial"/>
          <w:b/>
          <w:bCs/>
          <w:sz w:val="24"/>
          <w:szCs w:val="24"/>
        </w:rPr>
        <w:t xml:space="preserve"> </w:t>
      </w:r>
      <w:r w:rsidRPr="00186224">
        <w:rPr>
          <w:rStyle w:val="markedcontent"/>
          <w:rFonts w:ascii="Arial" w:hAnsi="Arial" w:cs="Arial"/>
          <w:bCs/>
          <w:sz w:val="24"/>
          <w:szCs w:val="24"/>
        </w:rPr>
        <w:t>Expedir copias certificadas de documentos</w:t>
      </w:r>
      <w:r w:rsidRPr="00186224">
        <w:rPr>
          <w:rStyle w:val="markedcontent"/>
          <w:rFonts w:ascii="Arial" w:hAnsi="Arial" w:cs="Arial"/>
          <w:b/>
          <w:bCs/>
          <w:sz w:val="24"/>
          <w:szCs w:val="24"/>
        </w:rPr>
        <w:t xml:space="preserve">, electrónicos, digitales y en general </w:t>
      </w:r>
      <w:r w:rsidR="00002139" w:rsidRPr="00186224">
        <w:rPr>
          <w:rStyle w:val="markedcontent"/>
          <w:rFonts w:ascii="Arial" w:hAnsi="Arial" w:cs="Arial"/>
          <w:b/>
          <w:bCs/>
          <w:sz w:val="24"/>
          <w:szCs w:val="24"/>
        </w:rPr>
        <w:t xml:space="preserve">de </w:t>
      </w:r>
      <w:r w:rsidRPr="00186224">
        <w:rPr>
          <w:rStyle w:val="markedcontent"/>
          <w:rFonts w:ascii="Arial" w:hAnsi="Arial" w:cs="Arial"/>
          <w:b/>
          <w:bCs/>
          <w:sz w:val="24"/>
          <w:szCs w:val="24"/>
        </w:rPr>
        <w:t>toda la información contenida en los sistemas informáticos existentes en la Universidad y/o medios de almacenamiento</w:t>
      </w:r>
      <w:r w:rsidRPr="00186224">
        <w:rPr>
          <w:rStyle w:val="markedcontent"/>
          <w:rFonts w:ascii="Arial" w:hAnsi="Arial" w:cs="Arial"/>
          <w:bCs/>
          <w:sz w:val="24"/>
          <w:szCs w:val="24"/>
        </w:rPr>
        <w:t>;</w:t>
      </w:r>
      <w:r w:rsidR="00002139" w:rsidRPr="00186224">
        <w:rPr>
          <w:rStyle w:val="markedcontent"/>
          <w:rFonts w:ascii="Arial" w:hAnsi="Arial" w:cs="Arial"/>
          <w:bCs/>
          <w:sz w:val="24"/>
          <w:szCs w:val="24"/>
        </w:rPr>
        <w:t xml:space="preserve"> y</w:t>
      </w:r>
    </w:p>
    <w:p w14:paraId="3098C457" w14:textId="77777777" w:rsidR="00002139" w:rsidRPr="00186224" w:rsidRDefault="00002139" w:rsidP="00186224">
      <w:pPr>
        <w:spacing w:after="0" w:line="312" w:lineRule="auto"/>
        <w:jc w:val="both"/>
        <w:rPr>
          <w:rStyle w:val="markedcontent"/>
          <w:rFonts w:ascii="Arial" w:hAnsi="Arial" w:cs="Arial"/>
          <w:bCs/>
          <w:sz w:val="24"/>
          <w:szCs w:val="24"/>
        </w:rPr>
      </w:pPr>
    </w:p>
    <w:p w14:paraId="4C703DA4" w14:textId="5E3BA0E8" w:rsidR="00002139" w:rsidRPr="00186224" w:rsidRDefault="00002139" w:rsidP="00186224">
      <w:pPr>
        <w:spacing w:after="0" w:line="312" w:lineRule="auto"/>
        <w:jc w:val="both"/>
        <w:rPr>
          <w:rFonts w:ascii="Arial" w:hAnsi="Arial" w:cs="Arial"/>
          <w:bCs/>
          <w:sz w:val="24"/>
          <w:szCs w:val="24"/>
        </w:rPr>
      </w:pPr>
      <w:proofErr w:type="gramStart"/>
      <w:r w:rsidRPr="00186224">
        <w:rPr>
          <w:rStyle w:val="markedcontent"/>
          <w:rFonts w:ascii="Arial" w:hAnsi="Arial" w:cs="Arial"/>
          <w:bCs/>
          <w:sz w:val="24"/>
          <w:szCs w:val="24"/>
        </w:rPr>
        <w:t>VI.</w:t>
      </w:r>
      <w:proofErr w:type="gramEnd"/>
      <w:r w:rsidRPr="00186224">
        <w:rPr>
          <w:rStyle w:val="markedcontent"/>
          <w:rFonts w:ascii="Arial" w:hAnsi="Arial" w:cs="Arial"/>
          <w:bCs/>
          <w:sz w:val="24"/>
          <w:szCs w:val="24"/>
        </w:rPr>
        <w:t xml:space="preserve"> …</w:t>
      </w:r>
    </w:p>
    <w:p w14:paraId="7EAA63DB" w14:textId="77777777" w:rsidR="00850AB4" w:rsidRPr="00186224" w:rsidRDefault="00850AB4" w:rsidP="00186224">
      <w:pPr>
        <w:spacing w:after="0" w:line="312" w:lineRule="auto"/>
        <w:jc w:val="both"/>
        <w:rPr>
          <w:rFonts w:ascii="Arial" w:eastAsia="Arial" w:hAnsi="Arial" w:cs="Arial"/>
          <w:sz w:val="24"/>
          <w:szCs w:val="24"/>
        </w:rPr>
      </w:pPr>
    </w:p>
    <w:p w14:paraId="69C5BEA5" w14:textId="77777777" w:rsidR="00850AB4" w:rsidRPr="00186224" w:rsidRDefault="00850AB4" w:rsidP="00186224">
      <w:pPr>
        <w:spacing w:after="0" w:line="312" w:lineRule="auto"/>
        <w:jc w:val="both"/>
        <w:rPr>
          <w:rFonts w:ascii="Arial" w:hAnsi="Arial" w:cs="Arial"/>
          <w:b/>
          <w:bCs/>
          <w:sz w:val="24"/>
          <w:szCs w:val="24"/>
        </w:rPr>
      </w:pPr>
      <w:r w:rsidRPr="00186224">
        <w:rPr>
          <w:rFonts w:ascii="Arial" w:hAnsi="Arial" w:cs="Arial"/>
          <w:b/>
          <w:bCs/>
          <w:sz w:val="24"/>
          <w:szCs w:val="24"/>
        </w:rPr>
        <w:t>Artículo 48.</w:t>
      </w:r>
      <w:r w:rsidRPr="00186224">
        <w:rPr>
          <w:rFonts w:ascii="Arial" w:hAnsi="Arial" w:cs="Arial"/>
          <w:sz w:val="24"/>
          <w:szCs w:val="24"/>
        </w:rPr>
        <w:t xml:space="preserve"> </w:t>
      </w:r>
      <w:r w:rsidRPr="00186224">
        <w:rPr>
          <w:rFonts w:ascii="Arial" w:hAnsi="Arial" w:cs="Arial"/>
          <w:bCs/>
          <w:sz w:val="24"/>
          <w:szCs w:val="24"/>
        </w:rPr>
        <w:t>Para ser Director de Área se requiere tener el grado mínimo de Licenciatura o su equivalente, y una</w:t>
      </w:r>
      <w:r w:rsidRPr="00186224">
        <w:rPr>
          <w:rFonts w:ascii="Arial" w:hAnsi="Arial" w:cs="Arial"/>
          <w:b/>
          <w:bCs/>
          <w:sz w:val="24"/>
          <w:szCs w:val="24"/>
        </w:rPr>
        <w:t xml:space="preserve"> preparación académica afín a la Dirección propuesta.</w:t>
      </w:r>
    </w:p>
    <w:p w14:paraId="58B24DBD" w14:textId="77777777" w:rsidR="00850AB4" w:rsidRPr="00186224" w:rsidRDefault="00850AB4" w:rsidP="00186224">
      <w:pPr>
        <w:spacing w:after="0" w:line="312" w:lineRule="auto"/>
        <w:jc w:val="both"/>
        <w:rPr>
          <w:rFonts w:ascii="Arial" w:hAnsi="Arial" w:cs="Arial"/>
          <w:b/>
          <w:bCs/>
          <w:sz w:val="24"/>
          <w:szCs w:val="24"/>
        </w:rPr>
      </w:pPr>
    </w:p>
    <w:p w14:paraId="4B5D3409" w14:textId="6FB11232" w:rsidR="00850AB4" w:rsidRPr="00186224" w:rsidRDefault="00850AB4" w:rsidP="00186224">
      <w:pPr>
        <w:spacing w:after="0" w:line="312" w:lineRule="auto"/>
        <w:jc w:val="both"/>
        <w:rPr>
          <w:rFonts w:ascii="Arial" w:hAnsi="Arial" w:cs="Arial"/>
          <w:b/>
          <w:bCs/>
          <w:sz w:val="24"/>
          <w:szCs w:val="24"/>
        </w:rPr>
      </w:pPr>
      <w:r w:rsidRPr="00186224">
        <w:rPr>
          <w:rFonts w:ascii="Arial" w:hAnsi="Arial" w:cs="Arial"/>
          <w:b/>
          <w:bCs/>
          <w:sz w:val="24"/>
          <w:szCs w:val="24"/>
        </w:rPr>
        <w:t>Artículo 86</w:t>
      </w:r>
      <w:r w:rsidR="00002139" w:rsidRPr="00186224">
        <w:rPr>
          <w:rFonts w:ascii="Arial" w:hAnsi="Arial" w:cs="Arial"/>
          <w:b/>
          <w:bCs/>
          <w:sz w:val="24"/>
          <w:szCs w:val="24"/>
        </w:rPr>
        <w:t xml:space="preserve">. </w:t>
      </w:r>
      <w:r w:rsidRPr="00186224">
        <w:rPr>
          <w:rFonts w:ascii="Arial" w:hAnsi="Arial" w:cs="Arial"/>
          <w:bCs/>
          <w:sz w:val="24"/>
          <w:szCs w:val="24"/>
        </w:rPr>
        <w:t>…</w:t>
      </w:r>
    </w:p>
    <w:p w14:paraId="5282BD29" w14:textId="77777777" w:rsidR="00850AB4" w:rsidRPr="00186224" w:rsidRDefault="00850AB4" w:rsidP="00186224">
      <w:pPr>
        <w:spacing w:after="0" w:line="312" w:lineRule="auto"/>
        <w:jc w:val="both"/>
        <w:rPr>
          <w:rFonts w:ascii="Arial" w:hAnsi="Arial" w:cs="Arial"/>
          <w:b/>
          <w:bCs/>
          <w:sz w:val="24"/>
          <w:szCs w:val="24"/>
        </w:rPr>
      </w:pPr>
    </w:p>
    <w:p w14:paraId="7C9FBE6F" w14:textId="06043C55" w:rsidR="00850AB4" w:rsidRPr="00186224" w:rsidRDefault="00850AB4" w:rsidP="00186224">
      <w:pPr>
        <w:spacing w:after="0" w:line="312" w:lineRule="auto"/>
        <w:jc w:val="both"/>
        <w:rPr>
          <w:rFonts w:ascii="Arial" w:hAnsi="Arial" w:cs="Arial"/>
          <w:b/>
          <w:bCs/>
          <w:sz w:val="24"/>
          <w:szCs w:val="24"/>
        </w:rPr>
      </w:pPr>
      <w:r w:rsidRPr="00186224">
        <w:rPr>
          <w:rFonts w:ascii="Arial" w:hAnsi="Arial" w:cs="Arial"/>
          <w:b/>
          <w:bCs/>
          <w:sz w:val="24"/>
          <w:szCs w:val="24"/>
        </w:rPr>
        <w:t>El Presupuesto de Egresos</w:t>
      </w:r>
      <w:r w:rsidR="00002139" w:rsidRPr="00186224">
        <w:rPr>
          <w:rFonts w:ascii="Arial" w:hAnsi="Arial" w:cs="Arial"/>
          <w:b/>
          <w:bCs/>
          <w:sz w:val="24"/>
          <w:szCs w:val="24"/>
        </w:rPr>
        <w:t xml:space="preserve"> deberá</w:t>
      </w:r>
      <w:r w:rsidRPr="00186224">
        <w:rPr>
          <w:rFonts w:ascii="Arial" w:hAnsi="Arial" w:cs="Arial"/>
          <w:b/>
          <w:bCs/>
          <w:sz w:val="24"/>
          <w:szCs w:val="24"/>
        </w:rPr>
        <w:t xml:space="preserve"> acompañar</w:t>
      </w:r>
      <w:r w:rsidR="00002139" w:rsidRPr="00186224">
        <w:rPr>
          <w:rFonts w:ascii="Arial" w:hAnsi="Arial" w:cs="Arial"/>
          <w:b/>
          <w:bCs/>
          <w:sz w:val="24"/>
          <w:szCs w:val="24"/>
        </w:rPr>
        <w:t>se</w:t>
      </w:r>
      <w:r w:rsidRPr="00186224">
        <w:rPr>
          <w:rFonts w:ascii="Arial" w:hAnsi="Arial" w:cs="Arial"/>
          <w:b/>
          <w:bCs/>
          <w:sz w:val="24"/>
          <w:szCs w:val="24"/>
        </w:rPr>
        <w:t xml:space="preserve"> </w:t>
      </w:r>
      <w:r w:rsidR="00002139" w:rsidRPr="00186224">
        <w:rPr>
          <w:rFonts w:ascii="Arial" w:hAnsi="Arial" w:cs="Arial"/>
          <w:b/>
          <w:bCs/>
          <w:sz w:val="24"/>
          <w:szCs w:val="24"/>
        </w:rPr>
        <w:t>de</w:t>
      </w:r>
      <w:r w:rsidRPr="00186224">
        <w:rPr>
          <w:rFonts w:ascii="Arial" w:hAnsi="Arial" w:cs="Arial"/>
          <w:b/>
          <w:bCs/>
          <w:sz w:val="24"/>
          <w:szCs w:val="24"/>
        </w:rPr>
        <w:t xml:space="preserve"> los tabuladores que contengan los sueldos y salarios de las personas al servicio de la Universidad, mismo que deberá cumplir con lo establecido en el artículo 127 de la Constitución Política de los Estados Unidos Mexicanos.</w:t>
      </w:r>
    </w:p>
    <w:p w14:paraId="64A0606D" w14:textId="77777777" w:rsidR="00850AB4" w:rsidRPr="00186224" w:rsidRDefault="00850AB4" w:rsidP="00186224">
      <w:pPr>
        <w:spacing w:after="0" w:line="312" w:lineRule="auto"/>
        <w:jc w:val="both"/>
        <w:rPr>
          <w:rFonts w:ascii="Arial" w:eastAsia="Arial" w:hAnsi="Arial" w:cs="Arial"/>
          <w:sz w:val="24"/>
          <w:szCs w:val="24"/>
        </w:rPr>
      </w:pPr>
    </w:p>
    <w:p w14:paraId="77A02F94" w14:textId="6B8B37DB" w:rsidR="00850AB4" w:rsidRPr="00186224" w:rsidRDefault="00850AB4" w:rsidP="00186224">
      <w:pPr>
        <w:spacing w:after="0" w:line="312" w:lineRule="auto"/>
        <w:jc w:val="both"/>
        <w:rPr>
          <w:rFonts w:ascii="Arial" w:eastAsia="Arial" w:hAnsi="Arial" w:cs="Arial"/>
          <w:b/>
          <w:bCs/>
          <w:sz w:val="24"/>
          <w:szCs w:val="24"/>
        </w:rPr>
      </w:pPr>
      <w:r w:rsidRPr="00186224">
        <w:rPr>
          <w:rFonts w:ascii="Arial" w:eastAsia="Arial" w:hAnsi="Arial" w:cs="Arial"/>
          <w:b/>
          <w:bCs/>
          <w:sz w:val="24"/>
          <w:szCs w:val="24"/>
        </w:rPr>
        <w:t>Artículo 91</w:t>
      </w:r>
      <w:r w:rsidR="00002139" w:rsidRPr="00186224">
        <w:rPr>
          <w:rFonts w:ascii="Arial" w:eastAsia="Arial" w:hAnsi="Arial" w:cs="Arial"/>
          <w:b/>
          <w:bCs/>
          <w:sz w:val="24"/>
          <w:szCs w:val="24"/>
        </w:rPr>
        <w:t xml:space="preserve">. </w:t>
      </w:r>
      <w:r w:rsidR="00002139" w:rsidRPr="00186224">
        <w:rPr>
          <w:rFonts w:ascii="Arial" w:eastAsia="Arial" w:hAnsi="Arial" w:cs="Arial"/>
          <w:bCs/>
          <w:sz w:val="24"/>
          <w:szCs w:val="24"/>
        </w:rPr>
        <w:t>…</w:t>
      </w:r>
    </w:p>
    <w:p w14:paraId="6E75CEFA" w14:textId="77777777" w:rsidR="00850AB4" w:rsidRPr="00186224" w:rsidRDefault="00850AB4" w:rsidP="00186224">
      <w:pPr>
        <w:spacing w:after="0" w:line="312" w:lineRule="auto"/>
        <w:jc w:val="both"/>
        <w:rPr>
          <w:rFonts w:ascii="Arial" w:eastAsia="Arial" w:hAnsi="Arial" w:cs="Arial"/>
          <w:sz w:val="24"/>
          <w:szCs w:val="24"/>
        </w:rPr>
      </w:pPr>
    </w:p>
    <w:p w14:paraId="38924FA5" w14:textId="56EAC87D" w:rsidR="00850AB4" w:rsidRPr="00186224" w:rsidRDefault="00850AB4" w:rsidP="00186224">
      <w:pPr>
        <w:spacing w:after="0" w:line="312" w:lineRule="auto"/>
        <w:jc w:val="both"/>
        <w:rPr>
          <w:rFonts w:ascii="Arial" w:hAnsi="Arial" w:cs="Arial"/>
          <w:b/>
          <w:bCs/>
          <w:sz w:val="24"/>
          <w:szCs w:val="24"/>
        </w:rPr>
      </w:pPr>
      <w:r w:rsidRPr="00186224">
        <w:rPr>
          <w:rFonts w:ascii="Arial" w:hAnsi="Arial" w:cs="Arial"/>
          <w:b/>
          <w:bCs/>
          <w:sz w:val="24"/>
          <w:szCs w:val="24"/>
        </w:rPr>
        <w:t xml:space="preserve">El Presupuesto de Egresos, </w:t>
      </w:r>
      <w:r w:rsidR="00E64619" w:rsidRPr="00186224">
        <w:rPr>
          <w:rFonts w:ascii="Arial" w:hAnsi="Arial" w:cs="Arial"/>
          <w:b/>
          <w:bCs/>
          <w:sz w:val="24"/>
          <w:szCs w:val="24"/>
        </w:rPr>
        <w:t xml:space="preserve">debiéndose </w:t>
      </w:r>
      <w:r w:rsidRPr="00186224">
        <w:rPr>
          <w:rFonts w:ascii="Arial" w:hAnsi="Arial" w:cs="Arial"/>
          <w:b/>
          <w:bCs/>
          <w:sz w:val="24"/>
          <w:szCs w:val="24"/>
        </w:rPr>
        <w:t xml:space="preserve">acompañar al mismo, los tabuladores que contengan los sueldos y salarios de las personas al servicio </w:t>
      </w:r>
      <w:r w:rsidRPr="00186224">
        <w:rPr>
          <w:rFonts w:ascii="Arial" w:hAnsi="Arial" w:cs="Arial"/>
          <w:b/>
          <w:bCs/>
          <w:sz w:val="24"/>
          <w:szCs w:val="24"/>
        </w:rPr>
        <w:lastRenderedPageBreak/>
        <w:t>de la Universidad, mismo que deberá cumplir con lo establecido en el artículo 127 de la Constitución Política de los Estados Unidos Mexicanos.</w:t>
      </w:r>
    </w:p>
    <w:p w14:paraId="0C66C9DC" w14:textId="77777777" w:rsidR="00A75F20" w:rsidRPr="00186224" w:rsidRDefault="00A75F20" w:rsidP="00186224">
      <w:pPr>
        <w:spacing w:after="0" w:line="312" w:lineRule="auto"/>
        <w:jc w:val="both"/>
        <w:rPr>
          <w:rFonts w:ascii="Arial" w:eastAsia="Arial" w:hAnsi="Arial" w:cs="Arial"/>
          <w:b/>
          <w:bCs/>
          <w:sz w:val="24"/>
          <w:szCs w:val="24"/>
        </w:rPr>
      </w:pPr>
    </w:p>
    <w:p w14:paraId="51233798" w14:textId="77777777" w:rsidR="00850AB4" w:rsidRPr="00186224" w:rsidRDefault="00850AB4" w:rsidP="00186224">
      <w:pPr>
        <w:spacing w:after="0" w:line="312" w:lineRule="auto"/>
        <w:jc w:val="both"/>
        <w:rPr>
          <w:rFonts w:ascii="Arial" w:eastAsia="Arial" w:hAnsi="Arial" w:cs="Arial"/>
          <w:sz w:val="24"/>
          <w:szCs w:val="24"/>
        </w:rPr>
      </w:pPr>
    </w:p>
    <w:p w14:paraId="4F18ACFE" w14:textId="77777777" w:rsidR="00850AB4" w:rsidRPr="00186224" w:rsidRDefault="00850AB4" w:rsidP="00186224">
      <w:pPr>
        <w:spacing w:line="312" w:lineRule="auto"/>
        <w:jc w:val="center"/>
        <w:rPr>
          <w:rFonts w:ascii="Arial" w:eastAsia="Arial" w:hAnsi="Arial" w:cs="Arial"/>
          <w:b/>
          <w:sz w:val="24"/>
          <w:szCs w:val="24"/>
        </w:rPr>
      </w:pPr>
      <w:r w:rsidRPr="00186224">
        <w:rPr>
          <w:rFonts w:ascii="Arial" w:eastAsia="Arial" w:hAnsi="Arial" w:cs="Arial"/>
          <w:b/>
          <w:sz w:val="24"/>
          <w:szCs w:val="24"/>
        </w:rPr>
        <w:t>TÍTULO VIII</w:t>
      </w:r>
    </w:p>
    <w:p w14:paraId="00B15FE6" w14:textId="77777777" w:rsidR="00850AB4" w:rsidRPr="00186224" w:rsidRDefault="00850AB4" w:rsidP="00186224">
      <w:pPr>
        <w:spacing w:line="312" w:lineRule="auto"/>
        <w:jc w:val="center"/>
        <w:rPr>
          <w:rFonts w:ascii="Arial" w:eastAsia="Arial" w:hAnsi="Arial" w:cs="Arial"/>
          <w:b/>
          <w:sz w:val="24"/>
          <w:szCs w:val="24"/>
        </w:rPr>
      </w:pPr>
      <w:r w:rsidRPr="00186224">
        <w:rPr>
          <w:rFonts w:ascii="Arial" w:eastAsia="Arial" w:hAnsi="Arial" w:cs="Arial"/>
          <w:b/>
          <w:sz w:val="24"/>
          <w:szCs w:val="24"/>
        </w:rPr>
        <w:t>ÓRGANO INTERNO DE CONTROL</w:t>
      </w:r>
    </w:p>
    <w:p w14:paraId="2FB8A2F1" w14:textId="77777777" w:rsidR="00850AB4" w:rsidRPr="00186224" w:rsidRDefault="00850AB4" w:rsidP="00186224">
      <w:pPr>
        <w:spacing w:line="312" w:lineRule="auto"/>
        <w:jc w:val="both"/>
        <w:rPr>
          <w:rFonts w:ascii="Arial" w:eastAsia="Arial" w:hAnsi="Arial" w:cs="Arial"/>
          <w:sz w:val="24"/>
          <w:szCs w:val="24"/>
        </w:rPr>
      </w:pPr>
    </w:p>
    <w:p w14:paraId="594FCDB8" w14:textId="77777777" w:rsidR="00850AB4" w:rsidRPr="00186224" w:rsidRDefault="00850AB4" w:rsidP="00186224">
      <w:pPr>
        <w:spacing w:line="312" w:lineRule="auto"/>
        <w:jc w:val="center"/>
        <w:rPr>
          <w:rFonts w:ascii="Arial" w:eastAsia="Arial" w:hAnsi="Arial" w:cs="Arial"/>
          <w:b/>
          <w:sz w:val="24"/>
          <w:szCs w:val="24"/>
        </w:rPr>
      </w:pPr>
      <w:r w:rsidRPr="00186224">
        <w:rPr>
          <w:rFonts w:ascii="Arial" w:eastAsia="Arial" w:hAnsi="Arial" w:cs="Arial"/>
          <w:b/>
          <w:sz w:val="24"/>
          <w:szCs w:val="24"/>
        </w:rPr>
        <w:t>CAPÍTULO I</w:t>
      </w:r>
    </w:p>
    <w:p w14:paraId="6593ECD6" w14:textId="081A4DE3" w:rsidR="00850AB4" w:rsidRPr="00186224" w:rsidRDefault="00850AB4" w:rsidP="00186224">
      <w:pPr>
        <w:spacing w:line="312" w:lineRule="auto"/>
        <w:jc w:val="center"/>
        <w:rPr>
          <w:rFonts w:ascii="Arial" w:eastAsia="Arial" w:hAnsi="Arial" w:cs="Arial"/>
          <w:b/>
          <w:color w:val="000000"/>
          <w:sz w:val="24"/>
          <w:szCs w:val="24"/>
        </w:rPr>
      </w:pPr>
      <w:r w:rsidRPr="00186224">
        <w:rPr>
          <w:rFonts w:ascii="Arial" w:eastAsia="Arial" w:hAnsi="Arial" w:cs="Arial"/>
          <w:b/>
          <w:color w:val="000000"/>
          <w:sz w:val="24"/>
          <w:szCs w:val="24"/>
        </w:rPr>
        <w:t xml:space="preserve">REQUISITOS PARA OCUPAR LA TITULARIDAD DEL ÓRGANO </w:t>
      </w:r>
      <w:r w:rsidR="00A75F20" w:rsidRPr="00186224">
        <w:rPr>
          <w:rFonts w:ascii="Arial" w:eastAsia="Arial" w:hAnsi="Arial" w:cs="Arial"/>
          <w:b/>
          <w:color w:val="000000"/>
          <w:sz w:val="24"/>
          <w:szCs w:val="24"/>
        </w:rPr>
        <w:t xml:space="preserve">INTERNO </w:t>
      </w:r>
      <w:r w:rsidRPr="00186224">
        <w:rPr>
          <w:rFonts w:ascii="Arial" w:eastAsia="Arial" w:hAnsi="Arial" w:cs="Arial"/>
          <w:b/>
          <w:color w:val="000000"/>
          <w:sz w:val="24"/>
          <w:szCs w:val="24"/>
        </w:rPr>
        <w:t xml:space="preserve">DE CONTROL </w:t>
      </w:r>
    </w:p>
    <w:p w14:paraId="76F1BFEE" w14:textId="77777777" w:rsidR="00850AB4" w:rsidRPr="00186224" w:rsidRDefault="00850AB4" w:rsidP="00186224">
      <w:pPr>
        <w:spacing w:line="312" w:lineRule="auto"/>
        <w:jc w:val="both"/>
        <w:rPr>
          <w:rFonts w:ascii="Arial" w:eastAsia="Arial" w:hAnsi="Arial" w:cs="Arial"/>
          <w:sz w:val="24"/>
          <w:szCs w:val="24"/>
        </w:rPr>
      </w:pPr>
    </w:p>
    <w:p w14:paraId="335D06C5" w14:textId="77777777" w:rsidR="00850AB4" w:rsidRPr="00186224" w:rsidRDefault="00850AB4" w:rsidP="00186224">
      <w:pPr>
        <w:spacing w:after="0" w:line="312" w:lineRule="auto"/>
        <w:jc w:val="both"/>
        <w:rPr>
          <w:rFonts w:ascii="Arial" w:eastAsia="Arial" w:hAnsi="Arial" w:cs="Arial"/>
          <w:b/>
          <w:sz w:val="24"/>
          <w:szCs w:val="24"/>
        </w:rPr>
      </w:pPr>
      <w:r w:rsidRPr="00186224">
        <w:rPr>
          <w:rFonts w:ascii="Arial" w:hAnsi="Arial" w:cs="Arial"/>
          <w:b/>
          <w:bCs/>
          <w:sz w:val="24"/>
          <w:szCs w:val="24"/>
        </w:rPr>
        <w:t xml:space="preserve">Artículo 102. </w:t>
      </w:r>
      <w:r w:rsidRPr="00186224">
        <w:rPr>
          <w:rFonts w:ascii="Arial" w:eastAsia="Arial" w:hAnsi="Arial" w:cs="Arial"/>
          <w:b/>
          <w:sz w:val="24"/>
          <w:szCs w:val="24"/>
        </w:rPr>
        <w:t xml:space="preserve">La persona titular del Órgano Interno de Control deberá reunir los siguientes requisitos: </w:t>
      </w:r>
    </w:p>
    <w:p w14:paraId="3F859B48" w14:textId="77777777" w:rsidR="00850AB4" w:rsidRPr="00186224" w:rsidRDefault="00850AB4" w:rsidP="00186224">
      <w:pPr>
        <w:spacing w:after="0" w:line="312" w:lineRule="auto"/>
        <w:jc w:val="both"/>
        <w:rPr>
          <w:rFonts w:ascii="Arial" w:eastAsia="Arial" w:hAnsi="Arial" w:cs="Arial"/>
          <w:b/>
          <w:sz w:val="24"/>
          <w:szCs w:val="24"/>
        </w:rPr>
      </w:pPr>
    </w:p>
    <w:p w14:paraId="03A2E729" w14:textId="742AB535"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 Tener la ciudadanía mexicana, estar en pleno goce de sus derechos civiles y políticos</w:t>
      </w:r>
      <w:r w:rsidR="00A75F20" w:rsidRPr="00186224">
        <w:rPr>
          <w:rFonts w:ascii="Arial" w:eastAsia="Arial" w:hAnsi="Arial" w:cs="Arial"/>
          <w:b/>
          <w:sz w:val="24"/>
          <w:szCs w:val="24"/>
        </w:rPr>
        <w:t>;</w:t>
      </w:r>
    </w:p>
    <w:p w14:paraId="1B8AC6BF" w14:textId="77777777" w:rsidR="00850AB4" w:rsidRPr="00186224" w:rsidRDefault="00850AB4" w:rsidP="00186224">
      <w:pPr>
        <w:spacing w:after="0" w:line="312" w:lineRule="auto"/>
        <w:jc w:val="both"/>
        <w:rPr>
          <w:rFonts w:ascii="Arial" w:eastAsia="Arial" w:hAnsi="Arial" w:cs="Arial"/>
          <w:b/>
          <w:sz w:val="24"/>
          <w:szCs w:val="24"/>
        </w:rPr>
      </w:pPr>
    </w:p>
    <w:p w14:paraId="35F73F5D" w14:textId="2576B7DA"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II. Tener, cuando menos, treinta años cumplidos el día de la designación</w:t>
      </w:r>
      <w:r w:rsidR="00A75F20" w:rsidRPr="00186224">
        <w:rPr>
          <w:rFonts w:ascii="Arial" w:eastAsia="Arial" w:hAnsi="Arial" w:cs="Arial"/>
          <w:b/>
          <w:sz w:val="24"/>
          <w:szCs w:val="24"/>
        </w:rPr>
        <w:t>;</w:t>
      </w:r>
    </w:p>
    <w:p w14:paraId="6946B28B" w14:textId="77777777" w:rsidR="00850AB4" w:rsidRPr="00186224" w:rsidRDefault="00850AB4" w:rsidP="00186224">
      <w:pPr>
        <w:spacing w:after="0" w:line="312" w:lineRule="auto"/>
        <w:jc w:val="both"/>
        <w:rPr>
          <w:rFonts w:ascii="Arial" w:eastAsia="Arial" w:hAnsi="Arial" w:cs="Arial"/>
          <w:b/>
          <w:sz w:val="24"/>
          <w:szCs w:val="24"/>
        </w:rPr>
      </w:pPr>
    </w:p>
    <w:p w14:paraId="583C5D94" w14:textId="5677FAF0"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III. Gozar de buena reputación y no haber recibido condena por delito doloso que amerite pena de prisión</w:t>
      </w:r>
      <w:r w:rsidR="00A75F20" w:rsidRPr="00186224">
        <w:rPr>
          <w:rFonts w:ascii="Arial" w:eastAsia="Arial" w:hAnsi="Arial" w:cs="Arial"/>
          <w:b/>
          <w:sz w:val="24"/>
          <w:szCs w:val="24"/>
        </w:rPr>
        <w:t>;</w:t>
      </w:r>
    </w:p>
    <w:p w14:paraId="1EDEE3DD" w14:textId="77777777" w:rsidR="00850AB4" w:rsidRPr="00186224" w:rsidRDefault="00850AB4" w:rsidP="00186224">
      <w:pPr>
        <w:spacing w:after="0" w:line="312" w:lineRule="auto"/>
        <w:jc w:val="both"/>
        <w:rPr>
          <w:rFonts w:ascii="Arial" w:eastAsia="Arial" w:hAnsi="Arial" w:cs="Arial"/>
          <w:b/>
          <w:sz w:val="24"/>
          <w:szCs w:val="24"/>
        </w:rPr>
      </w:pPr>
    </w:p>
    <w:p w14:paraId="67D85ABE" w14:textId="53E2B3BC"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IV. Contar al momento de su designación con experiencia de alguna de las materias relativas al control, manejo o fiscalización de: recursos, responsabilidades administrativas, contabilidad gubernamental, auditoría gubernamental, obra pública o adquisiciones, arrendamientos y servicios del sector público</w:t>
      </w:r>
      <w:r w:rsidR="00A75F20" w:rsidRPr="00186224">
        <w:rPr>
          <w:rFonts w:ascii="Arial" w:eastAsia="Arial" w:hAnsi="Arial" w:cs="Arial"/>
          <w:b/>
          <w:sz w:val="24"/>
          <w:szCs w:val="24"/>
        </w:rPr>
        <w:t>;</w:t>
      </w:r>
    </w:p>
    <w:p w14:paraId="721E1379" w14:textId="77777777" w:rsidR="00850AB4" w:rsidRPr="00186224" w:rsidRDefault="00850AB4" w:rsidP="00186224">
      <w:pPr>
        <w:spacing w:after="0" w:line="312" w:lineRule="auto"/>
        <w:jc w:val="both"/>
        <w:rPr>
          <w:rFonts w:ascii="Arial" w:eastAsia="Arial" w:hAnsi="Arial" w:cs="Arial"/>
          <w:b/>
          <w:sz w:val="24"/>
          <w:szCs w:val="24"/>
        </w:rPr>
      </w:pPr>
    </w:p>
    <w:p w14:paraId="06DDEABE" w14:textId="3B161860"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lastRenderedPageBreak/>
        <w:t>V. Contar con título y cédula profesional relacionados con las materias a que se refiere la fracción anterior, expedidos por autoridad o institución legalmente facultada para ello, con antigüedad mínima de cinco años</w:t>
      </w:r>
      <w:r w:rsidR="00A75F20" w:rsidRPr="00186224">
        <w:rPr>
          <w:rFonts w:ascii="Arial" w:eastAsia="Arial" w:hAnsi="Arial" w:cs="Arial"/>
          <w:b/>
          <w:sz w:val="24"/>
          <w:szCs w:val="24"/>
        </w:rPr>
        <w:t>;</w:t>
      </w:r>
    </w:p>
    <w:p w14:paraId="0A833027" w14:textId="77777777" w:rsidR="00850AB4" w:rsidRPr="00186224" w:rsidRDefault="00850AB4" w:rsidP="00186224">
      <w:pPr>
        <w:spacing w:after="0" w:line="312" w:lineRule="auto"/>
        <w:jc w:val="both"/>
        <w:rPr>
          <w:rFonts w:ascii="Arial" w:eastAsia="Arial" w:hAnsi="Arial" w:cs="Arial"/>
          <w:b/>
          <w:sz w:val="24"/>
          <w:szCs w:val="24"/>
        </w:rPr>
      </w:pPr>
    </w:p>
    <w:p w14:paraId="65DAF353" w14:textId="59B1F5FD"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VI. No haber prestado servicios de consultoría o auditoría a la Universidad, en lo individual o como integrante de despachos externos, en los cinco años anteriores a su designación</w:t>
      </w:r>
      <w:r w:rsidR="00A75F20" w:rsidRPr="00186224">
        <w:rPr>
          <w:rFonts w:ascii="Arial" w:eastAsia="Arial" w:hAnsi="Arial" w:cs="Arial"/>
          <w:b/>
          <w:sz w:val="24"/>
          <w:szCs w:val="24"/>
        </w:rPr>
        <w:t>;</w:t>
      </w:r>
    </w:p>
    <w:p w14:paraId="1BB5A8F9" w14:textId="77777777" w:rsidR="00850AB4" w:rsidRPr="00186224" w:rsidRDefault="00850AB4" w:rsidP="00186224">
      <w:pPr>
        <w:spacing w:after="0" w:line="312" w:lineRule="auto"/>
        <w:jc w:val="both"/>
        <w:rPr>
          <w:rFonts w:ascii="Arial" w:eastAsia="Arial" w:hAnsi="Arial" w:cs="Arial"/>
          <w:b/>
          <w:sz w:val="24"/>
          <w:szCs w:val="24"/>
        </w:rPr>
      </w:pPr>
    </w:p>
    <w:p w14:paraId="23200890" w14:textId="1B36BFF5"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VII. No haber recibido inhabilitación para desempeñar un empleo, cargo o comisión en el servicio público</w:t>
      </w:r>
      <w:r w:rsidR="00A75F20" w:rsidRPr="00186224">
        <w:rPr>
          <w:rFonts w:ascii="Arial" w:eastAsia="Arial" w:hAnsi="Arial" w:cs="Arial"/>
          <w:b/>
          <w:sz w:val="24"/>
          <w:szCs w:val="24"/>
        </w:rPr>
        <w:t>;</w:t>
      </w:r>
    </w:p>
    <w:p w14:paraId="1EF54751" w14:textId="77777777" w:rsidR="00850AB4" w:rsidRPr="00186224" w:rsidRDefault="00850AB4" w:rsidP="00186224">
      <w:pPr>
        <w:spacing w:after="0" w:line="312" w:lineRule="auto"/>
        <w:jc w:val="both"/>
        <w:rPr>
          <w:rFonts w:ascii="Arial" w:eastAsia="Arial" w:hAnsi="Arial" w:cs="Arial"/>
          <w:b/>
          <w:sz w:val="24"/>
          <w:szCs w:val="24"/>
        </w:rPr>
      </w:pPr>
    </w:p>
    <w:p w14:paraId="42BDC172" w14:textId="1E6ED3B3"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VIII. No haber desempeñado cargo con atribuciones directivas de algún partido político, ni haberse postulado para cargo de elección popular en los cinco años anteriores a la propia designación</w:t>
      </w:r>
      <w:r w:rsidR="00A75F20" w:rsidRPr="00186224">
        <w:rPr>
          <w:rFonts w:ascii="Arial" w:eastAsia="Arial" w:hAnsi="Arial" w:cs="Arial"/>
          <w:b/>
          <w:sz w:val="24"/>
          <w:szCs w:val="24"/>
        </w:rPr>
        <w:t>; y</w:t>
      </w:r>
    </w:p>
    <w:p w14:paraId="65655A36" w14:textId="77777777" w:rsidR="00850AB4" w:rsidRPr="00186224" w:rsidRDefault="00850AB4" w:rsidP="00186224">
      <w:pPr>
        <w:spacing w:after="0" w:line="312" w:lineRule="auto"/>
        <w:jc w:val="both"/>
        <w:rPr>
          <w:rFonts w:ascii="Arial" w:eastAsia="Arial" w:hAnsi="Arial" w:cs="Arial"/>
          <w:b/>
          <w:sz w:val="24"/>
          <w:szCs w:val="24"/>
        </w:rPr>
      </w:pPr>
    </w:p>
    <w:p w14:paraId="7C42C279" w14:textId="77777777"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IX. Encontrarse libre de conflicto de interés.</w:t>
      </w:r>
    </w:p>
    <w:p w14:paraId="5E0688D4" w14:textId="77777777" w:rsidR="00850AB4" w:rsidRPr="00186224" w:rsidRDefault="00850AB4" w:rsidP="00186224">
      <w:pPr>
        <w:spacing w:line="312" w:lineRule="auto"/>
        <w:rPr>
          <w:rFonts w:ascii="Arial" w:eastAsia="Arial" w:hAnsi="Arial" w:cs="Arial"/>
          <w:b/>
          <w:sz w:val="24"/>
          <w:szCs w:val="24"/>
        </w:rPr>
      </w:pPr>
    </w:p>
    <w:p w14:paraId="3BBC1EFB" w14:textId="77777777" w:rsidR="00850AB4" w:rsidRPr="00186224" w:rsidRDefault="00850AB4" w:rsidP="00186224">
      <w:pPr>
        <w:spacing w:line="312" w:lineRule="auto"/>
        <w:jc w:val="center"/>
        <w:rPr>
          <w:rFonts w:ascii="Arial" w:eastAsia="Arial" w:hAnsi="Arial" w:cs="Arial"/>
          <w:b/>
          <w:sz w:val="24"/>
          <w:szCs w:val="24"/>
        </w:rPr>
      </w:pPr>
      <w:r w:rsidRPr="00186224">
        <w:rPr>
          <w:rFonts w:ascii="Arial" w:eastAsia="Arial" w:hAnsi="Arial" w:cs="Arial"/>
          <w:b/>
          <w:sz w:val="24"/>
          <w:szCs w:val="24"/>
        </w:rPr>
        <w:t>CAPÍTULO II</w:t>
      </w:r>
    </w:p>
    <w:p w14:paraId="3AFD6797" w14:textId="77777777" w:rsidR="00850AB4" w:rsidRPr="00186224" w:rsidRDefault="00850AB4" w:rsidP="00186224">
      <w:pPr>
        <w:spacing w:line="312" w:lineRule="auto"/>
        <w:jc w:val="center"/>
        <w:rPr>
          <w:rFonts w:ascii="Arial" w:eastAsia="Arial" w:hAnsi="Arial" w:cs="Arial"/>
          <w:b/>
          <w:sz w:val="24"/>
          <w:szCs w:val="24"/>
        </w:rPr>
      </w:pPr>
      <w:r w:rsidRPr="00186224">
        <w:rPr>
          <w:rFonts w:ascii="Arial" w:eastAsia="Arial" w:hAnsi="Arial" w:cs="Arial"/>
          <w:b/>
          <w:sz w:val="24"/>
          <w:szCs w:val="24"/>
        </w:rPr>
        <w:t>DEL PROCEDIMIENTO DE DESIGNACIÓN</w:t>
      </w:r>
    </w:p>
    <w:p w14:paraId="267BCE9E" w14:textId="77777777" w:rsidR="00850AB4" w:rsidRPr="00186224" w:rsidRDefault="00850AB4" w:rsidP="00186224">
      <w:pPr>
        <w:spacing w:line="312" w:lineRule="auto"/>
        <w:jc w:val="both"/>
        <w:rPr>
          <w:rFonts w:ascii="Arial" w:eastAsia="Arial" w:hAnsi="Arial" w:cs="Arial"/>
          <w:sz w:val="24"/>
          <w:szCs w:val="24"/>
        </w:rPr>
      </w:pPr>
    </w:p>
    <w:p w14:paraId="76B2572A" w14:textId="5844F38B"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 xml:space="preserve">Artículo 103. La designación de la persona titular </w:t>
      </w:r>
      <w:r w:rsidR="00A75F20" w:rsidRPr="00186224">
        <w:rPr>
          <w:rFonts w:ascii="Arial" w:eastAsia="Arial" w:hAnsi="Arial" w:cs="Arial"/>
          <w:b/>
          <w:sz w:val="24"/>
          <w:szCs w:val="24"/>
        </w:rPr>
        <w:t xml:space="preserve">del Órgano Interno de Control </w:t>
      </w:r>
      <w:r w:rsidRPr="00186224">
        <w:rPr>
          <w:rFonts w:ascii="Arial" w:eastAsia="Arial" w:hAnsi="Arial" w:cs="Arial"/>
          <w:b/>
          <w:sz w:val="24"/>
          <w:szCs w:val="24"/>
        </w:rPr>
        <w:t xml:space="preserve">se llevará a cabo de conformidad con el procedimiento siguiente: </w:t>
      </w:r>
    </w:p>
    <w:p w14:paraId="32C6E94F" w14:textId="77777777" w:rsidR="00850AB4" w:rsidRPr="00186224" w:rsidRDefault="00850AB4" w:rsidP="00186224">
      <w:pPr>
        <w:spacing w:after="0" w:line="312" w:lineRule="auto"/>
        <w:jc w:val="both"/>
        <w:rPr>
          <w:rFonts w:ascii="Arial" w:eastAsia="Arial" w:hAnsi="Arial" w:cs="Arial"/>
          <w:b/>
          <w:sz w:val="24"/>
          <w:szCs w:val="24"/>
        </w:rPr>
      </w:pPr>
    </w:p>
    <w:p w14:paraId="13F149B4" w14:textId="1CBC4EA0"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 El H. Consejo Universitario integrará una Comisión Especial acorde con lo previsto en el artículo 50 del Reglamento de los Consejos Universitario y Técnicos de la Universidad Autónoma de Chihuahua, conformada por cuatro integrantes del propio Consejo y una persona especialista en materia de fiscalización</w:t>
      </w:r>
      <w:r w:rsidR="00A75F20" w:rsidRPr="00186224">
        <w:rPr>
          <w:rFonts w:ascii="Arial" w:eastAsia="Arial" w:hAnsi="Arial" w:cs="Arial"/>
          <w:b/>
          <w:sz w:val="24"/>
          <w:szCs w:val="24"/>
        </w:rPr>
        <w:t>;</w:t>
      </w:r>
    </w:p>
    <w:p w14:paraId="2AA5353D" w14:textId="77777777" w:rsidR="00850AB4" w:rsidRPr="00186224" w:rsidRDefault="00850AB4" w:rsidP="00186224">
      <w:pPr>
        <w:spacing w:after="0" w:line="312" w:lineRule="auto"/>
        <w:jc w:val="both"/>
        <w:rPr>
          <w:rFonts w:ascii="Arial" w:eastAsia="Arial" w:hAnsi="Arial" w:cs="Arial"/>
          <w:b/>
          <w:sz w:val="24"/>
          <w:szCs w:val="24"/>
        </w:rPr>
      </w:pPr>
    </w:p>
    <w:p w14:paraId="1EF83D81" w14:textId="77777777"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lastRenderedPageBreak/>
        <w:t xml:space="preserve">II. La Comisión Especial emitirá una convocatoria pública dirigida a la sociedad en general, en la que se establezcan los requisitos, el procedimiento y los plazos para la selección, con base en lo siguiente: </w:t>
      </w:r>
    </w:p>
    <w:p w14:paraId="345C3742" w14:textId="77777777" w:rsidR="00850AB4" w:rsidRPr="00186224" w:rsidRDefault="00850AB4" w:rsidP="00186224">
      <w:pPr>
        <w:spacing w:after="0" w:line="312" w:lineRule="auto"/>
        <w:jc w:val="both"/>
        <w:rPr>
          <w:rFonts w:ascii="Arial" w:eastAsia="Arial" w:hAnsi="Arial" w:cs="Arial"/>
          <w:b/>
          <w:sz w:val="24"/>
          <w:szCs w:val="24"/>
        </w:rPr>
      </w:pPr>
    </w:p>
    <w:p w14:paraId="50C0BE0F" w14:textId="7F21065F" w:rsidR="00850AB4" w:rsidRPr="00186224" w:rsidRDefault="00850AB4" w:rsidP="00186224">
      <w:pPr>
        <w:spacing w:after="0" w:line="312" w:lineRule="auto"/>
        <w:ind w:left="284"/>
        <w:jc w:val="both"/>
        <w:rPr>
          <w:rFonts w:ascii="Arial" w:eastAsia="Arial" w:hAnsi="Arial" w:cs="Arial"/>
          <w:b/>
          <w:sz w:val="24"/>
          <w:szCs w:val="24"/>
        </w:rPr>
      </w:pPr>
      <w:r w:rsidRPr="00186224">
        <w:rPr>
          <w:rFonts w:ascii="Arial" w:eastAsia="Arial" w:hAnsi="Arial" w:cs="Arial"/>
          <w:b/>
          <w:sz w:val="24"/>
          <w:szCs w:val="24"/>
        </w:rPr>
        <w:t>a) La documentación requerida</w:t>
      </w:r>
      <w:r w:rsidR="00A75F20" w:rsidRPr="00186224">
        <w:rPr>
          <w:rFonts w:ascii="Arial" w:eastAsia="Arial" w:hAnsi="Arial" w:cs="Arial"/>
          <w:b/>
          <w:sz w:val="24"/>
          <w:szCs w:val="24"/>
        </w:rPr>
        <w:t>;</w:t>
      </w:r>
    </w:p>
    <w:p w14:paraId="684000A6" w14:textId="77777777" w:rsidR="00A75F20" w:rsidRPr="00186224" w:rsidRDefault="00A75F20" w:rsidP="00186224">
      <w:pPr>
        <w:spacing w:after="0" w:line="312" w:lineRule="auto"/>
        <w:jc w:val="both"/>
        <w:rPr>
          <w:rFonts w:ascii="Arial" w:eastAsia="Arial" w:hAnsi="Arial" w:cs="Arial"/>
          <w:b/>
          <w:sz w:val="24"/>
          <w:szCs w:val="24"/>
        </w:rPr>
      </w:pPr>
    </w:p>
    <w:p w14:paraId="0D48328C" w14:textId="30FE57D5" w:rsidR="00850AB4" w:rsidRPr="00186224" w:rsidRDefault="00850AB4" w:rsidP="00186224">
      <w:pPr>
        <w:spacing w:after="0" w:line="312" w:lineRule="auto"/>
        <w:ind w:left="284"/>
        <w:jc w:val="both"/>
        <w:rPr>
          <w:rFonts w:ascii="Arial" w:eastAsia="Arial" w:hAnsi="Arial" w:cs="Arial"/>
          <w:b/>
          <w:sz w:val="24"/>
          <w:szCs w:val="24"/>
        </w:rPr>
      </w:pPr>
      <w:r w:rsidRPr="00186224">
        <w:rPr>
          <w:rFonts w:ascii="Arial" w:eastAsia="Arial" w:hAnsi="Arial" w:cs="Arial"/>
          <w:b/>
          <w:sz w:val="24"/>
          <w:szCs w:val="24"/>
        </w:rPr>
        <w:t>b) Plazos para la inscripción y entrega de documentación</w:t>
      </w:r>
      <w:r w:rsidR="00A75F20" w:rsidRPr="00186224">
        <w:rPr>
          <w:rFonts w:ascii="Arial" w:eastAsia="Arial" w:hAnsi="Arial" w:cs="Arial"/>
          <w:b/>
          <w:sz w:val="24"/>
          <w:szCs w:val="24"/>
        </w:rPr>
        <w:t>;</w:t>
      </w:r>
    </w:p>
    <w:p w14:paraId="7A65C262" w14:textId="77777777" w:rsidR="00A75F20" w:rsidRPr="00186224" w:rsidRDefault="00A75F20" w:rsidP="00186224">
      <w:pPr>
        <w:spacing w:after="0" w:line="312" w:lineRule="auto"/>
        <w:jc w:val="both"/>
        <w:rPr>
          <w:rFonts w:ascii="Arial" w:eastAsia="Arial" w:hAnsi="Arial" w:cs="Arial"/>
          <w:b/>
          <w:sz w:val="24"/>
          <w:szCs w:val="24"/>
        </w:rPr>
      </w:pPr>
    </w:p>
    <w:p w14:paraId="25C7EA52" w14:textId="287C60D2" w:rsidR="00850AB4" w:rsidRPr="00186224" w:rsidRDefault="00850AB4" w:rsidP="00186224">
      <w:pPr>
        <w:spacing w:after="0" w:line="312" w:lineRule="auto"/>
        <w:ind w:left="284"/>
        <w:jc w:val="both"/>
        <w:rPr>
          <w:rFonts w:ascii="Arial" w:eastAsia="Arial" w:hAnsi="Arial" w:cs="Arial"/>
          <w:b/>
          <w:sz w:val="24"/>
          <w:szCs w:val="24"/>
        </w:rPr>
      </w:pPr>
      <w:r w:rsidRPr="00186224">
        <w:rPr>
          <w:rFonts w:ascii="Arial" w:eastAsia="Arial" w:hAnsi="Arial" w:cs="Arial"/>
          <w:b/>
          <w:sz w:val="24"/>
          <w:szCs w:val="24"/>
        </w:rPr>
        <w:t>c) Plazos y procedimiento para la evaluación del perfil curricular</w:t>
      </w:r>
      <w:r w:rsidR="00A75F20" w:rsidRPr="00186224">
        <w:rPr>
          <w:rFonts w:ascii="Arial" w:eastAsia="Arial" w:hAnsi="Arial" w:cs="Arial"/>
          <w:b/>
          <w:sz w:val="24"/>
          <w:szCs w:val="24"/>
        </w:rPr>
        <w:t>;</w:t>
      </w:r>
    </w:p>
    <w:p w14:paraId="2CDF20E4" w14:textId="77777777" w:rsidR="00A75F20" w:rsidRPr="00186224" w:rsidRDefault="00A75F20" w:rsidP="00186224">
      <w:pPr>
        <w:spacing w:after="0" w:line="312" w:lineRule="auto"/>
        <w:jc w:val="both"/>
        <w:rPr>
          <w:rFonts w:ascii="Arial" w:eastAsia="Arial" w:hAnsi="Arial" w:cs="Arial"/>
          <w:b/>
          <w:sz w:val="24"/>
          <w:szCs w:val="24"/>
        </w:rPr>
      </w:pPr>
    </w:p>
    <w:p w14:paraId="01750DE1" w14:textId="469B14FB" w:rsidR="00850AB4" w:rsidRPr="00186224" w:rsidRDefault="00850AB4" w:rsidP="00186224">
      <w:pPr>
        <w:spacing w:after="0" w:line="312" w:lineRule="auto"/>
        <w:ind w:left="284"/>
        <w:jc w:val="both"/>
        <w:rPr>
          <w:rFonts w:ascii="Arial" w:eastAsia="Arial" w:hAnsi="Arial" w:cs="Arial"/>
          <w:b/>
          <w:sz w:val="24"/>
          <w:szCs w:val="24"/>
        </w:rPr>
      </w:pPr>
      <w:r w:rsidRPr="00186224">
        <w:rPr>
          <w:rFonts w:ascii="Arial" w:eastAsia="Arial" w:hAnsi="Arial" w:cs="Arial"/>
          <w:b/>
          <w:sz w:val="24"/>
          <w:szCs w:val="24"/>
        </w:rPr>
        <w:t>d) Criterios de ponderación</w:t>
      </w:r>
      <w:r w:rsidR="00A75F20" w:rsidRPr="00186224">
        <w:rPr>
          <w:rFonts w:ascii="Arial" w:eastAsia="Arial" w:hAnsi="Arial" w:cs="Arial"/>
          <w:b/>
          <w:sz w:val="24"/>
          <w:szCs w:val="24"/>
        </w:rPr>
        <w:t>; y</w:t>
      </w:r>
    </w:p>
    <w:p w14:paraId="06FD84E7" w14:textId="77777777" w:rsidR="00A75F20" w:rsidRPr="00186224" w:rsidRDefault="00A75F20" w:rsidP="00186224">
      <w:pPr>
        <w:spacing w:after="0" w:line="312" w:lineRule="auto"/>
        <w:jc w:val="both"/>
        <w:rPr>
          <w:rFonts w:ascii="Arial" w:eastAsia="Arial" w:hAnsi="Arial" w:cs="Arial"/>
          <w:b/>
          <w:sz w:val="24"/>
          <w:szCs w:val="24"/>
        </w:rPr>
      </w:pPr>
    </w:p>
    <w:p w14:paraId="02A22C29" w14:textId="77777777" w:rsidR="00850AB4" w:rsidRPr="00186224" w:rsidRDefault="00850AB4" w:rsidP="00186224">
      <w:pPr>
        <w:spacing w:after="0" w:line="312" w:lineRule="auto"/>
        <w:ind w:left="284"/>
        <w:jc w:val="both"/>
        <w:rPr>
          <w:rFonts w:ascii="Arial" w:eastAsia="Arial" w:hAnsi="Arial" w:cs="Arial"/>
          <w:b/>
          <w:sz w:val="24"/>
          <w:szCs w:val="24"/>
        </w:rPr>
      </w:pPr>
      <w:r w:rsidRPr="00186224">
        <w:rPr>
          <w:rFonts w:ascii="Arial" w:eastAsia="Arial" w:hAnsi="Arial" w:cs="Arial"/>
          <w:b/>
          <w:sz w:val="24"/>
          <w:szCs w:val="24"/>
        </w:rPr>
        <w:t xml:space="preserve">e) Fecha para la celebración de las entrevistas. </w:t>
      </w:r>
    </w:p>
    <w:p w14:paraId="2284D5F2" w14:textId="77777777" w:rsidR="00850AB4" w:rsidRPr="00186224" w:rsidRDefault="00850AB4" w:rsidP="00186224">
      <w:pPr>
        <w:spacing w:after="0" w:line="312" w:lineRule="auto"/>
        <w:jc w:val="both"/>
        <w:rPr>
          <w:rFonts w:ascii="Arial" w:eastAsia="Arial" w:hAnsi="Arial" w:cs="Arial"/>
          <w:b/>
          <w:sz w:val="24"/>
          <w:szCs w:val="24"/>
        </w:rPr>
      </w:pPr>
    </w:p>
    <w:p w14:paraId="5D107AF7" w14:textId="4680BFF8"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III. En la evaluación del perfil de las personas aspirantes se le otorgará mayor ponderación al desempeño en las entrevistas, conforme a los parámetros que acuerde la Comisión Especial</w:t>
      </w:r>
      <w:r w:rsidR="00A75F20" w:rsidRPr="00186224">
        <w:rPr>
          <w:rFonts w:ascii="Arial" w:eastAsia="Arial" w:hAnsi="Arial" w:cs="Arial"/>
          <w:b/>
          <w:sz w:val="24"/>
          <w:szCs w:val="24"/>
        </w:rPr>
        <w:t>;</w:t>
      </w:r>
    </w:p>
    <w:p w14:paraId="5C4A4350" w14:textId="77777777" w:rsidR="00850AB4" w:rsidRPr="00186224" w:rsidRDefault="00850AB4" w:rsidP="00186224">
      <w:pPr>
        <w:spacing w:after="0" w:line="312" w:lineRule="auto"/>
        <w:jc w:val="both"/>
        <w:rPr>
          <w:rFonts w:ascii="Arial" w:eastAsia="Arial" w:hAnsi="Arial" w:cs="Arial"/>
          <w:b/>
          <w:sz w:val="24"/>
          <w:szCs w:val="24"/>
        </w:rPr>
      </w:pPr>
    </w:p>
    <w:p w14:paraId="280533AC" w14:textId="54515E51"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IV. Concluido el plazo para la inscripción, dentro de los tres días naturales siguientes, la Comisión Especial publicará la lista de personas inscritas y la versión pública del perfil curricular, en el portal de internet oficial de la Universidad</w:t>
      </w:r>
      <w:r w:rsidR="00A75F20" w:rsidRPr="00186224">
        <w:rPr>
          <w:rFonts w:ascii="Arial" w:eastAsia="Arial" w:hAnsi="Arial" w:cs="Arial"/>
          <w:b/>
          <w:sz w:val="24"/>
          <w:szCs w:val="24"/>
        </w:rPr>
        <w:t>;</w:t>
      </w:r>
    </w:p>
    <w:p w14:paraId="6A9C1EA1" w14:textId="77777777" w:rsidR="00850AB4" w:rsidRPr="00186224" w:rsidRDefault="00850AB4" w:rsidP="00186224">
      <w:pPr>
        <w:spacing w:after="0" w:line="312" w:lineRule="auto"/>
        <w:jc w:val="both"/>
        <w:rPr>
          <w:rFonts w:ascii="Arial" w:eastAsia="Arial" w:hAnsi="Arial" w:cs="Arial"/>
          <w:b/>
          <w:sz w:val="24"/>
          <w:szCs w:val="24"/>
        </w:rPr>
      </w:pPr>
    </w:p>
    <w:p w14:paraId="024FFBD4" w14:textId="509C1F5E"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 xml:space="preserve">V. Después de publicada la lista referida en la fracción anterior, la Comisión Especial, en un plazo que no podrá exceder de los diez días naturales siguientes, llevará a cabo, al menos, una entrevista a quienes cumplieron con los requisitos previstos en la </w:t>
      </w:r>
      <w:r w:rsidR="00A75F20" w:rsidRPr="00186224">
        <w:rPr>
          <w:rFonts w:ascii="Arial" w:eastAsia="Arial" w:hAnsi="Arial" w:cs="Arial"/>
          <w:b/>
          <w:sz w:val="24"/>
          <w:szCs w:val="24"/>
        </w:rPr>
        <w:t>convocatoria</w:t>
      </w:r>
      <w:r w:rsidRPr="00186224">
        <w:rPr>
          <w:rFonts w:ascii="Arial" w:eastAsia="Arial" w:hAnsi="Arial" w:cs="Arial"/>
          <w:b/>
          <w:sz w:val="24"/>
          <w:szCs w:val="24"/>
        </w:rPr>
        <w:t xml:space="preserve">. </w:t>
      </w:r>
    </w:p>
    <w:p w14:paraId="517CB8B9" w14:textId="77777777" w:rsidR="00850AB4" w:rsidRPr="00186224" w:rsidRDefault="00850AB4" w:rsidP="00186224">
      <w:pPr>
        <w:spacing w:after="0" w:line="312" w:lineRule="auto"/>
        <w:jc w:val="both"/>
        <w:rPr>
          <w:rFonts w:ascii="Arial" w:eastAsia="Arial" w:hAnsi="Arial" w:cs="Arial"/>
          <w:b/>
          <w:sz w:val="24"/>
          <w:szCs w:val="24"/>
        </w:rPr>
      </w:pPr>
    </w:p>
    <w:p w14:paraId="38C780B4" w14:textId="77777777"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 xml:space="preserve">Dicha entrevista tendrá por objeto evaluar el perfil y experiencia profesional, habilidades directivas y conocimientos en temas de control, manejo o fiscalización de: recursos, responsabilidades administrativas, contabilidad </w:t>
      </w:r>
      <w:r w:rsidRPr="00186224">
        <w:rPr>
          <w:rFonts w:ascii="Arial" w:eastAsia="Arial" w:hAnsi="Arial" w:cs="Arial"/>
          <w:b/>
          <w:sz w:val="24"/>
          <w:szCs w:val="24"/>
        </w:rPr>
        <w:lastRenderedPageBreak/>
        <w:t xml:space="preserve">gubernamental, auditoría gubernamental, obra pública o adquisiciones, arrendamientos y servicios del sector público. </w:t>
      </w:r>
    </w:p>
    <w:p w14:paraId="58A14EA8" w14:textId="77777777" w:rsidR="00850AB4" w:rsidRPr="00186224" w:rsidRDefault="00850AB4" w:rsidP="00186224">
      <w:pPr>
        <w:spacing w:after="0" w:line="312" w:lineRule="auto"/>
        <w:jc w:val="both"/>
        <w:rPr>
          <w:rFonts w:ascii="Arial" w:eastAsia="Arial" w:hAnsi="Arial" w:cs="Arial"/>
          <w:b/>
          <w:sz w:val="24"/>
          <w:szCs w:val="24"/>
        </w:rPr>
      </w:pPr>
    </w:p>
    <w:p w14:paraId="3F5377FF" w14:textId="106C401A"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 xml:space="preserve">La Comisión Especial acordará el formato y los horarios de las entrevistas, las cuales serán públicas y podrán </w:t>
      </w:r>
      <w:r w:rsidR="00A75F20" w:rsidRPr="00186224">
        <w:rPr>
          <w:rFonts w:ascii="Arial" w:eastAsia="Arial" w:hAnsi="Arial" w:cs="Arial"/>
          <w:b/>
          <w:sz w:val="24"/>
          <w:szCs w:val="24"/>
        </w:rPr>
        <w:t xml:space="preserve">ser </w:t>
      </w:r>
      <w:r w:rsidRPr="00186224">
        <w:rPr>
          <w:rFonts w:ascii="Arial" w:eastAsia="Arial" w:hAnsi="Arial" w:cs="Arial"/>
          <w:b/>
          <w:sz w:val="24"/>
          <w:szCs w:val="24"/>
        </w:rPr>
        <w:t>transmitidas en vivo a través de los medios electrónicos de los cuales disponga la propia Universidad</w:t>
      </w:r>
      <w:r w:rsidR="00A75F20" w:rsidRPr="00186224">
        <w:rPr>
          <w:rFonts w:ascii="Arial" w:eastAsia="Arial" w:hAnsi="Arial" w:cs="Arial"/>
          <w:b/>
          <w:sz w:val="24"/>
          <w:szCs w:val="24"/>
        </w:rPr>
        <w:t>;</w:t>
      </w:r>
    </w:p>
    <w:p w14:paraId="002F39DF" w14:textId="77777777" w:rsidR="00850AB4" w:rsidRPr="00186224" w:rsidRDefault="00850AB4" w:rsidP="00186224">
      <w:pPr>
        <w:spacing w:after="0" w:line="312" w:lineRule="auto"/>
        <w:jc w:val="both"/>
        <w:rPr>
          <w:rFonts w:ascii="Arial" w:eastAsia="Arial" w:hAnsi="Arial" w:cs="Arial"/>
          <w:b/>
          <w:sz w:val="24"/>
          <w:szCs w:val="24"/>
        </w:rPr>
      </w:pPr>
    </w:p>
    <w:p w14:paraId="2ECBD763" w14:textId="77777777"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 xml:space="preserve">VI. Una vez concluida la etapa referida en la fracción anterior, dentro de los cinco días siguientes, integrará un informe que contenga los resultados de la evaluación curricular y de las entrevistas. </w:t>
      </w:r>
    </w:p>
    <w:p w14:paraId="5D12AD5B" w14:textId="77777777" w:rsidR="00850AB4" w:rsidRPr="00186224" w:rsidRDefault="00850AB4" w:rsidP="00186224">
      <w:pPr>
        <w:spacing w:after="0" w:line="312" w:lineRule="auto"/>
        <w:jc w:val="both"/>
        <w:rPr>
          <w:rFonts w:ascii="Arial" w:eastAsia="Arial" w:hAnsi="Arial" w:cs="Arial"/>
          <w:b/>
          <w:sz w:val="24"/>
          <w:szCs w:val="24"/>
        </w:rPr>
      </w:pPr>
    </w:p>
    <w:p w14:paraId="309173B8" w14:textId="23E3EEF4"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De igual manera, dentro de los cinco días siguientes conformará las ternas, mismas que las remitirá al Consejo Universitario, quien hará la designación de la persona titular del Órgano Interno de Control</w:t>
      </w:r>
      <w:r w:rsidR="00A75F20" w:rsidRPr="00186224">
        <w:rPr>
          <w:rFonts w:ascii="Arial" w:eastAsia="Arial" w:hAnsi="Arial" w:cs="Arial"/>
          <w:b/>
          <w:sz w:val="24"/>
          <w:szCs w:val="24"/>
        </w:rPr>
        <w:t>; y</w:t>
      </w:r>
    </w:p>
    <w:p w14:paraId="571136C1" w14:textId="77777777" w:rsidR="00850AB4" w:rsidRPr="00186224" w:rsidRDefault="00850AB4" w:rsidP="00186224">
      <w:pPr>
        <w:spacing w:after="0" w:line="312" w:lineRule="auto"/>
        <w:jc w:val="both"/>
        <w:rPr>
          <w:rFonts w:ascii="Arial" w:eastAsia="Arial" w:hAnsi="Arial" w:cs="Arial"/>
          <w:b/>
          <w:sz w:val="24"/>
          <w:szCs w:val="24"/>
        </w:rPr>
      </w:pPr>
    </w:p>
    <w:p w14:paraId="4A6E6CF2" w14:textId="77777777" w:rsidR="00850AB4" w:rsidRPr="00186224" w:rsidRDefault="00850AB4" w:rsidP="00186224">
      <w:pPr>
        <w:spacing w:after="0" w:line="312" w:lineRule="auto"/>
        <w:jc w:val="both"/>
        <w:rPr>
          <w:rFonts w:ascii="Arial" w:eastAsia="Arial" w:hAnsi="Arial" w:cs="Arial"/>
          <w:b/>
          <w:sz w:val="24"/>
          <w:szCs w:val="24"/>
        </w:rPr>
      </w:pPr>
      <w:r w:rsidRPr="00186224">
        <w:rPr>
          <w:rFonts w:ascii="Arial" w:eastAsia="Arial" w:hAnsi="Arial" w:cs="Arial"/>
          <w:b/>
          <w:sz w:val="24"/>
          <w:szCs w:val="24"/>
        </w:rPr>
        <w:t xml:space="preserve">VII. Una vez recibidas las ternas y la propuesta referidas, el Consejo Universitario, en un plazo que no excederá de diez días hábiles, designará, con el voto de al menos las dos terceras partes de sus integrantes presentes, a la persona que ocupará el cargo de titular del Órgano Interno de Control de la Universidad, por un período de siete años. </w:t>
      </w:r>
    </w:p>
    <w:p w14:paraId="095649CC" w14:textId="77777777" w:rsidR="00850AB4" w:rsidRPr="00186224" w:rsidRDefault="00850AB4" w:rsidP="00186224">
      <w:pPr>
        <w:spacing w:after="0" w:line="312" w:lineRule="auto"/>
        <w:jc w:val="both"/>
        <w:rPr>
          <w:rFonts w:ascii="Arial" w:eastAsia="Arial" w:hAnsi="Arial" w:cs="Arial"/>
          <w:sz w:val="24"/>
          <w:szCs w:val="24"/>
        </w:rPr>
      </w:pPr>
    </w:p>
    <w:p w14:paraId="409C7864" w14:textId="77777777" w:rsidR="00A75F20" w:rsidRPr="00186224" w:rsidRDefault="00A75F20" w:rsidP="00186224">
      <w:pPr>
        <w:spacing w:after="0" w:line="312" w:lineRule="auto"/>
        <w:jc w:val="both"/>
        <w:rPr>
          <w:rFonts w:ascii="Arial" w:eastAsia="Arial" w:hAnsi="Arial" w:cs="Arial"/>
          <w:sz w:val="24"/>
          <w:szCs w:val="24"/>
        </w:rPr>
      </w:pPr>
    </w:p>
    <w:p w14:paraId="4E59CE55" w14:textId="77777777" w:rsidR="00850AB4" w:rsidRPr="00186224" w:rsidRDefault="00850AB4" w:rsidP="00186224">
      <w:pPr>
        <w:spacing w:after="0" w:line="312" w:lineRule="auto"/>
        <w:ind w:left="360"/>
        <w:jc w:val="center"/>
        <w:rPr>
          <w:rFonts w:ascii="Arial" w:eastAsia="Arial" w:hAnsi="Arial" w:cs="Arial"/>
          <w:b/>
          <w:color w:val="000000"/>
          <w:sz w:val="24"/>
          <w:szCs w:val="24"/>
        </w:rPr>
      </w:pPr>
      <w:r w:rsidRPr="00186224">
        <w:rPr>
          <w:rFonts w:ascii="Arial" w:eastAsia="Arial" w:hAnsi="Arial" w:cs="Arial"/>
          <w:b/>
          <w:color w:val="000000"/>
          <w:sz w:val="24"/>
          <w:szCs w:val="24"/>
        </w:rPr>
        <w:t>TRANSITORIOS</w:t>
      </w:r>
    </w:p>
    <w:p w14:paraId="664D67B2" w14:textId="77777777" w:rsidR="00850AB4" w:rsidRPr="00186224" w:rsidRDefault="00850AB4" w:rsidP="00186224">
      <w:pPr>
        <w:spacing w:after="0" w:line="312" w:lineRule="auto"/>
        <w:ind w:left="360"/>
        <w:jc w:val="center"/>
        <w:rPr>
          <w:rFonts w:ascii="Arial" w:eastAsia="Arial" w:hAnsi="Arial" w:cs="Arial"/>
          <w:sz w:val="24"/>
          <w:szCs w:val="24"/>
        </w:rPr>
      </w:pPr>
    </w:p>
    <w:p w14:paraId="4DC3677F" w14:textId="77777777" w:rsidR="00A75F20" w:rsidRPr="00186224" w:rsidRDefault="00A75F20" w:rsidP="00186224">
      <w:pPr>
        <w:spacing w:after="0" w:line="312" w:lineRule="auto"/>
        <w:ind w:left="360"/>
        <w:jc w:val="center"/>
        <w:rPr>
          <w:rFonts w:ascii="Arial" w:eastAsia="Arial" w:hAnsi="Arial" w:cs="Arial"/>
          <w:sz w:val="24"/>
          <w:szCs w:val="24"/>
        </w:rPr>
      </w:pPr>
    </w:p>
    <w:p w14:paraId="4290092E" w14:textId="18C20FE0" w:rsidR="00850AB4" w:rsidRPr="00186224" w:rsidRDefault="00A75F20" w:rsidP="00186224">
      <w:pPr>
        <w:spacing w:after="0" w:line="312" w:lineRule="auto"/>
        <w:jc w:val="both"/>
        <w:rPr>
          <w:rFonts w:ascii="Arial" w:eastAsia="Arial" w:hAnsi="Arial" w:cs="Arial"/>
          <w:color w:val="000000"/>
          <w:sz w:val="24"/>
          <w:szCs w:val="24"/>
        </w:rPr>
      </w:pPr>
      <w:r w:rsidRPr="00186224">
        <w:rPr>
          <w:rFonts w:ascii="Arial" w:eastAsia="Arial" w:hAnsi="Arial" w:cs="Arial"/>
          <w:b/>
          <w:color w:val="000000"/>
          <w:sz w:val="24"/>
          <w:szCs w:val="24"/>
        </w:rPr>
        <w:t xml:space="preserve">ARTÍCULO </w:t>
      </w:r>
      <w:r w:rsidR="00850AB4" w:rsidRPr="00186224">
        <w:rPr>
          <w:rFonts w:ascii="Arial" w:eastAsia="Arial" w:hAnsi="Arial" w:cs="Arial"/>
          <w:b/>
          <w:color w:val="000000"/>
          <w:sz w:val="24"/>
          <w:szCs w:val="24"/>
        </w:rPr>
        <w:t>PRIMERO.</w:t>
      </w:r>
      <w:r w:rsidR="00850AB4" w:rsidRPr="00186224">
        <w:rPr>
          <w:rFonts w:ascii="Arial" w:eastAsia="Arial" w:hAnsi="Arial" w:cs="Arial"/>
          <w:color w:val="000000"/>
          <w:sz w:val="24"/>
          <w:szCs w:val="24"/>
        </w:rPr>
        <w:t xml:space="preserve"> El presente </w:t>
      </w:r>
      <w:r w:rsidR="00140A1E">
        <w:rPr>
          <w:rFonts w:ascii="Arial" w:eastAsia="Arial" w:hAnsi="Arial" w:cs="Arial"/>
          <w:color w:val="000000"/>
          <w:sz w:val="24"/>
          <w:szCs w:val="24"/>
        </w:rPr>
        <w:t>Decreto</w:t>
      </w:r>
      <w:r w:rsidR="00850AB4" w:rsidRPr="00186224">
        <w:rPr>
          <w:rFonts w:ascii="Arial" w:eastAsia="Arial" w:hAnsi="Arial" w:cs="Arial"/>
          <w:color w:val="000000"/>
          <w:sz w:val="24"/>
          <w:szCs w:val="24"/>
        </w:rPr>
        <w:t xml:space="preserve"> entrará en vigor </w:t>
      </w:r>
      <w:r w:rsidRPr="00186224">
        <w:rPr>
          <w:rFonts w:ascii="Arial" w:eastAsia="Arial" w:hAnsi="Arial" w:cs="Arial"/>
          <w:color w:val="000000"/>
          <w:sz w:val="24"/>
          <w:szCs w:val="24"/>
        </w:rPr>
        <w:t xml:space="preserve">el </w:t>
      </w:r>
      <w:r w:rsidR="00850AB4" w:rsidRPr="00186224">
        <w:rPr>
          <w:rFonts w:ascii="Arial" w:eastAsia="Arial" w:hAnsi="Arial" w:cs="Arial"/>
          <w:color w:val="000000"/>
          <w:sz w:val="24"/>
          <w:szCs w:val="24"/>
        </w:rPr>
        <w:t>día siguiente al de su publicación en el Periódico Oficial del Estado.</w:t>
      </w:r>
      <w:bookmarkStart w:id="0" w:name="_GoBack"/>
      <w:bookmarkEnd w:id="0"/>
    </w:p>
    <w:p w14:paraId="2ABD0AAB" w14:textId="77777777" w:rsidR="00850AB4" w:rsidRPr="00186224" w:rsidRDefault="00850AB4" w:rsidP="00186224">
      <w:pPr>
        <w:spacing w:line="312" w:lineRule="auto"/>
        <w:jc w:val="both"/>
        <w:rPr>
          <w:rFonts w:ascii="Arial" w:eastAsia="Arial" w:hAnsi="Arial" w:cs="Arial"/>
          <w:color w:val="000000"/>
          <w:sz w:val="24"/>
          <w:szCs w:val="24"/>
        </w:rPr>
      </w:pPr>
    </w:p>
    <w:p w14:paraId="06E7F8A3" w14:textId="53D1B606" w:rsidR="00850AB4" w:rsidRPr="00186224" w:rsidRDefault="00A75F20" w:rsidP="00186224">
      <w:pPr>
        <w:spacing w:line="312" w:lineRule="auto"/>
        <w:jc w:val="both"/>
        <w:rPr>
          <w:rFonts w:ascii="Arial" w:eastAsia="Arial" w:hAnsi="Arial" w:cs="Arial"/>
          <w:sz w:val="24"/>
          <w:szCs w:val="24"/>
        </w:rPr>
      </w:pPr>
      <w:r w:rsidRPr="00186224">
        <w:rPr>
          <w:rFonts w:ascii="Arial" w:eastAsia="Arial" w:hAnsi="Arial" w:cs="Arial"/>
          <w:b/>
          <w:color w:val="000000"/>
          <w:sz w:val="24"/>
          <w:szCs w:val="24"/>
        </w:rPr>
        <w:t xml:space="preserve">ARTÍCULO </w:t>
      </w:r>
      <w:r w:rsidR="00850AB4" w:rsidRPr="00186224">
        <w:rPr>
          <w:rFonts w:ascii="Arial" w:eastAsia="Arial" w:hAnsi="Arial" w:cs="Arial"/>
          <w:b/>
          <w:color w:val="000000"/>
          <w:sz w:val="24"/>
          <w:szCs w:val="24"/>
        </w:rPr>
        <w:t>SEGUNDO.</w:t>
      </w:r>
      <w:r w:rsidR="00850AB4" w:rsidRPr="00186224">
        <w:rPr>
          <w:rFonts w:ascii="Arial" w:eastAsia="Arial" w:hAnsi="Arial" w:cs="Arial"/>
          <w:color w:val="000000"/>
          <w:sz w:val="24"/>
          <w:szCs w:val="24"/>
        </w:rPr>
        <w:t xml:space="preserve"> Para la designación de la persona titular del Órgano Interno de Control y su debido funcionamiento, deberá preverse la suficiencia presupuestal respectiva.</w:t>
      </w:r>
      <w:r w:rsidR="00A60C1A" w:rsidRPr="00BA6612" w:rsidDel="00A60C1A">
        <w:rPr>
          <w:rFonts w:ascii="Arial" w:eastAsia="Arial" w:hAnsi="Arial" w:cs="Arial"/>
          <w:color w:val="000000"/>
          <w:sz w:val="24"/>
          <w:szCs w:val="24"/>
        </w:rPr>
        <w:t xml:space="preserve"> </w:t>
      </w:r>
    </w:p>
    <w:p w14:paraId="65DE0689" w14:textId="16372E1F" w:rsidR="00850AB4" w:rsidRPr="00186224" w:rsidRDefault="00850AB4" w:rsidP="00186224">
      <w:pPr>
        <w:spacing w:after="240" w:line="312" w:lineRule="auto"/>
        <w:jc w:val="both"/>
        <w:rPr>
          <w:rFonts w:ascii="Arial" w:eastAsia="Arial" w:hAnsi="Arial" w:cs="Arial"/>
          <w:color w:val="000000"/>
          <w:sz w:val="24"/>
          <w:szCs w:val="24"/>
        </w:rPr>
      </w:pPr>
      <w:r w:rsidRPr="00186224">
        <w:rPr>
          <w:rFonts w:ascii="Arial" w:eastAsia="Arial" w:hAnsi="Arial" w:cs="Arial"/>
          <w:color w:val="000000"/>
          <w:sz w:val="24"/>
          <w:szCs w:val="24"/>
        </w:rPr>
        <w:lastRenderedPageBreak/>
        <w:t>Reitero a ese H. Con</w:t>
      </w:r>
      <w:r w:rsidR="00AF1EA3" w:rsidRPr="00186224">
        <w:rPr>
          <w:rFonts w:ascii="Arial" w:eastAsia="Arial" w:hAnsi="Arial" w:cs="Arial"/>
          <w:color w:val="000000"/>
          <w:sz w:val="24"/>
          <w:szCs w:val="24"/>
        </w:rPr>
        <w:t xml:space="preserve">greso del Estado </w:t>
      </w:r>
      <w:r w:rsidRPr="00186224">
        <w:rPr>
          <w:rFonts w:ascii="Arial" w:eastAsia="Arial" w:hAnsi="Arial" w:cs="Arial"/>
          <w:color w:val="000000"/>
          <w:sz w:val="24"/>
          <w:szCs w:val="24"/>
        </w:rPr>
        <w:t>la seguridad de mi consideración atenta y distinguida.</w:t>
      </w:r>
    </w:p>
    <w:p w14:paraId="10030881" w14:textId="77777777" w:rsidR="00A75F20" w:rsidRPr="00186224" w:rsidRDefault="00A75F20" w:rsidP="00186224">
      <w:pPr>
        <w:spacing w:after="0" w:line="312" w:lineRule="auto"/>
        <w:jc w:val="both"/>
        <w:rPr>
          <w:rFonts w:ascii="Arial" w:eastAsia="Arial" w:hAnsi="Arial" w:cs="Arial"/>
          <w:color w:val="000000"/>
          <w:sz w:val="24"/>
          <w:szCs w:val="24"/>
        </w:rPr>
      </w:pPr>
    </w:p>
    <w:p w14:paraId="3EAAAEDB" w14:textId="0519E818" w:rsidR="00965A1B" w:rsidRPr="00BA6612" w:rsidRDefault="00965A1B" w:rsidP="00186224">
      <w:pPr>
        <w:spacing w:line="312" w:lineRule="auto"/>
        <w:jc w:val="both"/>
        <w:rPr>
          <w:rFonts w:ascii="Arial" w:hAnsi="Arial" w:cs="Arial"/>
          <w:sz w:val="24"/>
          <w:szCs w:val="24"/>
        </w:rPr>
      </w:pPr>
      <w:r w:rsidRPr="00BA6612">
        <w:rPr>
          <w:rFonts w:ascii="Arial" w:hAnsi="Arial" w:cs="Arial"/>
          <w:sz w:val="24"/>
          <w:szCs w:val="24"/>
        </w:rPr>
        <w:t xml:space="preserve">Dado en la </w:t>
      </w:r>
      <w:r w:rsidR="00A75F20" w:rsidRPr="00186224">
        <w:rPr>
          <w:rFonts w:ascii="Arial" w:hAnsi="Arial" w:cs="Arial"/>
          <w:sz w:val="24"/>
          <w:szCs w:val="24"/>
        </w:rPr>
        <w:t xml:space="preserve">ciudad </w:t>
      </w:r>
      <w:r w:rsidRPr="00BA6612">
        <w:rPr>
          <w:rFonts w:ascii="Arial" w:hAnsi="Arial" w:cs="Arial"/>
          <w:sz w:val="24"/>
          <w:szCs w:val="24"/>
        </w:rPr>
        <w:t xml:space="preserve">de Chihuahua, Chihuahua, a los </w:t>
      </w:r>
      <w:r w:rsidR="00186224">
        <w:rPr>
          <w:rFonts w:ascii="Arial" w:hAnsi="Arial" w:cs="Arial"/>
          <w:sz w:val="24"/>
          <w:szCs w:val="24"/>
        </w:rPr>
        <w:t>dieciséis</w:t>
      </w:r>
      <w:r w:rsidR="00A75F20" w:rsidRPr="00186224">
        <w:rPr>
          <w:rFonts w:ascii="Arial" w:hAnsi="Arial" w:cs="Arial"/>
          <w:sz w:val="24"/>
          <w:szCs w:val="24"/>
        </w:rPr>
        <w:t xml:space="preserve"> </w:t>
      </w:r>
      <w:r w:rsidRPr="00BA6612">
        <w:rPr>
          <w:rFonts w:ascii="Arial" w:hAnsi="Arial" w:cs="Arial"/>
          <w:sz w:val="24"/>
          <w:szCs w:val="24"/>
        </w:rPr>
        <w:t xml:space="preserve">días del mes de </w:t>
      </w:r>
      <w:r w:rsidR="00A75F20" w:rsidRPr="00186224">
        <w:rPr>
          <w:rFonts w:ascii="Arial" w:hAnsi="Arial" w:cs="Arial"/>
          <w:sz w:val="24"/>
          <w:szCs w:val="24"/>
        </w:rPr>
        <w:t xml:space="preserve">junio </w:t>
      </w:r>
      <w:r w:rsidRPr="00BA6612">
        <w:rPr>
          <w:rFonts w:ascii="Arial" w:hAnsi="Arial" w:cs="Arial"/>
          <w:sz w:val="24"/>
          <w:szCs w:val="24"/>
        </w:rPr>
        <w:t xml:space="preserve">del año </w:t>
      </w:r>
      <w:r w:rsidR="00A75F20" w:rsidRPr="00186224">
        <w:rPr>
          <w:rFonts w:ascii="Arial" w:hAnsi="Arial" w:cs="Arial"/>
          <w:sz w:val="24"/>
          <w:szCs w:val="24"/>
        </w:rPr>
        <w:t>dos mil veintidós</w:t>
      </w:r>
      <w:r w:rsidRPr="00BA6612">
        <w:rPr>
          <w:rFonts w:ascii="Arial" w:hAnsi="Arial" w:cs="Arial"/>
          <w:sz w:val="24"/>
          <w:szCs w:val="24"/>
        </w:rPr>
        <w:t>.</w:t>
      </w:r>
    </w:p>
    <w:p w14:paraId="3502E598" w14:textId="77777777" w:rsidR="00965A1B" w:rsidRPr="00BA6612" w:rsidRDefault="00965A1B" w:rsidP="00186224">
      <w:pPr>
        <w:spacing w:line="312" w:lineRule="auto"/>
        <w:jc w:val="both"/>
        <w:rPr>
          <w:rFonts w:ascii="Arial" w:hAnsi="Arial" w:cs="Arial"/>
          <w:b/>
          <w:sz w:val="24"/>
          <w:szCs w:val="24"/>
        </w:rPr>
      </w:pPr>
    </w:p>
    <w:p w14:paraId="4B2ED07C" w14:textId="77777777" w:rsidR="00965A1B" w:rsidRPr="00BA6612" w:rsidRDefault="00965A1B" w:rsidP="00186224">
      <w:pPr>
        <w:spacing w:line="312" w:lineRule="auto"/>
        <w:jc w:val="both"/>
        <w:rPr>
          <w:rFonts w:ascii="Arial" w:hAnsi="Arial" w:cs="Arial"/>
          <w:b/>
          <w:sz w:val="24"/>
          <w:szCs w:val="24"/>
        </w:rPr>
      </w:pPr>
    </w:p>
    <w:p w14:paraId="5E00FDD6" w14:textId="77777777" w:rsidR="00965A1B" w:rsidRPr="00186224" w:rsidRDefault="00965A1B" w:rsidP="00186224">
      <w:pPr>
        <w:spacing w:line="312" w:lineRule="auto"/>
        <w:jc w:val="both"/>
        <w:rPr>
          <w:rFonts w:ascii="Arial" w:hAnsi="Arial" w:cs="Arial"/>
          <w:b/>
          <w:sz w:val="24"/>
          <w:szCs w:val="24"/>
        </w:rPr>
      </w:pPr>
    </w:p>
    <w:p w14:paraId="3D7515B4" w14:textId="77777777" w:rsidR="00A75F20" w:rsidRPr="00BA6612" w:rsidRDefault="00A75F20" w:rsidP="00186224">
      <w:pPr>
        <w:spacing w:line="312" w:lineRule="auto"/>
        <w:jc w:val="both"/>
        <w:rPr>
          <w:rFonts w:ascii="Arial" w:hAnsi="Arial" w:cs="Arial"/>
          <w:b/>
          <w:sz w:val="24"/>
          <w:szCs w:val="24"/>
        </w:rPr>
      </w:pPr>
    </w:p>
    <w:p w14:paraId="6716DDF2" w14:textId="77777777" w:rsidR="00965A1B" w:rsidRPr="00BA6612" w:rsidRDefault="00965A1B" w:rsidP="00186224">
      <w:pPr>
        <w:spacing w:line="312" w:lineRule="auto"/>
        <w:jc w:val="center"/>
        <w:rPr>
          <w:rFonts w:ascii="Arial" w:hAnsi="Arial" w:cs="Arial"/>
          <w:b/>
          <w:sz w:val="24"/>
          <w:szCs w:val="24"/>
        </w:rPr>
      </w:pPr>
      <w:r w:rsidRPr="00BA6612">
        <w:rPr>
          <w:rFonts w:ascii="Arial" w:hAnsi="Arial" w:cs="Arial"/>
          <w:b/>
          <w:sz w:val="24"/>
          <w:szCs w:val="24"/>
        </w:rPr>
        <w:t>MTRA. MARÍA EUGENIA CAMPOS GALVÁN</w:t>
      </w:r>
    </w:p>
    <w:p w14:paraId="734D79A2" w14:textId="77777777" w:rsidR="00965A1B" w:rsidRPr="00BA6612" w:rsidRDefault="00965A1B" w:rsidP="00186224">
      <w:pPr>
        <w:spacing w:line="312" w:lineRule="auto"/>
        <w:jc w:val="center"/>
        <w:rPr>
          <w:rFonts w:ascii="Arial" w:hAnsi="Arial" w:cs="Arial"/>
          <w:b/>
          <w:sz w:val="24"/>
          <w:szCs w:val="24"/>
        </w:rPr>
      </w:pPr>
      <w:r w:rsidRPr="00BA6612">
        <w:rPr>
          <w:rFonts w:ascii="Arial" w:hAnsi="Arial" w:cs="Arial"/>
          <w:b/>
          <w:sz w:val="24"/>
          <w:szCs w:val="24"/>
        </w:rPr>
        <w:t>GOBERNADORA CONSTITUCIONAL DEL ESTADO</w:t>
      </w:r>
    </w:p>
    <w:p w14:paraId="7E402B31" w14:textId="77777777" w:rsidR="00965A1B" w:rsidRPr="00BA6612" w:rsidRDefault="00965A1B" w:rsidP="00186224">
      <w:pPr>
        <w:spacing w:line="312" w:lineRule="auto"/>
        <w:jc w:val="center"/>
        <w:rPr>
          <w:rFonts w:ascii="Arial" w:hAnsi="Arial" w:cs="Arial"/>
          <w:b/>
          <w:sz w:val="24"/>
          <w:szCs w:val="24"/>
        </w:rPr>
      </w:pPr>
    </w:p>
    <w:p w14:paraId="7EC5F401" w14:textId="77777777" w:rsidR="00965A1B" w:rsidRPr="00BA6612" w:rsidRDefault="00965A1B" w:rsidP="00186224">
      <w:pPr>
        <w:spacing w:line="312" w:lineRule="auto"/>
        <w:jc w:val="center"/>
        <w:rPr>
          <w:rFonts w:ascii="Arial" w:hAnsi="Arial" w:cs="Arial"/>
          <w:b/>
          <w:sz w:val="24"/>
          <w:szCs w:val="24"/>
        </w:rPr>
      </w:pPr>
    </w:p>
    <w:p w14:paraId="0B2EB849" w14:textId="77777777" w:rsidR="00965A1B" w:rsidRPr="00186224" w:rsidRDefault="00965A1B" w:rsidP="00186224">
      <w:pPr>
        <w:spacing w:line="312" w:lineRule="auto"/>
        <w:jc w:val="center"/>
        <w:rPr>
          <w:rFonts w:ascii="Arial" w:hAnsi="Arial" w:cs="Arial"/>
          <w:b/>
          <w:sz w:val="24"/>
          <w:szCs w:val="24"/>
        </w:rPr>
      </w:pPr>
    </w:p>
    <w:p w14:paraId="4FCE69E4" w14:textId="77777777" w:rsidR="00A75F20" w:rsidRPr="00186224" w:rsidRDefault="00A75F20" w:rsidP="00186224">
      <w:pPr>
        <w:spacing w:line="312" w:lineRule="auto"/>
        <w:jc w:val="center"/>
        <w:rPr>
          <w:rFonts w:ascii="Arial" w:hAnsi="Arial" w:cs="Arial"/>
          <w:b/>
          <w:sz w:val="24"/>
          <w:szCs w:val="24"/>
        </w:rPr>
      </w:pPr>
    </w:p>
    <w:p w14:paraId="3CC11EF4" w14:textId="77777777" w:rsidR="00A75F20" w:rsidRPr="00BA6612" w:rsidRDefault="00A75F20" w:rsidP="00186224">
      <w:pPr>
        <w:spacing w:line="312" w:lineRule="auto"/>
        <w:jc w:val="center"/>
        <w:rPr>
          <w:rFonts w:ascii="Arial" w:hAnsi="Arial" w:cs="Arial"/>
          <w:b/>
          <w:sz w:val="24"/>
          <w:szCs w:val="24"/>
        </w:rPr>
      </w:pPr>
    </w:p>
    <w:p w14:paraId="1A608DFB" w14:textId="7C7AA0FB" w:rsidR="00965A1B" w:rsidRPr="00BA6612" w:rsidRDefault="00965A1B" w:rsidP="00186224">
      <w:pPr>
        <w:spacing w:line="312" w:lineRule="auto"/>
        <w:jc w:val="center"/>
        <w:rPr>
          <w:rFonts w:ascii="Arial" w:hAnsi="Arial" w:cs="Arial"/>
          <w:b/>
          <w:sz w:val="24"/>
          <w:szCs w:val="24"/>
        </w:rPr>
      </w:pPr>
      <w:r w:rsidRPr="00BA6612">
        <w:rPr>
          <w:rFonts w:ascii="Arial" w:hAnsi="Arial" w:cs="Arial"/>
          <w:b/>
          <w:sz w:val="24"/>
          <w:szCs w:val="24"/>
        </w:rPr>
        <w:t>LIC. CÉSA</w:t>
      </w:r>
      <w:r w:rsidR="00C127E4" w:rsidRPr="00BA6612">
        <w:rPr>
          <w:rFonts w:ascii="Arial" w:hAnsi="Arial" w:cs="Arial"/>
          <w:b/>
          <w:sz w:val="24"/>
          <w:szCs w:val="24"/>
        </w:rPr>
        <w:t>R</w:t>
      </w:r>
      <w:r w:rsidRPr="00BA6612">
        <w:rPr>
          <w:rFonts w:ascii="Arial" w:hAnsi="Arial" w:cs="Arial"/>
          <w:b/>
          <w:sz w:val="24"/>
          <w:szCs w:val="24"/>
        </w:rPr>
        <w:t xml:space="preserve"> GUSTAVO JÁUREGUI MORENO</w:t>
      </w:r>
    </w:p>
    <w:p w14:paraId="05339846" w14:textId="77777777" w:rsidR="00965A1B" w:rsidRPr="00186224" w:rsidRDefault="00965A1B" w:rsidP="00186224">
      <w:pPr>
        <w:spacing w:line="312" w:lineRule="auto"/>
        <w:jc w:val="center"/>
        <w:rPr>
          <w:rFonts w:ascii="Arial" w:hAnsi="Arial" w:cs="Arial"/>
          <w:b/>
          <w:sz w:val="24"/>
          <w:szCs w:val="24"/>
        </w:rPr>
      </w:pPr>
      <w:r w:rsidRPr="00BA6612">
        <w:rPr>
          <w:rFonts w:ascii="Arial" w:hAnsi="Arial" w:cs="Arial"/>
          <w:b/>
          <w:sz w:val="24"/>
          <w:szCs w:val="24"/>
        </w:rPr>
        <w:t>SECRETARIO GENERAL DE GOBIERNO</w:t>
      </w:r>
    </w:p>
    <w:p w14:paraId="0D857A4E" w14:textId="77777777" w:rsidR="00BA6612" w:rsidRDefault="00BA6612" w:rsidP="00186224">
      <w:pPr>
        <w:spacing w:line="312" w:lineRule="auto"/>
        <w:jc w:val="center"/>
        <w:rPr>
          <w:rFonts w:ascii="Arial" w:hAnsi="Arial" w:cs="Arial"/>
          <w:b/>
        </w:rPr>
      </w:pPr>
    </w:p>
    <w:p w14:paraId="3234A1DE" w14:textId="77777777" w:rsidR="00A60C1A" w:rsidRDefault="00A60C1A" w:rsidP="00186224">
      <w:pPr>
        <w:spacing w:line="312" w:lineRule="auto"/>
        <w:jc w:val="center"/>
        <w:rPr>
          <w:rFonts w:ascii="Arial" w:hAnsi="Arial" w:cs="Arial"/>
          <w:b/>
        </w:rPr>
      </w:pPr>
    </w:p>
    <w:p w14:paraId="28329725" w14:textId="77777777" w:rsidR="00A60C1A" w:rsidRDefault="00A60C1A" w:rsidP="00186224">
      <w:pPr>
        <w:spacing w:line="312" w:lineRule="auto"/>
        <w:jc w:val="center"/>
        <w:rPr>
          <w:rFonts w:ascii="Arial" w:hAnsi="Arial" w:cs="Arial"/>
          <w:b/>
        </w:rPr>
      </w:pPr>
    </w:p>
    <w:p w14:paraId="54B1B25D" w14:textId="5669DF56" w:rsidR="00BA6612" w:rsidRPr="00186224" w:rsidRDefault="00BA6612" w:rsidP="00186224">
      <w:pPr>
        <w:pStyle w:val="Texto"/>
        <w:spacing w:line="312" w:lineRule="auto"/>
        <w:ind w:firstLine="0"/>
        <w:contextualSpacing/>
        <w:jc w:val="center"/>
        <w:rPr>
          <w:b/>
          <w:sz w:val="22"/>
          <w:szCs w:val="22"/>
        </w:rPr>
      </w:pPr>
      <w:r w:rsidRPr="00186224">
        <w:rPr>
          <w:bCs/>
          <w:i/>
          <w:iCs/>
          <w:sz w:val="16"/>
          <w:szCs w:val="24"/>
        </w:rPr>
        <w:t>“2022, Año del Centenario de la llegada de la Comunidad Menonita a Chihuahua”.</w:t>
      </w:r>
      <w:r w:rsidRPr="00186224">
        <w:rPr>
          <w:b/>
        </w:rPr>
        <w:t xml:space="preserve"> </w:t>
      </w:r>
    </w:p>
    <w:p w14:paraId="182B624D" w14:textId="77777777" w:rsidR="006F17F7" w:rsidRPr="00186224" w:rsidRDefault="006F17F7" w:rsidP="00186224">
      <w:pPr>
        <w:spacing w:line="312" w:lineRule="auto"/>
        <w:rPr>
          <w:rFonts w:ascii="Arial" w:hAnsi="Arial" w:cs="Arial"/>
        </w:rPr>
      </w:pPr>
    </w:p>
    <w:sectPr w:rsidR="006F17F7" w:rsidRPr="00186224" w:rsidSect="00186224">
      <w:footerReference w:type="default" r:id="rId8"/>
      <w:pgSz w:w="12240" w:h="15840"/>
      <w:pgMar w:top="2836"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8E1A4" w14:textId="77777777" w:rsidR="00C8190D" w:rsidRDefault="00C8190D" w:rsidP="00A75F20">
      <w:pPr>
        <w:spacing w:after="0" w:line="240" w:lineRule="auto"/>
      </w:pPr>
      <w:r>
        <w:separator/>
      </w:r>
    </w:p>
  </w:endnote>
  <w:endnote w:type="continuationSeparator" w:id="0">
    <w:p w14:paraId="18D4FD73" w14:textId="77777777" w:rsidR="00C8190D" w:rsidRDefault="00C8190D" w:rsidP="00A7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772327"/>
      <w:docPartObj>
        <w:docPartGallery w:val="Page Numbers (Bottom of Page)"/>
        <w:docPartUnique/>
      </w:docPartObj>
    </w:sdtPr>
    <w:sdtEndPr/>
    <w:sdtContent>
      <w:p w14:paraId="1EF13C22" w14:textId="3F175F11" w:rsidR="006F17F7" w:rsidRDefault="006F17F7">
        <w:pPr>
          <w:pStyle w:val="Piedepgina"/>
          <w:jc w:val="right"/>
        </w:pPr>
        <w:r>
          <w:fldChar w:fldCharType="begin"/>
        </w:r>
        <w:r>
          <w:instrText>PAGE   \* MERGEFORMAT</w:instrText>
        </w:r>
        <w:r>
          <w:fldChar w:fldCharType="separate"/>
        </w:r>
        <w:r w:rsidR="00140A1E" w:rsidRPr="00140A1E">
          <w:rPr>
            <w:noProof/>
            <w:lang w:val="es-ES"/>
          </w:rPr>
          <w:t>12</w:t>
        </w:r>
        <w:r>
          <w:fldChar w:fldCharType="end"/>
        </w:r>
      </w:p>
    </w:sdtContent>
  </w:sdt>
  <w:p w14:paraId="1324ECB7" w14:textId="77777777" w:rsidR="006F17F7" w:rsidRDefault="006F17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DA03" w14:textId="77777777" w:rsidR="00C8190D" w:rsidRDefault="00C8190D" w:rsidP="00A75F20">
      <w:pPr>
        <w:spacing w:after="0" w:line="240" w:lineRule="auto"/>
      </w:pPr>
      <w:r>
        <w:separator/>
      </w:r>
    </w:p>
  </w:footnote>
  <w:footnote w:type="continuationSeparator" w:id="0">
    <w:p w14:paraId="7B1C980F" w14:textId="77777777" w:rsidR="00C8190D" w:rsidRDefault="00C8190D" w:rsidP="00A75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E52"/>
    <w:multiLevelType w:val="hybridMultilevel"/>
    <w:tmpl w:val="31B2FF70"/>
    <w:lvl w:ilvl="0" w:tplc="2A2C47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1B"/>
    <w:rsid w:val="00002139"/>
    <w:rsid w:val="000E06BF"/>
    <w:rsid w:val="001122E8"/>
    <w:rsid w:val="001139F3"/>
    <w:rsid w:val="00140A1E"/>
    <w:rsid w:val="001418C6"/>
    <w:rsid w:val="00186224"/>
    <w:rsid w:val="001A1294"/>
    <w:rsid w:val="001B4623"/>
    <w:rsid w:val="002C3DC0"/>
    <w:rsid w:val="002E27A0"/>
    <w:rsid w:val="00303859"/>
    <w:rsid w:val="00327C65"/>
    <w:rsid w:val="00432B97"/>
    <w:rsid w:val="0048262E"/>
    <w:rsid w:val="00492909"/>
    <w:rsid w:val="004F7B04"/>
    <w:rsid w:val="00540D0A"/>
    <w:rsid w:val="005F7D28"/>
    <w:rsid w:val="006C7A5A"/>
    <w:rsid w:val="006F17F7"/>
    <w:rsid w:val="00771C4B"/>
    <w:rsid w:val="00850AB4"/>
    <w:rsid w:val="0095128B"/>
    <w:rsid w:val="00965A1B"/>
    <w:rsid w:val="009B57BA"/>
    <w:rsid w:val="00A60C1A"/>
    <w:rsid w:val="00A75F20"/>
    <w:rsid w:val="00AC5171"/>
    <w:rsid w:val="00AF1EA3"/>
    <w:rsid w:val="00B53489"/>
    <w:rsid w:val="00BA6612"/>
    <w:rsid w:val="00BB7FBC"/>
    <w:rsid w:val="00BD2650"/>
    <w:rsid w:val="00C127E4"/>
    <w:rsid w:val="00C53E35"/>
    <w:rsid w:val="00C76896"/>
    <w:rsid w:val="00C8190D"/>
    <w:rsid w:val="00D22D77"/>
    <w:rsid w:val="00D64E94"/>
    <w:rsid w:val="00DF3E59"/>
    <w:rsid w:val="00E64619"/>
    <w:rsid w:val="00F61234"/>
    <w:rsid w:val="00F74C1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5C4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1B"/>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850AB4"/>
  </w:style>
  <w:style w:type="paragraph" w:styleId="Textodeglobo">
    <w:name w:val="Balloon Text"/>
    <w:basedOn w:val="Normal"/>
    <w:link w:val="TextodegloboCar"/>
    <w:uiPriority w:val="99"/>
    <w:semiHidden/>
    <w:unhideWhenUsed/>
    <w:rsid w:val="00BD26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650"/>
    <w:rPr>
      <w:rFonts w:ascii="Tahoma" w:hAnsi="Tahoma" w:cs="Tahoma"/>
      <w:sz w:val="16"/>
      <w:szCs w:val="16"/>
      <w:lang w:val="es-MX"/>
    </w:rPr>
  </w:style>
  <w:style w:type="paragraph" w:styleId="Encabezado">
    <w:name w:val="header"/>
    <w:basedOn w:val="Normal"/>
    <w:link w:val="EncabezadoCar"/>
    <w:uiPriority w:val="99"/>
    <w:unhideWhenUsed/>
    <w:rsid w:val="00A75F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F20"/>
    <w:rPr>
      <w:sz w:val="22"/>
      <w:szCs w:val="22"/>
      <w:lang w:val="es-MX"/>
    </w:rPr>
  </w:style>
  <w:style w:type="paragraph" w:styleId="Piedepgina">
    <w:name w:val="footer"/>
    <w:basedOn w:val="Normal"/>
    <w:link w:val="PiedepginaCar"/>
    <w:uiPriority w:val="99"/>
    <w:unhideWhenUsed/>
    <w:rsid w:val="00A75F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F20"/>
    <w:rPr>
      <w:sz w:val="22"/>
      <w:szCs w:val="22"/>
      <w:lang w:val="es-MX"/>
    </w:rPr>
  </w:style>
  <w:style w:type="paragraph" w:styleId="Prrafodelista">
    <w:name w:val="List Paragraph"/>
    <w:basedOn w:val="Normal"/>
    <w:uiPriority w:val="34"/>
    <w:qFormat/>
    <w:rsid w:val="006F17F7"/>
    <w:pPr>
      <w:ind w:left="720"/>
      <w:contextualSpacing/>
    </w:pPr>
  </w:style>
  <w:style w:type="paragraph" w:customStyle="1" w:styleId="Texto">
    <w:name w:val="Texto"/>
    <w:basedOn w:val="Normal"/>
    <w:link w:val="TextoCar"/>
    <w:rsid w:val="00BA66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A6612"/>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1B"/>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850AB4"/>
  </w:style>
  <w:style w:type="paragraph" w:styleId="Textodeglobo">
    <w:name w:val="Balloon Text"/>
    <w:basedOn w:val="Normal"/>
    <w:link w:val="TextodegloboCar"/>
    <w:uiPriority w:val="99"/>
    <w:semiHidden/>
    <w:unhideWhenUsed/>
    <w:rsid w:val="00BD26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650"/>
    <w:rPr>
      <w:rFonts w:ascii="Tahoma" w:hAnsi="Tahoma" w:cs="Tahoma"/>
      <w:sz w:val="16"/>
      <w:szCs w:val="16"/>
      <w:lang w:val="es-MX"/>
    </w:rPr>
  </w:style>
  <w:style w:type="paragraph" w:styleId="Encabezado">
    <w:name w:val="header"/>
    <w:basedOn w:val="Normal"/>
    <w:link w:val="EncabezadoCar"/>
    <w:uiPriority w:val="99"/>
    <w:unhideWhenUsed/>
    <w:rsid w:val="00A75F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F20"/>
    <w:rPr>
      <w:sz w:val="22"/>
      <w:szCs w:val="22"/>
      <w:lang w:val="es-MX"/>
    </w:rPr>
  </w:style>
  <w:style w:type="paragraph" w:styleId="Piedepgina">
    <w:name w:val="footer"/>
    <w:basedOn w:val="Normal"/>
    <w:link w:val="PiedepginaCar"/>
    <w:uiPriority w:val="99"/>
    <w:unhideWhenUsed/>
    <w:rsid w:val="00A75F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F20"/>
    <w:rPr>
      <w:sz w:val="22"/>
      <w:szCs w:val="22"/>
      <w:lang w:val="es-MX"/>
    </w:rPr>
  </w:style>
  <w:style w:type="paragraph" w:styleId="Prrafodelista">
    <w:name w:val="List Paragraph"/>
    <w:basedOn w:val="Normal"/>
    <w:uiPriority w:val="34"/>
    <w:qFormat/>
    <w:rsid w:val="006F17F7"/>
    <w:pPr>
      <w:ind w:left="720"/>
      <w:contextualSpacing/>
    </w:pPr>
  </w:style>
  <w:style w:type="paragraph" w:customStyle="1" w:styleId="Texto">
    <w:name w:val="Texto"/>
    <w:basedOn w:val="Normal"/>
    <w:link w:val="TextoCar"/>
    <w:rsid w:val="00BA66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A661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2721</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F.J.B.D.;JLAC</dc:creator>
  <cp:lastModifiedBy>SGG</cp:lastModifiedBy>
  <cp:revision>3</cp:revision>
  <cp:lastPrinted>2022-06-16T18:36:00Z</cp:lastPrinted>
  <dcterms:created xsi:type="dcterms:W3CDTF">2022-06-16T18:50:00Z</dcterms:created>
  <dcterms:modified xsi:type="dcterms:W3CDTF">2022-06-21T16:17:00Z</dcterms:modified>
</cp:coreProperties>
</file>