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55FA4" w14:textId="77777777" w:rsidR="00E74580" w:rsidRPr="0012241A" w:rsidRDefault="00E74580" w:rsidP="00E74580">
      <w:pPr>
        <w:spacing w:after="0" w:line="240" w:lineRule="auto"/>
        <w:rPr>
          <w:rFonts w:ascii="Arial" w:hAnsi="Arial" w:cs="Arial"/>
          <w:b/>
          <w:i/>
          <w:sz w:val="24"/>
          <w:szCs w:val="24"/>
        </w:rPr>
      </w:pPr>
      <w:r w:rsidRPr="0012241A">
        <w:rPr>
          <w:rFonts w:ascii="Arial" w:hAnsi="Arial" w:cs="Arial"/>
          <w:b/>
          <w:i/>
          <w:sz w:val="24"/>
          <w:szCs w:val="24"/>
        </w:rPr>
        <w:t>HONORABLE CONGRESO DEL ESTADO DE CHIHUAHUA</w:t>
      </w:r>
    </w:p>
    <w:p w14:paraId="2F731FB3" w14:textId="77777777" w:rsidR="00E74580" w:rsidRPr="0012241A" w:rsidRDefault="00E74580" w:rsidP="00E74580">
      <w:pPr>
        <w:spacing w:after="0" w:line="240" w:lineRule="auto"/>
        <w:rPr>
          <w:rFonts w:ascii="Arial" w:hAnsi="Arial" w:cs="Arial"/>
          <w:b/>
          <w:i/>
          <w:sz w:val="24"/>
          <w:szCs w:val="24"/>
        </w:rPr>
      </w:pPr>
      <w:r w:rsidRPr="0012241A">
        <w:rPr>
          <w:rFonts w:ascii="Arial" w:hAnsi="Arial" w:cs="Arial"/>
          <w:b/>
          <w:i/>
          <w:sz w:val="24"/>
          <w:szCs w:val="24"/>
        </w:rPr>
        <w:t>P R E S E N T E.-</w:t>
      </w:r>
    </w:p>
    <w:p w14:paraId="6E93D916" w14:textId="77777777" w:rsidR="00E74580" w:rsidRPr="0012241A" w:rsidRDefault="00E74580" w:rsidP="00E74580">
      <w:pPr>
        <w:spacing w:after="0" w:line="360" w:lineRule="auto"/>
        <w:rPr>
          <w:rFonts w:ascii="Arial" w:hAnsi="Arial" w:cs="Arial"/>
          <w:i/>
          <w:sz w:val="24"/>
          <w:szCs w:val="24"/>
        </w:rPr>
      </w:pPr>
    </w:p>
    <w:p w14:paraId="38FC10A3" w14:textId="77777777" w:rsidR="00E74580" w:rsidRDefault="00E74580" w:rsidP="00E74580">
      <w:pPr>
        <w:shd w:val="clear" w:color="auto" w:fill="FFFFFF"/>
        <w:spacing w:after="0" w:line="360" w:lineRule="auto"/>
        <w:jc w:val="both"/>
        <w:rPr>
          <w:rFonts w:ascii="Arial" w:eastAsia="Times New Roman" w:hAnsi="Arial" w:cs="Arial"/>
          <w:sz w:val="24"/>
          <w:szCs w:val="24"/>
          <w:lang w:eastAsia="es-MX"/>
        </w:rPr>
      </w:pPr>
    </w:p>
    <w:p w14:paraId="39170991" w14:textId="55F03928" w:rsidR="00E74580" w:rsidRPr="00FB292E" w:rsidRDefault="00E74580" w:rsidP="00E74580">
      <w:pPr>
        <w:shd w:val="clear" w:color="auto" w:fill="FFFFFF"/>
        <w:spacing w:after="0" w:line="360" w:lineRule="auto"/>
        <w:jc w:val="both"/>
        <w:rPr>
          <w:rFonts w:ascii="Arial" w:eastAsia="Times New Roman" w:hAnsi="Arial" w:cs="Arial"/>
          <w:iCs/>
          <w:sz w:val="24"/>
          <w:szCs w:val="24"/>
          <w:lang w:eastAsia="es-MX"/>
        </w:rPr>
      </w:pPr>
      <w:r w:rsidRPr="004B16F8">
        <w:rPr>
          <w:rFonts w:ascii="Arial" w:eastAsia="Times New Roman" w:hAnsi="Arial" w:cs="Arial"/>
          <w:sz w:val="24"/>
          <w:szCs w:val="24"/>
          <w:lang w:eastAsia="es-MX"/>
        </w:rPr>
        <w:t xml:space="preserve">La suscrita, </w:t>
      </w:r>
      <w:r w:rsidRPr="00F440B2">
        <w:rPr>
          <w:rFonts w:ascii="Arial" w:eastAsia="Times New Roman" w:hAnsi="Arial" w:cs="Arial"/>
          <w:b/>
          <w:bCs/>
          <w:sz w:val="24"/>
          <w:szCs w:val="24"/>
          <w:lang w:eastAsia="es-MX"/>
        </w:rPr>
        <w:t>Ana Georgina Zapata Lucero</w:t>
      </w:r>
      <w:r w:rsidRPr="004B16F8">
        <w:rPr>
          <w:rFonts w:ascii="Arial" w:eastAsia="Times New Roman" w:hAnsi="Arial" w:cs="Arial"/>
          <w:sz w:val="24"/>
          <w:szCs w:val="24"/>
          <w:lang w:eastAsia="es-MX"/>
        </w:rPr>
        <w:t>, en mi carácter de diputada de la sexagésima séptima legislatura del Honorable Congreso del Estado de Chihuahua, integrante del Grupo Parlamentario del Partido R</w:t>
      </w:r>
      <w:bookmarkStart w:id="0" w:name="_GoBack"/>
      <w:bookmarkEnd w:id="0"/>
      <w:r w:rsidRPr="004B16F8">
        <w:rPr>
          <w:rFonts w:ascii="Arial" w:eastAsia="Times New Roman" w:hAnsi="Arial" w:cs="Arial"/>
          <w:sz w:val="24"/>
          <w:szCs w:val="24"/>
          <w:lang w:eastAsia="es-MX"/>
        </w:rPr>
        <w:t>evolucionario Institucional, en el uso de las facultades que me confiere el numeral 68 fracción I de la Constitución del Estado Libre y Soberano de Chihu</w:t>
      </w:r>
      <w:r>
        <w:rPr>
          <w:rFonts w:ascii="Arial" w:eastAsia="Times New Roman" w:hAnsi="Arial" w:cs="Arial"/>
          <w:sz w:val="24"/>
          <w:szCs w:val="24"/>
          <w:lang w:eastAsia="es-MX"/>
        </w:rPr>
        <w:t>ahua, así como los ordinales 167</w:t>
      </w:r>
      <w:r w:rsidRPr="004B16F8">
        <w:rPr>
          <w:rFonts w:ascii="Arial" w:eastAsia="Times New Roman" w:hAnsi="Arial" w:cs="Arial"/>
          <w:sz w:val="24"/>
          <w:szCs w:val="24"/>
          <w:lang w:eastAsia="es-MX"/>
        </w:rPr>
        <w:t xml:space="preserve">, 170, 171, 175 y demás relativos de la Ley Orgánica del Poder Legislativo del Estado Chihuahua, acudo ante esta representación popular, </w:t>
      </w:r>
      <w:r>
        <w:rPr>
          <w:rFonts w:ascii="Arial" w:eastAsia="Times New Roman" w:hAnsi="Arial" w:cs="Arial"/>
          <w:sz w:val="24"/>
          <w:szCs w:val="24"/>
          <w:lang w:eastAsia="es-MX"/>
        </w:rPr>
        <w:t xml:space="preserve">para </w:t>
      </w:r>
      <w:r w:rsidRPr="0084066A">
        <w:rPr>
          <w:rFonts w:ascii="Arial" w:eastAsia="Times New Roman" w:hAnsi="Arial" w:cs="Arial"/>
          <w:b/>
          <w:sz w:val="24"/>
          <w:szCs w:val="24"/>
          <w:lang w:eastAsia="es-MX"/>
        </w:rPr>
        <w:t xml:space="preserve">presentar </w:t>
      </w:r>
      <w:r w:rsidRPr="00FB292E">
        <w:rPr>
          <w:rFonts w:ascii="Arial" w:hAnsi="Arial" w:cs="Arial"/>
          <w:b/>
          <w:iCs/>
          <w:sz w:val="24"/>
          <w:szCs w:val="24"/>
        </w:rPr>
        <w:t xml:space="preserve">Iniciativa con carácter de </w:t>
      </w:r>
      <w:r w:rsidR="00433387">
        <w:rPr>
          <w:rFonts w:ascii="Arial" w:hAnsi="Arial" w:cs="Arial"/>
          <w:b/>
          <w:iCs/>
          <w:sz w:val="24"/>
          <w:szCs w:val="24"/>
        </w:rPr>
        <w:t>Exhorto</w:t>
      </w:r>
      <w:r w:rsidRPr="00FB292E">
        <w:rPr>
          <w:rFonts w:ascii="Arial" w:hAnsi="Arial" w:cs="Arial"/>
          <w:b/>
          <w:iCs/>
          <w:sz w:val="24"/>
          <w:szCs w:val="24"/>
        </w:rPr>
        <w:t xml:space="preserve"> </w:t>
      </w:r>
      <w:r w:rsidR="00FB7D18">
        <w:rPr>
          <w:rFonts w:ascii="Arial" w:hAnsi="Arial" w:cs="Arial"/>
          <w:b/>
          <w:iCs/>
          <w:sz w:val="24"/>
          <w:szCs w:val="24"/>
        </w:rPr>
        <w:t xml:space="preserve">de Urgente Resolución </w:t>
      </w:r>
      <w:r w:rsidRPr="00FB292E">
        <w:rPr>
          <w:rFonts w:ascii="Arial" w:hAnsi="Arial" w:cs="Arial"/>
          <w:b/>
          <w:iCs/>
          <w:sz w:val="24"/>
          <w:szCs w:val="24"/>
        </w:rPr>
        <w:t>al Poder Ejecutivo Estatal</w:t>
      </w:r>
      <w:r w:rsidR="00D318DC">
        <w:rPr>
          <w:rFonts w:ascii="Arial" w:eastAsia="Times New Roman" w:hAnsi="Arial" w:cs="Arial"/>
          <w:b/>
          <w:bCs/>
          <w:iCs/>
          <w:sz w:val="24"/>
          <w:szCs w:val="24"/>
          <w:lang w:eastAsia="es-MX"/>
        </w:rPr>
        <w:t>,</w:t>
      </w:r>
      <w:r w:rsidR="00974765">
        <w:rPr>
          <w:rFonts w:ascii="Arial" w:eastAsia="Times New Roman" w:hAnsi="Arial" w:cs="Arial"/>
          <w:b/>
          <w:bCs/>
          <w:iCs/>
          <w:sz w:val="24"/>
          <w:szCs w:val="24"/>
          <w:lang w:eastAsia="es-MX"/>
        </w:rPr>
        <w:t xml:space="preserve"> así como a los 67 ayuntamientos del Estado,</w:t>
      </w:r>
      <w:r w:rsidR="00C926C8">
        <w:rPr>
          <w:rFonts w:ascii="Arial" w:eastAsia="Times New Roman" w:hAnsi="Arial" w:cs="Arial"/>
          <w:b/>
          <w:bCs/>
          <w:iCs/>
          <w:sz w:val="24"/>
          <w:szCs w:val="24"/>
          <w:lang w:eastAsia="es-MX"/>
        </w:rPr>
        <w:t xml:space="preserve"> </w:t>
      </w:r>
      <w:r w:rsidR="00D11139">
        <w:rPr>
          <w:rFonts w:ascii="Arial" w:eastAsia="Times New Roman" w:hAnsi="Arial" w:cs="Arial"/>
          <w:b/>
          <w:bCs/>
          <w:iCs/>
          <w:sz w:val="24"/>
          <w:szCs w:val="24"/>
          <w:lang w:eastAsia="es-MX"/>
        </w:rPr>
        <w:t>para que refuerce</w:t>
      </w:r>
      <w:r w:rsidR="00974765">
        <w:rPr>
          <w:rFonts w:ascii="Arial" w:eastAsia="Times New Roman" w:hAnsi="Arial" w:cs="Arial"/>
          <w:b/>
          <w:bCs/>
          <w:iCs/>
          <w:sz w:val="24"/>
          <w:szCs w:val="24"/>
          <w:lang w:eastAsia="es-MX"/>
        </w:rPr>
        <w:t>n</w:t>
      </w:r>
      <w:r w:rsidR="00D11139">
        <w:rPr>
          <w:rFonts w:ascii="Arial" w:eastAsia="Times New Roman" w:hAnsi="Arial" w:cs="Arial"/>
          <w:b/>
          <w:bCs/>
          <w:iCs/>
          <w:sz w:val="24"/>
          <w:szCs w:val="24"/>
          <w:lang w:eastAsia="es-MX"/>
        </w:rPr>
        <w:t xml:space="preserve"> la contratación de personas con discapacidad en sus diferentes dependencias, tal como está estipulado en el </w:t>
      </w:r>
      <w:r w:rsidR="00AF7673">
        <w:rPr>
          <w:rFonts w:ascii="Arial" w:eastAsia="Times New Roman" w:hAnsi="Arial" w:cs="Arial"/>
          <w:b/>
          <w:bCs/>
          <w:iCs/>
          <w:sz w:val="24"/>
          <w:szCs w:val="24"/>
          <w:lang w:eastAsia="es-MX"/>
        </w:rPr>
        <w:t>artículo 13. Numeral XIV de la Ley Para la Inclusión y Desarrollo de las Personas con Discapacidad en el Estado de Chihuahua</w:t>
      </w:r>
      <w:r w:rsidR="007C7DD3">
        <w:rPr>
          <w:rFonts w:ascii="Arial" w:eastAsia="Times New Roman" w:hAnsi="Arial" w:cs="Arial"/>
          <w:b/>
          <w:bCs/>
          <w:iCs/>
          <w:sz w:val="24"/>
          <w:szCs w:val="24"/>
          <w:lang w:eastAsia="es-MX"/>
        </w:rPr>
        <w:t>, dando prioridad a los alumnos que actualmente cursan su educación laboral en los Centros de Atención Múltiple de nuestro estado</w:t>
      </w:r>
      <w:r w:rsidR="002C63BE">
        <w:rPr>
          <w:rFonts w:ascii="Arial" w:eastAsia="Times New Roman" w:hAnsi="Arial" w:cs="Arial"/>
          <w:b/>
          <w:bCs/>
          <w:iCs/>
          <w:sz w:val="24"/>
          <w:szCs w:val="24"/>
          <w:lang w:eastAsia="es-MX"/>
        </w:rPr>
        <w:t xml:space="preserve">, </w:t>
      </w:r>
      <w:r w:rsidRPr="00FB292E">
        <w:rPr>
          <w:rFonts w:ascii="Arial" w:eastAsia="Times New Roman" w:hAnsi="Arial" w:cs="Arial"/>
          <w:iCs/>
          <w:sz w:val="24"/>
          <w:szCs w:val="24"/>
          <w:lang w:eastAsia="es-MX"/>
        </w:rPr>
        <w:t>esto al tenor de la siguiente:</w:t>
      </w:r>
    </w:p>
    <w:p w14:paraId="43D6DD09" w14:textId="77777777" w:rsidR="00E74580" w:rsidRDefault="00E74580" w:rsidP="00E74580">
      <w:pPr>
        <w:shd w:val="clear" w:color="auto" w:fill="FFFFFF"/>
        <w:spacing w:after="0" w:line="360" w:lineRule="auto"/>
        <w:rPr>
          <w:rFonts w:ascii="Arial" w:eastAsia="Times New Roman" w:hAnsi="Arial" w:cs="Arial"/>
          <w:b/>
          <w:sz w:val="24"/>
          <w:szCs w:val="24"/>
          <w:lang w:eastAsia="es-MX"/>
        </w:rPr>
      </w:pPr>
    </w:p>
    <w:p w14:paraId="24EA888C" w14:textId="77777777" w:rsidR="00E74580" w:rsidRDefault="00E74580" w:rsidP="00E74580">
      <w:pPr>
        <w:shd w:val="clear" w:color="auto" w:fill="FFFFFF"/>
        <w:spacing w:after="0" w:line="360" w:lineRule="auto"/>
        <w:jc w:val="center"/>
        <w:rPr>
          <w:rFonts w:ascii="Arial" w:eastAsia="Times New Roman" w:hAnsi="Arial" w:cs="Arial"/>
          <w:b/>
          <w:sz w:val="24"/>
          <w:szCs w:val="24"/>
          <w:lang w:eastAsia="es-MX"/>
        </w:rPr>
      </w:pPr>
      <w:r>
        <w:rPr>
          <w:rFonts w:ascii="Arial" w:eastAsia="Times New Roman" w:hAnsi="Arial" w:cs="Arial"/>
          <w:b/>
          <w:sz w:val="24"/>
          <w:szCs w:val="24"/>
          <w:lang w:eastAsia="es-MX"/>
        </w:rPr>
        <w:t>EXPOSICIÓN   DE   MOTIVOS</w:t>
      </w:r>
    </w:p>
    <w:p w14:paraId="71929CA7" w14:textId="19EBEE9A" w:rsidR="00AF7673" w:rsidRDefault="00AF7673" w:rsidP="00E74580">
      <w:pPr>
        <w:spacing w:after="0" w:line="360" w:lineRule="auto"/>
        <w:jc w:val="both"/>
        <w:rPr>
          <w:rFonts w:ascii="Arial" w:hAnsi="Arial" w:cs="Arial"/>
          <w:sz w:val="24"/>
          <w:szCs w:val="24"/>
        </w:rPr>
      </w:pPr>
    </w:p>
    <w:p w14:paraId="0B2D552D" w14:textId="5C735AB9" w:rsidR="00AF7673" w:rsidRDefault="00AF7673" w:rsidP="00E74580">
      <w:pPr>
        <w:spacing w:after="0" w:line="360" w:lineRule="auto"/>
        <w:jc w:val="both"/>
        <w:rPr>
          <w:rFonts w:ascii="Arial" w:hAnsi="Arial" w:cs="Arial"/>
          <w:sz w:val="24"/>
          <w:szCs w:val="24"/>
        </w:rPr>
      </w:pPr>
      <w:r>
        <w:rPr>
          <w:rFonts w:ascii="Arial" w:hAnsi="Arial" w:cs="Arial"/>
          <w:sz w:val="24"/>
          <w:szCs w:val="24"/>
        </w:rPr>
        <w:t xml:space="preserve">La inclusión de las personas </w:t>
      </w:r>
      <w:r w:rsidR="0048749A">
        <w:rPr>
          <w:rFonts w:ascii="Arial" w:hAnsi="Arial" w:cs="Arial"/>
          <w:sz w:val="24"/>
          <w:szCs w:val="24"/>
        </w:rPr>
        <w:t xml:space="preserve">con discapacidad ha sido un tema que se ha legislado constantemente en este espacio. Desde esta tribuna, hemos contribuido en los diferentes apoyos brindados a los grupos vulnerables. Como es de su conocimiento, en representación de mi diputación, el pasado mes de abril se tuvo al joven Alan Estrada como diputado infantil, mismo que padece de múltiples discapacidades y </w:t>
      </w:r>
      <w:r w:rsidR="0048749A">
        <w:rPr>
          <w:rFonts w:ascii="Arial" w:hAnsi="Arial" w:cs="Arial"/>
          <w:sz w:val="24"/>
          <w:szCs w:val="24"/>
        </w:rPr>
        <w:lastRenderedPageBreak/>
        <w:t>que es alumno del C</w:t>
      </w:r>
      <w:r w:rsidR="007A5836">
        <w:rPr>
          <w:rFonts w:ascii="Arial" w:hAnsi="Arial" w:cs="Arial"/>
          <w:sz w:val="24"/>
          <w:szCs w:val="24"/>
        </w:rPr>
        <w:t xml:space="preserve">entro de </w:t>
      </w:r>
      <w:r w:rsidR="0048749A">
        <w:rPr>
          <w:rFonts w:ascii="Arial" w:hAnsi="Arial" w:cs="Arial"/>
          <w:sz w:val="24"/>
          <w:szCs w:val="24"/>
        </w:rPr>
        <w:t>A</w:t>
      </w:r>
      <w:r w:rsidR="007A5836">
        <w:rPr>
          <w:rFonts w:ascii="Arial" w:hAnsi="Arial" w:cs="Arial"/>
          <w:sz w:val="24"/>
          <w:szCs w:val="24"/>
        </w:rPr>
        <w:t xml:space="preserve">tención </w:t>
      </w:r>
      <w:r w:rsidR="0048749A">
        <w:rPr>
          <w:rFonts w:ascii="Arial" w:hAnsi="Arial" w:cs="Arial"/>
          <w:sz w:val="24"/>
          <w:szCs w:val="24"/>
        </w:rPr>
        <w:t>M</w:t>
      </w:r>
      <w:r w:rsidR="007A5836">
        <w:rPr>
          <w:rFonts w:ascii="Arial" w:hAnsi="Arial" w:cs="Arial"/>
          <w:sz w:val="24"/>
          <w:szCs w:val="24"/>
        </w:rPr>
        <w:t>últiple</w:t>
      </w:r>
      <w:r w:rsidR="0048749A">
        <w:rPr>
          <w:rFonts w:ascii="Arial" w:hAnsi="Arial" w:cs="Arial"/>
          <w:sz w:val="24"/>
          <w:szCs w:val="24"/>
        </w:rPr>
        <w:t xml:space="preserve"> 7507</w:t>
      </w:r>
      <w:r w:rsidR="006B681F">
        <w:rPr>
          <w:rFonts w:ascii="Arial" w:hAnsi="Arial" w:cs="Arial"/>
          <w:sz w:val="24"/>
          <w:szCs w:val="24"/>
        </w:rPr>
        <w:t>, quien puso en consideración unas cuantas de las diferentes necesidades que tanto el como sus compañeros padecen en su día a día.</w:t>
      </w:r>
    </w:p>
    <w:p w14:paraId="3F7658CC" w14:textId="3A396440" w:rsidR="007A5836" w:rsidRDefault="007A5836" w:rsidP="00E74580">
      <w:pPr>
        <w:spacing w:after="0" w:line="360" w:lineRule="auto"/>
        <w:jc w:val="both"/>
        <w:rPr>
          <w:rFonts w:ascii="Arial" w:hAnsi="Arial" w:cs="Arial"/>
          <w:sz w:val="24"/>
          <w:szCs w:val="24"/>
        </w:rPr>
      </w:pPr>
    </w:p>
    <w:p w14:paraId="46C7B26F" w14:textId="17C4F1FD" w:rsidR="007A5836" w:rsidRDefault="007A5836" w:rsidP="00E74580">
      <w:pPr>
        <w:spacing w:after="0" w:line="360" w:lineRule="auto"/>
        <w:jc w:val="both"/>
        <w:rPr>
          <w:rFonts w:ascii="Arial" w:hAnsi="Arial" w:cs="Arial"/>
          <w:sz w:val="24"/>
          <w:szCs w:val="24"/>
        </w:rPr>
      </w:pPr>
      <w:r>
        <w:rPr>
          <w:rFonts w:ascii="Arial" w:hAnsi="Arial" w:cs="Arial"/>
          <w:sz w:val="24"/>
          <w:szCs w:val="24"/>
        </w:rPr>
        <w:t>En estos centros, donde se imparte la educación especial para personas con discapacidad, también se cuenta con los grupos de inclusión laboral, en los cuales se prepara a los jóvenes para enfrentarse a la vida laboral a través de prácticas en diferentes espacios.</w:t>
      </w:r>
    </w:p>
    <w:p w14:paraId="3FA12917" w14:textId="24B238FD" w:rsidR="007A5836" w:rsidRDefault="007A5836" w:rsidP="00E74580">
      <w:pPr>
        <w:spacing w:after="0" w:line="360" w:lineRule="auto"/>
        <w:jc w:val="both"/>
        <w:rPr>
          <w:rFonts w:ascii="Arial" w:hAnsi="Arial" w:cs="Arial"/>
          <w:sz w:val="24"/>
          <w:szCs w:val="24"/>
        </w:rPr>
      </w:pPr>
    </w:p>
    <w:p w14:paraId="64410F62" w14:textId="2123C3CB" w:rsidR="007A5836" w:rsidRDefault="007A5836" w:rsidP="00E74580">
      <w:pPr>
        <w:spacing w:after="0" w:line="360" w:lineRule="auto"/>
        <w:jc w:val="both"/>
        <w:rPr>
          <w:rFonts w:ascii="Arial" w:hAnsi="Arial" w:cs="Arial"/>
          <w:sz w:val="24"/>
          <w:szCs w:val="24"/>
        </w:rPr>
      </w:pPr>
      <w:r>
        <w:rPr>
          <w:rFonts w:ascii="Arial" w:hAnsi="Arial" w:cs="Arial"/>
          <w:sz w:val="24"/>
          <w:szCs w:val="24"/>
        </w:rPr>
        <w:t xml:space="preserve">Actualmente, los Centros de Atención Múltiple se ven obligados a buscar convenios con empresas privadas para que estos jóvenes puedan desarrollar las habilidades necesarias para desempeñarse en el mundo laboral y buscar algún grado de independencia, </w:t>
      </w:r>
      <w:r w:rsidR="00F95003">
        <w:rPr>
          <w:rFonts w:ascii="Arial" w:hAnsi="Arial" w:cs="Arial"/>
          <w:sz w:val="24"/>
          <w:szCs w:val="24"/>
        </w:rPr>
        <w:t>sin embargo, esto no debería de ser así.</w:t>
      </w:r>
    </w:p>
    <w:p w14:paraId="741AF851" w14:textId="49B536C2" w:rsidR="00F95003" w:rsidRDefault="00F95003" w:rsidP="00E74580">
      <w:pPr>
        <w:spacing w:after="0" w:line="360" w:lineRule="auto"/>
        <w:jc w:val="both"/>
        <w:rPr>
          <w:rFonts w:ascii="Arial" w:hAnsi="Arial" w:cs="Arial"/>
          <w:sz w:val="24"/>
          <w:szCs w:val="24"/>
        </w:rPr>
      </w:pPr>
    </w:p>
    <w:p w14:paraId="480289B7" w14:textId="0F73CF58" w:rsidR="00F95003" w:rsidRDefault="00F95003" w:rsidP="00E74580">
      <w:pPr>
        <w:spacing w:after="0" w:line="360" w:lineRule="auto"/>
        <w:jc w:val="both"/>
        <w:rPr>
          <w:rFonts w:ascii="Arial" w:eastAsia="Times New Roman" w:hAnsi="Arial" w:cs="Arial"/>
          <w:iCs/>
          <w:sz w:val="24"/>
          <w:szCs w:val="24"/>
          <w:lang w:eastAsia="es-MX"/>
        </w:rPr>
      </w:pPr>
      <w:r>
        <w:rPr>
          <w:rFonts w:ascii="Arial" w:hAnsi="Arial" w:cs="Arial"/>
          <w:sz w:val="24"/>
          <w:szCs w:val="24"/>
        </w:rPr>
        <w:t xml:space="preserve">La </w:t>
      </w:r>
      <w:r w:rsidRPr="00F95003">
        <w:rPr>
          <w:rFonts w:ascii="Arial" w:eastAsia="Times New Roman" w:hAnsi="Arial" w:cs="Arial"/>
          <w:iCs/>
          <w:sz w:val="24"/>
          <w:szCs w:val="24"/>
          <w:lang w:eastAsia="es-MX"/>
        </w:rPr>
        <w:t>Ley Para la Inclusión y Desarrollo de las Personas con Discapacidad en el Estado de Chihuahua</w:t>
      </w:r>
      <w:r>
        <w:rPr>
          <w:rFonts w:ascii="Arial" w:eastAsia="Times New Roman" w:hAnsi="Arial" w:cs="Arial"/>
          <w:iCs/>
          <w:sz w:val="24"/>
          <w:szCs w:val="24"/>
          <w:lang w:eastAsia="es-MX"/>
        </w:rPr>
        <w:t>, en su artículo 13, numeral XIV, especifica tal como sigue:</w:t>
      </w:r>
    </w:p>
    <w:p w14:paraId="68E60A14" w14:textId="27068825" w:rsidR="00F95003" w:rsidRDefault="00F95003" w:rsidP="00E74580">
      <w:pPr>
        <w:spacing w:after="0" w:line="360" w:lineRule="auto"/>
        <w:jc w:val="both"/>
        <w:rPr>
          <w:rFonts w:ascii="Arial" w:hAnsi="Arial" w:cs="Arial"/>
          <w:sz w:val="24"/>
          <w:szCs w:val="24"/>
        </w:rPr>
      </w:pPr>
    </w:p>
    <w:p w14:paraId="40A1C351" w14:textId="1974FA68" w:rsidR="00F95003" w:rsidRDefault="00F95003" w:rsidP="00E74580">
      <w:pPr>
        <w:spacing w:after="0" w:line="360" w:lineRule="auto"/>
        <w:jc w:val="both"/>
        <w:rPr>
          <w:rFonts w:ascii="Arial" w:hAnsi="Arial" w:cs="Arial"/>
          <w:i/>
          <w:iCs/>
          <w:sz w:val="24"/>
          <w:szCs w:val="24"/>
        </w:rPr>
      </w:pPr>
      <w:r w:rsidRPr="00F95003">
        <w:rPr>
          <w:rFonts w:ascii="Arial" w:hAnsi="Arial" w:cs="Arial"/>
          <w:b/>
          <w:bCs/>
          <w:i/>
          <w:iCs/>
          <w:sz w:val="24"/>
          <w:szCs w:val="24"/>
        </w:rPr>
        <w:t>Artículo 13</w:t>
      </w:r>
      <w:r w:rsidRPr="00F95003">
        <w:rPr>
          <w:rFonts w:ascii="Arial" w:hAnsi="Arial" w:cs="Arial"/>
          <w:i/>
          <w:iCs/>
          <w:sz w:val="24"/>
          <w:szCs w:val="24"/>
        </w:rPr>
        <w:t>. El Poder Ejecutivo del Estado y los ayuntamientos, a través de sus entes públicos, en su respectivo ámbito de competencias, tendrán las siguientes facultades y obligaciones:</w:t>
      </w:r>
    </w:p>
    <w:p w14:paraId="37B71E1B" w14:textId="070ABFBD" w:rsidR="00F95003" w:rsidRDefault="00F95003" w:rsidP="00E74580">
      <w:pPr>
        <w:spacing w:after="0" w:line="360" w:lineRule="auto"/>
        <w:jc w:val="both"/>
        <w:rPr>
          <w:rFonts w:ascii="Arial" w:hAnsi="Arial" w:cs="Arial"/>
          <w:i/>
          <w:iCs/>
          <w:sz w:val="24"/>
          <w:szCs w:val="24"/>
        </w:rPr>
      </w:pPr>
    </w:p>
    <w:p w14:paraId="426A658A" w14:textId="37B8A558" w:rsidR="00F95003" w:rsidRDefault="00F95003" w:rsidP="00E74580">
      <w:pPr>
        <w:spacing w:after="0" w:line="360" w:lineRule="auto"/>
        <w:jc w:val="both"/>
        <w:rPr>
          <w:rFonts w:ascii="Arial" w:hAnsi="Arial" w:cs="Arial"/>
          <w:i/>
          <w:iCs/>
          <w:sz w:val="24"/>
          <w:szCs w:val="24"/>
        </w:rPr>
      </w:pPr>
      <w:r>
        <w:rPr>
          <w:rFonts w:ascii="Arial" w:hAnsi="Arial" w:cs="Arial"/>
          <w:i/>
          <w:iCs/>
          <w:sz w:val="24"/>
          <w:szCs w:val="24"/>
        </w:rPr>
        <w:t>I….</w:t>
      </w:r>
    </w:p>
    <w:p w14:paraId="41ABF351" w14:textId="4807E758" w:rsidR="00F95003" w:rsidRDefault="00F95003" w:rsidP="00E74580">
      <w:pPr>
        <w:spacing w:after="0" w:line="360" w:lineRule="auto"/>
        <w:jc w:val="both"/>
        <w:rPr>
          <w:rFonts w:ascii="Arial" w:hAnsi="Arial" w:cs="Arial"/>
          <w:i/>
          <w:iCs/>
          <w:sz w:val="24"/>
          <w:szCs w:val="24"/>
        </w:rPr>
      </w:pPr>
      <w:r>
        <w:rPr>
          <w:rFonts w:ascii="Arial" w:hAnsi="Arial" w:cs="Arial"/>
          <w:i/>
          <w:iCs/>
          <w:sz w:val="24"/>
          <w:szCs w:val="24"/>
        </w:rPr>
        <w:t>II. …</w:t>
      </w:r>
    </w:p>
    <w:p w14:paraId="7242E5BF" w14:textId="4F46B328" w:rsidR="00F95003" w:rsidRDefault="00F95003" w:rsidP="00E74580">
      <w:pPr>
        <w:spacing w:after="0" w:line="360" w:lineRule="auto"/>
        <w:jc w:val="both"/>
        <w:rPr>
          <w:rFonts w:ascii="Arial" w:hAnsi="Arial" w:cs="Arial"/>
          <w:i/>
          <w:iCs/>
          <w:sz w:val="24"/>
          <w:szCs w:val="24"/>
        </w:rPr>
      </w:pPr>
      <w:r>
        <w:rPr>
          <w:rFonts w:ascii="Arial" w:hAnsi="Arial" w:cs="Arial"/>
          <w:i/>
          <w:iCs/>
          <w:sz w:val="24"/>
          <w:szCs w:val="24"/>
        </w:rPr>
        <w:t>III. …</w:t>
      </w:r>
    </w:p>
    <w:p w14:paraId="6653D314" w14:textId="1A325E4A" w:rsidR="00F95003" w:rsidRDefault="00F95003" w:rsidP="00E74580">
      <w:pPr>
        <w:spacing w:after="0" w:line="360" w:lineRule="auto"/>
        <w:jc w:val="both"/>
        <w:rPr>
          <w:rFonts w:ascii="Arial" w:hAnsi="Arial" w:cs="Arial"/>
          <w:i/>
          <w:iCs/>
          <w:sz w:val="24"/>
          <w:szCs w:val="24"/>
        </w:rPr>
      </w:pPr>
      <w:r>
        <w:rPr>
          <w:rFonts w:ascii="Arial" w:hAnsi="Arial" w:cs="Arial"/>
          <w:i/>
          <w:iCs/>
          <w:sz w:val="24"/>
          <w:szCs w:val="24"/>
        </w:rPr>
        <w:t>.</w:t>
      </w:r>
    </w:p>
    <w:p w14:paraId="1958098A" w14:textId="05632C60" w:rsidR="00F95003" w:rsidRDefault="00F95003" w:rsidP="00E74580">
      <w:pPr>
        <w:spacing w:after="0" w:line="360" w:lineRule="auto"/>
        <w:jc w:val="both"/>
        <w:rPr>
          <w:rFonts w:ascii="Arial" w:hAnsi="Arial" w:cs="Arial"/>
          <w:i/>
          <w:iCs/>
          <w:sz w:val="24"/>
          <w:szCs w:val="24"/>
        </w:rPr>
      </w:pPr>
      <w:r>
        <w:rPr>
          <w:rFonts w:ascii="Arial" w:hAnsi="Arial" w:cs="Arial"/>
          <w:i/>
          <w:iCs/>
          <w:sz w:val="24"/>
          <w:szCs w:val="24"/>
        </w:rPr>
        <w:lastRenderedPageBreak/>
        <w:t>.</w:t>
      </w:r>
    </w:p>
    <w:p w14:paraId="48AA1187" w14:textId="2908DABE" w:rsidR="00F95003" w:rsidRDefault="00F95003" w:rsidP="00E74580">
      <w:pPr>
        <w:spacing w:after="0" w:line="360" w:lineRule="auto"/>
        <w:jc w:val="both"/>
        <w:rPr>
          <w:rFonts w:ascii="Arial" w:hAnsi="Arial" w:cs="Arial"/>
          <w:i/>
          <w:iCs/>
          <w:sz w:val="24"/>
          <w:szCs w:val="24"/>
        </w:rPr>
      </w:pPr>
      <w:r>
        <w:rPr>
          <w:rFonts w:ascii="Arial" w:hAnsi="Arial" w:cs="Arial"/>
          <w:i/>
          <w:iCs/>
          <w:sz w:val="24"/>
          <w:szCs w:val="24"/>
        </w:rPr>
        <w:t>.</w:t>
      </w:r>
    </w:p>
    <w:p w14:paraId="53BC7520" w14:textId="310C700B" w:rsidR="00F95003" w:rsidRDefault="007E3C40" w:rsidP="00E74580">
      <w:pPr>
        <w:spacing w:after="0" w:line="360" w:lineRule="auto"/>
        <w:jc w:val="both"/>
        <w:rPr>
          <w:rFonts w:ascii="Arial" w:hAnsi="Arial" w:cs="Arial"/>
          <w:i/>
          <w:iCs/>
          <w:sz w:val="24"/>
          <w:szCs w:val="24"/>
        </w:rPr>
      </w:pPr>
      <w:r>
        <w:rPr>
          <w:rFonts w:ascii="Arial" w:hAnsi="Arial" w:cs="Arial"/>
          <w:i/>
          <w:iCs/>
          <w:sz w:val="24"/>
          <w:szCs w:val="24"/>
        </w:rPr>
        <w:t xml:space="preserve">XIV. </w:t>
      </w:r>
      <w:r w:rsidRPr="007E3C40">
        <w:rPr>
          <w:rFonts w:ascii="Arial" w:hAnsi="Arial" w:cs="Arial"/>
          <w:i/>
          <w:iCs/>
          <w:sz w:val="24"/>
          <w:szCs w:val="24"/>
        </w:rPr>
        <w:t>Procurar la contratación de cinco personas con discapacidad, por cada cien servidores públicos existentes, que reúnan el perfil requerido para trabajar o para desempeñarse</w:t>
      </w:r>
      <w:r w:rsidR="00974765">
        <w:rPr>
          <w:rFonts w:ascii="Arial" w:hAnsi="Arial" w:cs="Arial"/>
          <w:i/>
          <w:iCs/>
          <w:sz w:val="24"/>
          <w:szCs w:val="24"/>
        </w:rPr>
        <w:t>.</w:t>
      </w:r>
    </w:p>
    <w:p w14:paraId="0F85B058" w14:textId="16CADC24" w:rsidR="007E3C40" w:rsidRDefault="007E3C40" w:rsidP="00E74580">
      <w:pPr>
        <w:spacing w:after="0" w:line="360" w:lineRule="auto"/>
        <w:jc w:val="both"/>
        <w:rPr>
          <w:rFonts w:ascii="Arial" w:hAnsi="Arial" w:cs="Arial"/>
          <w:i/>
          <w:iCs/>
          <w:sz w:val="24"/>
          <w:szCs w:val="24"/>
        </w:rPr>
      </w:pPr>
    </w:p>
    <w:p w14:paraId="7F6BFF15" w14:textId="47EE5400" w:rsidR="007E3C40" w:rsidRDefault="007E3C40" w:rsidP="00E74580">
      <w:pPr>
        <w:spacing w:after="0" w:line="360" w:lineRule="auto"/>
        <w:jc w:val="both"/>
        <w:rPr>
          <w:rFonts w:ascii="Arial" w:hAnsi="Arial" w:cs="Arial"/>
          <w:sz w:val="24"/>
          <w:szCs w:val="24"/>
        </w:rPr>
      </w:pPr>
      <w:r>
        <w:rPr>
          <w:rFonts w:ascii="Arial" w:hAnsi="Arial" w:cs="Arial"/>
          <w:sz w:val="24"/>
          <w:szCs w:val="24"/>
        </w:rPr>
        <w:t>Si bien este articulado es una acción afirmativa hacia l</w:t>
      </w:r>
      <w:r w:rsidR="00783E78">
        <w:rPr>
          <w:rFonts w:ascii="Arial" w:hAnsi="Arial" w:cs="Arial"/>
          <w:sz w:val="24"/>
          <w:szCs w:val="24"/>
        </w:rPr>
        <w:t>a inclusión de los ciudadanos con alguna discapacidad, actualmente no</w:t>
      </w:r>
      <w:r w:rsidR="00C25E2C">
        <w:rPr>
          <w:rFonts w:ascii="Arial" w:hAnsi="Arial" w:cs="Arial"/>
          <w:sz w:val="24"/>
          <w:szCs w:val="24"/>
        </w:rPr>
        <w:t xml:space="preserve"> tenemos la certeza de que</w:t>
      </w:r>
      <w:r w:rsidR="00783E78">
        <w:rPr>
          <w:rFonts w:ascii="Arial" w:hAnsi="Arial" w:cs="Arial"/>
          <w:sz w:val="24"/>
          <w:szCs w:val="24"/>
        </w:rPr>
        <w:t xml:space="preserve"> ha</w:t>
      </w:r>
      <w:r w:rsidR="00C25E2C">
        <w:rPr>
          <w:rFonts w:ascii="Arial" w:hAnsi="Arial" w:cs="Arial"/>
          <w:sz w:val="24"/>
          <w:szCs w:val="24"/>
        </w:rPr>
        <w:t>ya</w:t>
      </w:r>
      <w:r w:rsidR="00783E78">
        <w:rPr>
          <w:rFonts w:ascii="Arial" w:hAnsi="Arial" w:cs="Arial"/>
          <w:sz w:val="24"/>
          <w:szCs w:val="24"/>
        </w:rPr>
        <w:t xml:space="preserve"> sido </w:t>
      </w:r>
      <w:r w:rsidR="00974765">
        <w:rPr>
          <w:rFonts w:ascii="Arial" w:hAnsi="Arial" w:cs="Arial"/>
          <w:sz w:val="24"/>
          <w:szCs w:val="24"/>
        </w:rPr>
        <w:t>implementado en su totalidad en las instituciones que son requeridas por la ley en comento, particularmente el poder Ejecutivo del Estado, así como los ayuntamientos.</w:t>
      </w:r>
    </w:p>
    <w:p w14:paraId="26D675A2" w14:textId="0C6B9CD3" w:rsidR="00974765" w:rsidRDefault="00974765" w:rsidP="00E74580">
      <w:pPr>
        <w:spacing w:after="0" w:line="360" w:lineRule="auto"/>
        <w:jc w:val="both"/>
        <w:rPr>
          <w:rFonts w:ascii="Arial" w:hAnsi="Arial" w:cs="Arial"/>
          <w:sz w:val="24"/>
          <w:szCs w:val="24"/>
        </w:rPr>
      </w:pPr>
    </w:p>
    <w:p w14:paraId="176BFD62" w14:textId="7D71DB65" w:rsidR="00974765" w:rsidRDefault="00974765" w:rsidP="00E74580">
      <w:pPr>
        <w:spacing w:after="0" w:line="360" w:lineRule="auto"/>
        <w:jc w:val="both"/>
        <w:rPr>
          <w:rFonts w:ascii="Arial" w:hAnsi="Arial" w:cs="Arial"/>
          <w:sz w:val="24"/>
          <w:szCs w:val="24"/>
        </w:rPr>
      </w:pPr>
      <w:r>
        <w:rPr>
          <w:rFonts w:ascii="Arial" w:hAnsi="Arial" w:cs="Arial"/>
          <w:sz w:val="24"/>
          <w:szCs w:val="24"/>
        </w:rPr>
        <w:t xml:space="preserve">Los estudiantes de los diferentes Centros de Atención Múltiples del Estado, deben de ser considerados para hacer sus prácticas laborales en estas dependencias, siendo de esta manera protegidos por las figuras públicas, ya que al limitarse a ser incluidos en la plantilla laboral de instituciones </w:t>
      </w:r>
      <w:r w:rsidR="00C25E2C">
        <w:rPr>
          <w:rFonts w:ascii="Arial" w:hAnsi="Arial" w:cs="Arial"/>
          <w:sz w:val="24"/>
          <w:szCs w:val="24"/>
        </w:rPr>
        <w:t>privadas</w:t>
      </w:r>
      <w:r>
        <w:rPr>
          <w:rFonts w:ascii="Arial" w:hAnsi="Arial" w:cs="Arial"/>
          <w:sz w:val="24"/>
          <w:szCs w:val="24"/>
        </w:rPr>
        <w:t xml:space="preserve">, estos no son dados de alta como empleados, por lo que no cuentan con ningún respaldo, tanto laboral como </w:t>
      </w:r>
      <w:r w:rsidR="00007EF0">
        <w:rPr>
          <w:rFonts w:ascii="Arial" w:hAnsi="Arial" w:cs="Arial"/>
          <w:sz w:val="24"/>
          <w:szCs w:val="24"/>
        </w:rPr>
        <w:t xml:space="preserve">en cuestión de salud, ya que no son registrados en el seguro social por ser considerados “practicantes”, pero tampoco son alumnos del CAM, puesto que la figura de </w:t>
      </w:r>
      <w:r w:rsidR="00691427">
        <w:rPr>
          <w:rFonts w:ascii="Arial" w:hAnsi="Arial" w:cs="Arial"/>
          <w:sz w:val="24"/>
          <w:szCs w:val="24"/>
        </w:rPr>
        <w:t xml:space="preserve">formación laboral no forma parte del Sistema de Información Educativa, </w:t>
      </w:r>
      <w:r w:rsidR="00C25E2C">
        <w:rPr>
          <w:rFonts w:ascii="Arial" w:hAnsi="Arial" w:cs="Arial"/>
          <w:sz w:val="24"/>
          <w:szCs w:val="24"/>
        </w:rPr>
        <w:t>quedando</w:t>
      </w:r>
      <w:r w:rsidR="006B681F">
        <w:rPr>
          <w:rFonts w:ascii="Arial" w:hAnsi="Arial" w:cs="Arial"/>
          <w:sz w:val="24"/>
          <w:szCs w:val="24"/>
        </w:rPr>
        <w:t xml:space="preserve"> fuera de cualquier consideración de programas en beneficio de los alumnos dentro del sistema educativo formal</w:t>
      </w:r>
      <w:r w:rsidR="00832DBE">
        <w:rPr>
          <w:rFonts w:ascii="Arial" w:hAnsi="Arial" w:cs="Arial"/>
          <w:sz w:val="24"/>
          <w:szCs w:val="24"/>
        </w:rPr>
        <w:t>, particularmente el seguro médico para los estudiantes registrados</w:t>
      </w:r>
      <w:r w:rsidR="006B681F">
        <w:rPr>
          <w:rFonts w:ascii="Arial" w:hAnsi="Arial" w:cs="Arial"/>
          <w:sz w:val="24"/>
          <w:szCs w:val="24"/>
        </w:rPr>
        <w:t>.</w:t>
      </w:r>
    </w:p>
    <w:p w14:paraId="72A70F28" w14:textId="0DFD72A3" w:rsidR="006B681F" w:rsidRDefault="006B681F" w:rsidP="00E74580">
      <w:pPr>
        <w:spacing w:after="0" w:line="360" w:lineRule="auto"/>
        <w:jc w:val="both"/>
        <w:rPr>
          <w:rFonts w:ascii="Arial" w:hAnsi="Arial" w:cs="Arial"/>
          <w:sz w:val="24"/>
          <w:szCs w:val="24"/>
        </w:rPr>
      </w:pPr>
    </w:p>
    <w:p w14:paraId="4F23897E" w14:textId="751E0242" w:rsidR="006B681F" w:rsidRPr="007E3C40" w:rsidRDefault="005A7DF7" w:rsidP="00E74580">
      <w:pPr>
        <w:spacing w:after="0" w:line="360" w:lineRule="auto"/>
        <w:jc w:val="both"/>
        <w:rPr>
          <w:rFonts w:ascii="Arial" w:hAnsi="Arial" w:cs="Arial"/>
          <w:sz w:val="24"/>
          <w:szCs w:val="24"/>
        </w:rPr>
      </w:pPr>
      <w:r>
        <w:rPr>
          <w:rFonts w:ascii="Arial" w:hAnsi="Arial" w:cs="Arial"/>
          <w:sz w:val="24"/>
          <w:szCs w:val="24"/>
        </w:rPr>
        <w:lastRenderedPageBreak/>
        <w:t>Considerando lo expresado, es que hacemos un respetuoso exhorto al Poder Ejecutivo del Estado, a través de las múltiples dependencias a su cargo, así como a los 67 ayuntamientos para que, en</w:t>
      </w:r>
      <w:r w:rsidR="00C25E2C">
        <w:rPr>
          <w:rFonts w:ascii="Arial" w:hAnsi="Arial" w:cs="Arial"/>
          <w:sz w:val="24"/>
          <w:szCs w:val="24"/>
        </w:rPr>
        <w:t xml:space="preserve"> cumplimiento con</w:t>
      </w:r>
      <w:r>
        <w:rPr>
          <w:rFonts w:ascii="Arial" w:hAnsi="Arial" w:cs="Arial"/>
          <w:sz w:val="24"/>
          <w:szCs w:val="24"/>
        </w:rPr>
        <w:t xml:space="preserve"> la legislación vigente, se adecuen los espacios necesarios para cumplir con las cuotas establecidas en la Ley para la Inclusión y Desarrollo de las Personas con Discapacidad en el Estado de Chihuahua, dando prioridad a los alumnos que actualmente se encuentran cursando su educación laboral en los Centros de Atención </w:t>
      </w:r>
      <w:r w:rsidR="007C7DD3">
        <w:rPr>
          <w:rFonts w:ascii="Arial" w:hAnsi="Arial" w:cs="Arial"/>
          <w:sz w:val="24"/>
          <w:szCs w:val="24"/>
        </w:rPr>
        <w:t>Múltipl</w:t>
      </w:r>
      <w:r w:rsidR="00F70451">
        <w:rPr>
          <w:rFonts w:ascii="Arial" w:hAnsi="Arial" w:cs="Arial"/>
          <w:sz w:val="24"/>
          <w:szCs w:val="24"/>
        </w:rPr>
        <w:t>e, ya que son parte de la estructura de educación estatal</w:t>
      </w:r>
      <w:r>
        <w:rPr>
          <w:rFonts w:ascii="Arial" w:hAnsi="Arial" w:cs="Arial"/>
          <w:sz w:val="24"/>
          <w:szCs w:val="24"/>
        </w:rPr>
        <w:t>.</w:t>
      </w:r>
    </w:p>
    <w:p w14:paraId="7F77A202" w14:textId="77777777" w:rsidR="00AF7673" w:rsidRPr="00433387" w:rsidRDefault="00AF7673" w:rsidP="00E74580">
      <w:pPr>
        <w:spacing w:after="0" w:line="360" w:lineRule="auto"/>
        <w:jc w:val="both"/>
        <w:rPr>
          <w:rFonts w:ascii="Arial" w:hAnsi="Arial" w:cs="Arial"/>
          <w:sz w:val="24"/>
          <w:szCs w:val="24"/>
        </w:rPr>
      </w:pPr>
    </w:p>
    <w:p w14:paraId="58556729" w14:textId="62A8E8A3" w:rsidR="00E74580" w:rsidRPr="00433387" w:rsidRDefault="00E74580" w:rsidP="00E74580">
      <w:pPr>
        <w:shd w:val="clear" w:color="auto" w:fill="FFFFFF"/>
        <w:spacing w:after="0" w:line="360" w:lineRule="auto"/>
        <w:jc w:val="both"/>
        <w:rPr>
          <w:rFonts w:ascii="Arial" w:eastAsia="Times New Roman" w:hAnsi="Arial" w:cs="Arial"/>
          <w:sz w:val="24"/>
          <w:szCs w:val="24"/>
          <w:lang w:eastAsia="es-MX"/>
        </w:rPr>
      </w:pPr>
      <w:r w:rsidRPr="00433387">
        <w:rPr>
          <w:rFonts w:ascii="Arial" w:eastAsia="Times New Roman" w:hAnsi="Arial" w:cs="Arial"/>
          <w:sz w:val="24"/>
          <w:szCs w:val="24"/>
          <w:lang w:eastAsia="es-MX"/>
        </w:rPr>
        <w:t>Por lo anteriormente expuesto y con fundamento en lo establecido en el artículo 169, 170, 171 fracción I de la Ley Orgánica del Poder Legislativo; los artículos 75, 76 y 77 fracción II del Reglamento Interior y de Prácticas Parlamentarias del Poder Legislativo del Estado de Chihuahua, someto   a   consideración del Pleno con carácter y aprobación   el siguiente:</w:t>
      </w:r>
    </w:p>
    <w:p w14:paraId="5F6380F6" w14:textId="77777777" w:rsidR="00E74580" w:rsidRPr="005D33F6" w:rsidRDefault="00E74580" w:rsidP="00E74580">
      <w:pPr>
        <w:spacing w:after="0" w:line="360" w:lineRule="auto"/>
        <w:jc w:val="both"/>
        <w:rPr>
          <w:rFonts w:ascii="Arial" w:eastAsia="Times New Roman" w:hAnsi="Arial" w:cs="Arial"/>
          <w:sz w:val="24"/>
          <w:szCs w:val="24"/>
          <w:lang w:eastAsia="es-MX"/>
        </w:rPr>
      </w:pPr>
    </w:p>
    <w:p w14:paraId="07573AE2" w14:textId="197DCED8" w:rsidR="00E74580" w:rsidRPr="00141E16" w:rsidRDefault="00433387" w:rsidP="00E74580">
      <w:pPr>
        <w:shd w:val="clear" w:color="auto" w:fill="FFFFFF"/>
        <w:spacing w:after="0" w:line="360" w:lineRule="auto"/>
        <w:jc w:val="center"/>
        <w:rPr>
          <w:rFonts w:ascii="Arial" w:hAnsi="Arial" w:cs="Arial"/>
          <w:b/>
          <w:sz w:val="24"/>
          <w:szCs w:val="24"/>
        </w:rPr>
      </w:pPr>
      <w:r>
        <w:rPr>
          <w:rFonts w:ascii="Arial" w:hAnsi="Arial" w:cs="Arial"/>
          <w:b/>
          <w:sz w:val="24"/>
          <w:szCs w:val="24"/>
        </w:rPr>
        <w:t>EXHORTO</w:t>
      </w:r>
      <w:r w:rsidR="00E74580" w:rsidRPr="00141E16">
        <w:rPr>
          <w:rFonts w:ascii="Arial" w:hAnsi="Arial" w:cs="Arial"/>
          <w:b/>
          <w:sz w:val="24"/>
          <w:szCs w:val="24"/>
        </w:rPr>
        <w:t>:</w:t>
      </w:r>
    </w:p>
    <w:p w14:paraId="387A9797" w14:textId="77777777" w:rsidR="00E74580" w:rsidRPr="004559E6" w:rsidRDefault="00E74580" w:rsidP="00E74580">
      <w:pPr>
        <w:shd w:val="clear" w:color="auto" w:fill="FFFFFF"/>
        <w:spacing w:after="0" w:line="360" w:lineRule="auto"/>
        <w:jc w:val="center"/>
        <w:rPr>
          <w:rFonts w:ascii="Arial" w:hAnsi="Arial" w:cs="Arial"/>
          <w:b/>
          <w:i/>
          <w:sz w:val="24"/>
          <w:szCs w:val="24"/>
        </w:rPr>
      </w:pPr>
    </w:p>
    <w:p w14:paraId="52164B21" w14:textId="0BC80BF9" w:rsidR="00E74580" w:rsidRPr="007C7DD3" w:rsidRDefault="00E74580" w:rsidP="00E74580">
      <w:pPr>
        <w:shd w:val="clear" w:color="auto" w:fill="FFFFFF"/>
        <w:spacing w:after="0" w:line="360" w:lineRule="auto"/>
        <w:jc w:val="both"/>
        <w:rPr>
          <w:rFonts w:ascii="Arial" w:eastAsia="Times New Roman" w:hAnsi="Arial" w:cs="Arial"/>
          <w:bCs/>
          <w:sz w:val="24"/>
          <w:szCs w:val="24"/>
          <w:lang w:eastAsia="es-MX"/>
        </w:rPr>
      </w:pPr>
      <w:r w:rsidRPr="001C6F38">
        <w:rPr>
          <w:rFonts w:ascii="Arial" w:eastAsia="Times New Roman" w:hAnsi="Arial" w:cs="Arial"/>
          <w:b/>
          <w:sz w:val="24"/>
          <w:szCs w:val="24"/>
          <w:lang w:eastAsia="es-MX"/>
        </w:rPr>
        <w:t>ÚNICO. -</w:t>
      </w:r>
      <w:r>
        <w:rPr>
          <w:rFonts w:ascii="Arial" w:eastAsia="Times New Roman" w:hAnsi="Arial" w:cs="Arial"/>
          <w:sz w:val="24"/>
          <w:szCs w:val="24"/>
          <w:lang w:eastAsia="es-MX"/>
        </w:rPr>
        <w:t xml:space="preserve"> La Sexagésima Séptima Legislatura, del Honorable Congreso del Estado de Chihuahua, exhorta </w:t>
      </w:r>
      <w:r w:rsidR="007C7DD3" w:rsidRPr="007C7DD3">
        <w:rPr>
          <w:rFonts w:ascii="Arial" w:hAnsi="Arial" w:cs="Arial"/>
          <w:bCs/>
          <w:iCs/>
          <w:sz w:val="24"/>
          <w:szCs w:val="24"/>
        </w:rPr>
        <w:t>al Poder Ejecutivo Estatal</w:t>
      </w:r>
      <w:r w:rsidR="007C7DD3" w:rsidRPr="007C7DD3">
        <w:rPr>
          <w:rFonts w:ascii="Arial" w:eastAsia="Times New Roman" w:hAnsi="Arial" w:cs="Arial"/>
          <w:bCs/>
          <w:iCs/>
          <w:sz w:val="24"/>
          <w:szCs w:val="24"/>
          <w:lang w:eastAsia="es-MX"/>
        </w:rPr>
        <w:t>, así como a los 67 ayuntamientos del Estado, para que refuercen la contratación de personas con discapacidad en sus diferentes dependencias, tal como está estipulado en el artículo 13. Numeral XIV de la Ley Para la Inclusión y Desarrollo de las Personas con Discapacidad en el Estado de Chihuahua, dando prioridad a los alumnos que actualmente cursan su educación laboral en los Centros de Atención Múltiple de nuestro estado</w:t>
      </w:r>
      <w:r w:rsidR="007C7DD3">
        <w:rPr>
          <w:rFonts w:ascii="Arial" w:eastAsia="Times New Roman" w:hAnsi="Arial" w:cs="Arial"/>
          <w:bCs/>
          <w:iCs/>
          <w:sz w:val="24"/>
          <w:szCs w:val="24"/>
          <w:lang w:eastAsia="es-MX"/>
        </w:rPr>
        <w:t>.</w:t>
      </w:r>
    </w:p>
    <w:p w14:paraId="3C4D1192" w14:textId="14801418" w:rsidR="00E74580" w:rsidRDefault="00E74580" w:rsidP="00E74580">
      <w:pPr>
        <w:shd w:val="clear" w:color="auto" w:fill="FFFFFF"/>
        <w:spacing w:after="0" w:line="360" w:lineRule="auto"/>
        <w:ind w:left="708"/>
        <w:jc w:val="both"/>
        <w:rPr>
          <w:rFonts w:ascii="Arial" w:eastAsia="Times New Roman" w:hAnsi="Arial" w:cs="Arial"/>
          <w:sz w:val="24"/>
          <w:szCs w:val="24"/>
          <w:lang w:eastAsia="es-MX"/>
        </w:rPr>
      </w:pPr>
    </w:p>
    <w:p w14:paraId="108F9EE2" w14:textId="77777777" w:rsidR="007C7DD3" w:rsidRDefault="007C7DD3" w:rsidP="00E74580">
      <w:pPr>
        <w:shd w:val="clear" w:color="auto" w:fill="FFFFFF"/>
        <w:spacing w:after="0" w:line="360" w:lineRule="auto"/>
        <w:ind w:left="708"/>
        <w:jc w:val="both"/>
        <w:rPr>
          <w:rFonts w:ascii="Arial" w:eastAsia="Times New Roman" w:hAnsi="Arial" w:cs="Arial"/>
          <w:sz w:val="24"/>
          <w:szCs w:val="24"/>
          <w:lang w:eastAsia="es-MX"/>
        </w:rPr>
      </w:pPr>
    </w:p>
    <w:p w14:paraId="73A7ED0C" w14:textId="32649013" w:rsidR="00E74580" w:rsidRPr="00CE03A5" w:rsidRDefault="00E74580" w:rsidP="00E74580">
      <w:pPr>
        <w:spacing w:after="0" w:line="360" w:lineRule="auto"/>
        <w:jc w:val="both"/>
        <w:rPr>
          <w:rFonts w:ascii="Arial" w:hAnsi="Arial" w:cs="Arial"/>
          <w:sz w:val="24"/>
          <w:szCs w:val="24"/>
        </w:rPr>
      </w:pPr>
      <w:r w:rsidRPr="00CE03A5">
        <w:rPr>
          <w:rFonts w:ascii="Arial" w:hAnsi="Arial" w:cs="Arial"/>
          <w:b/>
          <w:sz w:val="24"/>
          <w:szCs w:val="24"/>
        </w:rPr>
        <w:t>ECONÓMICO. -</w:t>
      </w:r>
      <w:r w:rsidRPr="00CE03A5">
        <w:rPr>
          <w:rFonts w:ascii="Arial" w:hAnsi="Arial" w:cs="Arial"/>
          <w:sz w:val="24"/>
          <w:szCs w:val="24"/>
        </w:rPr>
        <w:t xml:space="preserve"> Una vez aprobado que sea, túrnese a la Secretaría para que se elabore la minuta en los términos correspondientes, así como remita copia de este a las autoridades competentes, para los efectos que haya lugar.</w:t>
      </w:r>
    </w:p>
    <w:p w14:paraId="7DFF35CF" w14:textId="77777777" w:rsidR="00433387" w:rsidRPr="00CE03A5" w:rsidRDefault="00433387" w:rsidP="00E74580">
      <w:pPr>
        <w:spacing w:after="0" w:line="360" w:lineRule="auto"/>
        <w:jc w:val="both"/>
        <w:rPr>
          <w:rFonts w:ascii="Arial" w:hAnsi="Arial" w:cs="Arial"/>
          <w:b/>
          <w:sz w:val="24"/>
          <w:szCs w:val="24"/>
        </w:rPr>
      </w:pPr>
    </w:p>
    <w:p w14:paraId="24648077" w14:textId="66C7EC8E" w:rsidR="00E74580" w:rsidRDefault="00E74580" w:rsidP="00E74580">
      <w:pPr>
        <w:spacing w:after="0" w:line="360" w:lineRule="auto"/>
        <w:jc w:val="both"/>
        <w:rPr>
          <w:rFonts w:ascii="Arial" w:hAnsi="Arial" w:cs="Arial"/>
          <w:sz w:val="24"/>
          <w:szCs w:val="24"/>
        </w:rPr>
      </w:pPr>
      <w:r w:rsidRPr="00CE03A5">
        <w:rPr>
          <w:rFonts w:ascii="Arial" w:hAnsi="Arial" w:cs="Arial"/>
          <w:sz w:val="24"/>
          <w:szCs w:val="24"/>
        </w:rPr>
        <w:t xml:space="preserve">Dado en el Palacio Legislativo </w:t>
      </w:r>
      <w:r>
        <w:rPr>
          <w:rFonts w:ascii="Arial" w:hAnsi="Arial" w:cs="Arial"/>
          <w:sz w:val="24"/>
          <w:szCs w:val="24"/>
        </w:rPr>
        <w:t xml:space="preserve">del Estado de Chihuahua, a </w:t>
      </w:r>
      <w:r w:rsidR="007C7DD3">
        <w:rPr>
          <w:rFonts w:ascii="Arial" w:hAnsi="Arial" w:cs="Arial"/>
          <w:sz w:val="24"/>
          <w:szCs w:val="24"/>
        </w:rPr>
        <w:t xml:space="preserve">los trece </w:t>
      </w:r>
      <w:proofErr w:type="spellStart"/>
      <w:r w:rsidR="007C7DD3">
        <w:rPr>
          <w:rFonts w:ascii="Arial" w:hAnsi="Arial" w:cs="Arial"/>
          <w:sz w:val="24"/>
          <w:szCs w:val="24"/>
        </w:rPr>
        <w:t>dias</w:t>
      </w:r>
      <w:proofErr w:type="spellEnd"/>
      <w:r w:rsidRPr="00CE03A5">
        <w:rPr>
          <w:rFonts w:ascii="Arial" w:hAnsi="Arial" w:cs="Arial"/>
          <w:sz w:val="24"/>
          <w:szCs w:val="24"/>
        </w:rPr>
        <w:t xml:space="preserve"> del mes de </w:t>
      </w:r>
      <w:r w:rsidR="007C7DD3">
        <w:rPr>
          <w:rFonts w:ascii="Arial" w:hAnsi="Arial" w:cs="Arial"/>
          <w:sz w:val="24"/>
          <w:szCs w:val="24"/>
        </w:rPr>
        <w:t>junio</w:t>
      </w:r>
      <w:r>
        <w:rPr>
          <w:rFonts w:ascii="Arial" w:hAnsi="Arial" w:cs="Arial"/>
          <w:sz w:val="24"/>
          <w:szCs w:val="24"/>
        </w:rPr>
        <w:t xml:space="preserve"> del año dos mil veintidós</w:t>
      </w:r>
      <w:r w:rsidRPr="00CE03A5">
        <w:rPr>
          <w:rFonts w:ascii="Arial" w:hAnsi="Arial" w:cs="Arial"/>
          <w:sz w:val="24"/>
          <w:szCs w:val="24"/>
        </w:rPr>
        <w:t>.</w:t>
      </w:r>
    </w:p>
    <w:p w14:paraId="3EA12C99" w14:textId="77777777" w:rsidR="00E74580" w:rsidRPr="00CE03A5" w:rsidRDefault="00E74580" w:rsidP="00E74580">
      <w:pPr>
        <w:spacing w:after="0" w:line="360" w:lineRule="auto"/>
        <w:jc w:val="both"/>
        <w:rPr>
          <w:rFonts w:ascii="Arial" w:hAnsi="Arial" w:cs="Arial"/>
          <w:sz w:val="24"/>
          <w:szCs w:val="24"/>
        </w:rPr>
      </w:pPr>
    </w:p>
    <w:p w14:paraId="4838BB7A" w14:textId="77777777" w:rsidR="00E74580" w:rsidRPr="0012241A" w:rsidRDefault="00E74580" w:rsidP="00E74580">
      <w:pPr>
        <w:spacing w:after="0" w:line="240" w:lineRule="auto"/>
        <w:jc w:val="center"/>
        <w:rPr>
          <w:rFonts w:ascii="Arial" w:hAnsi="Arial" w:cs="Arial"/>
          <w:b/>
          <w:i/>
          <w:sz w:val="24"/>
          <w:szCs w:val="24"/>
        </w:rPr>
      </w:pPr>
    </w:p>
    <w:p w14:paraId="437D259D" w14:textId="77777777" w:rsidR="00E74580" w:rsidRDefault="00E74580" w:rsidP="00E74580">
      <w:pPr>
        <w:spacing w:after="0" w:line="240" w:lineRule="auto"/>
        <w:jc w:val="center"/>
        <w:rPr>
          <w:rFonts w:ascii="Arial" w:hAnsi="Arial" w:cs="Arial"/>
          <w:b/>
          <w:i/>
          <w:sz w:val="24"/>
          <w:szCs w:val="24"/>
        </w:rPr>
      </w:pPr>
      <w:r w:rsidRPr="0012241A">
        <w:rPr>
          <w:rFonts w:ascii="Arial" w:hAnsi="Arial" w:cs="Arial"/>
          <w:b/>
          <w:i/>
          <w:sz w:val="24"/>
          <w:szCs w:val="24"/>
        </w:rPr>
        <w:t>ATENTAMENTE</w:t>
      </w:r>
    </w:p>
    <w:p w14:paraId="3318E043" w14:textId="77777777" w:rsidR="00E74580" w:rsidRDefault="00E74580" w:rsidP="00E74580">
      <w:pPr>
        <w:spacing w:after="0" w:line="240" w:lineRule="auto"/>
        <w:jc w:val="center"/>
        <w:rPr>
          <w:rFonts w:ascii="Arial" w:hAnsi="Arial" w:cs="Arial"/>
          <w:b/>
          <w:i/>
          <w:sz w:val="24"/>
          <w:szCs w:val="24"/>
        </w:rPr>
      </w:pPr>
    </w:p>
    <w:p w14:paraId="5C603737" w14:textId="77777777" w:rsidR="00E74580" w:rsidRDefault="00E74580" w:rsidP="00E74580">
      <w:pPr>
        <w:spacing w:after="0" w:line="240" w:lineRule="auto"/>
        <w:rPr>
          <w:rFonts w:ascii="Arial" w:hAnsi="Arial" w:cs="Arial"/>
          <w:b/>
          <w:i/>
          <w:sz w:val="24"/>
          <w:szCs w:val="24"/>
        </w:rPr>
      </w:pPr>
    </w:p>
    <w:p w14:paraId="723320C1" w14:textId="77777777" w:rsidR="00E74580" w:rsidRDefault="00E74580" w:rsidP="00E74580">
      <w:pPr>
        <w:spacing w:after="0" w:line="240" w:lineRule="auto"/>
        <w:rPr>
          <w:rFonts w:ascii="Arial" w:hAnsi="Arial" w:cs="Arial"/>
          <w:b/>
          <w:i/>
          <w:sz w:val="24"/>
          <w:szCs w:val="24"/>
        </w:rPr>
      </w:pPr>
    </w:p>
    <w:p w14:paraId="2E7C7BE8" w14:textId="77777777" w:rsidR="00E74580" w:rsidRDefault="00E74580" w:rsidP="00E74580">
      <w:pPr>
        <w:spacing w:after="0" w:line="240" w:lineRule="auto"/>
        <w:jc w:val="center"/>
        <w:rPr>
          <w:rFonts w:ascii="Arial" w:hAnsi="Arial" w:cs="Arial"/>
          <w:b/>
          <w:i/>
          <w:sz w:val="24"/>
          <w:szCs w:val="24"/>
        </w:rPr>
      </w:pPr>
      <w:r>
        <w:rPr>
          <w:rFonts w:ascii="Arial" w:hAnsi="Arial" w:cs="Arial"/>
          <w:b/>
          <w:i/>
          <w:sz w:val="24"/>
          <w:szCs w:val="24"/>
        </w:rPr>
        <w:t>DIPUTADA ANA GEORGINA ZAPATA LUCERO</w:t>
      </w:r>
    </w:p>
    <w:p w14:paraId="78AA4D6B" w14:textId="77777777" w:rsidR="00E74580" w:rsidRDefault="00E74580" w:rsidP="00E74580">
      <w:pPr>
        <w:spacing w:after="0" w:line="240" w:lineRule="auto"/>
        <w:jc w:val="center"/>
        <w:rPr>
          <w:rFonts w:ascii="Arial" w:hAnsi="Arial" w:cs="Arial"/>
          <w:b/>
          <w:i/>
          <w:sz w:val="24"/>
          <w:szCs w:val="24"/>
        </w:rPr>
      </w:pPr>
      <w:r>
        <w:rPr>
          <w:rFonts w:ascii="Arial" w:hAnsi="Arial" w:cs="Arial"/>
          <w:b/>
          <w:i/>
          <w:sz w:val="24"/>
          <w:szCs w:val="24"/>
        </w:rPr>
        <w:t>Integrante del Grupo Parlamentario</w:t>
      </w:r>
    </w:p>
    <w:p w14:paraId="3868EF6B" w14:textId="77777777" w:rsidR="00E74580" w:rsidRPr="0012241A" w:rsidRDefault="00E74580" w:rsidP="00E74580">
      <w:pPr>
        <w:spacing w:after="0" w:line="240" w:lineRule="auto"/>
        <w:jc w:val="center"/>
        <w:rPr>
          <w:rFonts w:ascii="Arial" w:hAnsi="Arial" w:cs="Arial"/>
          <w:b/>
          <w:i/>
          <w:sz w:val="24"/>
          <w:szCs w:val="24"/>
        </w:rPr>
      </w:pPr>
      <w:r>
        <w:rPr>
          <w:rFonts w:ascii="Arial" w:hAnsi="Arial" w:cs="Arial"/>
          <w:b/>
          <w:i/>
          <w:sz w:val="24"/>
          <w:szCs w:val="24"/>
        </w:rPr>
        <w:t>Del Partido Revolucionario Institucional</w:t>
      </w:r>
    </w:p>
    <w:p w14:paraId="47F988FF" w14:textId="3AD4EF44" w:rsidR="00FF2F10" w:rsidRPr="0012241A" w:rsidRDefault="00FF2F10" w:rsidP="00FF2F10">
      <w:pPr>
        <w:spacing w:after="0" w:line="240" w:lineRule="auto"/>
        <w:jc w:val="center"/>
        <w:rPr>
          <w:rFonts w:ascii="Arial" w:hAnsi="Arial" w:cs="Arial"/>
          <w:b/>
          <w:i/>
          <w:sz w:val="24"/>
          <w:szCs w:val="24"/>
        </w:rPr>
      </w:pPr>
    </w:p>
    <w:sectPr w:rsidR="00FF2F10" w:rsidRPr="0012241A" w:rsidSect="00FF2F10">
      <w:headerReference w:type="default" r:id="rId8"/>
      <w:pgSz w:w="12240" w:h="15840"/>
      <w:pgMar w:top="396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F4EE9" w14:textId="77777777" w:rsidR="00C456BD" w:rsidRDefault="00C456BD" w:rsidP="007F665E">
      <w:pPr>
        <w:spacing w:after="0" w:line="240" w:lineRule="auto"/>
      </w:pPr>
      <w:r>
        <w:separator/>
      </w:r>
    </w:p>
  </w:endnote>
  <w:endnote w:type="continuationSeparator" w:id="0">
    <w:p w14:paraId="21BD374D" w14:textId="77777777" w:rsidR="00C456BD" w:rsidRDefault="00C456BD"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C9C12" w14:textId="77777777" w:rsidR="00C456BD" w:rsidRDefault="00C456BD" w:rsidP="007F665E">
      <w:pPr>
        <w:spacing w:after="0" w:line="240" w:lineRule="auto"/>
      </w:pPr>
      <w:r>
        <w:separator/>
      </w:r>
    </w:p>
  </w:footnote>
  <w:footnote w:type="continuationSeparator" w:id="0">
    <w:p w14:paraId="0EDFD202" w14:textId="77777777" w:rsidR="00C456BD" w:rsidRDefault="00C456BD"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02EE3" w14:textId="77777777" w:rsidR="007F665E" w:rsidRDefault="007F665E">
    <w:pPr>
      <w:pStyle w:val="Encabezado"/>
    </w:pPr>
    <w:r>
      <w:rPr>
        <w:noProof/>
        <w:lang w:eastAsia="es-MX"/>
      </w:rPr>
      <w:drawing>
        <wp:anchor distT="0" distB="0" distL="114300" distR="114300" simplePos="0" relativeHeight="251658240" behindDoc="1" locked="0" layoutInCell="1" allowOverlap="1" wp14:anchorId="69CC9EAC" wp14:editId="69F018AE">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128A7"/>
    <w:multiLevelType w:val="hybridMultilevel"/>
    <w:tmpl w:val="9AFA1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79151D"/>
    <w:multiLevelType w:val="hybridMultilevel"/>
    <w:tmpl w:val="6E54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1E6208"/>
    <w:multiLevelType w:val="multilevel"/>
    <w:tmpl w:val="27C62B7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F21AAF"/>
    <w:multiLevelType w:val="hybridMultilevel"/>
    <w:tmpl w:val="C98A33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061D2"/>
    <w:rsid w:val="00007EF0"/>
    <w:rsid w:val="00034AF4"/>
    <w:rsid w:val="00044105"/>
    <w:rsid w:val="0017068C"/>
    <w:rsid w:val="00197A83"/>
    <w:rsid w:val="002101F0"/>
    <w:rsid w:val="002300DA"/>
    <w:rsid w:val="00241319"/>
    <w:rsid w:val="00272F44"/>
    <w:rsid w:val="00291896"/>
    <w:rsid w:val="002A7A47"/>
    <w:rsid w:val="002C63BE"/>
    <w:rsid w:val="002F62C2"/>
    <w:rsid w:val="00305E07"/>
    <w:rsid w:val="00307971"/>
    <w:rsid w:val="003148B1"/>
    <w:rsid w:val="00326670"/>
    <w:rsid w:val="003725FE"/>
    <w:rsid w:val="003D4904"/>
    <w:rsid w:val="00401B70"/>
    <w:rsid w:val="00433387"/>
    <w:rsid w:val="00444C92"/>
    <w:rsid w:val="00480B2B"/>
    <w:rsid w:val="004851E6"/>
    <w:rsid w:val="0048749A"/>
    <w:rsid w:val="004D5B3F"/>
    <w:rsid w:val="00561A86"/>
    <w:rsid w:val="00570214"/>
    <w:rsid w:val="0058252A"/>
    <w:rsid w:val="00586C42"/>
    <w:rsid w:val="00594BD8"/>
    <w:rsid w:val="005A384F"/>
    <w:rsid w:val="005A7DF7"/>
    <w:rsid w:val="005F7DB5"/>
    <w:rsid w:val="00604409"/>
    <w:rsid w:val="00605085"/>
    <w:rsid w:val="006262E1"/>
    <w:rsid w:val="00691427"/>
    <w:rsid w:val="006A339C"/>
    <w:rsid w:val="006B681F"/>
    <w:rsid w:val="0070484A"/>
    <w:rsid w:val="00740750"/>
    <w:rsid w:val="00775CF4"/>
    <w:rsid w:val="00783E78"/>
    <w:rsid w:val="00797EBB"/>
    <w:rsid w:val="007A5836"/>
    <w:rsid w:val="007B04CF"/>
    <w:rsid w:val="007C7DD3"/>
    <w:rsid w:val="007E049D"/>
    <w:rsid w:val="007E3C40"/>
    <w:rsid w:val="007F665E"/>
    <w:rsid w:val="007F69DF"/>
    <w:rsid w:val="007F7FF5"/>
    <w:rsid w:val="00832DBE"/>
    <w:rsid w:val="00853EAC"/>
    <w:rsid w:val="00855BDB"/>
    <w:rsid w:val="008818DB"/>
    <w:rsid w:val="008A58D2"/>
    <w:rsid w:val="008E2D25"/>
    <w:rsid w:val="008F5B89"/>
    <w:rsid w:val="008F6A06"/>
    <w:rsid w:val="00912982"/>
    <w:rsid w:val="009347CF"/>
    <w:rsid w:val="00954EA8"/>
    <w:rsid w:val="009715A5"/>
    <w:rsid w:val="00974765"/>
    <w:rsid w:val="009D074A"/>
    <w:rsid w:val="009E5CBF"/>
    <w:rsid w:val="00A4474A"/>
    <w:rsid w:val="00AF3AF7"/>
    <w:rsid w:val="00AF7673"/>
    <w:rsid w:val="00B636F3"/>
    <w:rsid w:val="00B82836"/>
    <w:rsid w:val="00B83776"/>
    <w:rsid w:val="00BA0553"/>
    <w:rsid w:val="00BC2B4B"/>
    <w:rsid w:val="00BD349F"/>
    <w:rsid w:val="00C17A1B"/>
    <w:rsid w:val="00C21941"/>
    <w:rsid w:val="00C25E2C"/>
    <w:rsid w:val="00C456BD"/>
    <w:rsid w:val="00C717C4"/>
    <w:rsid w:val="00C926C8"/>
    <w:rsid w:val="00C95402"/>
    <w:rsid w:val="00CE3C5D"/>
    <w:rsid w:val="00CE5C19"/>
    <w:rsid w:val="00D11139"/>
    <w:rsid w:val="00D318DC"/>
    <w:rsid w:val="00D65DAA"/>
    <w:rsid w:val="00DB3F45"/>
    <w:rsid w:val="00E12E0A"/>
    <w:rsid w:val="00E40728"/>
    <w:rsid w:val="00E74580"/>
    <w:rsid w:val="00E8329C"/>
    <w:rsid w:val="00ED5823"/>
    <w:rsid w:val="00F03F25"/>
    <w:rsid w:val="00F70451"/>
    <w:rsid w:val="00F85652"/>
    <w:rsid w:val="00F95003"/>
    <w:rsid w:val="00FB7D18"/>
    <w:rsid w:val="00FF2F10"/>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52242"/>
  <w15:docId w15:val="{8546F19D-97FE-4E07-8504-2D9DCF3C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F1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semiHidden/>
    <w:unhideWhenUsed/>
    <w:rsid w:val="00775CF4"/>
    <w:rPr>
      <w:rFonts w:ascii="Times New Roman" w:hAnsi="Times New Roman"/>
      <w:sz w:val="24"/>
      <w:szCs w:val="24"/>
    </w:rPr>
  </w:style>
  <w:style w:type="paragraph" w:styleId="Prrafodelista">
    <w:name w:val="List Paragraph"/>
    <w:basedOn w:val="Normal"/>
    <w:uiPriority w:val="34"/>
    <w:qFormat/>
    <w:rsid w:val="00ED5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10278">
      <w:bodyDiv w:val="1"/>
      <w:marLeft w:val="0"/>
      <w:marRight w:val="0"/>
      <w:marTop w:val="0"/>
      <w:marBottom w:val="0"/>
      <w:divBdr>
        <w:top w:val="none" w:sz="0" w:space="0" w:color="auto"/>
        <w:left w:val="none" w:sz="0" w:space="0" w:color="auto"/>
        <w:bottom w:val="none" w:sz="0" w:space="0" w:color="auto"/>
        <w:right w:val="none" w:sz="0" w:space="0" w:color="auto"/>
      </w:divBdr>
    </w:div>
    <w:div w:id="941499690">
      <w:bodyDiv w:val="1"/>
      <w:marLeft w:val="0"/>
      <w:marRight w:val="0"/>
      <w:marTop w:val="0"/>
      <w:marBottom w:val="0"/>
      <w:divBdr>
        <w:top w:val="none" w:sz="0" w:space="0" w:color="auto"/>
        <w:left w:val="none" w:sz="0" w:space="0" w:color="auto"/>
        <w:bottom w:val="none" w:sz="0" w:space="0" w:color="auto"/>
        <w:right w:val="none" w:sz="0" w:space="0" w:color="auto"/>
      </w:divBdr>
    </w:div>
    <w:div w:id="1325663341">
      <w:bodyDiv w:val="1"/>
      <w:marLeft w:val="0"/>
      <w:marRight w:val="0"/>
      <w:marTop w:val="0"/>
      <w:marBottom w:val="0"/>
      <w:divBdr>
        <w:top w:val="none" w:sz="0" w:space="0" w:color="auto"/>
        <w:left w:val="none" w:sz="0" w:space="0" w:color="auto"/>
        <w:bottom w:val="none" w:sz="0" w:space="0" w:color="auto"/>
        <w:right w:val="none" w:sz="0" w:space="0" w:color="auto"/>
      </w:divBdr>
    </w:div>
    <w:div w:id="1786121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40B1E-7004-4B10-A580-A599831B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925</Words>
  <Characters>5091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Sonia Pérez Chacón</cp:lastModifiedBy>
  <cp:revision>2</cp:revision>
  <dcterms:created xsi:type="dcterms:W3CDTF">2022-06-10T20:48:00Z</dcterms:created>
  <dcterms:modified xsi:type="dcterms:W3CDTF">2022-06-10T20:48:00Z</dcterms:modified>
</cp:coreProperties>
</file>