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0C189" w14:textId="77777777" w:rsidR="00D13B61" w:rsidRDefault="00AA7525" w:rsidP="00D13B61">
      <w:pPr>
        <w:spacing w:after="0"/>
        <w:jc w:val="both"/>
        <w:rPr>
          <w:rFonts w:ascii="Arial" w:eastAsia="Arial" w:hAnsi="Arial" w:cs="Arial"/>
          <w:b/>
          <w:sz w:val="24"/>
          <w:szCs w:val="24"/>
        </w:rPr>
      </w:pPr>
      <w:r w:rsidRPr="00EF10CC">
        <w:rPr>
          <w:rFonts w:ascii="Arial" w:hAnsi="Arial" w:cs="Arial"/>
          <w:b/>
          <w:sz w:val="24"/>
        </w:rPr>
        <w:t xml:space="preserve">                      </w:t>
      </w:r>
      <w:r w:rsidR="00477F18" w:rsidRPr="00EF10CC">
        <w:rPr>
          <w:rFonts w:ascii="Arial" w:hAnsi="Arial" w:cs="Arial"/>
          <w:b/>
          <w:sz w:val="24"/>
        </w:rPr>
        <w:t xml:space="preserve"> </w:t>
      </w:r>
      <w:r w:rsidR="00477F18" w:rsidRPr="00EF10CC">
        <w:rPr>
          <w:rFonts w:ascii="Arial" w:hAnsi="Arial" w:cs="Arial"/>
          <w:b/>
          <w:sz w:val="24"/>
        </w:rPr>
        <w:tab/>
      </w:r>
    </w:p>
    <w:p w14:paraId="6FBD838D" w14:textId="77777777" w:rsidR="00D13B61" w:rsidRDefault="00D13B61" w:rsidP="00D13B61">
      <w:pPr>
        <w:spacing w:after="0"/>
        <w:jc w:val="both"/>
        <w:rPr>
          <w:rFonts w:ascii="Arial" w:eastAsia="Arial" w:hAnsi="Arial" w:cs="Arial"/>
          <w:b/>
          <w:sz w:val="24"/>
          <w:szCs w:val="24"/>
        </w:rPr>
      </w:pPr>
    </w:p>
    <w:p w14:paraId="546CAFCF" w14:textId="77777777" w:rsidR="00D13B61" w:rsidRDefault="00D13B61" w:rsidP="00D13B61">
      <w:pPr>
        <w:spacing w:after="0"/>
        <w:jc w:val="both"/>
        <w:rPr>
          <w:rFonts w:ascii="Arial" w:eastAsia="Arial" w:hAnsi="Arial" w:cs="Arial"/>
          <w:b/>
          <w:sz w:val="24"/>
          <w:szCs w:val="24"/>
        </w:rPr>
      </w:pPr>
    </w:p>
    <w:p w14:paraId="140B4208" w14:textId="77777777" w:rsidR="00D13B61" w:rsidRDefault="00D13B61" w:rsidP="00D13B61">
      <w:pPr>
        <w:spacing w:after="0"/>
        <w:jc w:val="both"/>
        <w:rPr>
          <w:rFonts w:ascii="Arial" w:eastAsia="Arial" w:hAnsi="Arial" w:cs="Arial"/>
          <w:b/>
          <w:sz w:val="24"/>
          <w:szCs w:val="24"/>
        </w:rPr>
      </w:pPr>
      <w:r>
        <w:rPr>
          <w:rFonts w:ascii="Arial" w:eastAsia="Arial" w:hAnsi="Arial" w:cs="Arial"/>
          <w:b/>
          <w:sz w:val="24"/>
          <w:szCs w:val="24"/>
        </w:rPr>
        <w:t>H. CONGRESO DEL ESTADO</w:t>
      </w:r>
    </w:p>
    <w:p w14:paraId="0EF0F66A" w14:textId="77777777" w:rsidR="00D13B61" w:rsidRDefault="00D13B61" w:rsidP="00D13B61">
      <w:pPr>
        <w:spacing w:after="0"/>
        <w:jc w:val="both"/>
        <w:rPr>
          <w:rFonts w:ascii="Arial" w:eastAsia="Arial" w:hAnsi="Arial" w:cs="Arial"/>
          <w:b/>
          <w:sz w:val="24"/>
          <w:szCs w:val="24"/>
        </w:rPr>
      </w:pPr>
      <w:r>
        <w:rPr>
          <w:rFonts w:ascii="Arial" w:eastAsia="Arial" w:hAnsi="Arial" w:cs="Arial"/>
          <w:b/>
          <w:sz w:val="24"/>
          <w:szCs w:val="24"/>
        </w:rPr>
        <w:t>P R E S E N T E.-</w:t>
      </w:r>
    </w:p>
    <w:p w14:paraId="4D29FB40" w14:textId="77777777" w:rsidR="00D13B61" w:rsidRDefault="00D13B61" w:rsidP="00D13B61">
      <w:pPr>
        <w:spacing w:after="0"/>
        <w:jc w:val="both"/>
        <w:rPr>
          <w:rFonts w:ascii="Arial" w:eastAsia="Arial" w:hAnsi="Arial" w:cs="Arial"/>
          <w:sz w:val="24"/>
          <w:szCs w:val="24"/>
        </w:rPr>
      </w:pPr>
    </w:p>
    <w:p w14:paraId="5E98AFAC" w14:textId="77777777" w:rsidR="00D13B61" w:rsidRDefault="00D13B61" w:rsidP="00D13B61">
      <w:pPr>
        <w:spacing w:after="0"/>
        <w:jc w:val="both"/>
        <w:rPr>
          <w:rFonts w:ascii="Arial" w:eastAsia="Arial" w:hAnsi="Arial" w:cs="Arial"/>
          <w:sz w:val="24"/>
          <w:szCs w:val="24"/>
        </w:rPr>
      </w:pPr>
    </w:p>
    <w:p w14:paraId="22984921" w14:textId="60DD749D" w:rsidR="00D13B61" w:rsidRPr="00C3395E" w:rsidRDefault="00FD1CA7" w:rsidP="00D13B61">
      <w:pPr>
        <w:spacing w:after="0"/>
        <w:jc w:val="both"/>
        <w:rPr>
          <w:rFonts w:ascii="Arial" w:eastAsia="Arial" w:hAnsi="Arial" w:cs="Arial"/>
          <w:b/>
          <w:sz w:val="24"/>
          <w:szCs w:val="24"/>
        </w:rPr>
      </w:pPr>
      <w:r>
        <w:rPr>
          <w:rFonts w:ascii="Arial" w:eastAsia="Arial" w:hAnsi="Arial" w:cs="Arial"/>
          <w:sz w:val="24"/>
          <w:szCs w:val="24"/>
        </w:rPr>
        <w:t>L</w:t>
      </w:r>
      <w:r w:rsidR="00EA4B9C">
        <w:rPr>
          <w:rFonts w:ascii="Arial" w:eastAsia="Arial" w:hAnsi="Arial" w:cs="Arial"/>
          <w:sz w:val="24"/>
          <w:szCs w:val="24"/>
        </w:rPr>
        <w:t>a suscrita</w:t>
      </w:r>
      <w:r w:rsidR="0035217F">
        <w:rPr>
          <w:rFonts w:ascii="Arial" w:eastAsia="Arial" w:hAnsi="Arial" w:cs="Arial"/>
          <w:sz w:val="24"/>
          <w:szCs w:val="24"/>
        </w:rPr>
        <w:t xml:space="preserve">, </w:t>
      </w:r>
      <w:r w:rsidRPr="00171474">
        <w:rPr>
          <w:rFonts w:ascii="Arial" w:eastAsia="Arial" w:hAnsi="Arial" w:cs="Arial"/>
          <w:b/>
          <w:sz w:val="24"/>
          <w:szCs w:val="24"/>
        </w:rPr>
        <w:t>Magdalena Rentería Pérez</w:t>
      </w:r>
      <w:r w:rsidR="00EA4B9C">
        <w:rPr>
          <w:rFonts w:ascii="Arial" w:eastAsia="Arial" w:hAnsi="Arial" w:cs="Arial"/>
          <w:sz w:val="24"/>
          <w:szCs w:val="24"/>
        </w:rPr>
        <w:t xml:space="preserve"> </w:t>
      </w:r>
      <w:r w:rsidR="00D13B61">
        <w:rPr>
          <w:rFonts w:ascii="Arial" w:eastAsia="Arial" w:hAnsi="Arial" w:cs="Arial"/>
          <w:sz w:val="24"/>
          <w:szCs w:val="24"/>
        </w:rPr>
        <w:t xml:space="preserve">en </w:t>
      </w:r>
      <w:r w:rsidR="00EA4B9C">
        <w:rPr>
          <w:rFonts w:ascii="Arial" w:eastAsia="Arial" w:hAnsi="Arial" w:cs="Arial"/>
          <w:sz w:val="24"/>
          <w:szCs w:val="24"/>
        </w:rPr>
        <w:t>mi</w:t>
      </w:r>
      <w:r w:rsidR="00D13B61">
        <w:rPr>
          <w:rFonts w:ascii="Arial" w:eastAsia="Arial" w:hAnsi="Arial" w:cs="Arial"/>
          <w:sz w:val="24"/>
          <w:szCs w:val="24"/>
        </w:rPr>
        <w:t xml:space="preserve"> carácter de Diputad</w:t>
      </w:r>
      <w:r w:rsidR="00EA4B9C">
        <w:rPr>
          <w:rFonts w:ascii="Arial" w:eastAsia="Arial" w:hAnsi="Arial" w:cs="Arial"/>
          <w:sz w:val="24"/>
          <w:szCs w:val="24"/>
        </w:rPr>
        <w:t xml:space="preserve">a </w:t>
      </w:r>
      <w:r w:rsidR="00D13B61">
        <w:rPr>
          <w:rFonts w:ascii="Arial" w:eastAsia="Arial" w:hAnsi="Arial" w:cs="Arial"/>
          <w:sz w:val="24"/>
          <w:szCs w:val="24"/>
        </w:rPr>
        <w:t xml:space="preserve">de la Sexagésima Séptima Legislatura del H. Congreso del Estado e </w:t>
      </w:r>
      <w:r w:rsidR="00EA4B9C">
        <w:rPr>
          <w:rFonts w:ascii="Arial" w:eastAsia="Arial" w:hAnsi="Arial" w:cs="Arial"/>
          <w:sz w:val="24"/>
          <w:szCs w:val="24"/>
        </w:rPr>
        <w:t>integrante</w:t>
      </w:r>
      <w:r w:rsidR="00D13B61">
        <w:rPr>
          <w:rFonts w:ascii="Arial" w:eastAsia="Arial" w:hAnsi="Arial" w:cs="Arial"/>
          <w:sz w:val="24"/>
          <w:szCs w:val="24"/>
        </w:rPr>
        <w:t xml:space="preserve"> del Grupo Parlamentario de MORENA, con fundamento en lo dispuesto por las fracciones I y II del artículo </w:t>
      </w:r>
      <w:r w:rsidR="00D13B61" w:rsidRPr="00D72F49">
        <w:rPr>
          <w:rFonts w:ascii="Arial" w:eastAsia="Arial" w:hAnsi="Arial" w:cs="Arial"/>
          <w:sz w:val="24"/>
          <w:szCs w:val="24"/>
        </w:rPr>
        <w:t>64</w:t>
      </w:r>
      <w:r w:rsidR="00D13B61">
        <w:rPr>
          <w:rFonts w:ascii="Arial" w:eastAsia="Arial" w:hAnsi="Arial" w:cs="Arial"/>
          <w:sz w:val="24"/>
          <w:szCs w:val="24"/>
        </w:rPr>
        <w:t>; y fracción</w:t>
      </w:r>
      <w:r w:rsidR="00D13B61" w:rsidRPr="00D72F49">
        <w:rPr>
          <w:rFonts w:ascii="Arial" w:eastAsia="Arial" w:hAnsi="Arial" w:cs="Arial"/>
          <w:sz w:val="24"/>
          <w:szCs w:val="24"/>
        </w:rPr>
        <w:t xml:space="preserve"> I</w:t>
      </w:r>
      <w:r w:rsidR="00D13B61">
        <w:rPr>
          <w:rFonts w:ascii="Arial" w:eastAsia="Arial" w:hAnsi="Arial" w:cs="Arial"/>
          <w:sz w:val="24"/>
          <w:szCs w:val="24"/>
        </w:rPr>
        <w:t xml:space="preserve"> del artículo</w:t>
      </w:r>
      <w:r w:rsidR="00D13B61" w:rsidRPr="00D72F49">
        <w:rPr>
          <w:rFonts w:ascii="Arial" w:eastAsia="Arial" w:hAnsi="Arial" w:cs="Arial"/>
          <w:sz w:val="24"/>
          <w:szCs w:val="24"/>
        </w:rPr>
        <w:t xml:space="preserve"> 68 de la Constitución Política del Estado, así como </w:t>
      </w:r>
      <w:r w:rsidR="00D13B61">
        <w:rPr>
          <w:rFonts w:ascii="Arial" w:eastAsia="Arial" w:hAnsi="Arial" w:cs="Arial"/>
          <w:sz w:val="24"/>
          <w:szCs w:val="24"/>
        </w:rPr>
        <w:t>de la fracción I d</w:t>
      </w:r>
      <w:r w:rsidR="00D13B61" w:rsidRPr="00D72F49">
        <w:rPr>
          <w:rFonts w:ascii="Arial" w:eastAsia="Arial" w:hAnsi="Arial" w:cs="Arial"/>
          <w:sz w:val="24"/>
          <w:szCs w:val="24"/>
        </w:rPr>
        <w:t>el artículo 167 de la Ley Orgánica</w:t>
      </w:r>
      <w:r w:rsidR="00D13B61">
        <w:rPr>
          <w:rFonts w:ascii="Arial" w:eastAsia="Arial" w:hAnsi="Arial" w:cs="Arial"/>
          <w:sz w:val="24"/>
          <w:szCs w:val="24"/>
        </w:rPr>
        <w:t xml:space="preserve"> del Poder Legislativo, acudo</w:t>
      </w:r>
      <w:r w:rsidR="00D13B61" w:rsidRPr="00D72F49">
        <w:rPr>
          <w:rFonts w:ascii="Arial" w:eastAsia="Arial" w:hAnsi="Arial" w:cs="Arial"/>
          <w:sz w:val="24"/>
          <w:szCs w:val="24"/>
        </w:rPr>
        <w:t xml:space="preserve"> a esta Soberanía a presentar </w:t>
      </w:r>
      <w:r w:rsidR="00D13B61">
        <w:rPr>
          <w:rFonts w:ascii="Arial" w:eastAsia="Arial" w:hAnsi="Arial" w:cs="Arial"/>
          <w:b/>
          <w:sz w:val="24"/>
          <w:szCs w:val="24"/>
        </w:rPr>
        <w:t xml:space="preserve">Iniciativa con carácter de Decreto que </w:t>
      </w:r>
      <w:r>
        <w:rPr>
          <w:rFonts w:ascii="Arial" w:eastAsia="Arial" w:hAnsi="Arial" w:cs="Arial"/>
          <w:b/>
          <w:sz w:val="24"/>
          <w:szCs w:val="24"/>
        </w:rPr>
        <w:t xml:space="preserve">reforma los artículos 4°, 165 bis y 174, todos de la </w:t>
      </w:r>
      <w:r w:rsidR="00D13B61">
        <w:rPr>
          <w:rFonts w:ascii="Arial" w:eastAsia="Arial" w:hAnsi="Arial" w:cs="Arial"/>
          <w:b/>
          <w:sz w:val="24"/>
          <w:szCs w:val="24"/>
        </w:rPr>
        <w:t>Constitución Política del Estado de Chihuahua,</w:t>
      </w:r>
      <w:r>
        <w:rPr>
          <w:rFonts w:ascii="Arial" w:eastAsia="Arial" w:hAnsi="Arial" w:cs="Arial"/>
          <w:b/>
          <w:sz w:val="24"/>
          <w:szCs w:val="24"/>
        </w:rPr>
        <w:t xml:space="preserve"> en materia de igualdad salarial y no discriminación laboral entre mujeres y hombres</w:t>
      </w:r>
      <w:r w:rsidR="00D13B61">
        <w:rPr>
          <w:rFonts w:ascii="Arial" w:eastAsia="Arial" w:hAnsi="Arial" w:cs="Arial"/>
          <w:b/>
          <w:sz w:val="24"/>
          <w:szCs w:val="24"/>
        </w:rPr>
        <w:t>.</w:t>
      </w:r>
      <w:r w:rsidR="00D13B61" w:rsidRPr="00ED1870">
        <w:rPr>
          <w:rFonts w:ascii="Arial" w:hAnsi="Arial" w:cs="Arial"/>
          <w:b/>
          <w:bCs/>
          <w:sz w:val="24"/>
          <w:szCs w:val="24"/>
        </w:rPr>
        <w:t> </w:t>
      </w:r>
      <w:r w:rsidR="00D13B61">
        <w:rPr>
          <w:rFonts w:ascii="Arial" w:eastAsia="Arial" w:hAnsi="Arial" w:cs="Arial"/>
          <w:sz w:val="24"/>
          <w:szCs w:val="24"/>
        </w:rPr>
        <w:t>Lo anterior, con sustento en la siguiente:</w:t>
      </w:r>
    </w:p>
    <w:p w14:paraId="473A4331" w14:textId="77777777" w:rsidR="00D13B61" w:rsidRDefault="00D13B61" w:rsidP="00D13B61">
      <w:pPr>
        <w:spacing w:after="0"/>
        <w:jc w:val="both"/>
        <w:rPr>
          <w:rFonts w:ascii="Arial" w:eastAsia="Arial" w:hAnsi="Arial" w:cs="Arial"/>
          <w:sz w:val="24"/>
          <w:szCs w:val="24"/>
        </w:rPr>
      </w:pPr>
    </w:p>
    <w:p w14:paraId="21307E3A" w14:textId="77777777" w:rsidR="00D13B61" w:rsidRDefault="00D13B61" w:rsidP="00D13B61">
      <w:pPr>
        <w:spacing w:after="0"/>
        <w:jc w:val="both"/>
        <w:rPr>
          <w:rFonts w:ascii="Arial" w:eastAsia="Arial" w:hAnsi="Arial" w:cs="Arial"/>
          <w:b/>
          <w:sz w:val="24"/>
          <w:szCs w:val="24"/>
        </w:rPr>
      </w:pPr>
    </w:p>
    <w:p w14:paraId="5C673F3A" w14:textId="77777777" w:rsidR="00D13B61" w:rsidRDefault="00D13B61" w:rsidP="00D13B61">
      <w:pPr>
        <w:spacing w:after="0"/>
        <w:jc w:val="center"/>
        <w:rPr>
          <w:rFonts w:ascii="Arial" w:eastAsia="Arial" w:hAnsi="Arial" w:cs="Arial"/>
          <w:b/>
          <w:sz w:val="24"/>
          <w:szCs w:val="24"/>
        </w:rPr>
      </w:pPr>
      <w:r>
        <w:rPr>
          <w:rFonts w:ascii="Arial" w:eastAsia="Arial" w:hAnsi="Arial" w:cs="Arial"/>
          <w:b/>
          <w:sz w:val="24"/>
          <w:szCs w:val="24"/>
        </w:rPr>
        <w:t xml:space="preserve">E X P O S I C I </w:t>
      </w:r>
      <w:proofErr w:type="spellStart"/>
      <w:r>
        <w:rPr>
          <w:rFonts w:ascii="Arial" w:eastAsia="Arial" w:hAnsi="Arial" w:cs="Arial"/>
          <w:b/>
          <w:sz w:val="24"/>
          <w:szCs w:val="24"/>
        </w:rPr>
        <w:t>Ó</w:t>
      </w:r>
      <w:proofErr w:type="spellEnd"/>
      <w:r>
        <w:rPr>
          <w:rFonts w:ascii="Arial" w:eastAsia="Arial" w:hAnsi="Arial" w:cs="Arial"/>
          <w:b/>
          <w:sz w:val="24"/>
          <w:szCs w:val="24"/>
        </w:rPr>
        <w:t xml:space="preserve"> </w:t>
      </w:r>
      <w:proofErr w:type="gramStart"/>
      <w:r>
        <w:rPr>
          <w:rFonts w:ascii="Arial" w:eastAsia="Arial" w:hAnsi="Arial" w:cs="Arial"/>
          <w:b/>
          <w:sz w:val="24"/>
          <w:szCs w:val="24"/>
        </w:rPr>
        <w:t>N  D</w:t>
      </w:r>
      <w:proofErr w:type="gramEnd"/>
      <w:r>
        <w:rPr>
          <w:rFonts w:ascii="Arial" w:eastAsia="Arial" w:hAnsi="Arial" w:cs="Arial"/>
          <w:b/>
          <w:sz w:val="24"/>
          <w:szCs w:val="24"/>
        </w:rPr>
        <w:t xml:space="preserve"> E  M O T I V O S</w:t>
      </w:r>
    </w:p>
    <w:p w14:paraId="6B9C7A9E" w14:textId="77777777" w:rsidR="00D13B61" w:rsidRDefault="00D13B61" w:rsidP="00D13B61">
      <w:pPr>
        <w:spacing w:after="0"/>
        <w:ind w:firstLine="708"/>
        <w:jc w:val="both"/>
        <w:rPr>
          <w:rFonts w:ascii="Arial" w:eastAsia="Arial" w:hAnsi="Arial" w:cs="Arial"/>
          <w:sz w:val="24"/>
          <w:szCs w:val="24"/>
        </w:rPr>
      </w:pPr>
    </w:p>
    <w:p w14:paraId="6D18E85F" w14:textId="77777777" w:rsidR="00D13B61" w:rsidRDefault="00D13B61" w:rsidP="00D13B61">
      <w:pPr>
        <w:spacing w:after="0"/>
        <w:ind w:firstLine="708"/>
        <w:jc w:val="both"/>
        <w:rPr>
          <w:rFonts w:ascii="Arial" w:eastAsia="Arial" w:hAnsi="Arial" w:cs="Arial"/>
          <w:sz w:val="24"/>
          <w:szCs w:val="24"/>
        </w:rPr>
      </w:pPr>
      <w:r>
        <w:rPr>
          <w:rFonts w:ascii="Arial" w:eastAsia="Arial" w:hAnsi="Arial" w:cs="Arial"/>
          <w:sz w:val="24"/>
          <w:szCs w:val="24"/>
        </w:rPr>
        <w:t>La Constitución Política del Estado de Chihuahua en su artículo cuarto, primer y séptimo párrafos especifica que el Estado debe garantizar la igualdad entre mujeres y hombres, a la letra dice:</w:t>
      </w:r>
    </w:p>
    <w:p w14:paraId="6F9770C8" w14:textId="77777777" w:rsidR="00D13B61" w:rsidRDefault="00D13B61" w:rsidP="00D13B61">
      <w:pPr>
        <w:spacing w:after="0"/>
        <w:ind w:firstLine="708"/>
        <w:jc w:val="both"/>
        <w:rPr>
          <w:rFonts w:ascii="Arial" w:eastAsia="Arial" w:hAnsi="Arial" w:cs="Arial"/>
          <w:sz w:val="24"/>
          <w:szCs w:val="24"/>
        </w:rPr>
      </w:pPr>
    </w:p>
    <w:p w14:paraId="1FCE94A1" w14:textId="77777777" w:rsidR="00D13B61" w:rsidRPr="002714A8" w:rsidRDefault="00D13B61" w:rsidP="00D13B61">
      <w:pPr>
        <w:spacing w:after="0"/>
        <w:ind w:firstLine="708"/>
        <w:jc w:val="both"/>
        <w:rPr>
          <w:rFonts w:ascii="Arial" w:eastAsia="Arial" w:hAnsi="Arial" w:cs="Arial"/>
          <w:i/>
          <w:sz w:val="24"/>
          <w:szCs w:val="24"/>
        </w:rPr>
      </w:pPr>
      <w:r>
        <w:rPr>
          <w:rFonts w:ascii="Arial" w:eastAsia="Arial" w:hAnsi="Arial" w:cs="Arial"/>
          <w:sz w:val="24"/>
          <w:szCs w:val="24"/>
        </w:rPr>
        <w:t>“…</w:t>
      </w:r>
      <w:r w:rsidRPr="002714A8">
        <w:rPr>
          <w:rFonts w:ascii="Arial" w:eastAsia="Arial" w:hAnsi="Arial" w:cs="Arial"/>
          <w:i/>
          <w:sz w:val="24"/>
          <w:szCs w:val="24"/>
        </w:rPr>
        <w:t xml:space="preserve">La mujer y el hombre son iguales ante la Ley. </w:t>
      </w:r>
    </w:p>
    <w:p w14:paraId="5328B496" w14:textId="77777777" w:rsidR="00D13B61" w:rsidRPr="002714A8" w:rsidRDefault="00D13B61" w:rsidP="00D13B61">
      <w:pPr>
        <w:spacing w:after="0"/>
        <w:ind w:firstLine="708"/>
        <w:jc w:val="both"/>
        <w:rPr>
          <w:rFonts w:ascii="Arial" w:eastAsia="Arial" w:hAnsi="Arial" w:cs="Arial"/>
          <w:i/>
          <w:sz w:val="24"/>
          <w:szCs w:val="24"/>
        </w:rPr>
      </w:pPr>
      <w:r w:rsidRPr="002714A8">
        <w:rPr>
          <w:rFonts w:ascii="Arial" w:eastAsia="Arial" w:hAnsi="Arial" w:cs="Arial"/>
          <w:i/>
          <w:sz w:val="24"/>
          <w:szCs w:val="24"/>
        </w:rPr>
        <w:t>…</w:t>
      </w:r>
    </w:p>
    <w:p w14:paraId="5BA4BF00" w14:textId="77777777" w:rsidR="00D13B61" w:rsidRDefault="00D13B61" w:rsidP="00D13B61">
      <w:pPr>
        <w:spacing w:after="0"/>
        <w:ind w:firstLine="708"/>
        <w:jc w:val="both"/>
        <w:rPr>
          <w:rFonts w:ascii="Arial" w:eastAsia="Arial" w:hAnsi="Arial" w:cs="Arial"/>
          <w:sz w:val="24"/>
          <w:szCs w:val="24"/>
        </w:rPr>
      </w:pPr>
      <w:r w:rsidRPr="002714A8">
        <w:rPr>
          <w:rFonts w:ascii="Arial" w:eastAsia="Arial" w:hAnsi="Arial" w:cs="Arial"/>
          <w:i/>
          <w:sz w:val="24"/>
          <w:szCs w:val="24"/>
        </w:rPr>
        <w:t>…  Corresponde a los poderes públicos promover las condiciones para que la libertad y la igualdad de la persona y de los grupos en que se integra, sean reales y efectivas; y remover los obstáculos que impidan o dificulten su plenitud</w:t>
      </w:r>
      <w:r>
        <w:rPr>
          <w:rFonts w:ascii="Arial" w:eastAsia="Arial" w:hAnsi="Arial" w:cs="Arial"/>
          <w:sz w:val="24"/>
          <w:szCs w:val="24"/>
        </w:rPr>
        <w:t xml:space="preserve">. …” </w:t>
      </w:r>
    </w:p>
    <w:p w14:paraId="5A403B0A" w14:textId="77777777" w:rsidR="00D13B61" w:rsidRDefault="00D13B61" w:rsidP="00D13B61">
      <w:pPr>
        <w:spacing w:after="0"/>
        <w:ind w:firstLine="708"/>
        <w:jc w:val="both"/>
        <w:rPr>
          <w:rFonts w:ascii="Arial" w:eastAsia="Arial" w:hAnsi="Arial" w:cs="Arial"/>
          <w:sz w:val="24"/>
          <w:szCs w:val="24"/>
        </w:rPr>
      </w:pPr>
    </w:p>
    <w:p w14:paraId="6D25D8E1" w14:textId="77777777" w:rsidR="00D13B61" w:rsidRDefault="00D13B61" w:rsidP="00D13B61">
      <w:pPr>
        <w:spacing w:after="0"/>
        <w:ind w:firstLine="708"/>
        <w:jc w:val="both"/>
        <w:rPr>
          <w:rFonts w:ascii="Arial" w:eastAsia="Arial" w:hAnsi="Arial" w:cs="Arial"/>
          <w:sz w:val="24"/>
          <w:szCs w:val="24"/>
        </w:rPr>
      </w:pPr>
      <w:r>
        <w:rPr>
          <w:rFonts w:ascii="Arial" w:eastAsia="Arial" w:hAnsi="Arial" w:cs="Arial"/>
          <w:sz w:val="24"/>
          <w:szCs w:val="24"/>
        </w:rPr>
        <w:t xml:space="preserve">En este orden de ideas, la Constitución Federal, establece el principio de paridad de salarios, en su artículo 123, apartado A, fracción VII: </w:t>
      </w:r>
    </w:p>
    <w:p w14:paraId="5FFE1F4E" w14:textId="77777777" w:rsidR="00D13B61" w:rsidRDefault="00D13B61" w:rsidP="00D13B61">
      <w:pPr>
        <w:spacing w:after="0"/>
        <w:ind w:firstLine="708"/>
        <w:jc w:val="both"/>
        <w:rPr>
          <w:rFonts w:ascii="Arial" w:eastAsia="Arial" w:hAnsi="Arial" w:cs="Arial"/>
          <w:sz w:val="24"/>
          <w:szCs w:val="24"/>
        </w:rPr>
      </w:pPr>
    </w:p>
    <w:p w14:paraId="3303DF02" w14:textId="77777777" w:rsidR="00D13B61" w:rsidRDefault="00D13B61" w:rsidP="00D13B61">
      <w:pPr>
        <w:spacing w:after="0"/>
        <w:ind w:firstLine="708"/>
        <w:jc w:val="both"/>
        <w:rPr>
          <w:rFonts w:ascii="Arial" w:eastAsia="Arial" w:hAnsi="Arial" w:cs="Arial"/>
          <w:sz w:val="24"/>
          <w:szCs w:val="24"/>
        </w:rPr>
      </w:pPr>
      <w:r>
        <w:rPr>
          <w:rFonts w:ascii="Arial" w:eastAsia="Arial" w:hAnsi="Arial" w:cs="Arial"/>
          <w:sz w:val="24"/>
          <w:szCs w:val="24"/>
        </w:rPr>
        <w:t>“</w:t>
      </w:r>
      <w:r w:rsidRPr="002714A8">
        <w:rPr>
          <w:rFonts w:ascii="Arial" w:eastAsia="Arial" w:hAnsi="Arial" w:cs="Arial"/>
          <w:i/>
          <w:sz w:val="24"/>
          <w:szCs w:val="24"/>
        </w:rPr>
        <w:t>Para trabajo igual debe corresponder salario igual, sin tener en cuenta sexo ni nacionalidad</w:t>
      </w:r>
      <w:r>
        <w:rPr>
          <w:rFonts w:ascii="Arial" w:eastAsia="Arial" w:hAnsi="Arial" w:cs="Arial"/>
          <w:sz w:val="24"/>
          <w:szCs w:val="24"/>
        </w:rPr>
        <w:t xml:space="preserve">”. </w:t>
      </w:r>
    </w:p>
    <w:p w14:paraId="368F2A3E" w14:textId="77777777" w:rsidR="00D13B61" w:rsidRDefault="00D13B61" w:rsidP="00D13B61">
      <w:pPr>
        <w:spacing w:after="0"/>
        <w:ind w:firstLine="708"/>
        <w:jc w:val="both"/>
        <w:rPr>
          <w:rFonts w:ascii="Arial" w:eastAsia="Arial" w:hAnsi="Arial" w:cs="Arial"/>
          <w:sz w:val="24"/>
          <w:szCs w:val="24"/>
        </w:rPr>
      </w:pPr>
    </w:p>
    <w:p w14:paraId="2D54502F" w14:textId="77777777" w:rsidR="00D13B61" w:rsidRDefault="00D13B61" w:rsidP="00D13B61">
      <w:pPr>
        <w:spacing w:after="0"/>
        <w:ind w:firstLine="708"/>
        <w:jc w:val="both"/>
        <w:rPr>
          <w:rFonts w:ascii="Arial" w:eastAsia="Arial" w:hAnsi="Arial" w:cs="Arial"/>
          <w:sz w:val="24"/>
          <w:szCs w:val="24"/>
        </w:rPr>
      </w:pPr>
    </w:p>
    <w:p w14:paraId="1694F5BE" w14:textId="77777777" w:rsidR="00D13B61" w:rsidRDefault="00D13B61" w:rsidP="00D13B61">
      <w:pPr>
        <w:spacing w:after="0"/>
        <w:ind w:firstLine="708"/>
        <w:jc w:val="both"/>
        <w:rPr>
          <w:rFonts w:ascii="Arial" w:eastAsia="Arial" w:hAnsi="Arial" w:cs="Arial"/>
          <w:sz w:val="24"/>
          <w:szCs w:val="24"/>
        </w:rPr>
      </w:pPr>
    </w:p>
    <w:p w14:paraId="6BA42541" w14:textId="77777777" w:rsidR="00D13B61" w:rsidRDefault="00D13B61" w:rsidP="00D13B61">
      <w:pPr>
        <w:spacing w:after="0"/>
        <w:ind w:firstLine="708"/>
        <w:jc w:val="both"/>
        <w:rPr>
          <w:rFonts w:ascii="Arial" w:eastAsia="Arial" w:hAnsi="Arial" w:cs="Arial"/>
          <w:sz w:val="24"/>
          <w:szCs w:val="24"/>
        </w:rPr>
      </w:pPr>
    </w:p>
    <w:p w14:paraId="13362767" w14:textId="77777777" w:rsidR="001A6959" w:rsidRDefault="001A6959" w:rsidP="00D13B61">
      <w:pPr>
        <w:spacing w:after="0"/>
        <w:ind w:firstLine="708"/>
        <w:jc w:val="both"/>
        <w:rPr>
          <w:rFonts w:ascii="Arial" w:eastAsia="Arial" w:hAnsi="Arial" w:cs="Arial"/>
          <w:sz w:val="24"/>
          <w:szCs w:val="24"/>
        </w:rPr>
      </w:pPr>
    </w:p>
    <w:p w14:paraId="1F924667" w14:textId="77777777" w:rsidR="00D13B61" w:rsidRDefault="00D13B61" w:rsidP="00D13B61">
      <w:pPr>
        <w:spacing w:after="0"/>
        <w:ind w:firstLine="708"/>
        <w:jc w:val="both"/>
        <w:rPr>
          <w:rFonts w:ascii="Arial" w:eastAsia="Arial" w:hAnsi="Arial" w:cs="Arial"/>
          <w:sz w:val="24"/>
          <w:szCs w:val="24"/>
        </w:rPr>
      </w:pPr>
      <w:r>
        <w:rPr>
          <w:rFonts w:ascii="Arial" w:eastAsia="Arial" w:hAnsi="Arial" w:cs="Arial"/>
          <w:sz w:val="24"/>
          <w:szCs w:val="24"/>
        </w:rPr>
        <w:t xml:space="preserve">De igual forma, México ha ratificado convenios internacionales para garantizar condiciones de igualdad de salarios, como el Convenio no. 100 sobre igualdad de remuneración entre la mano de obra masculina y la mano de obra femenina ratificado en 1951, el Convenio no. 111 sobre discriminación en el empleo y ocupación ratificado en 1958, el Convenio sobre trabajadores con responsabilidades familiares de 1981, el Convenio sobre la protección de la maternidad de 2000 y por último, el Convenio no. 103 sobre la protección de la maternidad de 1952. </w:t>
      </w:r>
    </w:p>
    <w:p w14:paraId="49A3A8CC" w14:textId="77777777" w:rsidR="00D13B61" w:rsidRDefault="00D13B61" w:rsidP="00D13B61">
      <w:pPr>
        <w:spacing w:after="0"/>
        <w:ind w:firstLine="708"/>
        <w:jc w:val="both"/>
        <w:rPr>
          <w:rFonts w:ascii="Arial" w:eastAsia="Arial" w:hAnsi="Arial" w:cs="Arial"/>
          <w:sz w:val="24"/>
          <w:szCs w:val="24"/>
        </w:rPr>
      </w:pPr>
    </w:p>
    <w:p w14:paraId="268F699C" w14:textId="77777777" w:rsidR="00D13B61" w:rsidRDefault="00D13B61" w:rsidP="00D13B61">
      <w:pPr>
        <w:spacing w:after="0"/>
        <w:ind w:firstLine="708"/>
        <w:jc w:val="both"/>
        <w:rPr>
          <w:rFonts w:ascii="Arial" w:eastAsia="Arial" w:hAnsi="Arial" w:cs="Arial"/>
          <w:sz w:val="24"/>
          <w:szCs w:val="24"/>
        </w:rPr>
      </w:pPr>
      <w:r>
        <w:rPr>
          <w:rFonts w:ascii="Arial" w:eastAsia="Arial" w:hAnsi="Arial" w:cs="Arial"/>
          <w:sz w:val="24"/>
          <w:szCs w:val="24"/>
        </w:rPr>
        <w:t xml:space="preserve">Sin embargo, a pesar de la existencia de estas normas jurídicas y de los Convenios mencionados, mismos en los que México es parte y donde se proclama la igualdad salarial entre mujeres y hombres por un trabajo igual, la realidad es que en el mercado laboral nacional y estatal, no se cumple a cabalidad con esta disposición. </w:t>
      </w:r>
    </w:p>
    <w:p w14:paraId="66D354CB" w14:textId="77777777" w:rsidR="00D13B61" w:rsidRDefault="00D13B61" w:rsidP="00D13B61">
      <w:pPr>
        <w:spacing w:after="0"/>
        <w:ind w:firstLine="708"/>
        <w:jc w:val="both"/>
        <w:rPr>
          <w:rFonts w:ascii="Arial" w:eastAsia="Arial" w:hAnsi="Arial" w:cs="Arial"/>
          <w:sz w:val="24"/>
          <w:szCs w:val="24"/>
        </w:rPr>
      </w:pPr>
    </w:p>
    <w:p w14:paraId="5468E8C1" w14:textId="77777777" w:rsidR="00D13B61" w:rsidRDefault="00D13B61" w:rsidP="00D13B61">
      <w:pPr>
        <w:spacing w:after="0"/>
        <w:ind w:firstLine="708"/>
        <w:jc w:val="both"/>
        <w:rPr>
          <w:rFonts w:ascii="Arial" w:eastAsia="Arial" w:hAnsi="Arial" w:cs="Arial"/>
          <w:sz w:val="24"/>
          <w:szCs w:val="24"/>
        </w:rPr>
      </w:pPr>
      <w:r>
        <w:rPr>
          <w:rFonts w:ascii="Arial" w:eastAsia="Arial" w:hAnsi="Arial" w:cs="Arial"/>
          <w:sz w:val="24"/>
          <w:szCs w:val="24"/>
        </w:rPr>
        <w:t>Destaco, que e</w:t>
      </w:r>
      <w:r w:rsidRPr="00F84A70">
        <w:rPr>
          <w:rFonts w:ascii="Arial" w:eastAsia="Arial" w:hAnsi="Arial" w:cs="Arial"/>
          <w:sz w:val="24"/>
          <w:szCs w:val="24"/>
        </w:rPr>
        <w:t xml:space="preserve">l principio de igualdad de remuneraciones entre mujeres y hombres fue incorporado por primera vez en el Tratado Internacional de Versalles en 1919. Un siglo después la brecha salarial no sólo sigue existiendo, </w:t>
      </w:r>
      <w:r>
        <w:rPr>
          <w:rFonts w:ascii="Arial" w:eastAsia="Arial" w:hAnsi="Arial" w:cs="Arial"/>
          <w:sz w:val="24"/>
          <w:szCs w:val="24"/>
        </w:rPr>
        <w:t xml:space="preserve">como ya lo mencioné, </w:t>
      </w:r>
      <w:r w:rsidRPr="00F84A70">
        <w:rPr>
          <w:rFonts w:ascii="Arial" w:eastAsia="Arial" w:hAnsi="Arial" w:cs="Arial"/>
          <w:sz w:val="24"/>
          <w:szCs w:val="24"/>
        </w:rPr>
        <w:t xml:space="preserve">sino que se ha acentuado a raíz de la pandemia por Covid-19. ONU Mujeres la sitúa en </w:t>
      </w:r>
      <w:r w:rsidR="001A6959">
        <w:rPr>
          <w:rFonts w:ascii="Arial" w:eastAsia="Arial" w:hAnsi="Arial" w:cs="Arial"/>
          <w:sz w:val="24"/>
          <w:szCs w:val="24"/>
        </w:rPr>
        <w:t xml:space="preserve">un </w:t>
      </w:r>
      <w:r w:rsidRPr="00F84A70">
        <w:rPr>
          <w:rFonts w:ascii="Arial" w:eastAsia="Arial" w:hAnsi="Arial" w:cs="Arial"/>
          <w:sz w:val="24"/>
          <w:szCs w:val="24"/>
        </w:rPr>
        <w:t>16%.</w:t>
      </w:r>
    </w:p>
    <w:p w14:paraId="57B61B5D" w14:textId="77777777" w:rsidR="00D13B61" w:rsidRDefault="00D13B61" w:rsidP="00D13B61">
      <w:pPr>
        <w:spacing w:after="0"/>
        <w:ind w:firstLine="708"/>
        <w:jc w:val="both"/>
        <w:rPr>
          <w:rFonts w:ascii="Arial" w:eastAsia="Arial" w:hAnsi="Arial" w:cs="Arial"/>
          <w:sz w:val="24"/>
          <w:szCs w:val="24"/>
        </w:rPr>
      </w:pPr>
    </w:p>
    <w:p w14:paraId="0044A42B" w14:textId="77777777" w:rsidR="00D13B61" w:rsidRDefault="00D13B61" w:rsidP="00D13B61">
      <w:pPr>
        <w:spacing w:after="0"/>
        <w:ind w:firstLine="708"/>
        <w:jc w:val="both"/>
        <w:rPr>
          <w:rFonts w:ascii="Arial" w:eastAsia="Arial" w:hAnsi="Arial" w:cs="Arial"/>
          <w:sz w:val="24"/>
          <w:szCs w:val="24"/>
        </w:rPr>
      </w:pPr>
      <w:r w:rsidRPr="00F84A70">
        <w:rPr>
          <w:rFonts w:ascii="Arial" w:eastAsia="Arial" w:hAnsi="Arial" w:cs="Arial"/>
          <w:sz w:val="24"/>
          <w:szCs w:val="24"/>
        </w:rPr>
        <w:t>Al paso que vamos, ponerle fin a la inequidad en cuanto a la participación económica y oportunidades requeriría 257 años más, de acuerdo con el Foro Económico Mundial. Esto, a pesar de que países como Islandia, Finlandia, Noruega, Nueva Zelanda, Suecia, Namibia y Ruanda, entre otros, estén cerca de lograrlo.</w:t>
      </w:r>
    </w:p>
    <w:p w14:paraId="645AAFE1" w14:textId="77777777" w:rsidR="00D13B61" w:rsidRDefault="00D13B61" w:rsidP="00D13B61">
      <w:pPr>
        <w:spacing w:after="0"/>
        <w:ind w:firstLine="708"/>
        <w:jc w:val="both"/>
        <w:rPr>
          <w:rFonts w:ascii="Arial" w:eastAsia="Arial" w:hAnsi="Arial" w:cs="Arial"/>
          <w:sz w:val="24"/>
          <w:szCs w:val="24"/>
        </w:rPr>
      </w:pPr>
    </w:p>
    <w:p w14:paraId="061A35AB" w14:textId="77777777" w:rsidR="00D13B61" w:rsidRDefault="00D13B61" w:rsidP="00D13B61">
      <w:pPr>
        <w:spacing w:after="0"/>
        <w:ind w:firstLine="708"/>
        <w:jc w:val="both"/>
        <w:rPr>
          <w:rFonts w:ascii="Arial" w:eastAsia="Arial" w:hAnsi="Arial" w:cs="Arial"/>
          <w:sz w:val="24"/>
          <w:szCs w:val="24"/>
        </w:rPr>
      </w:pPr>
      <w:r w:rsidRPr="00C316CA">
        <w:rPr>
          <w:rFonts w:ascii="Arial" w:eastAsia="Arial" w:hAnsi="Arial" w:cs="Arial"/>
          <w:sz w:val="24"/>
          <w:szCs w:val="24"/>
        </w:rPr>
        <w:t xml:space="preserve">En </w:t>
      </w:r>
      <w:r>
        <w:rPr>
          <w:rFonts w:ascii="Arial" w:eastAsia="Arial" w:hAnsi="Arial" w:cs="Arial"/>
          <w:sz w:val="24"/>
          <w:szCs w:val="24"/>
        </w:rPr>
        <w:t xml:space="preserve">este punto, es necesario comentar que en </w:t>
      </w:r>
      <w:r w:rsidRPr="00C316CA">
        <w:rPr>
          <w:rFonts w:ascii="Arial" w:eastAsia="Arial" w:hAnsi="Arial" w:cs="Arial"/>
          <w:sz w:val="24"/>
          <w:szCs w:val="24"/>
        </w:rPr>
        <w:t>México las mujeres representan más de la mitad de la población. Sin embargo, 4 de cada 10 mujeres mayores de 15 años son económicamente activas; en el caso de los hombres, 8 de cada 10 lo son. Esto coloca al país en el lugar 38 de 43 en el Índice de Competitividad Internacional 2021.</w:t>
      </w:r>
      <w:r>
        <w:rPr>
          <w:rStyle w:val="Refdenotaalpie"/>
          <w:rFonts w:ascii="Arial" w:eastAsia="Arial" w:hAnsi="Arial" w:cs="Arial"/>
          <w:sz w:val="24"/>
          <w:szCs w:val="24"/>
        </w:rPr>
        <w:footnoteReference w:id="1"/>
      </w:r>
    </w:p>
    <w:p w14:paraId="36898457" w14:textId="77777777" w:rsidR="00D13B61" w:rsidRPr="00F84A70" w:rsidRDefault="00D13B61" w:rsidP="00D13B61">
      <w:pPr>
        <w:spacing w:after="0"/>
        <w:jc w:val="both"/>
        <w:rPr>
          <w:rFonts w:ascii="Arial" w:eastAsia="Arial" w:hAnsi="Arial" w:cs="Arial"/>
          <w:sz w:val="24"/>
          <w:szCs w:val="24"/>
        </w:rPr>
      </w:pPr>
    </w:p>
    <w:p w14:paraId="54A6BF51" w14:textId="77777777" w:rsidR="00D13B61" w:rsidRDefault="00D13B61" w:rsidP="00D13B61">
      <w:pPr>
        <w:spacing w:after="0"/>
        <w:ind w:firstLine="708"/>
        <w:jc w:val="both"/>
        <w:rPr>
          <w:rFonts w:ascii="Arial" w:eastAsia="Arial" w:hAnsi="Arial" w:cs="Arial"/>
          <w:sz w:val="24"/>
          <w:szCs w:val="24"/>
        </w:rPr>
      </w:pPr>
    </w:p>
    <w:p w14:paraId="1C066BBB" w14:textId="77777777" w:rsidR="00D13B61" w:rsidRDefault="00D13B61" w:rsidP="00D13B61">
      <w:pPr>
        <w:spacing w:after="0"/>
        <w:ind w:firstLine="708"/>
        <w:jc w:val="both"/>
        <w:rPr>
          <w:rFonts w:ascii="Arial" w:eastAsia="Arial" w:hAnsi="Arial" w:cs="Arial"/>
          <w:sz w:val="24"/>
          <w:szCs w:val="24"/>
        </w:rPr>
      </w:pPr>
    </w:p>
    <w:p w14:paraId="3D5FAE97" w14:textId="77777777" w:rsidR="00D13B61" w:rsidRDefault="00D13B61" w:rsidP="00D13B61">
      <w:pPr>
        <w:spacing w:after="0"/>
        <w:ind w:firstLine="708"/>
        <w:jc w:val="both"/>
        <w:rPr>
          <w:rFonts w:ascii="Arial" w:eastAsia="Arial" w:hAnsi="Arial" w:cs="Arial"/>
          <w:sz w:val="24"/>
          <w:szCs w:val="24"/>
        </w:rPr>
      </w:pPr>
    </w:p>
    <w:p w14:paraId="1AB99F8A" w14:textId="77777777" w:rsidR="00D13B61" w:rsidRDefault="00D13B61" w:rsidP="00D13B61">
      <w:pPr>
        <w:spacing w:after="0"/>
        <w:ind w:firstLine="708"/>
        <w:jc w:val="both"/>
        <w:rPr>
          <w:rFonts w:ascii="Arial" w:eastAsia="Arial" w:hAnsi="Arial" w:cs="Arial"/>
          <w:sz w:val="24"/>
          <w:szCs w:val="24"/>
        </w:rPr>
      </w:pPr>
    </w:p>
    <w:p w14:paraId="5E2A2BF3" w14:textId="77777777" w:rsidR="00D13B61" w:rsidRDefault="00D13B61" w:rsidP="00D13B61">
      <w:pPr>
        <w:spacing w:after="0"/>
        <w:ind w:firstLine="708"/>
        <w:jc w:val="both"/>
        <w:rPr>
          <w:rFonts w:ascii="Arial" w:eastAsia="Arial" w:hAnsi="Arial" w:cs="Arial"/>
          <w:sz w:val="24"/>
          <w:szCs w:val="24"/>
        </w:rPr>
      </w:pPr>
    </w:p>
    <w:p w14:paraId="12E4F9AC" w14:textId="77777777" w:rsidR="00D13B61" w:rsidRDefault="00D13B61" w:rsidP="00D13B61">
      <w:pPr>
        <w:spacing w:after="0"/>
        <w:ind w:firstLine="708"/>
        <w:jc w:val="both"/>
        <w:rPr>
          <w:rFonts w:ascii="Arial" w:eastAsia="Arial" w:hAnsi="Arial" w:cs="Arial"/>
          <w:sz w:val="24"/>
          <w:szCs w:val="24"/>
        </w:rPr>
      </w:pPr>
    </w:p>
    <w:p w14:paraId="754B00A4" w14:textId="77777777" w:rsidR="00D13B61" w:rsidRDefault="00D13B61" w:rsidP="00D13B61">
      <w:pPr>
        <w:spacing w:after="0"/>
        <w:ind w:firstLine="708"/>
        <w:jc w:val="both"/>
        <w:rPr>
          <w:rFonts w:ascii="Arial" w:eastAsia="Arial" w:hAnsi="Arial" w:cs="Arial"/>
          <w:sz w:val="24"/>
          <w:szCs w:val="24"/>
        </w:rPr>
      </w:pPr>
    </w:p>
    <w:p w14:paraId="59648684" w14:textId="77777777" w:rsidR="00D13B61" w:rsidRDefault="00D13B61" w:rsidP="00D13B61">
      <w:pPr>
        <w:spacing w:after="0"/>
        <w:ind w:firstLine="708"/>
        <w:jc w:val="both"/>
        <w:rPr>
          <w:rFonts w:ascii="Arial" w:eastAsia="Arial" w:hAnsi="Arial" w:cs="Arial"/>
          <w:sz w:val="24"/>
          <w:szCs w:val="24"/>
        </w:rPr>
      </w:pPr>
    </w:p>
    <w:p w14:paraId="0089685F" w14:textId="77777777" w:rsidR="00D13B61" w:rsidRDefault="00D13B61" w:rsidP="00D13B61">
      <w:pPr>
        <w:spacing w:after="0"/>
        <w:ind w:firstLine="708"/>
        <w:jc w:val="both"/>
        <w:rPr>
          <w:rFonts w:ascii="Arial" w:eastAsia="Arial" w:hAnsi="Arial" w:cs="Arial"/>
          <w:sz w:val="24"/>
          <w:szCs w:val="24"/>
        </w:rPr>
      </w:pPr>
    </w:p>
    <w:p w14:paraId="79459338" w14:textId="77777777" w:rsidR="00EA4B9C" w:rsidRDefault="00EA4B9C" w:rsidP="00D13B61">
      <w:pPr>
        <w:spacing w:after="0"/>
        <w:ind w:firstLine="708"/>
        <w:jc w:val="both"/>
        <w:rPr>
          <w:rFonts w:ascii="Arial" w:eastAsia="Arial" w:hAnsi="Arial" w:cs="Arial"/>
          <w:sz w:val="24"/>
          <w:szCs w:val="24"/>
        </w:rPr>
      </w:pPr>
    </w:p>
    <w:p w14:paraId="623C9C4A" w14:textId="77777777" w:rsidR="00EA4B9C" w:rsidRDefault="00EA4B9C" w:rsidP="00D13B61">
      <w:pPr>
        <w:spacing w:after="0"/>
        <w:ind w:firstLine="708"/>
        <w:jc w:val="both"/>
        <w:rPr>
          <w:rFonts w:ascii="Arial" w:eastAsia="Arial" w:hAnsi="Arial" w:cs="Arial"/>
          <w:sz w:val="24"/>
          <w:szCs w:val="24"/>
        </w:rPr>
      </w:pPr>
    </w:p>
    <w:p w14:paraId="3275C600" w14:textId="7D2DD476" w:rsidR="00D13B61" w:rsidRPr="00F84A70" w:rsidRDefault="00D13B61" w:rsidP="00D13B61">
      <w:pPr>
        <w:spacing w:after="0"/>
        <w:ind w:firstLine="708"/>
        <w:jc w:val="both"/>
        <w:rPr>
          <w:rFonts w:ascii="Arial" w:eastAsia="Arial" w:hAnsi="Arial" w:cs="Arial"/>
          <w:sz w:val="24"/>
          <w:szCs w:val="24"/>
        </w:rPr>
      </w:pPr>
      <w:r w:rsidRPr="00F84A70">
        <w:rPr>
          <w:rFonts w:ascii="Arial" w:eastAsia="Arial" w:hAnsi="Arial" w:cs="Arial"/>
          <w:sz w:val="24"/>
          <w:szCs w:val="24"/>
        </w:rPr>
        <w:t>La disparidad en salarios tiene origen en los roles de género</w:t>
      </w:r>
      <w:r>
        <w:rPr>
          <w:rFonts w:ascii="Arial" w:eastAsia="Arial" w:hAnsi="Arial" w:cs="Arial"/>
          <w:sz w:val="24"/>
          <w:szCs w:val="24"/>
        </w:rPr>
        <w:t xml:space="preserve"> </w:t>
      </w:r>
      <w:r w:rsidRPr="00F84A70">
        <w:rPr>
          <w:rFonts w:ascii="Arial" w:eastAsia="Arial" w:hAnsi="Arial" w:cs="Arial"/>
          <w:sz w:val="24"/>
          <w:szCs w:val="24"/>
        </w:rPr>
        <w:t>que atribuyen a las mujeres funciones de la familia, el cuidado las y los hijos, la educación del núcleo familiar, la preparación de alimentación, el cuidado de personas mayores de edad como el principal rol de sus actividades en la sociedad, lo que ha limitado en la mayoría de los casos que tengan oportunidad de crecimiento personal y laboral.</w:t>
      </w:r>
      <w:r>
        <w:rPr>
          <w:rFonts w:ascii="Arial" w:eastAsia="Arial" w:hAnsi="Arial" w:cs="Arial"/>
          <w:sz w:val="24"/>
          <w:szCs w:val="24"/>
        </w:rPr>
        <w:t xml:space="preserve"> </w:t>
      </w:r>
      <w:r w:rsidRPr="00F84A70">
        <w:rPr>
          <w:rFonts w:ascii="Arial" w:eastAsia="Arial" w:hAnsi="Arial" w:cs="Arial"/>
          <w:sz w:val="24"/>
          <w:szCs w:val="24"/>
        </w:rPr>
        <w:t xml:space="preserve">Las mujeres invierten en promedio 2.6 veces más tiempo que los hombres en tareas de cuidado no remuneradas, de acuerdo con el Instituto Mexicano para la Competitividad. </w:t>
      </w:r>
    </w:p>
    <w:p w14:paraId="6B39BE66" w14:textId="77777777" w:rsidR="00D13B61" w:rsidRPr="00F84A70" w:rsidRDefault="00D13B61" w:rsidP="00D13B61">
      <w:pPr>
        <w:spacing w:after="0"/>
        <w:ind w:firstLine="708"/>
        <w:jc w:val="both"/>
        <w:rPr>
          <w:rFonts w:ascii="Arial" w:eastAsia="Arial" w:hAnsi="Arial" w:cs="Arial"/>
          <w:sz w:val="24"/>
          <w:szCs w:val="24"/>
        </w:rPr>
      </w:pPr>
    </w:p>
    <w:p w14:paraId="214A3093" w14:textId="77777777" w:rsidR="00D13B61" w:rsidRDefault="00D13B61" w:rsidP="00D13B61">
      <w:pPr>
        <w:spacing w:after="0"/>
        <w:ind w:firstLine="708"/>
        <w:jc w:val="both"/>
        <w:rPr>
          <w:rFonts w:ascii="Arial" w:eastAsia="Arial" w:hAnsi="Arial" w:cs="Arial"/>
          <w:sz w:val="24"/>
          <w:szCs w:val="24"/>
        </w:rPr>
      </w:pPr>
      <w:r>
        <w:rPr>
          <w:rFonts w:ascii="Arial" w:eastAsia="Arial" w:hAnsi="Arial" w:cs="Arial"/>
          <w:sz w:val="24"/>
          <w:szCs w:val="24"/>
        </w:rPr>
        <w:t xml:space="preserve">La emergencia sanitaria mundial que estamos enfrentando, </w:t>
      </w:r>
      <w:r w:rsidRPr="00F84A70">
        <w:rPr>
          <w:rFonts w:ascii="Arial" w:eastAsia="Arial" w:hAnsi="Arial" w:cs="Arial"/>
          <w:sz w:val="24"/>
          <w:szCs w:val="24"/>
        </w:rPr>
        <w:t>llevó a que en naciones ricas y en desarrollo</w:t>
      </w:r>
      <w:r>
        <w:rPr>
          <w:rFonts w:ascii="Arial" w:eastAsia="Arial" w:hAnsi="Arial" w:cs="Arial"/>
          <w:sz w:val="24"/>
          <w:szCs w:val="24"/>
        </w:rPr>
        <w:t>,</w:t>
      </w:r>
      <w:r w:rsidRPr="00F84A70">
        <w:rPr>
          <w:rFonts w:ascii="Arial" w:eastAsia="Arial" w:hAnsi="Arial" w:cs="Arial"/>
          <w:sz w:val="24"/>
          <w:szCs w:val="24"/>
        </w:rPr>
        <w:t xml:space="preserve"> las mujeres perdieran más empleo. En México, de las 1.6 millones personas que dejaron de formar parte de la población económicamente activa 84% son mujeres, según cifras de la Encuesta Nacional de Ocupación y Empleo.</w:t>
      </w:r>
    </w:p>
    <w:p w14:paraId="36364DA5" w14:textId="77777777" w:rsidR="00D13B61" w:rsidRDefault="00D13B61" w:rsidP="00D13B61">
      <w:pPr>
        <w:spacing w:after="0"/>
        <w:ind w:firstLine="708"/>
        <w:jc w:val="both"/>
        <w:rPr>
          <w:rFonts w:ascii="Arial" w:eastAsia="Arial" w:hAnsi="Arial" w:cs="Arial"/>
          <w:sz w:val="24"/>
          <w:szCs w:val="24"/>
        </w:rPr>
      </w:pPr>
    </w:p>
    <w:p w14:paraId="5C4D8F67" w14:textId="77777777" w:rsidR="00D13B61" w:rsidRDefault="00D13B61" w:rsidP="00D13B61">
      <w:pPr>
        <w:spacing w:after="0"/>
        <w:ind w:firstLine="708"/>
        <w:jc w:val="both"/>
        <w:rPr>
          <w:rFonts w:ascii="Arial" w:eastAsia="Arial" w:hAnsi="Arial" w:cs="Arial"/>
          <w:sz w:val="24"/>
          <w:szCs w:val="24"/>
        </w:rPr>
      </w:pPr>
      <w:r w:rsidRPr="00F84A70">
        <w:rPr>
          <w:rFonts w:ascii="Arial" w:eastAsia="Arial" w:hAnsi="Arial" w:cs="Arial"/>
          <w:sz w:val="24"/>
          <w:szCs w:val="24"/>
        </w:rPr>
        <w:t xml:space="preserve">Conforme a datos de la </w:t>
      </w:r>
      <w:r>
        <w:rPr>
          <w:rFonts w:ascii="Arial" w:eastAsia="Arial" w:hAnsi="Arial" w:cs="Arial"/>
          <w:sz w:val="24"/>
          <w:szCs w:val="24"/>
        </w:rPr>
        <w:t xml:space="preserve">ya mencionada </w:t>
      </w:r>
      <w:r w:rsidRPr="00F84A70">
        <w:rPr>
          <w:rFonts w:ascii="Arial" w:eastAsia="Arial" w:hAnsi="Arial" w:cs="Arial"/>
          <w:sz w:val="24"/>
          <w:szCs w:val="24"/>
        </w:rPr>
        <w:t>Encuesta Nacional</w:t>
      </w:r>
      <w:r>
        <w:rPr>
          <w:rFonts w:ascii="Arial" w:eastAsia="Arial" w:hAnsi="Arial" w:cs="Arial"/>
          <w:sz w:val="24"/>
          <w:szCs w:val="24"/>
        </w:rPr>
        <w:t xml:space="preserve">, </w:t>
      </w:r>
      <w:r w:rsidRPr="00F84A70">
        <w:rPr>
          <w:rFonts w:ascii="Arial" w:eastAsia="Arial" w:hAnsi="Arial" w:cs="Arial"/>
          <w:sz w:val="24"/>
          <w:szCs w:val="24"/>
        </w:rPr>
        <w:t>para el cierre de agosto de 2021 en nuestro país las mujeres solo ocupan el 29 por ciento de empleos que son remunerados superiores a 21 mil 255 pesos mensuales, es decir tan solo 388 mil 193 mujeres tiene un ingreso mayor a esta cantidad y lo que representa solo el 2 por ciento del mercado laboral en el sector femenino.</w:t>
      </w:r>
      <w:r>
        <w:rPr>
          <w:rStyle w:val="Refdenotaalpie"/>
          <w:rFonts w:ascii="Arial" w:eastAsia="Arial" w:hAnsi="Arial" w:cs="Arial"/>
          <w:sz w:val="24"/>
          <w:szCs w:val="24"/>
        </w:rPr>
        <w:footnoteReference w:id="2"/>
      </w:r>
      <w:r>
        <w:rPr>
          <w:rFonts w:ascii="Arial" w:eastAsia="Arial" w:hAnsi="Arial" w:cs="Arial"/>
          <w:sz w:val="24"/>
          <w:szCs w:val="24"/>
        </w:rPr>
        <w:t xml:space="preserve"> </w:t>
      </w:r>
      <w:r w:rsidRPr="00233739">
        <w:rPr>
          <w:rFonts w:ascii="Arial" w:eastAsia="Arial" w:hAnsi="Arial" w:cs="Arial"/>
          <w:sz w:val="24"/>
          <w:szCs w:val="24"/>
        </w:rPr>
        <w:t>Para los hombres representa un 71 por ciento de quie</w:t>
      </w:r>
      <w:r>
        <w:rPr>
          <w:rFonts w:ascii="Arial" w:eastAsia="Arial" w:hAnsi="Arial" w:cs="Arial"/>
          <w:sz w:val="24"/>
          <w:szCs w:val="24"/>
        </w:rPr>
        <w:t>nes</w:t>
      </w:r>
      <w:r w:rsidRPr="00233739">
        <w:rPr>
          <w:rFonts w:ascii="Arial" w:eastAsia="Arial" w:hAnsi="Arial" w:cs="Arial"/>
          <w:sz w:val="24"/>
          <w:szCs w:val="24"/>
        </w:rPr>
        <w:t xml:space="preserve"> obtienen un ingreso mayor a lo señalado, es decir 939 mil 291. </w:t>
      </w:r>
    </w:p>
    <w:p w14:paraId="268341CE" w14:textId="77777777" w:rsidR="00D13B61" w:rsidRDefault="00D13B61" w:rsidP="00D13B61">
      <w:pPr>
        <w:spacing w:after="0"/>
        <w:ind w:firstLine="708"/>
        <w:jc w:val="both"/>
        <w:rPr>
          <w:rFonts w:ascii="Arial" w:eastAsia="Arial" w:hAnsi="Arial" w:cs="Arial"/>
          <w:sz w:val="24"/>
          <w:szCs w:val="24"/>
        </w:rPr>
      </w:pPr>
    </w:p>
    <w:p w14:paraId="14803815" w14:textId="77777777" w:rsidR="00D13B61" w:rsidRPr="00F84A70" w:rsidRDefault="00D13B61" w:rsidP="00D13B61">
      <w:pPr>
        <w:spacing w:after="0"/>
        <w:ind w:firstLine="708"/>
        <w:jc w:val="both"/>
        <w:rPr>
          <w:rFonts w:ascii="Arial" w:eastAsia="Arial" w:hAnsi="Arial" w:cs="Arial"/>
          <w:sz w:val="24"/>
          <w:szCs w:val="24"/>
        </w:rPr>
      </w:pPr>
      <w:r w:rsidRPr="00233739">
        <w:rPr>
          <w:rFonts w:ascii="Arial" w:eastAsia="Arial" w:hAnsi="Arial" w:cs="Arial"/>
          <w:sz w:val="24"/>
          <w:szCs w:val="24"/>
        </w:rPr>
        <w:t>Como podemos observar, es un margen muy amplio en cuanto a la igualdad de género en el ámbito laboral, pues el 38 por ciento de las mujeres ocupadas se ubican</w:t>
      </w:r>
      <w:r>
        <w:rPr>
          <w:rFonts w:ascii="Arial" w:eastAsia="Arial" w:hAnsi="Arial" w:cs="Arial"/>
          <w:sz w:val="24"/>
          <w:szCs w:val="24"/>
        </w:rPr>
        <w:t xml:space="preserve"> rangos inferiores a los espera</w:t>
      </w:r>
      <w:r w:rsidRPr="00233739">
        <w:rPr>
          <w:rFonts w:ascii="Arial" w:eastAsia="Arial" w:hAnsi="Arial" w:cs="Arial"/>
          <w:sz w:val="24"/>
          <w:szCs w:val="24"/>
        </w:rPr>
        <w:t>dos, pues de acuerdo con dichos datos 4 de cada 10 mujeres ganan 4 mil 252 pesos mensuales y que se traduce en una desigualdad salarial y que implica un problema para adquirir la canasta básica pues para esa fecha el costo era de 3 mil 776 pesos</w:t>
      </w:r>
      <w:r>
        <w:rPr>
          <w:rFonts w:ascii="Arial" w:eastAsia="Arial" w:hAnsi="Arial" w:cs="Arial"/>
          <w:sz w:val="24"/>
          <w:szCs w:val="24"/>
        </w:rPr>
        <w:t xml:space="preserve">. </w:t>
      </w:r>
      <w:r>
        <w:rPr>
          <w:rStyle w:val="Refdenotaalpie"/>
          <w:rFonts w:ascii="Arial" w:eastAsia="Arial" w:hAnsi="Arial" w:cs="Arial"/>
          <w:sz w:val="24"/>
          <w:szCs w:val="24"/>
        </w:rPr>
        <w:footnoteReference w:id="3"/>
      </w:r>
    </w:p>
    <w:p w14:paraId="15F4329B" w14:textId="77777777" w:rsidR="00D13B61" w:rsidRDefault="00D13B61" w:rsidP="00D13B61">
      <w:pPr>
        <w:spacing w:after="0"/>
        <w:ind w:firstLine="708"/>
        <w:jc w:val="both"/>
        <w:rPr>
          <w:rFonts w:ascii="Arial" w:eastAsia="Arial" w:hAnsi="Arial" w:cs="Arial"/>
          <w:sz w:val="24"/>
          <w:szCs w:val="24"/>
        </w:rPr>
      </w:pPr>
    </w:p>
    <w:p w14:paraId="544627E5" w14:textId="77777777" w:rsidR="00D13B61" w:rsidRDefault="00D13B61" w:rsidP="00D13B61">
      <w:pPr>
        <w:spacing w:after="0"/>
        <w:ind w:firstLine="708"/>
        <w:jc w:val="both"/>
        <w:rPr>
          <w:rFonts w:ascii="Arial" w:eastAsia="Arial" w:hAnsi="Arial" w:cs="Arial"/>
          <w:sz w:val="24"/>
          <w:szCs w:val="24"/>
        </w:rPr>
      </w:pPr>
    </w:p>
    <w:p w14:paraId="22754FE3" w14:textId="77777777" w:rsidR="00D13B61" w:rsidRDefault="00D13B61" w:rsidP="00D13B61">
      <w:pPr>
        <w:spacing w:after="0"/>
        <w:ind w:firstLine="708"/>
        <w:jc w:val="both"/>
        <w:rPr>
          <w:rFonts w:ascii="Arial" w:eastAsia="Arial" w:hAnsi="Arial" w:cs="Arial"/>
          <w:sz w:val="24"/>
          <w:szCs w:val="24"/>
        </w:rPr>
      </w:pPr>
    </w:p>
    <w:p w14:paraId="09868D30" w14:textId="77777777" w:rsidR="00D13B61" w:rsidRDefault="00D13B61" w:rsidP="00D13B61">
      <w:pPr>
        <w:spacing w:after="0"/>
        <w:ind w:firstLine="708"/>
        <w:jc w:val="both"/>
        <w:rPr>
          <w:rFonts w:ascii="Arial" w:eastAsia="Arial" w:hAnsi="Arial" w:cs="Arial"/>
          <w:sz w:val="24"/>
          <w:szCs w:val="24"/>
        </w:rPr>
      </w:pPr>
    </w:p>
    <w:p w14:paraId="09E31620" w14:textId="77777777" w:rsidR="00D13B61" w:rsidRDefault="00D13B61" w:rsidP="00D13B61">
      <w:pPr>
        <w:spacing w:after="0"/>
        <w:ind w:firstLine="708"/>
        <w:jc w:val="both"/>
        <w:rPr>
          <w:rFonts w:ascii="Arial" w:eastAsia="Arial" w:hAnsi="Arial" w:cs="Arial"/>
          <w:sz w:val="24"/>
          <w:szCs w:val="24"/>
        </w:rPr>
      </w:pPr>
    </w:p>
    <w:p w14:paraId="67D47921" w14:textId="77777777" w:rsidR="00D13B61" w:rsidRDefault="00D13B61" w:rsidP="00D13B61">
      <w:pPr>
        <w:spacing w:after="0"/>
        <w:ind w:firstLine="708"/>
        <w:jc w:val="both"/>
        <w:rPr>
          <w:rFonts w:ascii="Arial" w:eastAsia="Arial" w:hAnsi="Arial" w:cs="Arial"/>
          <w:sz w:val="24"/>
          <w:szCs w:val="24"/>
        </w:rPr>
      </w:pPr>
    </w:p>
    <w:p w14:paraId="5D37C6F8" w14:textId="77777777" w:rsidR="00D13B61" w:rsidRDefault="00D13B61" w:rsidP="00D13B61">
      <w:pPr>
        <w:spacing w:after="0"/>
        <w:ind w:firstLine="708"/>
        <w:jc w:val="both"/>
        <w:rPr>
          <w:rFonts w:ascii="Arial" w:eastAsia="Arial" w:hAnsi="Arial" w:cs="Arial"/>
          <w:sz w:val="24"/>
          <w:szCs w:val="24"/>
        </w:rPr>
      </w:pPr>
    </w:p>
    <w:p w14:paraId="3FD90C15" w14:textId="77777777" w:rsidR="00D13B61" w:rsidRDefault="00D13B61" w:rsidP="00D13B61">
      <w:pPr>
        <w:spacing w:after="0"/>
        <w:ind w:firstLine="708"/>
        <w:jc w:val="both"/>
        <w:rPr>
          <w:rFonts w:ascii="Arial" w:eastAsia="Arial" w:hAnsi="Arial" w:cs="Arial"/>
          <w:sz w:val="24"/>
          <w:szCs w:val="24"/>
        </w:rPr>
      </w:pPr>
    </w:p>
    <w:p w14:paraId="04B1625E" w14:textId="77777777" w:rsidR="00D13B61" w:rsidRDefault="00D13B61" w:rsidP="00D13B61">
      <w:pPr>
        <w:spacing w:after="0"/>
        <w:ind w:firstLine="708"/>
        <w:jc w:val="both"/>
        <w:rPr>
          <w:rFonts w:ascii="Arial" w:eastAsia="Arial" w:hAnsi="Arial" w:cs="Arial"/>
          <w:sz w:val="24"/>
          <w:szCs w:val="24"/>
        </w:rPr>
      </w:pPr>
    </w:p>
    <w:p w14:paraId="2417505F" w14:textId="77777777" w:rsidR="00D13B61" w:rsidRPr="00F84A70" w:rsidRDefault="00D13B61" w:rsidP="00D13B61">
      <w:pPr>
        <w:spacing w:after="0"/>
        <w:ind w:firstLine="708"/>
        <w:jc w:val="both"/>
        <w:rPr>
          <w:rFonts w:ascii="Arial" w:eastAsia="Arial" w:hAnsi="Arial" w:cs="Arial"/>
          <w:sz w:val="24"/>
          <w:szCs w:val="24"/>
        </w:rPr>
      </w:pPr>
      <w:r w:rsidRPr="00233739">
        <w:rPr>
          <w:rFonts w:ascii="Arial" w:eastAsia="Arial" w:hAnsi="Arial" w:cs="Arial"/>
          <w:sz w:val="24"/>
          <w:szCs w:val="24"/>
        </w:rPr>
        <w:t>El panorama cambia a lo largo de la República. Datos de la Secretaría del Trabajo y Previsión Social dejan ver los extremos geo</w:t>
      </w:r>
      <w:r>
        <w:rPr>
          <w:rFonts w:ascii="Arial" w:eastAsia="Arial" w:hAnsi="Arial" w:cs="Arial"/>
          <w:sz w:val="24"/>
          <w:szCs w:val="24"/>
        </w:rPr>
        <w:t xml:space="preserve">gráficos de la situación y lamentablemente dejan a Chihuahua muy mal parado. </w:t>
      </w:r>
      <w:r w:rsidRPr="00233739">
        <w:rPr>
          <w:rFonts w:ascii="Arial" w:eastAsia="Arial" w:hAnsi="Arial" w:cs="Arial"/>
          <w:sz w:val="24"/>
          <w:szCs w:val="24"/>
        </w:rPr>
        <w:t xml:space="preserve">La brecha </w:t>
      </w:r>
      <w:r>
        <w:rPr>
          <w:rFonts w:ascii="Arial" w:eastAsia="Arial" w:hAnsi="Arial" w:cs="Arial"/>
          <w:sz w:val="24"/>
          <w:szCs w:val="24"/>
        </w:rPr>
        <w:t xml:space="preserve">salarial por razones de género </w:t>
      </w:r>
      <w:r w:rsidRPr="00233739">
        <w:rPr>
          <w:rFonts w:ascii="Arial" w:eastAsia="Arial" w:hAnsi="Arial" w:cs="Arial"/>
          <w:sz w:val="24"/>
          <w:szCs w:val="24"/>
        </w:rPr>
        <w:t xml:space="preserve">se estrecha en Quintana Roo, Yucatán, Chiapas, Nayarit y Ciudad de México. </w:t>
      </w:r>
      <w:r w:rsidRPr="00171474">
        <w:rPr>
          <w:rFonts w:ascii="Arial" w:eastAsia="Arial" w:hAnsi="Arial" w:cs="Arial"/>
          <w:sz w:val="24"/>
          <w:szCs w:val="24"/>
        </w:rPr>
        <w:t>Pero se ensancha en Coahuila, Campeche, Chihuahua</w:t>
      </w:r>
      <w:r w:rsidRPr="00233739">
        <w:rPr>
          <w:rFonts w:ascii="Arial" w:eastAsia="Arial" w:hAnsi="Arial" w:cs="Arial"/>
          <w:sz w:val="24"/>
          <w:szCs w:val="24"/>
        </w:rPr>
        <w:t>, Aguascalientes y Durango. Sólo en Veracruz ganan más las mujeres, por una diferencia de 2.4%.</w:t>
      </w:r>
    </w:p>
    <w:p w14:paraId="2D730409" w14:textId="77777777" w:rsidR="00D13B61" w:rsidRDefault="00D13B61" w:rsidP="00D13B61">
      <w:pPr>
        <w:spacing w:after="0"/>
        <w:ind w:firstLine="708"/>
        <w:jc w:val="both"/>
        <w:rPr>
          <w:rFonts w:ascii="Arial" w:eastAsia="Arial" w:hAnsi="Arial" w:cs="Arial"/>
          <w:sz w:val="24"/>
          <w:szCs w:val="24"/>
        </w:rPr>
      </w:pPr>
    </w:p>
    <w:p w14:paraId="306E979A" w14:textId="77777777" w:rsidR="00D13B61" w:rsidRDefault="00D13B61" w:rsidP="00D13B61">
      <w:pPr>
        <w:spacing w:after="0"/>
        <w:ind w:firstLine="708"/>
        <w:jc w:val="both"/>
        <w:rPr>
          <w:rFonts w:ascii="Arial" w:eastAsia="Arial" w:hAnsi="Arial" w:cs="Arial"/>
          <w:sz w:val="24"/>
          <w:szCs w:val="24"/>
        </w:rPr>
      </w:pPr>
      <w:r>
        <w:rPr>
          <w:rFonts w:ascii="Arial" w:eastAsia="Arial" w:hAnsi="Arial" w:cs="Arial"/>
          <w:sz w:val="24"/>
          <w:szCs w:val="24"/>
        </w:rPr>
        <w:t>Somos parte de los 5 estados de la República donde la brecha salarial</w:t>
      </w:r>
      <w:r w:rsidR="001A6959">
        <w:rPr>
          <w:rFonts w:ascii="Arial" w:eastAsia="Arial" w:hAnsi="Arial" w:cs="Arial"/>
          <w:sz w:val="24"/>
          <w:szCs w:val="24"/>
        </w:rPr>
        <w:t xml:space="preserve"> es</w:t>
      </w:r>
      <w:r>
        <w:rPr>
          <w:rFonts w:ascii="Arial" w:eastAsia="Arial" w:hAnsi="Arial" w:cs="Arial"/>
          <w:sz w:val="24"/>
          <w:szCs w:val="24"/>
        </w:rPr>
        <w:t xml:space="preserve"> más perjudic</w:t>
      </w:r>
      <w:r w:rsidR="001A6959">
        <w:rPr>
          <w:rFonts w:ascii="Arial" w:eastAsia="Arial" w:hAnsi="Arial" w:cs="Arial"/>
          <w:sz w:val="24"/>
          <w:szCs w:val="24"/>
        </w:rPr>
        <w:t>i</w:t>
      </w:r>
      <w:r>
        <w:rPr>
          <w:rFonts w:ascii="Arial" w:eastAsia="Arial" w:hAnsi="Arial" w:cs="Arial"/>
          <w:sz w:val="24"/>
          <w:szCs w:val="24"/>
        </w:rPr>
        <w:t>a</w:t>
      </w:r>
      <w:r w:rsidR="001A6959">
        <w:rPr>
          <w:rFonts w:ascii="Arial" w:eastAsia="Arial" w:hAnsi="Arial" w:cs="Arial"/>
          <w:sz w:val="24"/>
          <w:szCs w:val="24"/>
        </w:rPr>
        <w:t>l</w:t>
      </w:r>
      <w:r>
        <w:rPr>
          <w:rFonts w:ascii="Arial" w:eastAsia="Arial" w:hAnsi="Arial" w:cs="Arial"/>
          <w:sz w:val="24"/>
          <w:szCs w:val="24"/>
        </w:rPr>
        <w:t xml:space="preserve"> a las mujeres.</w:t>
      </w:r>
    </w:p>
    <w:p w14:paraId="1DBAA99E" w14:textId="77777777" w:rsidR="00D13B61" w:rsidRDefault="00D13B61" w:rsidP="00D13B61">
      <w:pPr>
        <w:spacing w:after="0"/>
        <w:ind w:firstLine="708"/>
        <w:jc w:val="both"/>
        <w:rPr>
          <w:rFonts w:ascii="Arial" w:eastAsia="Arial" w:hAnsi="Arial" w:cs="Arial"/>
          <w:sz w:val="24"/>
          <w:szCs w:val="24"/>
        </w:rPr>
      </w:pPr>
    </w:p>
    <w:p w14:paraId="1D09CE7E" w14:textId="77777777" w:rsidR="00D13B61" w:rsidRDefault="00D13B61" w:rsidP="00D13B61">
      <w:pPr>
        <w:spacing w:after="0"/>
        <w:ind w:firstLine="708"/>
        <w:jc w:val="both"/>
        <w:rPr>
          <w:rFonts w:ascii="Arial" w:eastAsia="Arial" w:hAnsi="Arial" w:cs="Arial"/>
          <w:sz w:val="24"/>
          <w:szCs w:val="24"/>
        </w:rPr>
      </w:pPr>
      <w:r w:rsidRPr="00C316CA">
        <w:rPr>
          <w:rFonts w:ascii="Arial" w:eastAsia="Arial" w:hAnsi="Arial" w:cs="Arial"/>
          <w:sz w:val="24"/>
          <w:szCs w:val="24"/>
        </w:rPr>
        <w:t>En material laboral, el Instituto Mexicano del Seguro Social (IMSS), estableció que, al cierre de febrero del 2022, en el estado de Chihuahua el salario diario promedio registrado por el género femenino era de 410.60 pesos, mientras que el registrado por el género masculino es de $505.79, es decir, existe una diferencia del 18.82 por ciento.</w:t>
      </w:r>
      <w:r>
        <w:rPr>
          <w:rStyle w:val="Refdenotaalpie"/>
          <w:rFonts w:ascii="Arial" w:eastAsia="Arial" w:hAnsi="Arial" w:cs="Arial"/>
          <w:sz w:val="24"/>
          <w:szCs w:val="24"/>
        </w:rPr>
        <w:footnoteReference w:id="4"/>
      </w:r>
      <w:r>
        <w:rPr>
          <w:rFonts w:ascii="Arial" w:eastAsia="Arial" w:hAnsi="Arial" w:cs="Arial"/>
          <w:sz w:val="24"/>
          <w:szCs w:val="24"/>
        </w:rPr>
        <w:t xml:space="preserve"> Esto es</w:t>
      </w:r>
      <w:r w:rsidRPr="00C316CA">
        <w:rPr>
          <w:rFonts w:ascii="Arial" w:eastAsia="Arial" w:hAnsi="Arial" w:cs="Arial"/>
          <w:sz w:val="24"/>
          <w:szCs w:val="24"/>
        </w:rPr>
        <w:t xml:space="preserve">, por cada 100 pesos que recibe un hombre por su trabajo al mes, una mujer </w:t>
      </w:r>
      <w:r>
        <w:rPr>
          <w:rFonts w:ascii="Arial" w:eastAsia="Arial" w:hAnsi="Arial" w:cs="Arial"/>
          <w:sz w:val="24"/>
          <w:szCs w:val="24"/>
        </w:rPr>
        <w:t xml:space="preserve">chihuahuense </w:t>
      </w:r>
      <w:r w:rsidRPr="00C316CA">
        <w:rPr>
          <w:rFonts w:ascii="Arial" w:eastAsia="Arial" w:hAnsi="Arial" w:cs="Arial"/>
          <w:sz w:val="24"/>
          <w:szCs w:val="24"/>
        </w:rPr>
        <w:t>recibe 81.2 pesos.</w:t>
      </w:r>
    </w:p>
    <w:p w14:paraId="1C43852D" w14:textId="77777777" w:rsidR="00D13B61" w:rsidRDefault="00D13B61" w:rsidP="00D13B61">
      <w:pPr>
        <w:spacing w:after="0"/>
        <w:ind w:firstLine="708"/>
        <w:jc w:val="both"/>
        <w:rPr>
          <w:rFonts w:ascii="Arial" w:eastAsia="Arial" w:hAnsi="Arial" w:cs="Arial"/>
          <w:sz w:val="24"/>
          <w:szCs w:val="24"/>
        </w:rPr>
      </w:pPr>
    </w:p>
    <w:p w14:paraId="6558DB2C" w14:textId="77777777" w:rsidR="00D13B61" w:rsidRDefault="00D13B61" w:rsidP="00D13B61">
      <w:pPr>
        <w:spacing w:after="0"/>
        <w:ind w:firstLine="708"/>
        <w:jc w:val="both"/>
        <w:rPr>
          <w:rFonts w:ascii="Arial" w:eastAsia="Arial" w:hAnsi="Arial" w:cs="Arial"/>
          <w:sz w:val="24"/>
          <w:szCs w:val="24"/>
        </w:rPr>
      </w:pPr>
      <w:r w:rsidRPr="00C316CA">
        <w:rPr>
          <w:rFonts w:ascii="Arial" w:eastAsia="Arial" w:hAnsi="Arial" w:cs="Arial"/>
          <w:sz w:val="24"/>
          <w:szCs w:val="24"/>
        </w:rPr>
        <w:t xml:space="preserve">La desigualdad </w:t>
      </w:r>
      <w:r>
        <w:rPr>
          <w:rFonts w:ascii="Arial" w:eastAsia="Arial" w:hAnsi="Arial" w:cs="Arial"/>
          <w:sz w:val="24"/>
          <w:szCs w:val="24"/>
        </w:rPr>
        <w:t xml:space="preserve">salarial, no es la única desigualdad que afecta a las mujeres en nuestro Estado, </w:t>
      </w:r>
      <w:r w:rsidRPr="00C316CA">
        <w:rPr>
          <w:rFonts w:ascii="Arial" w:eastAsia="Arial" w:hAnsi="Arial" w:cs="Arial"/>
          <w:sz w:val="24"/>
          <w:szCs w:val="24"/>
        </w:rPr>
        <w:t xml:space="preserve">pues también en la población ocupada se les ubica </w:t>
      </w:r>
      <w:r>
        <w:rPr>
          <w:rFonts w:ascii="Arial" w:eastAsia="Arial" w:hAnsi="Arial" w:cs="Arial"/>
          <w:sz w:val="24"/>
          <w:szCs w:val="24"/>
        </w:rPr>
        <w:t>debajo de las estadísticas</w:t>
      </w:r>
      <w:r w:rsidRPr="00C316CA">
        <w:rPr>
          <w:rFonts w:ascii="Arial" w:eastAsia="Arial" w:hAnsi="Arial" w:cs="Arial"/>
          <w:sz w:val="24"/>
          <w:szCs w:val="24"/>
        </w:rPr>
        <w:t>: las trabajadoras representan el 41 por ciento (con 386 mil 064), mientras que los trabajadores el 59 por ciento (con 546 mil 207).</w:t>
      </w:r>
      <w:r>
        <w:rPr>
          <w:rStyle w:val="Refdenotaalpie"/>
          <w:rFonts w:ascii="Arial" w:eastAsia="Arial" w:hAnsi="Arial" w:cs="Arial"/>
          <w:sz w:val="24"/>
          <w:szCs w:val="24"/>
        </w:rPr>
        <w:footnoteReference w:id="5"/>
      </w:r>
    </w:p>
    <w:p w14:paraId="1CDD204C" w14:textId="77777777" w:rsidR="00D13B61" w:rsidRDefault="00D13B61" w:rsidP="00D13B61">
      <w:pPr>
        <w:spacing w:after="0"/>
        <w:ind w:firstLine="708"/>
        <w:jc w:val="both"/>
        <w:rPr>
          <w:rFonts w:ascii="Arial" w:eastAsia="Arial" w:hAnsi="Arial" w:cs="Arial"/>
          <w:sz w:val="24"/>
          <w:szCs w:val="24"/>
        </w:rPr>
      </w:pPr>
    </w:p>
    <w:p w14:paraId="6A2CBA01" w14:textId="77777777" w:rsidR="00D13B61" w:rsidRDefault="00D13B61" w:rsidP="00D13B61">
      <w:pPr>
        <w:spacing w:after="0"/>
        <w:ind w:firstLine="708"/>
        <w:jc w:val="both"/>
        <w:rPr>
          <w:rFonts w:ascii="Arial" w:eastAsia="Arial" w:hAnsi="Arial" w:cs="Arial"/>
          <w:sz w:val="24"/>
          <w:szCs w:val="24"/>
        </w:rPr>
      </w:pPr>
      <w:r w:rsidRPr="00BD606D">
        <w:rPr>
          <w:rFonts w:ascii="Arial" w:eastAsia="Arial" w:hAnsi="Arial" w:cs="Arial"/>
          <w:sz w:val="24"/>
          <w:szCs w:val="24"/>
        </w:rPr>
        <w:t xml:space="preserve">Así, </w:t>
      </w:r>
      <w:r>
        <w:rPr>
          <w:rFonts w:ascii="Arial" w:eastAsia="Arial" w:hAnsi="Arial" w:cs="Arial"/>
          <w:sz w:val="24"/>
          <w:szCs w:val="24"/>
        </w:rPr>
        <w:t>lo anterior obliga a que las mujeres compongan</w:t>
      </w:r>
      <w:r w:rsidRPr="00BD606D">
        <w:rPr>
          <w:rFonts w:ascii="Arial" w:eastAsia="Arial" w:hAnsi="Arial" w:cs="Arial"/>
          <w:sz w:val="24"/>
          <w:szCs w:val="24"/>
        </w:rPr>
        <w:t xml:space="preserve"> la mayor parte de la economía informal, 55% de ellas está empleada en la informalidad en comparación con 50% de hombres. Esto, además de perjudicar sus ingresos, implica que no tienen acceso a protección </w:t>
      </w:r>
      <w:r>
        <w:rPr>
          <w:rFonts w:ascii="Arial" w:eastAsia="Arial" w:hAnsi="Arial" w:cs="Arial"/>
          <w:sz w:val="24"/>
          <w:szCs w:val="24"/>
        </w:rPr>
        <w:t>social ni a servicios de salud.</w:t>
      </w:r>
    </w:p>
    <w:p w14:paraId="50E8B39F" w14:textId="77777777" w:rsidR="00D13B61" w:rsidRDefault="00D13B61" w:rsidP="00D13B61">
      <w:pPr>
        <w:spacing w:after="0"/>
        <w:ind w:firstLine="708"/>
        <w:jc w:val="both"/>
        <w:rPr>
          <w:rFonts w:ascii="Arial" w:eastAsia="Arial" w:hAnsi="Arial" w:cs="Arial"/>
          <w:sz w:val="24"/>
          <w:szCs w:val="24"/>
        </w:rPr>
      </w:pPr>
    </w:p>
    <w:p w14:paraId="0A3FACE3" w14:textId="77777777" w:rsidR="00D13B61" w:rsidRDefault="00D13B61" w:rsidP="00D13B61">
      <w:pPr>
        <w:spacing w:after="0"/>
        <w:ind w:firstLine="708"/>
        <w:jc w:val="both"/>
        <w:rPr>
          <w:rFonts w:ascii="Arial" w:eastAsia="Arial" w:hAnsi="Arial" w:cs="Arial"/>
          <w:sz w:val="24"/>
          <w:szCs w:val="24"/>
        </w:rPr>
      </w:pPr>
    </w:p>
    <w:p w14:paraId="47D836F0" w14:textId="77777777" w:rsidR="00D13B61" w:rsidRDefault="00D13B61" w:rsidP="00D13B61">
      <w:pPr>
        <w:spacing w:after="0"/>
        <w:ind w:firstLine="708"/>
        <w:jc w:val="both"/>
        <w:rPr>
          <w:rFonts w:ascii="Arial" w:eastAsia="Arial" w:hAnsi="Arial" w:cs="Arial"/>
          <w:sz w:val="24"/>
          <w:szCs w:val="24"/>
        </w:rPr>
      </w:pPr>
    </w:p>
    <w:p w14:paraId="4CC0710D" w14:textId="77777777" w:rsidR="00D13B61" w:rsidRDefault="00D13B61" w:rsidP="00D13B61">
      <w:pPr>
        <w:spacing w:after="0"/>
        <w:ind w:firstLine="708"/>
        <w:jc w:val="both"/>
        <w:rPr>
          <w:rFonts w:ascii="Arial" w:eastAsia="Arial" w:hAnsi="Arial" w:cs="Arial"/>
          <w:sz w:val="24"/>
          <w:szCs w:val="24"/>
        </w:rPr>
      </w:pPr>
    </w:p>
    <w:p w14:paraId="0DBDCDBA" w14:textId="77777777" w:rsidR="00D13B61" w:rsidRDefault="00D13B61" w:rsidP="00D13B61">
      <w:pPr>
        <w:spacing w:after="0"/>
        <w:ind w:firstLine="708"/>
        <w:jc w:val="both"/>
        <w:rPr>
          <w:rFonts w:ascii="Arial" w:eastAsia="Arial" w:hAnsi="Arial" w:cs="Arial"/>
          <w:sz w:val="24"/>
          <w:szCs w:val="24"/>
        </w:rPr>
      </w:pPr>
    </w:p>
    <w:p w14:paraId="458A0F6B" w14:textId="77777777" w:rsidR="00D13B61" w:rsidRDefault="00D13B61" w:rsidP="00D13B61">
      <w:pPr>
        <w:spacing w:after="0"/>
        <w:ind w:firstLine="708"/>
        <w:jc w:val="both"/>
        <w:rPr>
          <w:rFonts w:ascii="Arial" w:eastAsia="Arial" w:hAnsi="Arial" w:cs="Arial"/>
          <w:sz w:val="24"/>
          <w:szCs w:val="24"/>
        </w:rPr>
      </w:pPr>
    </w:p>
    <w:p w14:paraId="5C7E5436" w14:textId="77777777" w:rsidR="00D13B61" w:rsidRDefault="00D13B61" w:rsidP="00D13B61">
      <w:pPr>
        <w:spacing w:after="0"/>
        <w:ind w:firstLine="708"/>
        <w:jc w:val="both"/>
        <w:rPr>
          <w:rFonts w:ascii="Arial" w:eastAsia="Arial" w:hAnsi="Arial" w:cs="Arial"/>
          <w:sz w:val="24"/>
          <w:szCs w:val="24"/>
        </w:rPr>
      </w:pPr>
    </w:p>
    <w:p w14:paraId="75717B5F" w14:textId="77777777" w:rsidR="00784B44" w:rsidRDefault="00D13B61" w:rsidP="00D13B61">
      <w:pPr>
        <w:spacing w:after="0"/>
        <w:ind w:firstLine="708"/>
        <w:jc w:val="both"/>
        <w:rPr>
          <w:rFonts w:ascii="Arial" w:eastAsia="Arial" w:hAnsi="Arial" w:cs="Arial"/>
          <w:sz w:val="24"/>
          <w:szCs w:val="24"/>
        </w:rPr>
      </w:pPr>
      <w:r>
        <w:rPr>
          <w:rFonts w:ascii="Arial" w:eastAsia="Arial" w:hAnsi="Arial" w:cs="Arial"/>
          <w:sz w:val="24"/>
          <w:szCs w:val="24"/>
        </w:rPr>
        <w:t>En este orden de ideas, es nuestra responsabilidad lograr mecanismos legales</w:t>
      </w:r>
      <w:r w:rsidR="00784B44">
        <w:rPr>
          <w:rFonts w:ascii="Arial" w:eastAsia="Arial" w:hAnsi="Arial" w:cs="Arial"/>
          <w:sz w:val="24"/>
          <w:szCs w:val="24"/>
        </w:rPr>
        <w:t xml:space="preserve"> para que en Chihuahua se reduzca</w:t>
      </w:r>
      <w:r>
        <w:rPr>
          <w:rFonts w:ascii="Arial" w:eastAsia="Arial" w:hAnsi="Arial" w:cs="Arial"/>
          <w:sz w:val="24"/>
          <w:szCs w:val="24"/>
        </w:rPr>
        <w:t xml:space="preserve"> el índice de desigualdad sa</w:t>
      </w:r>
      <w:r w:rsidR="00784B44">
        <w:rPr>
          <w:rFonts w:ascii="Arial" w:eastAsia="Arial" w:hAnsi="Arial" w:cs="Arial"/>
          <w:sz w:val="24"/>
          <w:szCs w:val="24"/>
        </w:rPr>
        <w:t xml:space="preserve">larial, ya que los </w:t>
      </w:r>
      <w:r>
        <w:rPr>
          <w:rFonts w:ascii="Arial" w:eastAsia="Arial" w:hAnsi="Arial" w:cs="Arial"/>
          <w:sz w:val="24"/>
          <w:szCs w:val="24"/>
        </w:rPr>
        <w:t>datos mencionados</w:t>
      </w:r>
      <w:r w:rsidR="00784B44">
        <w:rPr>
          <w:rFonts w:ascii="Arial" w:eastAsia="Arial" w:hAnsi="Arial" w:cs="Arial"/>
          <w:sz w:val="24"/>
          <w:szCs w:val="24"/>
        </w:rPr>
        <w:t xml:space="preserve"> son contundentes y</w:t>
      </w:r>
      <w:r>
        <w:rPr>
          <w:rFonts w:ascii="Arial" w:eastAsia="Arial" w:hAnsi="Arial" w:cs="Arial"/>
          <w:sz w:val="24"/>
          <w:szCs w:val="24"/>
        </w:rPr>
        <w:t xml:space="preserve"> demuestran</w:t>
      </w:r>
      <w:r w:rsidR="00784B44">
        <w:rPr>
          <w:rFonts w:ascii="Arial" w:eastAsia="Arial" w:hAnsi="Arial" w:cs="Arial"/>
          <w:sz w:val="24"/>
          <w:szCs w:val="24"/>
        </w:rPr>
        <w:t>,</w:t>
      </w:r>
      <w:r>
        <w:rPr>
          <w:rFonts w:ascii="Arial" w:eastAsia="Arial" w:hAnsi="Arial" w:cs="Arial"/>
          <w:sz w:val="24"/>
          <w:szCs w:val="24"/>
        </w:rPr>
        <w:t xml:space="preserve"> que la brecha de género salarial</w:t>
      </w:r>
      <w:r w:rsidR="00784B44">
        <w:rPr>
          <w:rFonts w:ascii="Arial" w:eastAsia="Arial" w:hAnsi="Arial" w:cs="Arial"/>
          <w:sz w:val="24"/>
          <w:szCs w:val="24"/>
        </w:rPr>
        <w:t xml:space="preserve"> entre mujeres y hombres es todavía amplia,</w:t>
      </w:r>
      <w:r>
        <w:rPr>
          <w:rFonts w:ascii="Arial" w:eastAsia="Arial" w:hAnsi="Arial" w:cs="Arial"/>
          <w:sz w:val="24"/>
          <w:szCs w:val="24"/>
        </w:rPr>
        <w:t xml:space="preserve"> por ello</w:t>
      </w:r>
      <w:r w:rsidR="00784B44">
        <w:rPr>
          <w:rFonts w:ascii="Arial" w:eastAsia="Arial" w:hAnsi="Arial" w:cs="Arial"/>
          <w:sz w:val="24"/>
          <w:szCs w:val="24"/>
        </w:rPr>
        <w:t xml:space="preserve">, la presente Iniciativa plantea consolidar una urgente y debida reforma en materia de derechos laborales y salariales, en concordancia con la reforma integral de igualdad salarial y no discriminación entre mujeres y hombres, aprobada por unanimidad en el Senado de la República, en marzo de 2021, y que ha sido enviado a la Cámara de Diputados a fin de culminar con el debido proceso legislativo. </w:t>
      </w:r>
    </w:p>
    <w:p w14:paraId="1D96F0F6" w14:textId="77777777" w:rsidR="00D13B61" w:rsidRDefault="00D13B61" w:rsidP="00D13B61">
      <w:pPr>
        <w:spacing w:after="0"/>
        <w:jc w:val="both"/>
        <w:rPr>
          <w:rFonts w:ascii="Arial" w:eastAsia="Arial" w:hAnsi="Arial" w:cs="Arial"/>
          <w:sz w:val="24"/>
          <w:szCs w:val="24"/>
        </w:rPr>
      </w:pPr>
    </w:p>
    <w:p w14:paraId="42A6D42D" w14:textId="77777777" w:rsidR="00D13B61" w:rsidRDefault="00D13B61" w:rsidP="00D13B61">
      <w:pPr>
        <w:shd w:val="clear" w:color="auto" w:fill="FFFFFF"/>
        <w:spacing w:after="0" w:line="240" w:lineRule="auto"/>
        <w:ind w:firstLine="720"/>
        <w:jc w:val="both"/>
        <w:rPr>
          <w:rFonts w:ascii="Arial" w:eastAsia="Times New Roman" w:hAnsi="Arial" w:cs="Arial"/>
          <w:sz w:val="24"/>
          <w:szCs w:val="24"/>
        </w:rPr>
      </w:pPr>
      <w:r w:rsidRPr="007D5180">
        <w:rPr>
          <w:rFonts w:ascii="Arial" w:eastAsia="Times New Roman" w:hAnsi="Arial" w:cs="Arial"/>
          <w:sz w:val="24"/>
          <w:szCs w:val="24"/>
        </w:rPr>
        <w:t>A continuación, se inserta el siguiente cuadro comparati</w:t>
      </w:r>
      <w:r>
        <w:rPr>
          <w:rFonts w:ascii="Arial" w:eastAsia="Times New Roman" w:hAnsi="Arial" w:cs="Arial"/>
          <w:sz w:val="24"/>
          <w:szCs w:val="24"/>
        </w:rPr>
        <w:t xml:space="preserve">vo para efecto de ilustrar la reforma </w:t>
      </w:r>
      <w:r w:rsidRPr="007D5180">
        <w:rPr>
          <w:rFonts w:ascii="Arial" w:eastAsia="Times New Roman" w:hAnsi="Arial" w:cs="Arial"/>
          <w:sz w:val="24"/>
          <w:szCs w:val="24"/>
        </w:rPr>
        <w:t>que se propone:</w:t>
      </w:r>
    </w:p>
    <w:p w14:paraId="15268EC7" w14:textId="77777777" w:rsidR="00D13B61" w:rsidRDefault="00D13B61" w:rsidP="00D13B61">
      <w:pPr>
        <w:shd w:val="clear" w:color="auto" w:fill="FFFFFF"/>
        <w:spacing w:after="0" w:line="240" w:lineRule="auto"/>
        <w:jc w:val="both"/>
        <w:rPr>
          <w:rFonts w:ascii="Arial" w:eastAsia="Times New Roman" w:hAnsi="Arial" w:cs="Arial"/>
          <w:sz w:val="24"/>
          <w:szCs w:val="24"/>
        </w:rPr>
      </w:pPr>
    </w:p>
    <w:tbl>
      <w:tblPr>
        <w:tblStyle w:val="Tablaconcuadrcula4-nfasis2"/>
        <w:tblW w:w="0" w:type="auto"/>
        <w:jc w:val="center"/>
        <w:tblLook w:val="04A0" w:firstRow="1" w:lastRow="0" w:firstColumn="1" w:lastColumn="0" w:noHBand="0" w:noVBand="1"/>
      </w:tblPr>
      <w:tblGrid>
        <w:gridCol w:w="4414"/>
        <w:gridCol w:w="4414"/>
      </w:tblGrid>
      <w:tr w:rsidR="00D13B61" w:rsidRPr="00DF2992" w14:paraId="693AA1D6" w14:textId="77777777" w:rsidTr="00673A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28" w:type="dxa"/>
            <w:gridSpan w:val="2"/>
          </w:tcPr>
          <w:p w14:paraId="03402643" w14:textId="77777777" w:rsidR="00D13B61" w:rsidRDefault="00D13B61" w:rsidP="00A92A01">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imes New Roman" w:hAnsi="Arial" w:cs="Arial"/>
                <w:b w:val="0"/>
                <w:sz w:val="20"/>
                <w:szCs w:val="20"/>
              </w:rPr>
            </w:pPr>
          </w:p>
          <w:p w14:paraId="4F089422" w14:textId="77777777" w:rsidR="00D13B61" w:rsidRDefault="00A92A01" w:rsidP="00A92A01">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imes New Roman" w:hAnsi="Arial" w:cs="Arial"/>
                <w:sz w:val="20"/>
                <w:szCs w:val="20"/>
              </w:rPr>
            </w:pPr>
            <w:r>
              <w:rPr>
                <w:rFonts w:ascii="Arial" w:eastAsia="Times New Roman" w:hAnsi="Arial" w:cs="Arial"/>
                <w:sz w:val="20"/>
                <w:szCs w:val="20"/>
              </w:rPr>
              <w:t>CONSTITUCIÓN POLÍTICA</w:t>
            </w:r>
            <w:r w:rsidR="00D13B61">
              <w:rPr>
                <w:rFonts w:ascii="Arial" w:eastAsia="Times New Roman" w:hAnsi="Arial" w:cs="Arial"/>
                <w:sz w:val="20"/>
                <w:szCs w:val="20"/>
              </w:rPr>
              <w:t xml:space="preserve"> DEL ESTADO DE CHIHUAHUA</w:t>
            </w:r>
          </w:p>
          <w:p w14:paraId="1727B43F" w14:textId="77777777" w:rsidR="00D13B61" w:rsidRPr="00DF2992" w:rsidRDefault="00D13B61" w:rsidP="00A92A01">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imes New Roman" w:hAnsi="Arial" w:cs="Arial"/>
                <w:b w:val="0"/>
                <w:sz w:val="20"/>
                <w:szCs w:val="20"/>
              </w:rPr>
            </w:pPr>
          </w:p>
        </w:tc>
      </w:tr>
      <w:tr w:rsidR="00D13B61" w:rsidRPr="00DF2992" w14:paraId="6D361DD7" w14:textId="77777777" w:rsidTr="00673A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tcPr>
          <w:p w14:paraId="095F7D7D" w14:textId="77777777" w:rsidR="00D13B61" w:rsidRDefault="00D13B61" w:rsidP="00A92A01">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imes New Roman" w:hAnsi="Arial" w:cs="Arial"/>
                <w:sz w:val="20"/>
                <w:szCs w:val="20"/>
              </w:rPr>
            </w:pPr>
          </w:p>
          <w:p w14:paraId="2F5DE9B8" w14:textId="77777777" w:rsidR="00D13B61" w:rsidRPr="00DF2992" w:rsidRDefault="00D13B61" w:rsidP="00A92A01">
            <w:pPr>
              <w:pBdr>
                <w:top w:val="none" w:sz="0" w:space="0" w:color="auto"/>
                <w:left w:val="none" w:sz="0" w:space="0" w:color="auto"/>
                <w:bottom w:val="none" w:sz="0" w:space="0" w:color="auto"/>
                <w:right w:val="none" w:sz="0" w:space="0" w:color="auto"/>
                <w:between w:val="none" w:sz="0" w:space="0" w:color="auto"/>
              </w:pBdr>
              <w:spacing w:after="0"/>
              <w:jc w:val="center"/>
              <w:rPr>
                <w:rFonts w:ascii="Arial" w:eastAsia="Times New Roman" w:hAnsi="Arial" w:cs="Arial"/>
                <w:b w:val="0"/>
                <w:sz w:val="20"/>
                <w:szCs w:val="20"/>
              </w:rPr>
            </w:pPr>
            <w:r w:rsidRPr="00DF2992">
              <w:rPr>
                <w:rFonts w:ascii="Arial" w:eastAsia="Times New Roman" w:hAnsi="Arial" w:cs="Arial"/>
                <w:sz w:val="20"/>
                <w:szCs w:val="20"/>
              </w:rPr>
              <w:t>TEXTO VIGENTE</w:t>
            </w:r>
          </w:p>
        </w:tc>
        <w:tc>
          <w:tcPr>
            <w:tcW w:w="4414" w:type="dxa"/>
          </w:tcPr>
          <w:p w14:paraId="40DC125B" w14:textId="77777777" w:rsidR="00D13B61" w:rsidRDefault="00D13B61" w:rsidP="00A92A01">
            <w:pPr>
              <w:pBdr>
                <w:top w:val="none" w:sz="0" w:space="0" w:color="auto"/>
                <w:left w:val="none" w:sz="0" w:space="0" w:color="auto"/>
                <w:bottom w:val="none" w:sz="0" w:space="0" w:color="auto"/>
                <w:right w:val="none" w:sz="0" w:space="0" w:color="auto"/>
                <w:between w:val="none" w:sz="0" w:space="0" w:color="auto"/>
              </w:pBd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p w14:paraId="55B91715" w14:textId="77777777" w:rsidR="00D13B61" w:rsidRDefault="00D13B61" w:rsidP="00A92A01">
            <w:pPr>
              <w:pBdr>
                <w:top w:val="none" w:sz="0" w:space="0" w:color="auto"/>
                <w:left w:val="none" w:sz="0" w:space="0" w:color="auto"/>
                <w:bottom w:val="none" w:sz="0" w:space="0" w:color="auto"/>
                <w:right w:val="none" w:sz="0" w:space="0" w:color="auto"/>
                <w:between w:val="none" w:sz="0" w:space="0" w:color="auto"/>
              </w:pBd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DF2992">
              <w:rPr>
                <w:rFonts w:ascii="Arial" w:eastAsia="Times New Roman" w:hAnsi="Arial" w:cs="Arial"/>
                <w:b/>
                <w:sz w:val="20"/>
                <w:szCs w:val="20"/>
              </w:rPr>
              <w:t>TEXTO PROPUESTO</w:t>
            </w:r>
          </w:p>
          <w:p w14:paraId="38B75B4B" w14:textId="77777777" w:rsidR="00D13B61" w:rsidRPr="00DF2992" w:rsidRDefault="00D13B61" w:rsidP="00A92A01">
            <w:pPr>
              <w:pBdr>
                <w:top w:val="none" w:sz="0" w:space="0" w:color="auto"/>
                <w:left w:val="none" w:sz="0" w:space="0" w:color="auto"/>
                <w:bottom w:val="none" w:sz="0" w:space="0" w:color="auto"/>
                <w:right w:val="none" w:sz="0" w:space="0" w:color="auto"/>
                <w:between w:val="none" w:sz="0" w:space="0" w:color="auto"/>
              </w:pBdr>
              <w:spacing w:after="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p>
        </w:tc>
      </w:tr>
      <w:tr w:rsidR="00D13B61" w:rsidRPr="001B50CD" w14:paraId="49097AF3" w14:textId="77777777" w:rsidTr="00673A96">
        <w:trPr>
          <w:jc w:val="center"/>
        </w:trPr>
        <w:tc>
          <w:tcPr>
            <w:cnfStyle w:val="001000000000" w:firstRow="0" w:lastRow="0" w:firstColumn="1" w:lastColumn="0" w:oddVBand="0" w:evenVBand="0" w:oddHBand="0" w:evenHBand="0" w:firstRowFirstColumn="0" w:firstRowLastColumn="0" w:lastRowFirstColumn="0" w:lastRowLastColumn="0"/>
            <w:tcW w:w="4414" w:type="dxa"/>
          </w:tcPr>
          <w:p w14:paraId="5023B9E4" w14:textId="77777777" w:rsidR="00A92A01" w:rsidRPr="00A92A01" w:rsidRDefault="00A92A01" w:rsidP="00A92A01">
            <w:pPr>
              <w:spacing w:after="0" w:line="240" w:lineRule="auto"/>
              <w:jc w:val="center"/>
              <w:rPr>
                <w:rFonts w:ascii="Arial" w:eastAsia="Times New Roman" w:hAnsi="Arial" w:cs="Arial"/>
                <w:b w:val="0"/>
                <w:sz w:val="20"/>
                <w:szCs w:val="20"/>
              </w:rPr>
            </w:pPr>
            <w:r w:rsidRPr="00A92A01">
              <w:rPr>
                <w:rFonts w:ascii="Arial" w:eastAsia="Times New Roman" w:hAnsi="Arial" w:cs="Arial"/>
                <w:b w:val="0"/>
                <w:sz w:val="20"/>
                <w:szCs w:val="20"/>
              </w:rPr>
              <w:t>TITULO   II</w:t>
            </w:r>
          </w:p>
          <w:p w14:paraId="059F322E" w14:textId="77777777" w:rsidR="00A92A01" w:rsidRPr="00A92A01" w:rsidRDefault="00A92A01" w:rsidP="00A92A01">
            <w:pPr>
              <w:spacing w:after="0" w:line="240" w:lineRule="auto"/>
              <w:jc w:val="center"/>
              <w:rPr>
                <w:rFonts w:ascii="Arial" w:eastAsia="Times New Roman" w:hAnsi="Arial" w:cs="Arial"/>
                <w:b w:val="0"/>
                <w:sz w:val="20"/>
                <w:szCs w:val="20"/>
              </w:rPr>
            </w:pPr>
            <w:r>
              <w:rPr>
                <w:rFonts w:ascii="Arial" w:eastAsia="Times New Roman" w:hAnsi="Arial" w:cs="Arial"/>
                <w:b w:val="0"/>
                <w:sz w:val="20"/>
                <w:szCs w:val="20"/>
              </w:rPr>
              <w:t>DE LOS DERECHOS FUNDAMENTALES</w:t>
            </w:r>
          </w:p>
          <w:p w14:paraId="4754B3BA" w14:textId="77777777" w:rsidR="00A92A01" w:rsidRDefault="00A92A01" w:rsidP="00A92A01">
            <w:pPr>
              <w:spacing w:after="0"/>
              <w:jc w:val="center"/>
              <w:rPr>
                <w:rFonts w:ascii="Arial" w:eastAsia="Times New Roman" w:hAnsi="Arial" w:cs="Arial"/>
                <w:b w:val="0"/>
                <w:sz w:val="20"/>
                <w:szCs w:val="20"/>
              </w:rPr>
            </w:pPr>
          </w:p>
          <w:p w14:paraId="177FB612" w14:textId="77777777" w:rsidR="00A92A01" w:rsidRPr="00A92A01" w:rsidRDefault="00A92A01" w:rsidP="00A92A01">
            <w:pPr>
              <w:spacing w:after="0"/>
              <w:jc w:val="center"/>
              <w:rPr>
                <w:rFonts w:ascii="Arial" w:eastAsia="Times New Roman" w:hAnsi="Arial" w:cs="Arial"/>
                <w:b w:val="0"/>
                <w:sz w:val="20"/>
                <w:szCs w:val="20"/>
              </w:rPr>
            </w:pPr>
            <w:proofErr w:type="gramStart"/>
            <w:r w:rsidRPr="00A92A01">
              <w:rPr>
                <w:rFonts w:ascii="Arial" w:eastAsia="Times New Roman" w:hAnsi="Arial" w:cs="Arial"/>
                <w:b w:val="0"/>
                <w:sz w:val="20"/>
                <w:szCs w:val="20"/>
              </w:rPr>
              <w:t>CAPITULO  I</w:t>
            </w:r>
            <w:proofErr w:type="gramEnd"/>
          </w:p>
          <w:p w14:paraId="19789FAB" w14:textId="77777777" w:rsidR="00A92A01" w:rsidRPr="00A92A01" w:rsidRDefault="00A92A01" w:rsidP="00A92A01">
            <w:pPr>
              <w:spacing w:after="0"/>
              <w:jc w:val="both"/>
              <w:rPr>
                <w:rFonts w:ascii="Arial" w:eastAsia="Times New Roman" w:hAnsi="Arial" w:cs="Arial"/>
                <w:b w:val="0"/>
                <w:sz w:val="20"/>
                <w:szCs w:val="20"/>
              </w:rPr>
            </w:pPr>
          </w:p>
          <w:p w14:paraId="43920F67" w14:textId="77777777" w:rsidR="00A92A01" w:rsidRPr="00A92A01" w:rsidRDefault="00A92A01" w:rsidP="00A92A01">
            <w:pPr>
              <w:spacing w:after="0"/>
              <w:jc w:val="both"/>
              <w:rPr>
                <w:rFonts w:ascii="Arial" w:eastAsia="Times New Roman" w:hAnsi="Arial" w:cs="Arial"/>
                <w:b w:val="0"/>
                <w:sz w:val="20"/>
                <w:szCs w:val="20"/>
              </w:rPr>
            </w:pPr>
            <w:r w:rsidRPr="00A92A01">
              <w:rPr>
                <w:rFonts w:ascii="Arial" w:eastAsia="Times New Roman" w:hAnsi="Arial" w:cs="Arial"/>
                <w:b w:val="0"/>
                <w:sz w:val="20"/>
                <w:szCs w:val="20"/>
              </w:rPr>
              <w:t xml:space="preserve">Artículo 4º. En el Estado de Chihuahua, toda persona gozará de los derechos reconocidos en la Constitución Federal, los Tratados Internacionales en materia de derechos humanos, celebrados por el Estado Mexicano y en esta Constitución. La mujer y el hombre </w:t>
            </w:r>
            <w:r>
              <w:rPr>
                <w:rFonts w:ascii="Arial" w:eastAsia="Times New Roman" w:hAnsi="Arial" w:cs="Arial"/>
                <w:b w:val="0"/>
                <w:sz w:val="20"/>
                <w:szCs w:val="20"/>
              </w:rPr>
              <w:t xml:space="preserve">son iguales ante la Ley. </w:t>
            </w:r>
          </w:p>
          <w:p w14:paraId="5565C9AB" w14:textId="77777777" w:rsidR="00A92A01" w:rsidRDefault="00A92A01" w:rsidP="00A92A01">
            <w:pPr>
              <w:spacing w:after="0"/>
              <w:jc w:val="both"/>
              <w:rPr>
                <w:rFonts w:ascii="Arial" w:eastAsia="Times New Roman" w:hAnsi="Arial" w:cs="Arial"/>
                <w:b w:val="0"/>
                <w:sz w:val="20"/>
                <w:szCs w:val="20"/>
              </w:rPr>
            </w:pPr>
          </w:p>
          <w:p w14:paraId="3CF68A80" w14:textId="77777777" w:rsidR="000E29C3" w:rsidRPr="00A92A01" w:rsidRDefault="000E29C3" w:rsidP="00A92A01">
            <w:pPr>
              <w:spacing w:after="0"/>
              <w:jc w:val="both"/>
              <w:rPr>
                <w:rFonts w:ascii="Arial" w:eastAsia="Times New Roman" w:hAnsi="Arial" w:cs="Arial"/>
                <w:b w:val="0"/>
                <w:sz w:val="20"/>
                <w:szCs w:val="20"/>
              </w:rPr>
            </w:pPr>
            <w:r>
              <w:rPr>
                <w:rFonts w:ascii="Arial" w:eastAsia="Times New Roman" w:hAnsi="Arial" w:cs="Arial"/>
                <w:b w:val="0"/>
                <w:sz w:val="20"/>
                <w:szCs w:val="20"/>
              </w:rPr>
              <w:t>…</w:t>
            </w:r>
          </w:p>
          <w:p w14:paraId="592C211F" w14:textId="77777777" w:rsidR="00D13B61" w:rsidRPr="00FA7720" w:rsidRDefault="00D13B61" w:rsidP="00A92A01">
            <w:pPr>
              <w:spacing w:after="0"/>
              <w:jc w:val="both"/>
              <w:rPr>
                <w:rFonts w:ascii="Arial" w:eastAsia="Times New Roman" w:hAnsi="Arial" w:cs="Arial"/>
                <w:b w:val="0"/>
                <w:sz w:val="20"/>
                <w:szCs w:val="20"/>
              </w:rPr>
            </w:pPr>
          </w:p>
        </w:tc>
        <w:tc>
          <w:tcPr>
            <w:tcW w:w="4414" w:type="dxa"/>
          </w:tcPr>
          <w:p w14:paraId="0CFF8D30" w14:textId="77777777" w:rsidR="00A92A01" w:rsidRPr="00A92A01" w:rsidRDefault="00A92A01" w:rsidP="00A92A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92A01">
              <w:rPr>
                <w:rFonts w:ascii="Arial" w:eastAsia="Times New Roman" w:hAnsi="Arial" w:cs="Arial"/>
                <w:sz w:val="20"/>
                <w:szCs w:val="20"/>
              </w:rPr>
              <w:t>TITULO   II</w:t>
            </w:r>
          </w:p>
          <w:p w14:paraId="42D825A2" w14:textId="77777777" w:rsidR="00A92A01" w:rsidRPr="00A92A01" w:rsidRDefault="00A92A01" w:rsidP="00A92A0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A92A01">
              <w:rPr>
                <w:rFonts w:ascii="Arial" w:eastAsia="Times New Roman" w:hAnsi="Arial" w:cs="Arial"/>
                <w:sz w:val="20"/>
                <w:szCs w:val="20"/>
              </w:rPr>
              <w:t>DE LOS DERECHOS FUNDAMENTALES</w:t>
            </w:r>
          </w:p>
          <w:p w14:paraId="79287E5B" w14:textId="77777777" w:rsidR="00A92A01" w:rsidRPr="00A92A01" w:rsidRDefault="00A92A01" w:rsidP="00A92A01">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21846657" w14:textId="77777777" w:rsidR="00A92A01" w:rsidRPr="00A92A01" w:rsidRDefault="00A92A01" w:rsidP="00A92A01">
            <w:pPr>
              <w:spacing w:after="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roofErr w:type="gramStart"/>
            <w:r w:rsidRPr="00A92A01">
              <w:rPr>
                <w:rFonts w:ascii="Arial" w:eastAsia="Times New Roman" w:hAnsi="Arial" w:cs="Arial"/>
                <w:sz w:val="20"/>
                <w:szCs w:val="20"/>
              </w:rPr>
              <w:t>CAPITULO  I</w:t>
            </w:r>
            <w:proofErr w:type="gramEnd"/>
          </w:p>
          <w:p w14:paraId="6F56E60E" w14:textId="77777777" w:rsidR="00A92A01" w:rsidRPr="00A92A01" w:rsidRDefault="00A92A01" w:rsidP="00A92A01">
            <w:p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73C487BE" w14:textId="7F3DEBCE" w:rsidR="00A92A01" w:rsidRPr="000E29C3" w:rsidRDefault="00A92A01" w:rsidP="00A92A01">
            <w:p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A92A01">
              <w:rPr>
                <w:rFonts w:ascii="Arial" w:eastAsia="Times New Roman" w:hAnsi="Arial" w:cs="Arial"/>
                <w:sz w:val="20"/>
                <w:szCs w:val="20"/>
              </w:rPr>
              <w:t xml:space="preserve">Artículo 4º. En el Estado de Chihuahua, toda persona gozará de los derechos reconocidos en la Constitución Federal, los Tratados Internacionales en materia de derechos humanos, celebrados por el Estado Mexicano y en esta Constitución. La mujer y el hombre son iguales ante la Ley. </w:t>
            </w:r>
            <w:r w:rsidR="000E29C3" w:rsidRPr="000E29C3">
              <w:rPr>
                <w:rFonts w:ascii="Arial" w:eastAsia="Times New Roman" w:hAnsi="Arial" w:cs="Arial"/>
                <w:b/>
                <w:sz w:val="20"/>
                <w:szCs w:val="20"/>
              </w:rPr>
              <w:t xml:space="preserve">Queda prohibida </w:t>
            </w:r>
            <w:r w:rsidR="00784B44">
              <w:rPr>
                <w:rFonts w:ascii="Arial" w:eastAsia="Times New Roman" w:hAnsi="Arial" w:cs="Arial"/>
                <w:b/>
                <w:sz w:val="20"/>
                <w:szCs w:val="20"/>
              </w:rPr>
              <w:t xml:space="preserve">la desigualdad salarial por razones de </w:t>
            </w:r>
            <w:r w:rsidR="0035217F">
              <w:rPr>
                <w:rFonts w:ascii="Arial" w:eastAsia="Times New Roman" w:hAnsi="Arial" w:cs="Arial"/>
                <w:b/>
                <w:sz w:val="20"/>
                <w:szCs w:val="20"/>
              </w:rPr>
              <w:t>género; así</w:t>
            </w:r>
            <w:r w:rsidR="00784B44">
              <w:rPr>
                <w:rFonts w:ascii="Arial" w:eastAsia="Times New Roman" w:hAnsi="Arial" w:cs="Arial"/>
                <w:b/>
                <w:sz w:val="20"/>
                <w:szCs w:val="20"/>
              </w:rPr>
              <w:t xml:space="preserve"> como </w:t>
            </w:r>
            <w:r w:rsidR="000E29C3" w:rsidRPr="000E29C3">
              <w:rPr>
                <w:rFonts w:ascii="Arial" w:eastAsia="Times New Roman" w:hAnsi="Arial" w:cs="Arial"/>
                <w:b/>
                <w:sz w:val="20"/>
                <w:szCs w:val="20"/>
              </w:rPr>
              <w:t xml:space="preserve">toda acción u omisión que directa o indirectamente provoque o perpetúe la brecha de género en cualquier ámbito. </w:t>
            </w:r>
          </w:p>
          <w:p w14:paraId="55986A26" w14:textId="77777777" w:rsidR="00A92A01" w:rsidRPr="00A92A01" w:rsidRDefault="00A92A01" w:rsidP="00A92A01">
            <w:pPr>
              <w:spacing w:after="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32D23D2" w14:textId="77777777" w:rsidR="00A92A01" w:rsidRDefault="00A92A01" w:rsidP="00673A9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w:t>
            </w:r>
          </w:p>
          <w:p w14:paraId="05C41E56" w14:textId="77777777" w:rsidR="00784B44" w:rsidRDefault="00784B44" w:rsidP="00673A9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4FCC840F" w14:textId="77777777" w:rsidR="00784B44" w:rsidRDefault="00784B44" w:rsidP="00673A9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73F323D7" w14:textId="77777777" w:rsidR="00784B44" w:rsidRDefault="00784B44" w:rsidP="00673A9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1B2DAA0" w14:textId="77777777" w:rsidR="00784B44" w:rsidRDefault="00784B44" w:rsidP="00673A9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557A1F24" w14:textId="77777777" w:rsidR="00FD1CA7" w:rsidRPr="00A92A01" w:rsidRDefault="00FD1CA7" w:rsidP="00673A9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r>
      <w:tr w:rsidR="00A92A01" w:rsidRPr="001B50CD" w14:paraId="394065D7" w14:textId="77777777" w:rsidTr="00A92A0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14:paraId="0BBE9213" w14:textId="77777777" w:rsidR="00A92A01" w:rsidRDefault="00A92A01" w:rsidP="00A92A01">
            <w:pPr>
              <w:spacing w:after="0" w:line="240" w:lineRule="auto"/>
              <w:jc w:val="both"/>
              <w:rPr>
                <w:rFonts w:ascii="Arial" w:eastAsia="Times New Roman" w:hAnsi="Arial" w:cs="Arial"/>
                <w:b w:val="0"/>
                <w:sz w:val="20"/>
                <w:szCs w:val="20"/>
              </w:rPr>
            </w:pPr>
          </w:p>
          <w:p w14:paraId="28F6958E" w14:textId="77777777" w:rsidR="00A92A01" w:rsidRPr="00A92A01" w:rsidRDefault="00A92A01" w:rsidP="00A92A01">
            <w:pPr>
              <w:spacing w:after="0" w:line="240" w:lineRule="auto"/>
              <w:jc w:val="both"/>
              <w:rPr>
                <w:rFonts w:ascii="Arial" w:eastAsia="Times New Roman" w:hAnsi="Arial" w:cs="Arial"/>
                <w:b w:val="0"/>
                <w:sz w:val="20"/>
                <w:szCs w:val="20"/>
              </w:rPr>
            </w:pPr>
            <w:r w:rsidRPr="00A92A01">
              <w:rPr>
                <w:rFonts w:ascii="Arial" w:eastAsia="Times New Roman" w:hAnsi="Arial" w:cs="Arial"/>
                <w:b w:val="0"/>
                <w:sz w:val="20"/>
                <w:szCs w:val="20"/>
              </w:rPr>
              <w:t>ARTÍCULO 165 bis. Los servidores públicos del Estado,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16D43A56" w14:textId="77777777" w:rsidR="00A92A01" w:rsidRDefault="00A92A01" w:rsidP="00A92A01">
            <w:pPr>
              <w:spacing w:after="0" w:line="240" w:lineRule="auto"/>
              <w:jc w:val="both"/>
              <w:rPr>
                <w:rFonts w:ascii="Arial" w:eastAsia="Times New Roman" w:hAnsi="Arial" w:cs="Arial"/>
                <w:b w:val="0"/>
                <w:sz w:val="20"/>
                <w:szCs w:val="20"/>
              </w:rPr>
            </w:pPr>
          </w:p>
          <w:p w14:paraId="66CEAF3C" w14:textId="77777777" w:rsidR="00A17C01" w:rsidRDefault="00A17C01" w:rsidP="00A92A01">
            <w:pPr>
              <w:spacing w:after="0" w:line="240" w:lineRule="auto"/>
              <w:jc w:val="both"/>
              <w:rPr>
                <w:rFonts w:ascii="Arial" w:eastAsia="Times New Roman" w:hAnsi="Arial" w:cs="Arial"/>
                <w:b w:val="0"/>
                <w:sz w:val="20"/>
                <w:szCs w:val="20"/>
              </w:rPr>
            </w:pPr>
          </w:p>
          <w:p w14:paraId="22258144" w14:textId="77777777" w:rsidR="00A17C01" w:rsidRDefault="00A17C01" w:rsidP="00A92A01">
            <w:pPr>
              <w:spacing w:after="0" w:line="240" w:lineRule="auto"/>
              <w:jc w:val="both"/>
              <w:rPr>
                <w:rFonts w:ascii="Arial" w:eastAsia="Times New Roman" w:hAnsi="Arial" w:cs="Arial"/>
                <w:b w:val="0"/>
                <w:sz w:val="20"/>
                <w:szCs w:val="20"/>
              </w:rPr>
            </w:pPr>
          </w:p>
          <w:p w14:paraId="13DCD9D5" w14:textId="77777777" w:rsidR="00A17C01" w:rsidRDefault="00A17C01" w:rsidP="00A92A01">
            <w:pPr>
              <w:spacing w:after="0" w:line="240" w:lineRule="auto"/>
              <w:jc w:val="both"/>
              <w:rPr>
                <w:rFonts w:ascii="Arial" w:eastAsia="Times New Roman" w:hAnsi="Arial" w:cs="Arial"/>
                <w:b w:val="0"/>
                <w:sz w:val="20"/>
                <w:szCs w:val="20"/>
              </w:rPr>
            </w:pPr>
          </w:p>
          <w:p w14:paraId="1A9D88D6" w14:textId="77777777" w:rsidR="00A17C01" w:rsidRPr="00A92A01" w:rsidRDefault="00A17C01" w:rsidP="00A92A01">
            <w:pPr>
              <w:spacing w:after="0" w:line="240" w:lineRule="auto"/>
              <w:jc w:val="both"/>
              <w:rPr>
                <w:rFonts w:ascii="Arial" w:eastAsia="Times New Roman" w:hAnsi="Arial" w:cs="Arial"/>
                <w:b w:val="0"/>
                <w:sz w:val="20"/>
                <w:szCs w:val="20"/>
              </w:rPr>
            </w:pPr>
            <w:r>
              <w:rPr>
                <w:rFonts w:ascii="Arial" w:eastAsia="Times New Roman" w:hAnsi="Arial" w:cs="Arial"/>
                <w:b w:val="0"/>
                <w:sz w:val="20"/>
                <w:szCs w:val="20"/>
              </w:rPr>
              <w:t>…</w:t>
            </w:r>
          </w:p>
          <w:p w14:paraId="28974605" w14:textId="77777777" w:rsidR="00A92A01" w:rsidRPr="00A92A01" w:rsidRDefault="00A92A01" w:rsidP="00A92A01">
            <w:pPr>
              <w:spacing w:after="0" w:line="240" w:lineRule="auto"/>
              <w:jc w:val="both"/>
              <w:rPr>
                <w:rFonts w:ascii="Arial" w:eastAsia="Times New Roman" w:hAnsi="Arial" w:cs="Arial"/>
                <w:b w:val="0"/>
                <w:sz w:val="20"/>
                <w:szCs w:val="20"/>
              </w:rPr>
            </w:pPr>
            <w:r w:rsidRPr="00A92A01">
              <w:rPr>
                <w:rFonts w:ascii="Arial" w:eastAsia="Times New Roman" w:hAnsi="Arial" w:cs="Arial"/>
                <w:b w:val="0"/>
                <w:sz w:val="20"/>
                <w:szCs w:val="20"/>
              </w:rPr>
              <w:t xml:space="preserve"> </w:t>
            </w:r>
          </w:p>
        </w:tc>
        <w:tc>
          <w:tcPr>
            <w:tcW w:w="4414" w:type="dxa"/>
            <w:shd w:val="clear" w:color="auto" w:fill="auto"/>
          </w:tcPr>
          <w:p w14:paraId="4E660435" w14:textId="77777777" w:rsidR="00A92A01" w:rsidRDefault="00A92A01" w:rsidP="00A92A0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14:paraId="3ABC4FA7" w14:textId="77777777" w:rsidR="00A92A01" w:rsidRPr="00A17C01" w:rsidRDefault="00A92A01" w:rsidP="00A92A0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rPr>
            </w:pPr>
            <w:r w:rsidRPr="00A92A01">
              <w:rPr>
                <w:rFonts w:ascii="Arial" w:eastAsia="Times New Roman" w:hAnsi="Arial" w:cs="Arial"/>
                <w:sz w:val="20"/>
                <w:szCs w:val="20"/>
              </w:rPr>
              <w:t>ARTÍCULO 165 bis. Los servidores públicos del Estado,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r w:rsidR="00A17C01" w:rsidRPr="00A17C01">
              <w:rPr>
                <w:rFonts w:ascii="Arial" w:eastAsia="Times New Roman" w:hAnsi="Arial" w:cs="Arial"/>
                <w:b/>
                <w:sz w:val="20"/>
                <w:szCs w:val="20"/>
              </w:rPr>
              <w:t>, y sujeta al principio de igualdad salarial entre</w:t>
            </w:r>
            <w:r w:rsidR="000E29C3">
              <w:rPr>
                <w:rFonts w:ascii="Arial" w:eastAsia="Times New Roman" w:hAnsi="Arial" w:cs="Arial"/>
                <w:b/>
                <w:sz w:val="20"/>
                <w:szCs w:val="20"/>
              </w:rPr>
              <w:t xml:space="preserve"> mujeres y</w:t>
            </w:r>
            <w:r w:rsidR="00A17C01" w:rsidRPr="00A17C01">
              <w:rPr>
                <w:rFonts w:ascii="Arial" w:eastAsia="Times New Roman" w:hAnsi="Arial" w:cs="Arial"/>
                <w:b/>
                <w:sz w:val="20"/>
                <w:szCs w:val="20"/>
              </w:rPr>
              <w:t xml:space="preserve"> hombres en los términos del artículo 123 constitucional y demás leyes aplicables.</w:t>
            </w:r>
          </w:p>
          <w:p w14:paraId="654890CF" w14:textId="77777777" w:rsidR="00A92A01" w:rsidRPr="00A92A01" w:rsidRDefault="00A92A01" w:rsidP="00A92A0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14:paraId="2BE8388E" w14:textId="77777777" w:rsidR="00A17C01" w:rsidRPr="00A92A01" w:rsidRDefault="00A17C01" w:rsidP="00A17C0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w:t>
            </w:r>
          </w:p>
          <w:p w14:paraId="06CE73E2" w14:textId="77777777" w:rsidR="00A92A01" w:rsidRPr="00A92A01" w:rsidRDefault="00A92A01" w:rsidP="00A92A0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r>
      <w:tr w:rsidR="003648A0" w:rsidRPr="001B50CD" w14:paraId="71CE21CD" w14:textId="77777777" w:rsidTr="00A92A01">
        <w:trPr>
          <w:jc w:val="center"/>
        </w:trPr>
        <w:tc>
          <w:tcPr>
            <w:cnfStyle w:val="001000000000" w:firstRow="0" w:lastRow="0" w:firstColumn="1" w:lastColumn="0" w:oddVBand="0" w:evenVBand="0" w:oddHBand="0" w:evenHBand="0" w:firstRowFirstColumn="0" w:firstRowLastColumn="0" w:lastRowFirstColumn="0" w:lastRowLastColumn="0"/>
            <w:tcW w:w="4414" w:type="dxa"/>
            <w:shd w:val="clear" w:color="auto" w:fill="auto"/>
          </w:tcPr>
          <w:p w14:paraId="768FC08B" w14:textId="77777777" w:rsidR="003648A0" w:rsidRPr="003648A0" w:rsidRDefault="003648A0" w:rsidP="003648A0">
            <w:pPr>
              <w:spacing w:after="0" w:line="240" w:lineRule="auto"/>
              <w:jc w:val="center"/>
              <w:rPr>
                <w:rFonts w:ascii="Arial" w:eastAsia="Times New Roman" w:hAnsi="Arial" w:cs="Arial"/>
                <w:b w:val="0"/>
                <w:sz w:val="20"/>
                <w:szCs w:val="20"/>
              </w:rPr>
            </w:pPr>
            <w:r w:rsidRPr="003648A0">
              <w:rPr>
                <w:rFonts w:ascii="Arial" w:eastAsia="Times New Roman" w:hAnsi="Arial" w:cs="Arial"/>
                <w:b w:val="0"/>
                <w:sz w:val="20"/>
                <w:szCs w:val="20"/>
              </w:rPr>
              <w:t>CAPÍTULO VI</w:t>
            </w:r>
          </w:p>
          <w:p w14:paraId="03DA93BA" w14:textId="77777777" w:rsidR="003648A0" w:rsidRPr="003648A0" w:rsidRDefault="003648A0" w:rsidP="003648A0">
            <w:pPr>
              <w:spacing w:after="0" w:line="240" w:lineRule="auto"/>
              <w:jc w:val="center"/>
              <w:rPr>
                <w:rFonts w:ascii="Arial" w:eastAsia="Times New Roman" w:hAnsi="Arial" w:cs="Arial"/>
                <w:b w:val="0"/>
                <w:sz w:val="20"/>
                <w:szCs w:val="20"/>
              </w:rPr>
            </w:pPr>
            <w:r w:rsidRPr="003648A0">
              <w:rPr>
                <w:rFonts w:ascii="Arial" w:eastAsia="Times New Roman" w:hAnsi="Arial" w:cs="Arial"/>
                <w:b w:val="0"/>
                <w:sz w:val="20"/>
                <w:szCs w:val="20"/>
              </w:rPr>
              <w:t>DE LA ASOCIACIÓN PARA EL T</w:t>
            </w:r>
            <w:r>
              <w:rPr>
                <w:rFonts w:ascii="Arial" w:eastAsia="Times New Roman" w:hAnsi="Arial" w:cs="Arial"/>
                <w:b w:val="0"/>
                <w:sz w:val="20"/>
                <w:szCs w:val="20"/>
              </w:rPr>
              <w:t>RABAJO Y DE LA PREVISIÓN SOCIAL</w:t>
            </w:r>
          </w:p>
          <w:p w14:paraId="73620A87" w14:textId="77777777" w:rsidR="003648A0" w:rsidRPr="003648A0" w:rsidRDefault="003648A0" w:rsidP="003648A0">
            <w:pPr>
              <w:spacing w:after="0" w:line="240" w:lineRule="auto"/>
              <w:jc w:val="both"/>
              <w:rPr>
                <w:rFonts w:ascii="Arial" w:eastAsia="Times New Roman" w:hAnsi="Arial" w:cs="Arial"/>
                <w:b w:val="0"/>
                <w:sz w:val="20"/>
                <w:szCs w:val="20"/>
              </w:rPr>
            </w:pPr>
          </w:p>
          <w:p w14:paraId="133AD395" w14:textId="6D4F6721" w:rsidR="003648A0" w:rsidRDefault="003648A0" w:rsidP="003648A0">
            <w:pPr>
              <w:spacing w:after="0" w:line="240" w:lineRule="auto"/>
              <w:jc w:val="both"/>
              <w:rPr>
                <w:rFonts w:ascii="Arial" w:eastAsia="Times New Roman" w:hAnsi="Arial" w:cs="Arial"/>
                <w:b w:val="0"/>
                <w:sz w:val="20"/>
                <w:szCs w:val="20"/>
              </w:rPr>
            </w:pPr>
            <w:r w:rsidRPr="003648A0">
              <w:rPr>
                <w:rFonts w:ascii="Arial" w:eastAsia="Times New Roman" w:hAnsi="Arial" w:cs="Arial"/>
                <w:b w:val="0"/>
                <w:sz w:val="20"/>
                <w:szCs w:val="20"/>
              </w:rPr>
              <w:t xml:space="preserve">ARTICULO 174. El Estado reconoce personalidad jurídica a las uniones profesionales que se establezcan y a las agrupaciones que formen los obreros y patronos para la protección de sus respectivos intereses, con las condiciones y </w:t>
            </w:r>
            <w:r w:rsidR="008F13A9" w:rsidRPr="003648A0">
              <w:rPr>
                <w:rFonts w:ascii="Arial" w:eastAsia="Times New Roman" w:hAnsi="Arial" w:cs="Arial"/>
                <w:b w:val="0"/>
                <w:sz w:val="20"/>
                <w:szCs w:val="20"/>
              </w:rPr>
              <w:t>requisitos que</w:t>
            </w:r>
            <w:r w:rsidRPr="003648A0">
              <w:rPr>
                <w:rFonts w:ascii="Arial" w:eastAsia="Times New Roman" w:hAnsi="Arial" w:cs="Arial"/>
                <w:b w:val="0"/>
                <w:sz w:val="20"/>
                <w:szCs w:val="20"/>
              </w:rPr>
              <w:t xml:space="preserve"> para el goce de dicha prerrogativa se </w:t>
            </w:r>
            <w:proofErr w:type="gramStart"/>
            <w:r w:rsidRPr="003648A0">
              <w:rPr>
                <w:rFonts w:ascii="Arial" w:eastAsia="Times New Roman" w:hAnsi="Arial" w:cs="Arial"/>
                <w:b w:val="0"/>
                <w:sz w:val="20"/>
                <w:szCs w:val="20"/>
              </w:rPr>
              <w:t>exijan  en</w:t>
            </w:r>
            <w:proofErr w:type="gramEnd"/>
            <w:r w:rsidRPr="003648A0">
              <w:rPr>
                <w:rFonts w:ascii="Arial" w:eastAsia="Times New Roman" w:hAnsi="Arial" w:cs="Arial"/>
                <w:b w:val="0"/>
                <w:sz w:val="20"/>
                <w:szCs w:val="20"/>
              </w:rPr>
              <w:t xml:space="preserve"> la ley correspondiente y en la reglamentaria del trabajo.</w:t>
            </w:r>
          </w:p>
        </w:tc>
        <w:tc>
          <w:tcPr>
            <w:tcW w:w="4414" w:type="dxa"/>
            <w:shd w:val="clear" w:color="auto" w:fill="auto"/>
          </w:tcPr>
          <w:p w14:paraId="52D3BC64" w14:textId="77777777" w:rsidR="003648A0" w:rsidRPr="003648A0" w:rsidRDefault="003648A0" w:rsidP="003648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8A0">
              <w:rPr>
                <w:rFonts w:ascii="Arial" w:eastAsia="Times New Roman" w:hAnsi="Arial" w:cs="Arial"/>
                <w:sz w:val="20"/>
                <w:szCs w:val="20"/>
              </w:rPr>
              <w:t>CAPÍTULO VI</w:t>
            </w:r>
          </w:p>
          <w:p w14:paraId="1FEF2A30" w14:textId="77777777" w:rsidR="003648A0" w:rsidRPr="003648A0" w:rsidRDefault="003648A0" w:rsidP="003648A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8A0">
              <w:rPr>
                <w:rFonts w:ascii="Arial" w:eastAsia="Times New Roman" w:hAnsi="Arial" w:cs="Arial"/>
                <w:sz w:val="20"/>
                <w:szCs w:val="20"/>
              </w:rPr>
              <w:t>DE LA ASOCIACIÓN PARA EL TRABAJO Y DE LA PREVISIÓN SOCIAL</w:t>
            </w:r>
          </w:p>
          <w:p w14:paraId="35322F75" w14:textId="77777777" w:rsidR="003648A0" w:rsidRPr="003648A0" w:rsidRDefault="003648A0" w:rsidP="003648A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615361EF" w14:textId="77777777" w:rsidR="003648A0" w:rsidRPr="003648A0" w:rsidRDefault="003648A0" w:rsidP="003648A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3648A0">
              <w:rPr>
                <w:rFonts w:ascii="Arial" w:eastAsia="Times New Roman" w:hAnsi="Arial" w:cs="Arial"/>
                <w:sz w:val="20"/>
                <w:szCs w:val="20"/>
              </w:rPr>
              <w:t xml:space="preserve">ARTICULO 174. </w:t>
            </w:r>
            <w:r w:rsidRPr="003648A0">
              <w:rPr>
                <w:rFonts w:ascii="Arial" w:eastAsia="Times New Roman" w:hAnsi="Arial" w:cs="Arial"/>
                <w:b/>
                <w:sz w:val="20"/>
                <w:szCs w:val="20"/>
              </w:rPr>
              <w:t xml:space="preserve">El Estado en el ámbito de su competencia vigilará y estimulará el debido cumplimiento de las leyes y demás disposiciones que se dicten en materia de trabajo y previsión social; promoviendo los principios de igualdad salarial y no discriminación laboral, para que las mujeres y los hombres perciban la misma remuneración por un mismo trabajo o por un trabajo de igual valor. </w:t>
            </w:r>
          </w:p>
          <w:p w14:paraId="56E10423" w14:textId="77777777" w:rsidR="003648A0" w:rsidRDefault="003648A0" w:rsidP="003648A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1168854A" w14:textId="62F6D46E" w:rsidR="003648A0" w:rsidRDefault="003648A0" w:rsidP="003648A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648A0">
              <w:rPr>
                <w:rFonts w:ascii="Arial" w:eastAsia="Times New Roman" w:hAnsi="Arial" w:cs="Arial"/>
                <w:sz w:val="20"/>
                <w:szCs w:val="20"/>
              </w:rPr>
              <w:t xml:space="preserve">El Estado reconoce personalidad jurídica a las uniones profesionales que se establezcan y a las agrupaciones que formen los obreros y patronos para la protección de sus respectivos intereses, con las condiciones y </w:t>
            </w:r>
            <w:r w:rsidR="008F13A9" w:rsidRPr="003648A0">
              <w:rPr>
                <w:rFonts w:ascii="Arial" w:eastAsia="Times New Roman" w:hAnsi="Arial" w:cs="Arial"/>
                <w:sz w:val="20"/>
                <w:szCs w:val="20"/>
              </w:rPr>
              <w:t>requisitos que</w:t>
            </w:r>
            <w:r w:rsidRPr="003648A0">
              <w:rPr>
                <w:rFonts w:ascii="Arial" w:eastAsia="Times New Roman" w:hAnsi="Arial" w:cs="Arial"/>
                <w:sz w:val="20"/>
                <w:szCs w:val="20"/>
              </w:rPr>
              <w:t xml:space="preserve"> para el goce de dicha prerrogativa se </w:t>
            </w:r>
            <w:r w:rsidR="008F13A9" w:rsidRPr="003648A0">
              <w:rPr>
                <w:rFonts w:ascii="Arial" w:eastAsia="Times New Roman" w:hAnsi="Arial" w:cs="Arial"/>
                <w:sz w:val="20"/>
                <w:szCs w:val="20"/>
              </w:rPr>
              <w:t>exijan en</w:t>
            </w:r>
            <w:r w:rsidRPr="003648A0">
              <w:rPr>
                <w:rFonts w:ascii="Arial" w:eastAsia="Times New Roman" w:hAnsi="Arial" w:cs="Arial"/>
                <w:sz w:val="20"/>
                <w:szCs w:val="20"/>
              </w:rPr>
              <w:t xml:space="preserve"> la ley correspondiente y en la reglamentaria del trabajo.</w:t>
            </w:r>
          </w:p>
        </w:tc>
      </w:tr>
    </w:tbl>
    <w:p w14:paraId="0BF39EFA" w14:textId="77777777" w:rsidR="00D13B61" w:rsidRDefault="00D13B61" w:rsidP="00784B44">
      <w:pPr>
        <w:spacing w:after="0"/>
        <w:jc w:val="both"/>
        <w:rPr>
          <w:rFonts w:ascii="Arial" w:eastAsia="Arial" w:hAnsi="Arial" w:cs="Arial"/>
          <w:sz w:val="24"/>
          <w:szCs w:val="24"/>
        </w:rPr>
      </w:pPr>
    </w:p>
    <w:p w14:paraId="1C2686B5" w14:textId="77777777" w:rsidR="00D13B61" w:rsidRDefault="00D13B61" w:rsidP="00D13B61">
      <w:pPr>
        <w:spacing w:after="0"/>
        <w:ind w:firstLine="708"/>
        <w:jc w:val="both"/>
        <w:rPr>
          <w:rFonts w:ascii="Arial" w:eastAsia="Arial" w:hAnsi="Arial" w:cs="Arial"/>
          <w:sz w:val="24"/>
          <w:szCs w:val="24"/>
        </w:rPr>
      </w:pPr>
    </w:p>
    <w:p w14:paraId="0D0A95D7" w14:textId="77777777" w:rsidR="003648A0" w:rsidRDefault="003648A0" w:rsidP="00D13B61">
      <w:pPr>
        <w:spacing w:after="0"/>
        <w:ind w:firstLine="708"/>
        <w:jc w:val="both"/>
        <w:rPr>
          <w:rFonts w:ascii="Arial" w:eastAsia="Arial" w:hAnsi="Arial" w:cs="Arial"/>
          <w:sz w:val="24"/>
          <w:szCs w:val="24"/>
        </w:rPr>
      </w:pPr>
    </w:p>
    <w:p w14:paraId="6A23028A" w14:textId="77777777" w:rsidR="003648A0" w:rsidRDefault="003648A0" w:rsidP="00D13B61">
      <w:pPr>
        <w:spacing w:after="0"/>
        <w:ind w:firstLine="708"/>
        <w:jc w:val="both"/>
        <w:rPr>
          <w:rFonts w:ascii="Arial" w:eastAsia="Arial" w:hAnsi="Arial" w:cs="Arial"/>
          <w:sz w:val="24"/>
          <w:szCs w:val="24"/>
        </w:rPr>
      </w:pPr>
    </w:p>
    <w:p w14:paraId="5C255321" w14:textId="77777777" w:rsidR="003648A0" w:rsidRDefault="003648A0" w:rsidP="00D13B61">
      <w:pPr>
        <w:spacing w:after="0"/>
        <w:ind w:firstLine="708"/>
        <w:jc w:val="both"/>
        <w:rPr>
          <w:rFonts w:ascii="Arial" w:eastAsia="Arial" w:hAnsi="Arial" w:cs="Arial"/>
          <w:sz w:val="24"/>
          <w:szCs w:val="24"/>
        </w:rPr>
      </w:pPr>
    </w:p>
    <w:p w14:paraId="1EF30184" w14:textId="77777777" w:rsidR="003648A0" w:rsidRDefault="003648A0" w:rsidP="00D13B61">
      <w:pPr>
        <w:spacing w:after="0"/>
        <w:ind w:firstLine="708"/>
        <w:jc w:val="both"/>
        <w:rPr>
          <w:rFonts w:ascii="Arial" w:eastAsia="Arial" w:hAnsi="Arial" w:cs="Arial"/>
          <w:sz w:val="24"/>
          <w:szCs w:val="24"/>
        </w:rPr>
      </w:pPr>
    </w:p>
    <w:p w14:paraId="6B8DE756" w14:textId="77777777" w:rsidR="003648A0" w:rsidRDefault="003648A0" w:rsidP="00D13B61">
      <w:pPr>
        <w:spacing w:after="0"/>
        <w:ind w:firstLine="708"/>
        <w:jc w:val="both"/>
        <w:rPr>
          <w:rFonts w:ascii="Arial" w:eastAsia="Arial" w:hAnsi="Arial" w:cs="Arial"/>
          <w:sz w:val="24"/>
          <w:szCs w:val="24"/>
        </w:rPr>
      </w:pPr>
    </w:p>
    <w:p w14:paraId="3DF0CBE6" w14:textId="77777777" w:rsidR="003648A0" w:rsidRDefault="003648A0" w:rsidP="00D13B61">
      <w:pPr>
        <w:spacing w:after="0"/>
        <w:ind w:firstLine="708"/>
        <w:jc w:val="both"/>
        <w:rPr>
          <w:rFonts w:ascii="Arial" w:eastAsia="Arial" w:hAnsi="Arial" w:cs="Arial"/>
          <w:sz w:val="24"/>
          <w:szCs w:val="24"/>
        </w:rPr>
      </w:pPr>
    </w:p>
    <w:p w14:paraId="59CB018F" w14:textId="77777777" w:rsidR="003648A0" w:rsidRDefault="003648A0" w:rsidP="00D13B61">
      <w:pPr>
        <w:spacing w:after="0"/>
        <w:ind w:firstLine="708"/>
        <w:jc w:val="both"/>
        <w:rPr>
          <w:rFonts w:ascii="Arial" w:eastAsia="Arial" w:hAnsi="Arial" w:cs="Arial"/>
          <w:sz w:val="24"/>
          <w:szCs w:val="24"/>
        </w:rPr>
      </w:pPr>
    </w:p>
    <w:p w14:paraId="5C079DF8" w14:textId="77777777" w:rsidR="003648A0" w:rsidRDefault="003648A0" w:rsidP="00D13B61">
      <w:pPr>
        <w:spacing w:after="0"/>
        <w:ind w:firstLine="708"/>
        <w:jc w:val="both"/>
        <w:rPr>
          <w:rFonts w:ascii="Arial" w:eastAsia="Arial" w:hAnsi="Arial" w:cs="Arial"/>
          <w:sz w:val="24"/>
          <w:szCs w:val="24"/>
        </w:rPr>
      </w:pPr>
    </w:p>
    <w:p w14:paraId="2B4416D3" w14:textId="77777777" w:rsidR="00594D28" w:rsidRDefault="00594D28" w:rsidP="00D13B61">
      <w:pPr>
        <w:spacing w:after="0"/>
        <w:ind w:firstLine="708"/>
        <w:jc w:val="both"/>
        <w:rPr>
          <w:rFonts w:ascii="Arial" w:eastAsia="Arial" w:hAnsi="Arial" w:cs="Arial"/>
          <w:sz w:val="24"/>
          <w:szCs w:val="24"/>
        </w:rPr>
      </w:pPr>
      <w:r>
        <w:rPr>
          <w:rFonts w:ascii="Arial" w:eastAsia="Arial" w:hAnsi="Arial" w:cs="Arial"/>
          <w:sz w:val="24"/>
          <w:szCs w:val="24"/>
        </w:rPr>
        <w:t xml:space="preserve">La presente propuesta de reforma constitucional en materia de igualdad salarial y no discriminación laboral, </w:t>
      </w:r>
      <w:r w:rsidR="00784B44">
        <w:rPr>
          <w:rFonts w:ascii="Arial" w:eastAsia="Arial" w:hAnsi="Arial" w:cs="Arial"/>
          <w:sz w:val="24"/>
          <w:szCs w:val="24"/>
        </w:rPr>
        <w:t xml:space="preserve">se base en </w:t>
      </w:r>
      <w:r>
        <w:rPr>
          <w:rFonts w:ascii="Arial" w:eastAsia="Arial" w:hAnsi="Arial" w:cs="Arial"/>
          <w:sz w:val="24"/>
          <w:szCs w:val="24"/>
        </w:rPr>
        <w:t>el principio de progres</w:t>
      </w:r>
      <w:r w:rsidR="00784B44">
        <w:rPr>
          <w:rFonts w:ascii="Arial" w:eastAsia="Arial" w:hAnsi="Arial" w:cs="Arial"/>
          <w:sz w:val="24"/>
          <w:szCs w:val="24"/>
        </w:rPr>
        <w:t xml:space="preserve">ividad de los derechos humanos; por lo que podemos afirmar que </w:t>
      </w:r>
      <w:r>
        <w:rPr>
          <w:rFonts w:ascii="Arial" w:eastAsia="Arial" w:hAnsi="Arial" w:cs="Arial"/>
          <w:sz w:val="24"/>
          <w:szCs w:val="24"/>
        </w:rPr>
        <w:t>después de lograr la reforma constitucional en materia de paridad entre géneros, la reforma integral de violencia política, la reforma de violencia digital Ley Olimpia, entre otras reformas aprobadas, es viable dar un paso más en pro del reconocimiento efectivo de los derechos humanos de las mujeres, e</w:t>
      </w:r>
      <w:r w:rsidR="00784B44">
        <w:rPr>
          <w:rFonts w:ascii="Arial" w:eastAsia="Arial" w:hAnsi="Arial" w:cs="Arial"/>
          <w:sz w:val="24"/>
          <w:szCs w:val="24"/>
        </w:rPr>
        <w:t xml:space="preserve"> impulsar la igualdad salarial entre géneros. </w:t>
      </w:r>
    </w:p>
    <w:p w14:paraId="6E2C6D6C" w14:textId="77777777" w:rsidR="00594D28" w:rsidRDefault="00594D28" w:rsidP="00D13B61">
      <w:pPr>
        <w:spacing w:after="0"/>
        <w:ind w:firstLine="708"/>
        <w:jc w:val="both"/>
        <w:rPr>
          <w:rFonts w:ascii="Arial" w:eastAsia="Arial" w:hAnsi="Arial" w:cs="Arial"/>
          <w:sz w:val="24"/>
          <w:szCs w:val="24"/>
        </w:rPr>
      </w:pPr>
    </w:p>
    <w:p w14:paraId="396EC118" w14:textId="77777777" w:rsidR="00D13B61" w:rsidRPr="008E0B07" w:rsidRDefault="00D13B61" w:rsidP="00D13B61">
      <w:pPr>
        <w:spacing w:after="0"/>
        <w:ind w:firstLine="708"/>
        <w:jc w:val="both"/>
        <w:rPr>
          <w:rFonts w:ascii="Arial" w:eastAsia="Arial" w:hAnsi="Arial" w:cs="Arial"/>
          <w:sz w:val="24"/>
          <w:szCs w:val="24"/>
        </w:rPr>
      </w:pPr>
      <w:r w:rsidRPr="008E0B07">
        <w:rPr>
          <w:rFonts w:ascii="Arial" w:eastAsia="Arial" w:hAnsi="Arial" w:cs="Arial"/>
          <w:sz w:val="24"/>
          <w:szCs w:val="24"/>
        </w:rPr>
        <w:t>P</w:t>
      </w:r>
      <w:r w:rsidR="00784B44">
        <w:rPr>
          <w:rFonts w:ascii="Arial" w:eastAsia="Arial" w:hAnsi="Arial" w:cs="Arial"/>
          <w:sz w:val="24"/>
          <w:szCs w:val="24"/>
        </w:rPr>
        <w:t xml:space="preserve">or lo anteriormente expuesto, </w:t>
      </w:r>
      <w:r>
        <w:rPr>
          <w:rFonts w:ascii="Arial" w:eastAsia="Arial" w:hAnsi="Arial" w:cs="Arial"/>
          <w:sz w:val="24"/>
          <w:szCs w:val="24"/>
        </w:rPr>
        <w:t>con el objetivo de frenar y erradicar la actual cultura de discriminación hacia las mujeres, así como avanzar firme y decididamente hacia la igualdad de género y la autonomía</w:t>
      </w:r>
      <w:r w:rsidR="00784B44">
        <w:rPr>
          <w:rFonts w:ascii="Arial" w:eastAsia="Arial" w:hAnsi="Arial" w:cs="Arial"/>
          <w:sz w:val="24"/>
          <w:szCs w:val="24"/>
        </w:rPr>
        <w:t xml:space="preserve"> de las mujeres chihuahuenses, </w:t>
      </w:r>
      <w:r w:rsidRPr="008E0B07">
        <w:rPr>
          <w:rFonts w:ascii="Arial" w:eastAsia="Arial" w:hAnsi="Arial" w:cs="Arial"/>
          <w:sz w:val="24"/>
          <w:szCs w:val="24"/>
        </w:rPr>
        <w:t>es que someto ante esta representación popular el siguiente Proyecto de:</w:t>
      </w:r>
    </w:p>
    <w:p w14:paraId="68F28F1B" w14:textId="77777777" w:rsidR="00D13B61" w:rsidRDefault="00D13B61" w:rsidP="00D13B61">
      <w:pPr>
        <w:spacing w:after="0"/>
        <w:jc w:val="both"/>
        <w:rPr>
          <w:rFonts w:ascii="Arial" w:eastAsia="Times New Roman" w:hAnsi="Arial" w:cs="Arial"/>
          <w:sz w:val="24"/>
          <w:szCs w:val="24"/>
        </w:rPr>
      </w:pPr>
    </w:p>
    <w:p w14:paraId="3C68F366" w14:textId="77777777" w:rsidR="00D13B61" w:rsidRDefault="00D13B61" w:rsidP="00D13B61">
      <w:pPr>
        <w:spacing w:after="0"/>
        <w:jc w:val="both"/>
        <w:rPr>
          <w:rFonts w:ascii="Arial" w:eastAsia="Arial" w:hAnsi="Arial" w:cs="Arial"/>
          <w:b/>
          <w:sz w:val="24"/>
          <w:szCs w:val="24"/>
        </w:rPr>
      </w:pPr>
    </w:p>
    <w:p w14:paraId="214E5BCF" w14:textId="77777777" w:rsidR="00D13B61" w:rsidRDefault="00D13B61" w:rsidP="00D13B61">
      <w:pPr>
        <w:spacing w:after="0"/>
        <w:jc w:val="center"/>
        <w:rPr>
          <w:rFonts w:ascii="Arial" w:eastAsia="Arial" w:hAnsi="Arial" w:cs="Arial"/>
          <w:b/>
          <w:sz w:val="24"/>
          <w:szCs w:val="24"/>
        </w:rPr>
      </w:pPr>
      <w:r>
        <w:rPr>
          <w:rFonts w:ascii="Arial" w:eastAsia="Arial" w:hAnsi="Arial" w:cs="Arial"/>
          <w:b/>
          <w:sz w:val="24"/>
          <w:szCs w:val="24"/>
        </w:rPr>
        <w:t>DECRETO</w:t>
      </w:r>
    </w:p>
    <w:p w14:paraId="5624E02D" w14:textId="77777777" w:rsidR="00D13B61" w:rsidRDefault="00D13B61" w:rsidP="00D13B61">
      <w:pPr>
        <w:spacing w:after="0"/>
        <w:jc w:val="both"/>
        <w:rPr>
          <w:rFonts w:ascii="Arial" w:eastAsia="Arial" w:hAnsi="Arial" w:cs="Arial"/>
          <w:sz w:val="24"/>
          <w:szCs w:val="24"/>
        </w:rPr>
      </w:pPr>
    </w:p>
    <w:p w14:paraId="5FB8FF3A" w14:textId="77777777" w:rsidR="00D13B61" w:rsidRDefault="00D13B61" w:rsidP="00D13B61">
      <w:pPr>
        <w:spacing w:after="0"/>
        <w:jc w:val="both"/>
        <w:rPr>
          <w:rFonts w:ascii="Arial" w:eastAsia="Arial" w:hAnsi="Arial" w:cs="Arial"/>
          <w:sz w:val="24"/>
          <w:szCs w:val="24"/>
        </w:rPr>
      </w:pPr>
    </w:p>
    <w:p w14:paraId="57244EF4" w14:textId="186932E8" w:rsidR="00D13B61" w:rsidRDefault="00D13B61" w:rsidP="00D13B61">
      <w:pPr>
        <w:spacing w:after="0"/>
        <w:jc w:val="both"/>
        <w:rPr>
          <w:rFonts w:ascii="Arial" w:eastAsia="Arial" w:hAnsi="Arial" w:cs="Arial"/>
          <w:sz w:val="24"/>
          <w:szCs w:val="24"/>
        </w:rPr>
      </w:pPr>
      <w:r>
        <w:rPr>
          <w:rFonts w:ascii="Arial" w:eastAsia="Arial" w:hAnsi="Arial" w:cs="Arial"/>
          <w:b/>
          <w:sz w:val="24"/>
          <w:szCs w:val="24"/>
        </w:rPr>
        <w:t xml:space="preserve">ARTÍCULO </w:t>
      </w:r>
      <w:r w:rsidR="00152235">
        <w:rPr>
          <w:rFonts w:ascii="Arial" w:eastAsia="Arial" w:hAnsi="Arial" w:cs="Arial"/>
          <w:b/>
          <w:sz w:val="24"/>
          <w:szCs w:val="24"/>
        </w:rPr>
        <w:t>PRIMERO. -</w:t>
      </w:r>
      <w:r>
        <w:rPr>
          <w:rFonts w:ascii="Arial" w:eastAsia="Arial" w:hAnsi="Arial" w:cs="Arial"/>
          <w:sz w:val="24"/>
          <w:szCs w:val="24"/>
        </w:rPr>
        <w:t xml:space="preserve"> Se</w:t>
      </w:r>
      <w:r w:rsidR="003648A0">
        <w:rPr>
          <w:rFonts w:ascii="Arial" w:eastAsia="Arial" w:hAnsi="Arial" w:cs="Arial"/>
          <w:sz w:val="24"/>
          <w:szCs w:val="24"/>
        </w:rPr>
        <w:t xml:space="preserve"> reforman y</w:t>
      </w:r>
      <w:r>
        <w:rPr>
          <w:rFonts w:ascii="Arial" w:eastAsia="Arial" w:hAnsi="Arial" w:cs="Arial"/>
          <w:sz w:val="24"/>
          <w:szCs w:val="24"/>
        </w:rPr>
        <w:t xml:space="preserve"> adiciona</w:t>
      </w:r>
      <w:r w:rsidR="003648A0">
        <w:rPr>
          <w:rFonts w:ascii="Arial" w:eastAsia="Arial" w:hAnsi="Arial" w:cs="Arial"/>
          <w:sz w:val="24"/>
          <w:szCs w:val="24"/>
        </w:rPr>
        <w:t xml:space="preserve">n los artículos 4, 165 bis y 174, todos ellos de la Constitución Política del </w:t>
      </w:r>
      <w:r>
        <w:rPr>
          <w:rFonts w:ascii="Arial" w:eastAsia="Arial" w:hAnsi="Arial" w:cs="Arial"/>
          <w:sz w:val="24"/>
          <w:szCs w:val="24"/>
        </w:rPr>
        <w:t>Estado de Chihuahua, para quedar redactado</w:t>
      </w:r>
      <w:r w:rsidR="003648A0">
        <w:rPr>
          <w:rFonts w:ascii="Arial" w:eastAsia="Arial" w:hAnsi="Arial" w:cs="Arial"/>
          <w:sz w:val="24"/>
          <w:szCs w:val="24"/>
        </w:rPr>
        <w:t>s</w:t>
      </w:r>
      <w:r>
        <w:rPr>
          <w:rFonts w:ascii="Arial" w:eastAsia="Arial" w:hAnsi="Arial" w:cs="Arial"/>
          <w:sz w:val="24"/>
          <w:szCs w:val="24"/>
        </w:rPr>
        <w:t xml:space="preserve"> de la siguiente manera:  </w:t>
      </w:r>
    </w:p>
    <w:p w14:paraId="26F5BC49" w14:textId="77777777" w:rsidR="00D13B61" w:rsidRPr="00942001" w:rsidRDefault="00D13B61" w:rsidP="00D13B61">
      <w:pPr>
        <w:spacing w:after="0"/>
        <w:jc w:val="both"/>
        <w:rPr>
          <w:rFonts w:ascii="Arial" w:eastAsia="Arial" w:hAnsi="Arial" w:cs="Arial"/>
          <w:sz w:val="24"/>
          <w:szCs w:val="24"/>
        </w:rPr>
      </w:pPr>
    </w:p>
    <w:p w14:paraId="3C450799" w14:textId="79B45A39" w:rsidR="003648A0" w:rsidRPr="003648A0" w:rsidRDefault="003648A0" w:rsidP="003648A0">
      <w:pPr>
        <w:pBdr>
          <w:top w:val="nil"/>
          <w:left w:val="nil"/>
          <w:bottom w:val="nil"/>
          <w:right w:val="nil"/>
          <w:between w:val="nil"/>
        </w:pBdr>
        <w:spacing w:after="0"/>
        <w:jc w:val="both"/>
        <w:rPr>
          <w:rFonts w:ascii="Arial" w:eastAsia="Times New Roman" w:hAnsi="Arial" w:cs="Arial"/>
          <w:b/>
          <w:sz w:val="24"/>
          <w:szCs w:val="24"/>
        </w:rPr>
      </w:pPr>
      <w:r w:rsidRPr="003648A0">
        <w:rPr>
          <w:rFonts w:ascii="Arial" w:eastAsia="Times New Roman" w:hAnsi="Arial" w:cs="Arial"/>
          <w:sz w:val="24"/>
          <w:szCs w:val="24"/>
        </w:rPr>
        <w:t xml:space="preserve">Artículo 4º. En el Estado de Chihuahua, toda persona gozará de los derechos reconocidos en la Constitución Federal, los Tratados Internacionales en materia de derechos humanos, celebrados por el Estado Mexicano y en esta Constitución. La mujer y el hombre son iguales ante la Ley. </w:t>
      </w:r>
      <w:r w:rsidRPr="003648A0">
        <w:rPr>
          <w:rFonts w:ascii="Arial" w:eastAsia="Times New Roman" w:hAnsi="Arial" w:cs="Arial"/>
          <w:b/>
          <w:sz w:val="24"/>
          <w:szCs w:val="24"/>
        </w:rPr>
        <w:t xml:space="preserve">Queda prohibida la desigualdad salarial por razones de </w:t>
      </w:r>
      <w:r w:rsidR="0035217F" w:rsidRPr="003648A0">
        <w:rPr>
          <w:rFonts w:ascii="Arial" w:eastAsia="Times New Roman" w:hAnsi="Arial" w:cs="Arial"/>
          <w:b/>
          <w:sz w:val="24"/>
          <w:szCs w:val="24"/>
        </w:rPr>
        <w:t>género; así</w:t>
      </w:r>
      <w:r w:rsidRPr="003648A0">
        <w:rPr>
          <w:rFonts w:ascii="Arial" w:eastAsia="Times New Roman" w:hAnsi="Arial" w:cs="Arial"/>
          <w:b/>
          <w:sz w:val="24"/>
          <w:szCs w:val="24"/>
        </w:rPr>
        <w:t xml:space="preserve"> como toda acción u omisión que directa o indirectamente provoque o perpetúe la brecha de género en cualquier ámbito. </w:t>
      </w:r>
    </w:p>
    <w:p w14:paraId="3F415292" w14:textId="77777777" w:rsidR="00D13B61" w:rsidRPr="003648A0" w:rsidRDefault="00D13B61" w:rsidP="003648A0">
      <w:pPr>
        <w:spacing w:after="0"/>
        <w:jc w:val="both"/>
        <w:rPr>
          <w:rFonts w:ascii="Arial" w:eastAsia="Arial" w:hAnsi="Arial" w:cs="Arial"/>
          <w:b/>
          <w:sz w:val="24"/>
          <w:szCs w:val="24"/>
        </w:rPr>
      </w:pPr>
    </w:p>
    <w:p w14:paraId="53461954" w14:textId="77777777" w:rsidR="001E3E34" w:rsidRDefault="003648A0" w:rsidP="003648A0">
      <w:pPr>
        <w:pBdr>
          <w:top w:val="nil"/>
          <w:left w:val="nil"/>
          <w:bottom w:val="nil"/>
          <w:right w:val="nil"/>
          <w:between w:val="nil"/>
        </w:pBdr>
        <w:spacing w:after="0"/>
        <w:jc w:val="both"/>
        <w:rPr>
          <w:rFonts w:ascii="Arial" w:eastAsia="Times New Roman" w:hAnsi="Arial" w:cs="Arial"/>
          <w:b/>
          <w:sz w:val="24"/>
          <w:szCs w:val="24"/>
        </w:rPr>
      </w:pPr>
      <w:r w:rsidRPr="003648A0">
        <w:rPr>
          <w:rFonts w:ascii="Arial" w:eastAsia="Times New Roman" w:hAnsi="Arial" w:cs="Arial"/>
          <w:sz w:val="24"/>
          <w:szCs w:val="24"/>
        </w:rPr>
        <w:t>ARTÍCULO 165 bis. Los servidores públicos del Estado,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r w:rsidRPr="003648A0">
        <w:rPr>
          <w:rFonts w:ascii="Arial" w:eastAsia="Times New Roman" w:hAnsi="Arial" w:cs="Arial"/>
          <w:b/>
          <w:sz w:val="24"/>
          <w:szCs w:val="24"/>
        </w:rPr>
        <w:t xml:space="preserve">, y sujeta </w:t>
      </w:r>
    </w:p>
    <w:p w14:paraId="030F4A64" w14:textId="77777777" w:rsidR="001E3E34" w:rsidRDefault="001E3E34" w:rsidP="003648A0">
      <w:pPr>
        <w:pBdr>
          <w:top w:val="nil"/>
          <w:left w:val="nil"/>
          <w:bottom w:val="nil"/>
          <w:right w:val="nil"/>
          <w:between w:val="nil"/>
        </w:pBdr>
        <w:spacing w:after="0"/>
        <w:jc w:val="both"/>
        <w:rPr>
          <w:rFonts w:ascii="Arial" w:eastAsia="Times New Roman" w:hAnsi="Arial" w:cs="Arial"/>
          <w:b/>
          <w:sz w:val="24"/>
          <w:szCs w:val="24"/>
        </w:rPr>
      </w:pPr>
    </w:p>
    <w:p w14:paraId="7602A714" w14:textId="77777777" w:rsidR="001E3E34" w:rsidRDefault="001E3E34" w:rsidP="003648A0">
      <w:pPr>
        <w:pBdr>
          <w:top w:val="nil"/>
          <w:left w:val="nil"/>
          <w:bottom w:val="nil"/>
          <w:right w:val="nil"/>
          <w:between w:val="nil"/>
        </w:pBdr>
        <w:spacing w:after="0"/>
        <w:jc w:val="both"/>
        <w:rPr>
          <w:rFonts w:ascii="Arial" w:eastAsia="Times New Roman" w:hAnsi="Arial" w:cs="Arial"/>
          <w:b/>
          <w:sz w:val="24"/>
          <w:szCs w:val="24"/>
        </w:rPr>
      </w:pPr>
    </w:p>
    <w:p w14:paraId="03822DDE" w14:textId="77777777" w:rsidR="001E3E34" w:rsidRDefault="001E3E34" w:rsidP="003648A0">
      <w:pPr>
        <w:pBdr>
          <w:top w:val="nil"/>
          <w:left w:val="nil"/>
          <w:bottom w:val="nil"/>
          <w:right w:val="nil"/>
          <w:between w:val="nil"/>
        </w:pBdr>
        <w:spacing w:after="0"/>
        <w:jc w:val="both"/>
        <w:rPr>
          <w:rFonts w:ascii="Arial" w:eastAsia="Times New Roman" w:hAnsi="Arial" w:cs="Arial"/>
          <w:b/>
          <w:sz w:val="24"/>
          <w:szCs w:val="24"/>
        </w:rPr>
      </w:pPr>
    </w:p>
    <w:p w14:paraId="3A42C9FB" w14:textId="77777777" w:rsidR="001E3E34" w:rsidRDefault="001E3E34" w:rsidP="003648A0">
      <w:pPr>
        <w:pBdr>
          <w:top w:val="nil"/>
          <w:left w:val="nil"/>
          <w:bottom w:val="nil"/>
          <w:right w:val="nil"/>
          <w:between w:val="nil"/>
        </w:pBdr>
        <w:spacing w:after="0"/>
        <w:jc w:val="both"/>
        <w:rPr>
          <w:rFonts w:ascii="Arial" w:eastAsia="Times New Roman" w:hAnsi="Arial" w:cs="Arial"/>
          <w:b/>
          <w:sz w:val="24"/>
          <w:szCs w:val="24"/>
        </w:rPr>
      </w:pPr>
    </w:p>
    <w:p w14:paraId="7FA50F8B" w14:textId="77777777" w:rsidR="001E3E34" w:rsidRDefault="001E3E34" w:rsidP="003648A0">
      <w:pPr>
        <w:pBdr>
          <w:top w:val="nil"/>
          <w:left w:val="nil"/>
          <w:bottom w:val="nil"/>
          <w:right w:val="nil"/>
          <w:between w:val="nil"/>
        </w:pBdr>
        <w:spacing w:after="0"/>
        <w:jc w:val="both"/>
        <w:rPr>
          <w:rFonts w:ascii="Arial" w:eastAsia="Times New Roman" w:hAnsi="Arial" w:cs="Arial"/>
          <w:b/>
          <w:sz w:val="24"/>
          <w:szCs w:val="24"/>
        </w:rPr>
      </w:pPr>
    </w:p>
    <w:p w14:paraId="424A87B4" w14:textId="77777777" w:rsidR="001E3E34" w:rsidRDefault="001E3E34" w:rsidP="003648A0">
      <w:pPr>
        <w:pBdr>
          <w:top w:val="nil"/>
          <w:left w:val="nil"/>
          <w:bottom w:val="nil"/>
          <w:right w:val="nil"/>
          <w:between w:val="nil"/>
        </w:pBdr>
        <w:spacing w:after="0"/>
        <w:jc w:val="both"/>
        <w:rPr>
          <w:rFonts w:ascii="Arial" w:eastAsia="Times New Roman" w:hAnsi="Arial" w:cs="Arial"/>
          <w:b/>
          <w:sz w:val="24"/>
          <w:szCs w:val="24"/>
        </w:rPr>
      </w:pPr>
    </w:p>
    <w:p w14:paraId="48098AA6" w14:textId="7A524C6A" w:rsidR="003648A0" w:rsidRPr="003648A0" w:rsidRDefault="003648A0" w:rsidP="003648A0">
      <w:pPr>
        <w:pBdr>
          <w:top w:val="nil"/>
          <w:left w:val="nil"/>
          <w:bottom w:val="nil"/>
          <w:right w:val="nil"/>
          <w:between w:val="nil"/>
        </w:pBdr>
        <w:spacing w:after="0"/>
        <w:jc w:val="both"/>
        <w:rPr>
          <w:rFonts w:ascii="Arial" w:eastAsia="Times New Roman" w:hAnsi="Arial" w:cs="Arial"/>
          <w:b/>
          <w:sz w:val="24"/>
          <w:szCs w:val="24"/>
        </w:rPr>
      </w:pPr>
      <w:r w:rsidRPr="003648A0">
        <w:rPr>
          <w:rFonts w:ascii="Arial" w:eastAsia="Times New Roman" w:hAnsi="Arial" w:cs="Arial"/>
          <w:b/>
          <w:sz w:val="24"/>
          <w:szCs w:val="24"/>
        </w:rPr>
        <w:t>al principio de igualdad salarial entre mujeres y hombres en los términos del artículo 123 constitucional y demás leyes aplicables.</w:t>
      </w:r>
    </w:p>
    <w:p w14:paraId="3118D374" w14:textId="77777777" w:rsidR="003648A0" w:rsidRPr="003648A0" w:rsidRDefault="003648A0" w:rsidP="00D13B61">
      <w:pPr>
        <w:spacing w:after="0"/>
        <w:jc w:val="both"/>
        <w:rPr>
          <w:rFonts w:ascii="Arial" w:eastAsia="Arial" w:hAnsi="Arial" w:cs="Arial"/>
          <w:b/>
          <w:sz w:val="24"/>
          <w:szCs w:val="24"/>
        </w:rPr>
      </w:pPr>
    </w:p>
    <w:p w14:paraId="2074D81E" w14:textId="77777777" w:rsidR="003648A0" w:rsidRDefault="003648A0" w:rsidP="003648A0">
      <w:pPr>
        <w:spacing w:after="0"/>
        <w:jc w:val="both"/>
        <w:rPr>
          <w:rFonts w:ascii="Arial" w:eastAsia="Times New Roman" w:hAnsi="Arial" w:cs="Arial"/>
          <w:sz w:val="24"/>
          <w:szCs w:val="24"/>
        </w:rPr>
      </w:pPr>
    </w:p>
    <w:p w14:paraId="3D93BB9C" w14:textId="77777777" w:rsidR="003648A0" w:rsidRDefault="003648A0" w:rsidP="003648A0">
      <w:pPr>
        <w:spacing w:after="0"/>
        <w:jc w:val="both"/>
        <w:rPr>
          <w:rFonts w:ascii="Arial" w:eastAsia="Times New Roman" w:hAnsi="Arial" w:cs="Arial"/>
          <w:sz w:val="24"/>
          <w:szCs w:val="24"/>
        </w:rPr>
      </w:pPr>
    </w:p>
    <w:p w14:paraId="679118CD" w14:textId="77777777" w:rsidR="003648A0" w:rsidRDefault="003648A0" w:rsidP="003648A0">
      <w:pPr>
        <w:spacing w:after="0"/>
        <w:jc w:val="both"/>
        <w:rPr>
          <w:rFonts w:ascii="Arial" w:eastAsia="Times New Roman" w:hAnsi="Arial" w:cs="Arial"/>
          <w:sz w:val="24"/>
          <w:szCs w:val="24"/>
        </w:rPr>
      </w:pPr>
    </w:p>
    <w:p w14:paraId="4471551A" w14:textId="77777777" w:rsidR="003648A0" w:rsidRPr="003648A0" w:rsidRDefault="003648A0" w:rsidP="003648A0">
      <w:pPr>
        <w:spacing w:after="0"/>
        <w:jc w:val="both"/>
        <w:rPr>
          <w:rFonts w:ascii="Arial" w:eastAsia="Times New Roman" w:hAnsi="Arial" w:cs="Arial"/>
          <w:b/>
          <w:sz w:val="24"/>
          <w:szCs w:val="24"/>
        </w:rPr>
      </w:pPr>
      <w:r w:rsidRPr="003648A0">
        <w:rPr>
          <w:rFonts w:ascii="Arial" w:eastAsia="Times New Roman" w:hAnsi="Arial" w:cs="Arial"/>
          <w:sz w:val="24"/>
          <w:szCs w:val="24"/>
        </w:rPr>
        <w:t xml:space="preserve">ARTICULO 174. </w:t>
      </w:r>
      <w:r w:rsidRPr="003648A0">
        <w:rPr>
          <w:rFonts w:ascii="Arial" w:eastAsia="Times New Roman" w:hAnsi="Arial" w:cs="Arial"/>
          <w:b/>
          <w:sz w:val="24"/>
          <w:szCs w:val="24"/>
        </w:rPr>
        <w:t xml:space="preserve">El Estado en el ámbito de su competencia vigilará y estimulará el debido cumplimiento de las leyes y demás disposiciones que se dicten en materia de trabajo y previsión social; promoviendo los principios de igualdad salarial y no discriminación laboral, para que las mujeres y los hombres perciban la misma remuneración por un mismo trabajo o por un trabajo de igual valor. </w:t>
      </w:r>
    </w:p>
    <w:p w14:paraId="4ADA9E1C" w14:textId="77777777" w:rsidR="003648A0" w:rsidRPr="003648A0" w:rsidRDefault="003648A0" w:rsidP="003648A0">
      <w:pPr>
        <w:spacing w:after="0"/>
        <w:jc w:val="both"/>
        <w:rPr>
          <w:rFonts w:ascii="Arial" w:eastAsia="Times New Roman" w:hAnsi="Arial" w:cs="Arial"/>
          <w:sz w:val="24"/>
          <w:szCs w:val="24"/>
        </w:rPr>
      </w:pPr>
    </w:p>
    <w:p w14:paraId="3FF085F1" w14:textId="6B90AA52" w:rsidR="003648A0" w:rsidRPr="003648A0" w:rsidRDefault="003648A0" w:rsidP="003648A0">
      <w:pPr>
        <w:spacing w:after="0"/>
        <w:jc w:val="both"/>
        <w:rPr>
          <w:rFonts w:ascii="Arial" w:eastAsia="Arial" w:hAnsi="Arial" w:cs="Arial"/>
          <w:b/>
          <w:sz w:val="24"/>
          <w:szCs w:val="24"/>
        </w:rPr>
      </w:pPr>
      <w:r w:rsidRPr="003648A0">
        <w:rPr>
          <w:rFonts w:ascii="Arial" w:eastAsia="Times New Roman" w:hAnsi="Arial" w:cs="Arial"/>
          <w:sz w:val="24"/>
          <w:szCs w:val="24"/>
        </w:rPr>
        <w:t xml:space="preserve">El Estado reconoce personalidad jurídica a las uniones profesionales que se establezcan y a las agrupaciones que formen los obreros y patronos para la protección de sus respectivos intereses, con las condiciones y </w:t>
      </w:r>
      <w:r w:rsidR="0035217F" w:rsidRPr="003648A0">
        <w:rPr>
          <w:rFonts w:ascii="Arial" w:eastAsia="Times New Roman" w:hAnsi="Arial" w:cs="Arial"/>
          <w:sz w:val="24"/>
          <w:szCs w:val="24"/>
        </w:rPr>
        <w:t>requisitos que</w:t>
      </w:r>
      <w:r w:rsidRPr="003648A0">
        <w:rPr>
          <w:rFonts w:ascii="Arial" w:eastAsia="Times New Roman" w:hAnsi="Arial" w:cs="Arial"/>
          <w:sz w:val="24"/>
          <w:szCs w:val="24"/>
        </w:rPr>
        <w:t xml:space="preserve"> para el goce de dicha prerrogativa se </w:t>
      </w:r>
      <w:r w:rsidR="008F13A9" w:rsidRPr="003648A0">
        <w:rPr>
          <w:rFonts w:ascii="Arial" w:eastAsia="Times New Roman" w:hAnsi="Arial" w:cs="Arial"/>
          <w:sz w:val="24"/>
          <w:szCs w:val="24"/>
        </w:rPr>
        <w:t>exijan en</w:t>
      </w:r>
      <w:r w:rsidRPr="003648A0">
        <w:rPr>
          <w:rFonts w:ascii="Arial" w:eastAsia="Times New Roman" w:hAnsi="Arial" w:cs="Arial"/>
          <w:sz w:val="24"/>
          <w:szCs w:val="24"/>
        </w:rPr>
        <w:t xml:space="preserve"> la ley correspondiente y en la reglamentaria del trabajo.</w:t>
      </w:r>
    </w:p>
    <w:p w14:paraId="094F4C5D" w14:textId="77777777" w:rsidR="00D13B61" w:rsidRDefault="00D13B61" w:rsidP="003648A0">
      <w:pPr>
        <w:spacing w:after="0"/>
        <w:rPr>
          <w:rFonts w:ascii="Arial" w:eastAsia="Arial" w:hAnsi="Arial" w:cs="Arial"/>
          <w:b/>
          <w:sz w:val="24"/>
          <w:szCs w:val="24"/>
        </w:rPr>
      </w:pPr>
    </w:p>
    <w:p w14:paraId="42314F25" w14:textId="77777777" w:rsidR="00D13B61" w:rsidRDefault="00D13B61" w:rsidP="00D13B61">
      <w:pPr>
        <w:spacing w:after="0"/>
        <w:jc w:val="center"/>
        <w:rPr>
          <w:rFonts w:ascii="Arial" w:eastAsia="Arial" w:hAnsi="Arial" w:cs="Arial"/>
          <w:b/>
          <w:sz w:val="24"/>
          <w:szCs w:val="24"/>
        </w:rPr>
      </w:pPr>
    </w:p>
    <w:p w14:paraId="78B62397" w14:textId="77777777" w:rsidR="00D13B61" w:rsidRPr="004A7FCD" w:rsidRDefault="00D13B61" w:rsidP="00D13B61">
      <w:pPr>
        <w:spacing w:after="0"/>
        <w:jc w:val="center"/>
        <w:rPr>
          <w:rFonts w:ascii="Arial" w:eastAsia="Arial" w:hAnsi="Arial" w:cs="Arial"/>
          <w:b/>
          <w:sz w:val="24"/>
          <w:szCs w:val="24"/>
        </w:rPr>
      </w:pPr>
      <w:r w:rsidRPr="004A7FCD">
        <w:rPr>
          <w:rFonts w:ascii="Arial" w:eastAsia="Arial" w:hAnsi="Arial" w:cs="Arial"/>
          <w:b/>
          <w:sz w:val="24"/>
          <w:szCs w:val="24"/>
        </w:rPr>
        <w:t>TRANSITORIOS</w:t>
      </w:r>
    </w:p>
    <w:p w14:paraId="7E80604C" w14:textId="77777777" w:rsidR="00D13B61" w:rsidRDefault="00D13B61" w:rsidP="00D13B61">
      <w:pPr>
        <w:spacing w:after="0"/>
        <w:jc w:val="both"/>
        <w:rPr>
          <w:rFonts w:ascii="Arial" w:eastAsia="Arial" w:hAnsi="Arial" w:cs="Arial"/>
          <w:b/>
          <w:sz w:val="24"/>
          <w:szCs w:val="24"/>
        </w:rPr>
      </w:pPr>
    </w:p>
    <w:p w14:paraId="1DFB3AF9" w14:textId="77777777" w:rsidR="00D13B61" w:rsidRPr="004A7FCD" w:rsidRDefault="00D13B61" w:rsidP="00D13B61">
      <w:pPr>
        <w:spacing w:after="0"/>
        <w:jc w:val="both"/>
        <w:rPr>
          <w:rFonts w:ascii="Arial" w:eastAsia="Arial" w:hAnsi="Arial" w:cs="Arial"/>
          <w:b/>
          <w:sz w:val="24"/>
          <w:szCs w:val="24"/>
        </w:rPr>
      </w:pPr>
    </w:p>
    <w:p w14:paraId="4A122392" w14:textId="77777777" w:rsidR="00D13B61" w:rsidRDefault="00D13B61" w:rsidP="00D13B61">
      <w:pPr>
        <w:spacing w:after="0"/>
        <w:jc w:val="both"/>
        <w:rPr>
          <w:rFonts w:ascii="Arial" w:eastAsia="Arial" w:hAnsi="Arial" w:cs="Arial"/>
          <w:sz w:val="24"/>
          <w:szCs w:val="24"/>
        </w:rPr>
      </w:pPr>
      <w:r>
        <w:rPr>
          <w:rFonts w:ascii="Arial" w:eastAsia="Arial" w:hAnsi="Arial" w:cs="Arial"/>
          <w:b/>
          <w:sz w:val="24"/>
          <w:szCs w:val="24"/>
        </w:rPr>
        <w:t xml:space="preserve">ARTÍCULO </w:t>
      </w:r>
      <w:proofErr w:type="gramStart"/>
      <w:r>
        <w:rPr>
          <w:rFonts w:ascii="Arial" w:eastAsia="Arial" w:hAnsi="Arial" w:cs="Arial"/>
          <w:b/>
          <w:sz w:val="24"/>
          <w:szCs w:val="24"/>
        </w:rPr>
        <w:t>ÚNICO.-</w:t>
      </w:r>
      <w:proofErr w:type="gramEnd"/>
      <w:r>
        <w:rPr>
          <w:rFonts w:ascii="Arial" w:eastAsia="Arial" w:hAnsi="Arial" w:cs="Arial"/>
          <w:b/>
          <w:sz w:val="24"/>
          <w:szCs w:val="24"/>
        </w:rPr>
        <w:t xml:space="preserve"> </w:t>
      </w:r>
      <w:r w:rsidRPr="004A7FCD">
        <w:rPr>
          <w:rFonts w:ascii="Arial" w:eastAsia="Arial" w:hAnsi="Arial" w:cs="Arial"/>
          <w:b/>
          <w:sz w:val="24"/>
          <w:szCs w:val="24"/>
        </w:rPr>
        <w:t xml:space="preserve"> </w:t>
      </w:r>
      <w:r w:rsidRPr="004A7FCD">
        <w:rPr>
          <w:rFonts w:ascii="Arial" w:eastAsia="Arial" w:hAnsi="Arial" w:cs="Arial"/>
          <w:sz w:val="24"/>
          <w:szCs w:val="24"/>
        </w:rPr>
        <w:t>El presente Decreto entrará en vigor al día siguiente de su publicación en el Periódico Oficial del Estado.</w:t>
      </w:r>
    </w:p>
    <w:p w14:paraId="34EB6BF6" w14:textId="77777777" w:rsidR="00D13B61" w:rsidRDefault="00D13B61" w:rsidP="00D13B61">
      <w:pPr>
        <w:spacing w:after="0"/>
        <w:jc w:val="both"/>
        <w:rPr>
          <w:rFonts w:ascii="Arial" w:eastAsia="Arial" w:hAnsi="Arial" w:cs="Arial"/>
          <w:sz w:val="24"/>
          <w:szCs w:val="24"/>
        </w:rPr>
      </w:pPr>
    </w:p>
    <w:p w14:paraId="469980A0" w14:textId="5898C873" w:rsidR="00D13B61" w:rsidRDefault="00FD1CA7" w:rsidP="00D13B61">
      <w:pPr>
        <w:spacing w:after="0"/>
        <w:ind w:firstLine="708"/>
        <w:jc w:val="both"/>
        <w:rPr>
          <w:rFonts w:ascii="Arial" w:eastAsia="Arial" w:hAnsi="Arial" w:cs="Arial"/>
          <w:sz w:val="24"/>
          <w:szCs w:val="24"/>
        </w:rPr>
      </w:pPr>
      <w:r w:rsidRPr="00FD1CA7">
        <w:rPr>
          <w:rFonts w:ascii="Arial" w:eastAsia="Arial" w:hAnsi="Arial" w:cs="Arial"/>
          <w:sz w:val="24"/>
          <w:szCs w:val="24"/>
        </w:rPr>
        <w:t>Dado en el Palacio del Poder Legislativo, en la Ciudad de Chihuah</w:t>
      </w:r>
      <w:r>
        <w:rPr>
          <w:rFonts w:ascii="Arial" w:eastAsia="Arial" w:hAnsi="Arial" w:cs="Arial"/>
          <w:sz w:val="24"/>
          <w:szCs w:val="24"/>
        </w:rPr>
        <w:t xml:space="preserve">ua, Chihuahua., a los </w:t>
      </w:r>
      <w:r w:rsidR="00152235">
        <w:rPr>
          <w:rFonts w:ascii="Arial" w:eastAsia="Arial" w:hAnsi="Arial" w:cs="Arial"/>
          <w:sz w:val="24"/>
          <w:szCs w:val="24"/>
        </w:rPr>
        <w:t>12</w:t>
      </w:r>
      <w:r>
        <w:rPr>
          <w:rFonts w:ascii="Arial" w:eastAsia="Arial" w:hAnsi="Arial" w:cs="Arial"/>
          <w:sz w:val="24"/>
          <w:szCs w:val="24"/>
        </w:rPr>
        <w:t xml:space="preserve"> días de mes de</w:t>
      </w:r>
      <w:r w:rsidR="00152235">
        <w:rPr>
          <w:rFonts w:ascii="Arial" w:eastAsia="Arial" w:hAnsi="Arial" w:cs="Arial"/>
          <w:sz w:val="24"/>
          <w:szCs w:val="24"/>
        </w:rPr>
        <w:t xml:space="preserve"> </w:t>
      </w:r>
      <w:proofErr w:type="gramStart"/>
      <w:r w:rsidR="00152235">
        <w:rPr>
          <w:rFonts w:ascii="Arial" w:eastAsia="Arial" w:hAnsi="Arial" w:cs="Arial"/>
          <w:sz w:val="24"/>
          <w:szCs w:val="24"/>
        </w:rPr>
        <w:t>Mayo</w:t>
      </w:r>
      <w:proofErr w:type="gramEnd"/>
      <w:r>
        <w:rPr>
          <w:rFonts w:ascii="Arial" w:eastAsia="Arial" w:hAnsi="Arial" w:cs="Arial"/>
          <w:sz w:val="24"/>
          <w:szCs w:val="24"/>
        </w:rPr>
        <w:t xml:space="preserve"> del año dos mil veintidós. </w:t>
      </w:r>
      <w:r w:rsidR="00D13B61">
        <w:rPr>
          <w:rFonts w:ascii="Arial" w:eastAsia="Arial" w:hAnsi="Arial" w:cs="Arial"/>
          <w:sz w:val="24"/>
          <w:szCs w:val="24"/>
        </w:rPr>
        <w:t xml:space="preserve"> </w:t>
      </w:r>
    </w:p>
    <w:p w14:paraId="09E8662D" w14:textId="4A8C9566" w:rsidR="008F13A9" w:rsidRDefault="008F13A9">
      <w:pPr>
        <w:spacing w:after="160" w:line="259" w:lineRule="auto"/>
        <w:rPr>
          <w:rFonts w:ascii="Arial" w:eastAsia="Arial" w:hAnsi="Arial" w:cs="Arial"/>
          <w:b/>
          <w:sz w:val="24"/>
          <w:szCs w:val="24"/>
        </w:rPr>
      </w:pPr>
      <w:r>
        <w:rPr>
          <w:rFonts w:ascii="Arial" w:eastAsia="Arial" w:hAnsi="Arial" w:cs="Arial"/>
          <w:b/>
          <w:sz w:val="24"/>
          <w:szCs w:val="24"/>
        </w:rPr>
        <w:br w:type="page"/>
      </w:r>
    </w:p>
    <w:p w14:paraId="0E4C4C37" w14:textId="20148B83" w:rsidR="00D13B61" w:rsidRDefault="00D13B61" w:rsidP="00D13B61">
      <w:pPr>
        <w:spacing w:after="0"/>
        <w:jc w:val="both"/>
        <w:rPr>
          <w:rFonts w:ascii="Arial" w:eastAsia="Arial" w:hAnsi="Arial" w:cs="Arial"/>
          <w:b/>
          <w:sz w:val="24"/>
          <w:szCs w:val="24"/>
        </w:rPr>
      </w:pPr>
    </w:p>
    <w:p w14:paraId="4F38D68A" w14:textId="528B3D94" w:rsidR="008F13A9" w:rsidRDefault="008F13A9" w:rsidP="00D13B61">
      <w:pPr>
        <w:spacing w:after="0"/>
        <w:jc w:val="both"/>
        <w:rPr>
          <w:rFonts w:ascii="Arial" w:eastAsia="Arial" w:hAnsi="Arial" w:cs="Arial"/>
          <w:b/>
          <w:sz w:val="24"/>
          <w:szCs w:val="24"/>
        </w:rPr>
      </w:pPr>
    </w:p>
    <w:p w14:paraId="42C6419D" w14:textId="4ACFFEA0" w:rsidR="008F13A9" w:rsidRDefault="008F13A9" w:rsidP="00D13B61">
      <w:pPr>
        <w:spacing w:after="0"/>
        <w:jc w:val="both"/>
        <w:rPr>
          <w:rFonts w:ascii="Arial" w:eastAsia="Arial" w:hAnsi="Arial" w:cs="Arial"/>
          <w:b/>
          <w:sz w:val="24"/>
          <w:szCs w:val="24"/>
        </w:rPr>
      </w:pPr>
    </w:p>
    <w:p w14:paraId="22762290" w14:textId="77777777" w:rsidR="008F13A9" w:rsidRDefault="008F13A9" w:rsidP="008F13A9">
      <w:pPr>
        <w:spacing w:after="0"/>
        <w:jc w:val="center"/>
        <w:rPr>
          <w:rFonts w:ascii="Arial" w:eastAsia="Arial" w:hAnsi="Arial" w:cs="Arial"/>
          <w:b/>
          <w:sz w:val="24"/>
          <w:szCs w:val="24"/>
        </w:rPr>
      </w:pPr>
    </w:p>
    <w:p w14:paraId="58F0BC26" w14:textId="09FF4E93" w:rsidR="008F13A9" w:rsidRPr="008F13A9" w:rsidRDefault="008F13A9" w:rsidP="008F13A9">
      <w:pPr>
        <w:spacing w:after="0"/>
        <w:jc w:val="center"/>
        <w:rPr>
          <w:rFonts w:ascii="Arial" w:eastAsia="Arial" w:hAnsi="Arial" w:cs="Arial"/>
          <w:b/>
          <w:sz w:val="24"/>
          <w:szCs w:val="24"/>
        </w:rPr>
      </w:pPr>
      <w:r w:rsidRPr="008F13A9">
        <w:rPr>
          <w:rFonts w:ascii="Arial" w:eastAsia="Arial" w:hAnsi="Arial" w:cs="Arial"/>
          <w:b/>
          <w:sz w:val="24"/>
          <w:szCs w:val="24"/>
        </w:rPr>
        <w:t>A T E N T A M E N T E</w:t>
      </w:r>
    </w:p>
    <w:p w14:paraId="266EEAD4" w14:textId="77777777" w:rsidR="008F13A9" w:rsidRPr="008F13A9" w:rsidRDefault="008F13A9" w:rsidP="008F13A9">
      <w:pPr>
        <w:spacing w:after="0"/>
        <w:jc w:val="both"/>
        <w:rPr>
          <w:rFonts w:ascii="Arial" w:eastAsia="Arial" w:hAnsi="Arial" w:cs="Arial"/>
          <w:b/>
          <w:sz w:val="24"/>
          <w:szCs w:val="24"/>
        </w:rPr>
      </w:pPr>
    </w:p>
    <w:p w14:paraId="08338582" w14:textId="77777777" w:rsidR="008F13A9" w:rsidRPr="008F13A9" w:rsidRDefault="008F13A9" w:rsidP="008F13A9">
      <w:pPr>
        <w:spacing w:after="0"/>
        <w:jc w:val="both"/>
        <w:rPr>
          <w:rFonts w:ascii="Arial" w:eastAsia="Arial" w:hAnsi="Arial" w:cs="Arial"/>
          <w:b/>
          <w:sz w:val="24"/>
          <w:szCs w:val="24"/>
        </w:rPr>
      </w:pPr>
    </w:p>
    <w:p w14:paraId="3B95926F" w14:textId="77777777" w:rsidR="008F13A9" w:rsidRPr="008F13A9" w:rsidRDefault="008F13A9" w:rsidP="008F13A9">
      <w:pPr>
        <w:spacing w:after="0"/>
        <w:jc w:val="both"/>
        <w:rPr>
          <w:rFonts w:ascii="Arial" w:eastAsia="Arial" w:hAnsi="Arial" w:cs="Arial"/>
          <w:b/>
          <w:sz w:val="24"/>
          <w:szCs w:val="24"/>
        </w:rPr>
      </w:pPr>
      <w:r w:rsidRPr="008F13A9">
        <w:rPr>
          <w:rFonts w:ascii="Arial" w:eastAsia="Arial" w:hAnsi="Arial" w:cs="Arial"/>
          <w:b/>
          <w:sz w:val="24"/>
          <w:szCs w:val="24"/>
        </w:rPr>
        <w:t xml:space="preserve"> </w:t>
      </w:r>
    </w:p>
    <w:p w14:paraId="741F8DBA" w14:textId="77777777" w:rsidR="008F13A9" w:rsidRPr="008F13A9" w:rsidRDefault="008F13A9" w:rsidP="008F13A9">
      <w:pPr>
        <w:spacing w:after="0"/>
        <w:jc w:val="both"/>
        <w:rPr>
          <w:rFonts w:ascii="Arial" w:eastAsia="Arial" w:hAnsi="Arial" w:cs="Arial"/>
          <w:b/>
          <w:sz w:val="24"/>
          <w:szCs w:val="24"/>
        </w:rPr>
      </w:pPr>
    </w:p>
    <w:p w14:paraId="293ECCF1" w14:textId="77777777" w:rsidR="008F13A9" w:rsidRDefault="008F13A9" w:rsidP="008F13A9">
      <w:pPr>
        <w:spacing w:after="0"/>
        <w:jc w:val="both"/>
        <w:rPr>
          <w:rFonts w:ascii="Arial" w:eastAsia="Arial" w:hAnsi="Arial" w:cs="Arial"/>
          <w:b/>
          <w:sz w:val="24"/>
          <w:szCs w:val="24"/>
        </w:rPr>
        <w:sectPr w:rsidR="008F13A9" w:rsidSect="00916D61">
          <w:headerReference w:type="default" r:id="rId8"/>
          <w:pgSz w:w="12240" w:h="15840"/>
          <w:pgMar w:top="1276" w:right="1041" w:bottom="709" w:left="1560" w:header="708" w:footer="708" w:gutter="0"/>
          <w:cols w:space="708"/>
          <w:docGrid w:linePitch="360"/>
        </w:sectPr>
      </w:pPr>
    </w:p>
    <w:p w14:paraId="798D1DDD" w14:textId="77777777" w:rsidR="008F13A9" w:rsidRPr="008F13A9" w:rsidRDefault="008F13A9" w:rsidP="008F13A9">
      <w:pPr>
        <w:spacing w:after="0" w:line="720" w:lineRule="auto"/>
        <w:jc w:val="both"/>
        <w:rPr>
          <w:rFonts w:ascii="Arial" w:eastAsia="Arial" w:hAnsi="Arial" w:cs="Arial"/>
          <w:b/>
          <w:sz w:val="24"/>
          <w:szCs w:val="24"/>
        </w:rPr>
      </w:pPr>
      <w:r w:rsidRPr="008F13A9">
        <w:rPr>
          <w:rFonts w:ascii="Arial" w:eastAsia="Arial" w:hAnsi="Arial" w:cs="Arial"/>
          <w:b/>
          <w:sz w:val="24"/>
          <w:szCs w:val="24"/>
        </w:rPr>
        <w:t>DIP. MAGDALENA RENTERÍA PÉREZ</w:t>
      </w:r>
    </w:p>
    <w:p w14:paraId="35BFACE2" w14:textId="77777777" w:rsidR="008F13A9" w:rsidRPr="008F13A9" w:rsidRDefault="008F13A9" w:rsidP="008F13A9">
      <w:pPr>
        <w:spacing w:after="0" w:line="720" w:lineRule="auto"/>
        <w:jc w:val="both"/>
        <w:rPr>
          <w:rFonts w:ascii="Arial" w:eastAsia="Arial" w:hAnsi="Arial" w:cs="Arial"/>
          <w:b/>
          <w:sz w:val="24"/>
          <w:szCs w:val="24"/>
        </w:rPr>
      </w:pPr>
    </w:p>
    <w:p w14:paraId="15582ED9" w14:textId="77777777" w:rsidR="008F13A9" w:rsidRPr="008F13A9" w:rsidRDefault="008F13A9" w:rsidP="008F13A9">
      <w:pPr>
        <w:spacing w:after="0" w:line="720" w:lineRule="auto"/>
        <w:jc w:val="both"/>
        <w:rPr>
          <w:rFonts w:ascii="Arial" w:eastAsia="Arial" w:hAnsi="Arial" w:cs="Arial"/>
          <w:b/>
          <w:sz w:val="24"/>
          <w:szCs w:val="24"/>
        </w:rPr>
      </w:pPr>
      <w:r w:rsidRPr="008F13A9">
        <w:rPr>
          <w:rFonts w:ascii="Arial" w:eastAsia="Arial" w:hAnsi="Arial" w:cs="Arial"/>
          <w:b/>
          <w:sz w:val="24"/>
          <w:szCs w:val="24"/>
        </w:rPr>
        <w:t>DIP. ROSANA DÍAZ REYES</w:t>
      </w:r>
    </w:p>
    <w:p w14:paraId="7309FF04" w14:textId="77777777" w:rsidR="008F13A9" w:rsidRPr="008F13A9" w:rsidRDefault="008F13A9" w:rsidP="008F13A9">
      <w:pPr>
        <w:spacing w:after="0" w:line="720" w:lineRule="auto"/>
        <w:jc w:val="both"/>
        <w:rPr>
          <w:rFonts w:ascii="Arial" w:eastAsia="Arial" w:hAnsi="Arial" w:cs="Arial"/>
          <w:b/>
          <w:sz w:val="24"/>
          <w:szCs w:val="24"/>
        </w:rPr>
      </w:pPr>
    </w:p>
    <w:p w14:paraId="61892188" w14:textId="77777777" w:rsidR="008F13A9" w:rsidRPr="008F13A9" w:rsidRDefault="008F13A9" w:rsidP="008F13A9">
      <w:pPr>
        <w:spacing w:after="0" w:line="720" w:lineRule="auto"/>
        <w:jc w:val="both"/>
        <w:rPr>
          <w:rFonts w:ascii="Arial" w:eastAsia="Arial" w:hAnsi="Arial" w:cs="Arial"/>
          <w:b/>
          <w:sz w:val="24"/>
          <w:szCs w:val="24"/>
        </w:rPr>
      </w:pPr>
      <w:r w:rsidRPr="008F13A9">
        <w:rPr>
          <w:rFonts w:ascii="Arial" w:eastAsia="Arial" w:hAnsi="Arial" w:cs="Arial"/>
          <w:b/>
          <w:sz w:val="24"/>
          <w:szCs w:val="24"/>
        </w:rPr>
        <w:t>DIP. LETICIA ORTEGA MÁYNEZ</w:t>
      </w:r>
    </w:p>
    <w:p w14:paraId="64D83998" w14:textId="77777777" w:rsidR="008F13A9" w:rsidRPr="008F13A9" w:rsidRDefault="008F13A9" w:rsidP="008F13A9">
      <w:pPr>
        <w:spacing w:after="0" w:line="720" w:lineRule="auto"/>
        <w:jc w:val="both"/>
        <w:rPr>
          <w:rFonts w:ascii="Arial" w:eastAsia="Arial" w:hAnsi="Arial" w:cs="Arial"/>
          <w:b/>
          <w:sz w:val="24"/>
          <w:szCs w:val="24"/>
        </w:rPr>
      </w:pPr>
    </w:p>
    <w:p w14:paraId="5626583B" w14:textId="77777777" w:rsidR="008F13A9" w:rsidRPr="008F13A9" w:rsidRDefault="008F13A9" w:rsidP="008F13A9">
      <w:pPr>
        <w:spacing w:after="0" w:line="720" w:lineRule="auto"/>
        <w:jc w:val="both"/>
        <w:rPr>
          <w:rFonts w:ascii="Arial" w:eastAsia="Arial" w:hAnsi="Arial" w:cs="Arial"/>
          <w:b/>
          <w:sz w:val="24"/>
          <w:szCs w:val="24"/>
        </w:rPr>
      </w:pPr>
      <w:r w:rsidRPr="008F13A9">
        <w:rPr>
          <w:rFonts w:ascii="Arial" w:eastAsia="Arial" w:hAnsi="Arial" w:cs="Arial"/>
          <w:b/>
          <w:sz w:val="24"/>
          <w:szCs w:val="24"/>
        </w:rPr>
        <w:t>DIP. MARÍA ANTONIETA PÉREZ REYES</w:t>
      </w:r>
    </w:p>
    <w:p w14:paraId="1813AB60" w14:textId="77777777" w:rsidR="008F13A9" w:rsidRPr="008F13A9" w:rsidRDefault="008F13A9" w:rsidP="008F13A9">
      <w:pPr>
        <w:spacing w:after="0" w:line="720" w:lineRule="auto"/>
        <w:jc w:val="both"/>
        <w:rPr>
          <w:rFonts w:ascii="Arial" w:eastAsia="Arial" w:hAnsi="Arial" w:cs="Arial"/>
          <w:b/>
          <w:sz w:val="24"/>
          <w:szCs w:val="24"/>
        </w:rPr>
      </w:pPr>
    </w:p>
    <w:p w14:paraId="45A2307B" w14:textId="77777777" w:rsidR="008F13A9" w:rsidRPr="008F13A9" w:rsidRDefault="008F13A9" w:rsidP="008F13A9">
      <w:pPr>
        <w:spacing w:after="0" w:line="720" w:lineRule="auto"/>
        <w:jc w:val="both"/>
        <w:rPr>
          <w:rFonts w:ascii="Arial" w:eastAsia="Arial" w:hAnsi="Arial" w:cs="Arial"/>
          <w:b/>
          <w:sz w:val="24"/>
          <w:szCs w:val="24"/>
        </w:rPr>
      </w:pPr>
      <w:r w:rsidRPr="008F13A9">
        <w:rPr>
          <w:rFonts w:ascii="Arial" w:eastAsia="Arial" w:hAnsi="Arial" w:cs="Arial"/>
          <w:b/>
          <w:sz w:val="24"/>
          <w:szCs w:val="24"/>
        </w:rPr>
        <w:t>DIP. ADRIANA TERRAZAS PORRAS</w:t>
      </w:r>
    </w:p>
    <w:p w14:paraId="7A2AB7C5" w14:textId="77777777" w:rsidR="008F13A9" w:rsidRPr="008F13A9" w:rsidRDefault="008F13A9" w:rsidP="008F13A9">
      <w:pPr>
        <w:spacing w:after="0" w:line="720" w:lineRule="auto"/>
        <w:jc w:val="both"/>
        <w:rPr>
          <w:rFonts w:ascii="Arial" w:eastAsia="Arial" w:hAnsi="Arial" w:cs="Arial"/>
          <w:b/>
          <w:sz w:val="24"/>
          <w:szCs w:val="24"/>
        </w:rPr>
      </w:pPr>
    </w:p>
    <w:p w14:paraId="53D8FFA5" w14:textId="3FC3201C" w:rsidR="008F13A9" w:rsidRDefault="008F13A9" w:rsidP="008F13A9">
      <w:pPr>
        <w:spacing w:after="0" w:line="720" w:lineRule="auto"/>
        <w:jc w:val="both"/>
        <w:rPr>
          <w:rFonts w:ascii="Arial" w:eastAsia="Arial" w:hAnsi="Arial" w:cs="Arial"/>
          <w:b/>
          <w:sz w:val="24"/>
          <w:szCs w:val="24"/>
        </w:rPr>
      </w:pPr>
    </w:p>
    <w:p w14:paraId="3BB3989B" w14:textId="77777777" w:rsidR="008F13A9" w:rsidRPr="008F13A9" w:rsidRDefault="008F13A9" w:rsidP="008F13A9">
      <w:pPr>
        <w:spacing w:after="0" w:line="720" w:lineRule="auto"/>
        <w:jc w:val="both"/>
        <w:rPr>
          <w:rFonts w:ascii="Arial" w:eastAsia="Arial" w:hAnsi="Arial" w:cs="Arial"/>
          <w:b/>
          <w:sz w:val="24"/>
          <w:szCs w:val="24"/>
        </w:rPr>
      </w:pPr>
    </w:p>
    <w:p w14:paraId="46D4392E" w14:textId="5F2EDB40" w:rsidR="008F13A9" w:rsidRPr="008F13A9" w:rsidRDefault="008F13A9" w:rsidP="008F13A9">
      <w:pPr>
        <w:spacing w:after="0" w:line="720" w:lineRule="auto"/>
        <w:jc w:val="both"/>
        <w:rPr>
          <w:rFonts w:ascii="Arial" w:eastAsia="Arial" w:hAnsi="Arial" w:cs="Arial"/>
          <w:b/>
          <w:sz w:val="24"/>
          <w:szCs w:val="24"/>
        </w:rPr>
      </w:pPr>
      <w:r w:rsidRPr="008F13A9">
        <w:rPr>
          <w:rFonts w:ascii="Arial" w:eastAsia="Arial" w:hAnsi="Arial" w:cs="Arial"/>
          <w:b/>
          <w:sz w:val="24"/>
          <w:szCs w:val="24"/>
        </w:rPr>
        <w:t>DIP. EDIN CUAUHTÉMOC ESTRADA SOTELO</w:t>
      </w:r>
    </w:p>
    <w:p w14:paraId="56A26430" w14:textId="77777777" w:rsidR="008F13A9" w:rsidRPr="008F13A9" w:rsidRDefault="008F13A9" w:rsidP="008F13A9">
      <w:pPr>
        <w:spacing w:after="0" w:line="720" w:lineRule="auto"/>
        <w:jc w:val="both"/>
        <w:rPr>
          <w:rFonts w:ascii="Arial" w:eastAsia="Arial" w:hAnsi="Arial" w:cs="Arial"/>
          <w:b/>
          <w:sz w:val="24"/>
          <w:szCs w:val="24"/>
        </w:rPr>
      </w:pPr>
    </w:p>
    <w:p w14:paraId="2EEA7468" w14:textId="77777777" w:rsidR="008F13A9" w:rsidRPr="008F13A9" w:rsidRDefault="008F13A9" w:rsidP="008F13A9">
      <w:pPr>
        <w:spacing w:after="0" w:line="720" w:lineRule="auto"/>
        <w:jc w:val="both"/>
        <w:rPr>
          <w:rFonts w:ascii="Arial" w:eastAsia="Arial" w:hAnsi="Arial" w:cs="Arial"/>
          <w:b/>
          <w:sz w:val="24"/>
          <w:szCs w:val="24"/>
        </w:rPr>
      </w:pPr>
      <w:r w:rsidRPr="008F13A9">
        <w:rPr>
          <w:rFonts w:ascii="Arial" w:eastAsia="Arial" w:hAnsi="Arial" w:cs="Arial"/>
          <w:b/>
          <w:sz w:val="24"/>
          <w:szCs w:val="24"/>
        </w:rPr>
        <w:t>DIP. BENJAMÍN CARRERA CHÁVEZ</w:t>
      </w:r>
    </w:p>
    <w:p w14:paraId="738093FE" w14:textId="77777777" w:rsidR="008F13A9" w:rsidRPr="008F13A9" w:rsidRDefault="008F13A9" w:rsidP="008F13A9">
      <w:pPr>
        <w:spacing w:after="0" w:line="720" w:lineRule="auto"/>
        <w:jc w:val="both"/>
        <w:rPr>
          <w:rFonts w:ascii="Arial" w:eastAsia="Arial" w:hAnsi="Arial" w:cs="Arial"/>
          <w:b/>
          <w:sz w:val="24"/>
          <w:szCs w:val="24"/>
        </w:rPr>
      </w:pPr>
    </w:p>
    <w:p w14:paraId="26BA6BCA" w14:textId="77777777" w:rsidR="008F13A9" w:rsidRPr="008F13A9" w:rsidRDefault="008F13A9" w:rsidP="008F13A9">
      <w:pPr>
        <w:spacing w:after="0" w:line="720" w:lineRule="auto"/>
        <w:jc w:val="both"/>
        <w:rPr>
          <w:rFonts w:ascii="Arial" w:eastAsia="Arial" w:hAnsi="Arial" w:cs="Arial"/>
          <w:b/>
          <w:sz w:val="24"/>
          <w:szCs w:val="24"/>
        </w:rPr>
      </w:pPr>
      <w:r w:rsidRPr="008F13A9">
        <w:rPr>
          <w:rFonts w:ascii="Arial" w:eastAsia="Arial" w:hAnsi="Arial" w:cs="Arial"/>
          <w:b/>
          <w:sz w:val="24"/>
          <w:szCs w:val="24"/>
        </w:rPr>
        <w:t xml:space="preserve">DIP. ÓSCAR DANIEL AVITIA ARELLANES  </w:t>
      </w:r>
    </w:p>
    <w:p w14:paraId="58C5E93E" w14:textId="77777777" w:rsidR="008F13A9" w:rsidRPr="008F13A9" w:rsidRDefault="008F13A9" w:rsidP="008F13A9">
      <w:pPr>
        <w:spacing w:after="0" w:line="720" w:lineRule="auto"/>
        <w:jc w:val="both"/>
        <w:rPr>
          <w:rFonts w:ascii="Arial" w:eastAsia="Arial" w:hAnsi="Arial" w:cs="Arial"/>
          <w:b/>
          <w:sz w:val="24"/>
          <w:szCs w:val="24"/>
        </w:rPr>
      </w:pPr>
    </w:p>
    <w:p w14:paraId="3B91C697" w14:textId="77777777" w:rsidR="008F13A9" w:rsidRPr="008F13A9" w:rsidRDefault="008F13A9" w:rsidP="008F13A9">
      <w:pPr>
        <w:spacing w:after="0" w:line="720" w:lineRule="auto"/>
        <w:jc w:val="both"/>
        <w:rPr>
          <w:rFonts w:ascii="Arial" w:eastAsia="Arial" w:hAnsi="Arial" w:cs="Arial"/>
          <w:b/>
          <w:sz w:val="24"/>
          <w:szCs w:val="24"/>
        </w:rPr>
      </w:pPr>
      <w:r w:rsidRPr="008F13A9">
        <w:rPr>
          <w:rFonts w:ascii="Arial" w:eastAsia="Arial" w:hAnsi="Arial" w:cs="Arial"/>
          <w:b/>
          <w:sz w:val="24"/>
          <w:szCs w:val="24"/>
        </w:rPr>
        <w:t xml:space="preserve">DIP. GUSTAVO DE LA ROSA HICKERSON  </w:t>
      </w:r>
    </w:p>
    <w:p w14:paraId="627C6B3E" w14:textId="77777777" w:rsidR="008F13A9" w:rsidRPr="008F13A9" w:rsidRDefault="008F13A9" w:rsidP="008F13A9">
      <w:pPr>
        <w:spacing w:after="0" w:line="720" w:lineRule="auto"/>
        <w:jc w:val="both"/>
        <w:rPr>
          <w:rFonts w:ascii="Arial" w:eastAsia="Arial" w:hAnsi="Arial" w:cs="Arial"/>
          <w:b/>
          <w:sz w:val="24"/>
          <w:szCs w:val="24"/>
        </w:rPr>
      </w:pPr>
    </w:p>
    <w:p w14:paraId="28680AC1" w14:textId="5A2B01F0" w:rsidR="008F13A9" w:rsidRDefault="008F13A9" w:rsidP="008F13A9">
      <w:pPr>
        <w:spacing w:after="0" w:line="720" w:lineRule="auto"/>
        <w:jc w:val="both"/>
        <w:rPr>
          <w:rFonts w:ascii="Arial" w:eastAsia="Arial" w:hAnsi="Arial" w:cs="Arial"/>
          <w:b/>
          <w:sz w:val="24"/>
          <w:szCs w:val="24"/>
        </w:rPr>
      </w:pPr>
      <w:r w:rsidRPr="008F13A9">
        <w:rPr>
          <w:rFonts w:ascii="Arial" w:eastAsia="Arial" w:hAnsi="Arial" w:cs="Arial"/>
          <w:b/>
          <w:sz w:val="24"/>
          <w:szCs w:val="24"/>
        </w:rPr>
        <w:t>DIP. DAVID OSCAR CASTREJÓN RIVAS</w:t>
      </w:r>
    </w:p>
    <w:sectPr w:rsidR="008F13A9" w:rsidSect="008F13A9">
      <w:type w:val="continuous"/>
      <w:pgSz w:w="12240" w:h="15840"/>
      <w:pgMar w:top="1276" w:right="758" w:bottom="709" w:left="851" w:header="708" w:footer="708" w:gutter="0"/>
      <w:cols w:num="2" w:space="14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4617" w14:textId="77777777" w:rsidR="00A62795" w:rsidRDefault="00A62795" w:rsidP="007F665E">
      <w:pPr>
        <w:spacing w:after="0" w:line="240" w:lineRule="auto"/>
      </w:pPr>
      <w:r>
        <w:separator/>
      </w:r>
    </w:p>
  </w:endnote>
  <w:endnote w:type="continuationSeparator" w:id="0">
    <w:p w14:paraId="48628690" w14:textId="77777777" w:rsidR="00A62795" w:rsidRDefault="00A62795"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D9F1" w14:textId="77777777" w:rsidR="00A62795" w:rsidRDefault="00A62795" w:rsidP="007F665E">
      <w:pPr>
        <w:spacing w:after="0" w:line="240" w:lineRule="auto"/>
      </w:pPr>
      <w:r>
        <w:separator/>
      </w:r>
    </w:p>
  </w:footnote>
  <w:footnote w:type="continuationSeparator" w:id="0">
    <w:p w14:paraId="3F5AF66A" w14:textId="77777777" w:rsidR="00A62795" w:rsidRDefault="00A62795" w:rsidP="007F665E">
      <w:pPr>
        <w:spacing w:after="0" w:line="240" w:lineRule="auto"/>
      </w:pPr>
      <w:r>
        <w:continuationSeparator/>
      </w:r>
    </w:p>
  </w:footnote>
  <w:footnote w:id="1">
    <w:p w14:paraId="630BED63" w14:textId="77777777" w:rsidR="00D13B61" w:rsidRDefault="00D13B61" w:rsidP="00D13B61">
      <w:pPr>
        <w:pStyle w:val="Textonotapie"/>
      </w:pPr>
      <w:r>
        <w:rPr>
          <w:rStyle w:val="Refdenotaalpie"/>
        </w:rPr>
        <w:footnoteRef/>
      </w:r>
      <w:r>
        <w:t xml:space="preserve"> Mujeres: sueldos bajos vs grandes resultados, Tecnológico de Monterrey, 8 marzo de 2022, recuperado de:  </w:t>
      </w:r>
      <w:hyperlink r:id="rId1" w:history="1">
        <w:r w:rsidRPr="0084419B">
          <w:rPr>
            <w:rStyle w:val="Hipervnculo"/>
          </w:rPr>
          <w:t>https://futurociudades.tec.mx/es/mujeres-sueldos-bajos-vs-grandes-resultados</w:t>
        </w:r>
      </w:hyperlink>
      <w:r>
        <w:t xml:space="preserve"> </w:t>
      </w:r>
    </w:p>
  </w:footnote>
  <w:footnote w:id="2">
    <w:p w14:paraId="5B9ECB80" w14:textId="623DCC5D" w:rsidR="00D13B61" w:rsidRDefault="00D13B61" w:rsidP="00D13B61">
      <w:pPr>
        <w:pStyle w:val="Textonotapie"/>
      </w:pPr>
      <w:r>
        <w:rPr>
          <w:rStyle w:val="Refdenotaalpie"/>
        </w:rPr>
        <w:footnoteRef/>
      </w:r>
      <w:r>
        <w:t xml:space="preserve"> </w:t>
      </w:r>
      <w:r w:rsidRPr="00F84A70">
        <w:t xml:space="preserve">Las mujeres ocupan apenas el 29% de los empleos mejor pagados en México, </w:t>
      </w:r>
      <w:r w:rsidR="00152235" w:rsidRPr="00F84A70">
        <w:t>Periódico</w:t>
      </w:r>
      <w:r w:rsidRPr="00F84A70">
        <w:t xml:space="preserve"> El Economista, 28 septiembre de 2021, recuperado de: https://www.eleconomista.com.mx/empresas/Las-mujeres-ocupan-apenas-el-29-de-los-empleos-mejor-pagados-enMexico-20210928-0116.html   </w:t>
      </w:r>
      <w:r>
        <w:t xml:space="preserve"> </w:t>
      </w:r>
    </w:p>
  </w:footnote>
  <w:footnote w:id="3">
    <w:p w14:paraId="75F1D3D9" w14:textId="77777777" w:rsidR="00D13B61" w:rsidRDefault="00D13B61" w:rsidP="00D13B61">
      <w:pPr>
        <w:pStyle w:val="Textonotapie"/>
      </w:pPr>
      <w:r>
        <w:rPr>
          <w:rStyle w:val="Refdenotaalpie"/>
        </w:rPr>
        <w:footnoteRef/>
      </w:r>
      <w:r>
        <w:t xml:space="preserve"> </w:t>
      </w:r>
    </w:p>
  </w:footnote>
  <w:footnote w:id="4">
    <w:p w14:paraId="595930AE" w14:textId="77777777" w:rsidR="00D13B61" w:rsidRDefault="00D13B61" w:rsidP="00D13B61">
      <w:pPr>
        <w:pStyle w:val="Textonotapie"/>
      </w:pPr>
      <w:r>
        <w:rPr>
          <w:rStyle w:val="Refdenotaalpie"/>
        </w:rPr>
        <w:footnoteRef/>
      </w:r>
      <w:r>
        <w:t xml:space="preserve"> Feminicidio y brecha salarial, deudas con las mujeres de Chihuahua, El Diario de Chihuahua, 8 de marzo de 2022, recuperado de: </w:t>
      </w:r>
      <w:hyperlink r:id="rId2" w:history="1">
        <w:r w:rsidRPr="0084419B">
          <w:rPr>
            <w:rStyle w:val="Hipervnculo"/>
          </w:rPr>
          <w:t>https://www.eldiariodechihuahua.mx/local/feminicidio-y-brecha-salarial-deudas-con-las-mujeres-de-chihuahua-20220307-1906080.html</w:t>
        </w:r>
      </w:hyperlink>
      <w:r>
        <w:t xml:space="preserve"> </w:t>
      </w:r>
    </w:p>
  </w:footnote>
  <w:footnote w:id="5">
    <w:p w14:paraId="4DAD5EFF" w14:textId="77777777" w:rsidR="00D13B61" w:rsidRDefault="00D13B61" w:rsidP="00D13B61">
      <w:pPr>
        <w:pStyle w:val="Textonotapie"/>
      </w:pPr>
      <w:r>
        <w:rPr>
          <w:rStyle w:val="Refdenotaalpie"/>
        </w:rPr>
        <w:footnoteRef/>
      </w:r>
      <w:r>
        <w:t xml:space="preserve"> </w:t>
      </w:r>
      <w:r w:rsidRPr="00C316CA">
        <w:t>En Chihuahua las mujeres ganan hasta 20% menos que los hombres</w:t>
      </w:r>
      <w:r>
        <w:t xml:space="preserve">, Yo Ciudadano, 14 de septiembre de 2021, recuperado de: </w:t>
      </w:r>
      <w:hyperlink r:id="rId3" w:anchor=":~:text=Chihuahua%20est%C3%A1%205%20puntos%20porcentuales,traduce%2060.31%20pesos%20menos%20ingreso" w:history="1">
        <w:r w:rsidRPr="0084419B">
          <w:rPr>
            <w:rStyle w:val="Hipervnculo"/>
          </w:rPr>
          <w:t>https://yociudadano.com.mx/noticias/en-chihuahua-las-mujeres-ganan-hasta-20-menos-que-los-hombres/#:~:text=Chihuahua%20est%C3%A1%205%20puntos%20porcentuales,traduce%2060.31%20pesos%20menos%20ingreso</w:t>
        </w:r>
      </w:hyperlink>
      <w:r w:rsidRPr="00C316CA">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24D3" w14:textId="0A6699AF" w:rsidR="007F665E" w:rsidRDefault="007F665E">
    <w:pPr>
      <w:pStyle w:val="Encabezado"/>
    </w:pPr>
    <w:r>
      <w:rPr>
        <w:noProof/>
        <w:lang w:eastAsia="es-MX"/>
      </w:rPr>
      <w:drawing>
        <wp:anchor distT="0" distB="0" distL="114300" distR="114300" simplePos="0" relativeHeight="251658240" behindDoc="1" locked="0" layoutInCell="1" allowOverlap="1" wp14:anchorId="08565FAD" wp14:editId="74A11768">
          <wp:simplePos x="0" y="0"/>
          <wp:positionH relativeFrom="page">
            <wp:align>left</wp:align>
          </wp:positionH>
          <wp:positionV relativeFrom="paragraph">
            <wp:posOffset>-464185</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3BD1A704" w14:textId="77777777" w:rsidR="00D13B61" w:rsidRDefault="00D13B61">
    <w:pPr>
      <w:pStyle w:val="Encabezado"/>
    </w:pPr>
  </w:p>
  <w:p w14:paraId="750121A9" w14:textId="77777777" w:rsidR="00D13B61" w:rsidRDefault="00D13B61">
    <w:pPr>
      <w:pStyle w:val="Encabezado"/>
    </w:pPr>
  </w:p>
  <w:p w14:paraId="47754F19" w14:textId="77777777" w:rsidR="00D13B61" w:rsidRDefault="00D13B61">
    <w:pPr>
      <w:pStyle w:val="Encabezado"/>
    </w:pPr>
  </w:p>
  <w:p w14:paraId="7A6851E9" w14:textId="77777777" w:rsidR="00D13B61" w:rsidRPr="009A4C7E" w:rsidRDefault="00D13B61" w:rsidP="00D13B61">
    <w:pPr>
      <w:pStyle w:val="Encabezado"/>
      <w:spacing w:line="276" w:lineRule="auto"/>
      <w:jc w:val="right"/>
      <w:rPr>
        <w:rFonts w:ascii="Kunstler Script" w:hAnsi="Kunstler Script"/>
        <w:b/>
        <w:sz w:val="36"/>
        <w:szCs w:val="36"/>
      </w:rPr>
    </w:pPr>
    <w:r>
      <w:rPr>
        <w:rFonts w:ascii="Kunstler Script" w:hAnsi="Kunstler Script"/>
        <w:b/>
        <w:sz w:val="36"/>
        <w:szCs w:val="36"/>
      </w:rPr>
      <w:t>Diputada Magdalena Rentería Pérez</w:t>
    </w:r>
  </w:p>
  <w:p w14:paraId="0F1B6410" w14:textId="77777777" w:rsidR="00D13B61" w:rsidRDefault="00D13B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16383"/>
    <w:multiLevelType w:val="hybridMultilevel"/>
    <w:tmpl w:val="AD62F9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8744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61D2"/>
    <w:rsid w:val="00034AF4"/>
    <w:rsid w:val="00084229"/>
    <w:rsid w:val="000D330E"/>
    <w:rsid w:val="000E29C3"/>
    <w:rsid w:val="00152235"/>
    <w:rsid w:val="00171474"/>
    <w:rsid w:val="00172CC0"/>
    <w:rsid w:val="001A6959"/>
    <w:rsid w:val="001B7DD4"/>
    <w:rsid w:val="001D22DC"/>
    <w:rsid w:val="001D7922"/>
    <w:rsid w:val="001E3E34"/>
    <w:rsid w:val="0028133B"/>
    <w:rsid w:val="00291896"/>
    <w:rsid w:val="003148B1"/>
    <w:rsid w:val="00326670"/>
    <w:rsid w:val="0035217F"/>
    <w:rsid w:val="003648A0"/>
    <w:rsid w:val="003B6296"/>
    <w:rsid w:val="00404DB9"/>
    <w:rsid w:val="00444C92"/>
    <w:rsid w:val="00477F18"/>
    <w:rsid w:val="00480B2B"/>
    <w:rsid w:val="00485E7E"/>
    <w:rsid w:val="004D37AC"/>
    <w:rsid w:val="004D5B3F"/>
    <w:rsid w:val="00561A86"/>
    <w:rsid w:val="005801CA"/>
    <w:rsid w:val="005819CE"/>
    <w:rsid w:val="00594D28"/>
    <w:rsid w:val="005F7DB5"/>
    <w:rsid w:val="00625DDB"/>
    <w:rsid w:val="0064084B"/>
    <w:rsid w:val="006A339C"/>
    <w:rsid w:val="0070484A"/>
    <w:rsid w:val="00740750"/>
    <w:rsid w:val="00742C93"/>
    <w:rsid w:val="007577FC"/>
    <w:rsid w:val="007659A7"/>
    <w:rsid w:val="0076603B"/>
    <w:rsid w:val="00784B44"/>
    <w:rsid w:val="007D19AD"/>
    <w:rsid w:val="007E72FF"/>
    <w:rsid w:val="007F665E"/>
    <w:rsid w:val="00815685"/>
    <w:rsid w:val="00861517"/>
    <w:rsid w:val="008818DB"/>
    <w:rsid w:val="008E3BC7"/>
    <w:rsid w:val="008F13A9"/>
    <w:rsid w:val="008F5B89"/>
    <w:rsid w:val="008F6A06"/>
    <w:rsid w:val="0091083F"/>
    <w:rsid w:val="00916D61"/>
    <w:rsid w:val="009347AE"/>
    <w:rsid w:val="009715A5"/>
    <w:rsid w:val="009970D7"/>
    <w:rsid w:val="009C2093"/>
    <w:rsid w:val="00A17C01"/>
    <w:rsid w:val="00A40204"/>
    <w:rsid w:val="00A4474A"/>
    <w:rsid w:val="00A62795"/>
    <w:rsid w:val="00A92A01"/>
    <w:rsid w:val="00AA7525"/>
    <w:rsid w:val="00AD33C6"/>
    <w:rsid w:val="00AF3AF7"/>
    <w:rsid w:val="00B15D1F"/>
    <w:rsid w:val="00B50AB3"/>
    <w:rsid w:val="00BA6F58"/>
    <w:rsid w:val="00BC2A86"/>
    <w:rsid w:val="00BD0318"/>
    <w:rsid w:val="00BD7F4F"/>
    <w:rsid w:val="00BF5316"/>
    <w:rsid w:val="00C17A1B"/>
    <w:rsid w:val="00CE5C19"/>
    <w:rsid w:val="00CF3991"/>
    <w:rsid w:val="00D13B61"/>
    <w:rsid w:val="00D353A6"/>
    <w:rsid w:val="00D41327"/>
    <w:rsid w:val="00D571D7"/>
    <w:rsid w:val="00D65DAA"/>
    <w:rsid w:val="00DB3F45"/>
    <w:rsid w:val="00DE3B90"/>
    <w:rsid w:val="00E246D8"/>
    <w:rsid w:val="00E56FC7"/>
    <w:rsid w:val="00E61BFF"/>
    <w:rsid w:val="00E6658E"/>
    <w:rsid w:val="00EA4B9C"/>
    <w:rsid w:val="00EA7A03"/>
    <w:rsid w:val="00EF10CC"/>
    <w:rsid w:val="00F24CE8"/>
    <w:rsid w:val="00F27B82"/>
    <w:rsid w:val="00F85652"/>
    <w:rsid w:val="00FD1CA7"/>
    <w:rsid w:val="00FD2FAD"/>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95A20"/>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61"/>
    <w:pPr>
      <w:spacing w:after="200" w:line="276" w:lineRule="auto"/>
    </w:pPr>
  </w:style>
  <w:style w:type="paragraph" w:styleId="Ttulo2">
    <w:name w:val="heading 2"/>
    <w:basedOn w:val="Normal"/>
    <w:next w:val="Normal"/>
    <w:link w:val="Ttulo2Car"/>
    <w:uiPriority w:val="9"/>
    <w:unhideWhenUsed/>
    <w:qFormat/>
    <w:rsid w:val="00BD7F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625DDB"/>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customStyle="1" w:styleId="a">
    <w:basedOn w:val="Normal"/>
    <w:next w:val="Ttulo"/>
    <w:link w:val="TtuloCar"/>
    <w:qFormat/>
    <w:rsid w:val="00477F18"/>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477F18"/>
    <w:rPr>
      <w:rFonts w:ascii="Arial" w:eastAsia="Times New Roman" w:hAnsi="Arial" w:cs="Times New Roman"/>
      <w:b/>
      <w:sz w:val="24"/>
      <w:szCs w:val="20"/>
      <w:lang w:val="es-ES" w:eastAsia="es-ES"/>
    </w:rPr>
  </w:style>
  <w:style w:type="paragraph" w:styleId="Ttulo">
    <w:name w:val="Title"/>
    <w:basedOn w:val="Normal"/>
    <w:next w:val="Normal"/>
    <w:link w:val="TtuloCar1"/>
    <w:qFormat/>
    <w:rsid w:val="00477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77F18"/>
    <w:rPr>
      <w:rFonts w:asciiTheme="majorHAnsi" w:eastAsiaTheme="majorEastAsia" w:hAnsiTheme="majorHAnsi" w:cstheme="majorBidi"/>
      <w:spacing w:val="-10"/>
      <w:kern w:val="28"/>
      <w:sz w:val="56"/>
      <w:szCs w:val="56"/>
    </w:rPr>
  </w:style>
  <w:style w:type="character" w:styleId="Hipervnculo">
    <w:name w:val="Hyperlink"/>
    <w:rsid w:val="00477F18"/>
    <w:rPr>
      <w:color w:val="0563C1"/>
      <w:u w:val="single"/>
    </w:rPr>
  </w:style>
  <w:style w:type="character" w:customStyle="1" w:styleId="Ttulo3Car">
    <w:name w:val="Título 3 Car"/>
    <w:basedOn w:val="Fuentedeprrafopredeter"/>
    <w:link w:val="Ttulo3"/>
    <w:uiPriority w:val="9"/>
    <w:rsid w:val="00625DDB"/>
    <w:rPr>
      <w:rFonts w:ascii="Times New Roman" w:eastAsia="Times New Roman" w:hAnsi="Times New Roman" w:cs="Times New Roman"/>
      <w:b/>
      <w:bCs/>
      <w:sz w:val="27"/>
      <w:szCs w:val="27"/>
      <w:lang w:eastAsia="es-MX"/>
    </w:rPr>
  </w:style>
  <w:style w:type="character" w:customStyle="1" w:styleId="NOMBRES">
    <w:name w:val="NOMBRES"/>
    <w:basedOn w:val="Fuentedeprrafopredeter"/>
    <w:uiPriority w:val="1"/>
    <w:rsid w:val="00625DDB"/>
    <w:rPr>
      <w:rFonts w:ascii="Arial" w:hAnsi="Arial" w:cs="Arial" w:hint="default"/>
      <w:b/>
      <w:bCs w:val="0"/>
      <w:sz w:val="24"/>
    </w:rPr>
  </w:style>
  <w:style w:type="table" w:styleId="Tablaconcuadrcula">
    <w:name w:val="Table Grid"/>
    <w:basedOn w:val="Tablanormal"/>
    <w:uiPriority w:val="39"/>
    <w:rsid w:val="00CF3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D7922"/>
    <w:pPr>
      <w:widowControl w:val="0"/>
      <w:autoSpaceDE w:val="0"/>
      <w:autoSpaceDN w:val="0"/>
      <w:spacing w:after="0" w:line="240" w:lineRule="auto"/>
    </w:pPr>
    <w:rPr>
      <w:rFonts w:ascii="Verdana" w:eastAsia="Verdana" w:hAnsi="Verdana" w:cs="Verdana"/>
      <w:lang w:val="es-ES"/>
    </w:rPr>
  </w:style>
  <w:style w:type="character" w:customStyle="1" w:styleId="TextoindependienteCar">
    <w:name w:val="Texto independiente Car"/>
    <w:basedOn w:val="Fuentedeprrafopredeter"/>
    <w:link w:val="Textoindependiente"/>
    <w:uiPriority w:val="1"/>
    <w:rsid w:val="001D7922"/>
    <w:rPr>
      <w:rFonts w:ascii="Verdana" w:eastAsia="Verdana" w:hAnsi="Verdana" w:cs="Verdana"/>
      <w:lang w:val="es-ES"/>
    </w:rPr>
  </w:style>
  <w:style w:type="paragraph" w:styleId="Sinespaciado">
    <w:name w:val="No Spacing"/>
    <w:uiPriority w:val="1"/>
    <w:qFormat/>
    <w:rsid w:val="00AA7525"/>
    <w:pPr>
      <w:spacing w:after="0" w:line="240" w:lineRule="auto"/>
    </w:pPr>
  </w:style>
  <w:style w:type="paragraph" w:customStyle="1" w:styleId="a0">
    <w:basedOn w:val="Normal"/>
    <w:next w:val="Ttulo"/>
    <w:qFormat/>
    <w:rsid w:val="001B7DD4"/>
    <w:pPr>
      <w:spacing w:after="0" w:line="240" w:lineRule="auto"/>
      <w:jc w:val="center"/>
    </w:pPr>
    <w:rPr>
      <w:rFonts w:ascii="Arial" w:eastAsia="Times New Roman" w:hAnsi="Arial" w:cs="Times New Roman"/>
      <w:b/>
      <w:sz w:val="24"/>
      <w:szCs w:val="20"/>
      <w:lang w:val="es-ES" w:eastAsia="es-ES"/>
    </w:rPr>
  </w:style>
  <w:style w:type="paragraph" w:styleId="Textocomentario">
    <w:name w:val="annotation text"/>
    <w:basedOn w:val="Normal"/>
    <w:link w:val="TextocomentarioCar"/>
    <w:uiPriority w:val="99"/>
    <w:semiHidden/>
    <w:unhideWhenUsed/>
    <w:rsid w:val="00EF10CC"/>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EF10CC"/>
    <w:rPr>
      <w:sz w:val="20"/>
      <w:szCs w:val="20"/>
    </w:rPr>
  </w:style>
  <w:style w:type="paragraph" w:styleId="Asuntodelcomentario">
    <w:name w:val="annotation subject"/>
    <w:basedOn w:val="Textocomentario"/>
    <w:next w:val="Textocomentario"/>
    <w:link w:val="AsuntodelcomentarioCar"/>
    <w:uiPriority w:val="99"/>
    <w:semiHidden/>
    <w:unhideWhenUsed/>
    <w:rsid w:val="00EF10CC"/>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EF10CC"/>
    <w:rPr>
      <w:rFonts w:ascii="Calibri" w:eastAsia="Calibri" w:hAnsi="Calibri" w:cs="Times New Roman"/>
      <w:b/>
      <w:bCs/>
      <w:sz w:val="20"/>
      <w:szCs w:val="20"/>
    </w:rPr>
  </w:style>
  <w:style w:type="paragraph" w:styleId="Textonotapie">
    <w:name w:val="footnote text"/>
    <w:basedOn w:val="Normal"/>
    <w:link w:val="TextonotapieCar"/>
    <w:uiPriority w:val="99"/>
    <w:unhideWhenUsed/>
    <w:rsid w:val="00D13B61"/>
    <w:pPr>
      <w:spacing w:after="0" w:line="240" w:lineRule="auto"/>
    </w:pPr>
    <w:rPr>
      <w:sz w:val="20"/>
      <w:szCs w:val="20"/>
    </w:rPr>
  </w:style>
  <w:style w:type="character" w:customStyle="1" w:styleId="TextonotapieCar">
    <w:name w:val="Texto nota pie Car"/>
    <w:basedOn w:val="Fuentedeprrafopredeter"/>
    <w:link w:val="Textonotapie"/>
    <w:uiPriority w:val="99"/>
    <w:rsid w:val="00D13B61"/>
    <w:rPr>
      <w:sz w:val="20"/>
      <w:szCs w:val="20"/>
    </w:rPr>
  </w:style>
  <w:style w:type="character" w:styleId="Refdenotaalpie">
    <w:name w:val="footnote reference"/>
    <w:basedOn w:val="Fuentedeprrafopredeter"/>
    <w:uiPriority w:val="99"/>
    <w:semiHidden/>
    <w:unhideWhenUsed/>
    <w:rsid w:val="00D13B61"/>
    <w:rPr>
      <w:vertAlign w:val="superscript"/>
    </w:rPr>
  </w:style>
  <w:style w:type="table" w:styleId="Tablaconcuadrcula4-nfasis2">
    <w:name w:val="Grid Table 4 Accent 2"/>
    <w:basedOn w:val="Tablanormal"/>
    <w:uiPriority w:val="49"/>
    <w:rsid w:val="00D13B61"/>
    <w:pPr>
      <w:pBdr>
        <w:top w:val="nil"/>
        <w:left w:val="nil"/>
        <w:bottom w:val="nil"/>
        <w:right w:val="nil"/>
        <w:between w:val="nil"/>
      </w:pBdr>
      <w:spacing w:after="0" w:line="240" w:lineRule="auto"/>
    </w:pPr>
    <w:rPr>
      <w:rFonts w:ascii="Calibri" w:eastAsia="Calibri" w:hAnsi="Calibri" w:cs="Calibri"/>
      <w:color w:val="000000"/>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Ttulo2Car">
    <w:name w:val="Título 2 Car"/>
    <w:basedOn w:val="Fuentedeprrafopredeter"/>
    <w:link w:val="Ttulo2"/>
    <w:uiPriority w:val="9"/>
    <w:rsid w:val="00BD7F4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yociudadano.com.mx/noticias/en-chihuahua-las-mujeres-ganan-hasta-20-menos-que-los-hombres/" TargetMode="External"/><Relationship Id="rId2" Type="http://schemas.openxmlformats.org/officeDocument/2006/relationships/hyperlink" Target="https://www.eldiariodechihuahua.mx/local/feminicidio-y-brecha-salarial-deudas-con-las-mujeres-de-chihuahua-20220307-1906080.html" TargetMode="External"/><Relationship Id="rId1" Type="http://schemas.openxmlformats.org/officeDocument/2006/relationships/hyperlink" Target="https://futurociudades.tec.mx/es/mujeres-sueldos-bajos-vs-grandes-resulta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B39D-067E-424D-8DB4-44AF0A4E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2211</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David Villordo</cp:lastModifiedBy>
  <cp:revision>2</cp:revision>
  <dcterms:created xsi:type="dcterms:W3CDTF">2022-05-17T19:34:00Z</dcterms:created>
  <dcterms:modified xsi:type="dcterms:W3CDTF">2022-05-17T19:34:00Z</dcterms:modified>
</cp:coreProperties>
</file>