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D0E6C" w14:textId="77777777" w:rsidR="00B41CCF" w:rsidRDefault="00B41CCF" w:rsidP="00A325F3">
      <w:pPr>
        <w:spacing w:after="0" w:line="360" w:lineRule="auto"/>
        <w:jc w:val="both"/>
        <w:rPr>
          <w:rFonts w:ascii="Century Gothic" w:hAnsi="Century Gothic" w:cs="Arial"/>
          <w:b/>
          <w:color w:val="000000"/>
          <w:sz w:val="24"/>
          <w:szCs w:val="24"/>
          <w:lang w:val="es-ES_tradnl"/>
        </w:rPr>
      </w:pPr>
    </w:p>
    <w:p w14:paraId="1BDE6CC0" w14:textId="592E4A16" w:rsidR="00A325F3" w:rsidRPr="001F6CB4" w:rsidRDefault="00A325F3" w:rsidP="00A325F3">
      <w:pPr>
        <w:spacing w:after="0" w:line="360" w:lineRule="auto"/>
        <w:jc w:val="both"/>
        <w:rPr>
          <w:rFonts w:ascii="Century Gothic" w:hAnsi="Century Gothic" w:cs="Arial"/>
          <w:b/>
          <w:color w:val="000000"/>
          <w:sz w:val="24"/>
          <w:szCs w:val="24"/>
          <w:lang w:val="es-ES_tradnl"/>
        </w:rPr>
      </w:pPr>
      <w:r w:rsidRPr="001F6CB4">
        <w:rPr>
          <w:rFonts w:ascii="Century Gothic" w:hAnsi="Century Gothic" w:cs="Arial"/>
          <w:b/>
          <w:color w:val="000000"/>
          <w:sz w:val="24"/>
          <w:szCs w:val="24"/>
          <w:lang w:val="es-ES_tradnl"/>
        </w:rPr>
        <w:t>H. CONGRESO DEL ESTADO DE CHIHUAHUA</w:t>
      </w:r>
    </w:p>
    <w:p w14:paraId="3EFEB3A7" w14:textId="77777777" w:rsidR="00A325F3" w:rsidRPr="001F6CB4" w:rsidRDefault="00A325F3" w:rsidP="00A325F3">
      <w:pPr>
        <w:spacing w:after="0" w:line="360" w:lineRule="auto"/>
        <w:jc w:val="both"/>
        <w:rPr>
          <w:rFonts w:ascii="Century Gothic" w:hAnsi="Century Gothic" w:cs="Arial"/>
          <w:bCs/>
          <w:color w:val="000000"/>
          <w:sz w:val="24"/>
          <w:szCs w:val="24"/>
          <w:lang w:val="es-ES_tradnl"/>
        </w:rPr>
      </w:pPr>
      <w:r w:rsidRPr="001F6CB4">
        <w:rPr>
          <w:rFonts w:ascii="Century Gothic" w:hAnsi="Century Gothic" w:cs="Arial"/>
          <w:b/>
          <w:color w:val="000000"/>
          <w:sz w:val="24"/>
          <w:szCs w:val="24"/>
          <w:lang w:val="es-ES_tradnl"/>
        </w:rPr>
        <w:t>P R E S E N T E.</w:t>
      </w:r>
      <w:r w:rsidRPr="001F6CB4">
        <w:rPr>
          <w:rFonts w:ascii="Century Gothic" w:hAnsi="Century Gothic" w:cs="Arial"/>
          <w:bCs/>
          <w:color w:val="000000"/>
          <w:sz w:val="24"/>
          <w:szCs w:val="24"/>
          <w:lang w:val="es-ES_tradnl"/>
        </w:rPr>
        <w:t xml:space="preserve">-  </w:t>
      </w:r>
    </w:p>
    <w:p w14:paraId="241BF9B6" w14:textId="77777777" w:rsidR="00A325F3" w:rsidRPr="001F6CB4" w:rsidRDefault="00A325F3" w:rsidP="00A325F3">
      <w:pPr>
        <w:spacing w:after="120" w:line="360" w:lineRule="auto"/>
        <w:jc w:val="both"/>
        <w:rPr>
          <w:rFonts w:ascii="Century Gothic" w:hAnsi="Century Gothic"/>
          <w:sz w:val="24"/>
          <w:szCs w:val="24"/>
        </w:rPr>
      </w:pPr>
      <w:bookmarkStart w:id="0" w:name="_GoBack"/>
      <w:bookmarkEnd w:id="0"/>
    </w:p>
    <w:p w14:paraId="60478179" w14:textId="790087B9" w:rsidR="00A325F3" w:rsidRPr="001F6CB4" w:rsidRDefault="00A325F3" w:rsidP="00A325F3">
      <w:pPr>
        <w:spacing w:after="120" w:line="360" w:lineRule="auto"/>
        <w:jc w:val="both"/>
        <w:rPr>
          <w:rFonts w:ascii="Century Gothic" w:eastAsia="Century Gothic" w:hAnsi="Century Gothic" w:cs="Century Gothic"/>
          <w:sz w:val="24"/>
          <w:szCs w:val="24"/>
        </w:rPr>
      </w:pPr>
      <w:r w:rsidRPr="001F6CB4">
        <w:rPr>
          <w:rFonts w:ascii="Century Gothic" w:hAnsi="Century Gothic"/>
          <w:sz w:val="24"/>
          <w:szCs w:val="24"/>
        </w:rPr>
        <w:t xml:space="preserve">El suscrito, </w:t>
      </w:r>
      <w:r w:rsidRPr="001F6CB4">
        <w:rPr>
          <w:rFonts w:ascii="Century Gothic" w:hAnsi="Century Gothic"/>
          <w:b/>
          <w:bCs/>
          <w:sz w:val="24"/>
          <w:szCs w:val="24"/>
        </w:rPr>
        <w:t>DIPUTADO GUSTAVO DE LA ROSA HICKERSON</w:t>
      </w:r>
      <w:r w:rsidRPr="001F6CB4">
        <w:rPr>
          <w:rFonts w:ascii="Century Gothic" w:hAnsi="Century Gothic"/>
          <w:b/>
          <w:bCs/>
          <w:sz w:val="24"/>
          <w:szCs w:val="24"/>
          <w:lang w:val="es-ES_tradnl"/>
        </w:rPr>
        <w:t>,</w:t>
      </w:r>
      <w:r w:rsidRPr="001F6CB4">
        <w:rPr>
          <w:rFonts w:ascii="Century Gothic" w:hAnsi="Century Gothic"/>
          <w:b/>
          <w:sz w:val="24"/>
          <w:szCs w:val="24"/>
          <w:lang w:val="es-ES_tradnl"/>
        </w:rPr>
        <w:t xml:space="preserve"> </w:t>
      </w:r>
      <w:r w:rsidRPr="001F6CB4">
        <w:rPr>
          <w:rFonts w:ascii="Century Gothic" w:hAnsi="Century Gothic"/>
          <w:bCs/>
          <w:sz w:val="24"/>
          <w:szCs w:val="24"/>
          <w:lang w:val="es-ES_tradnl"/>
        </w:rPr>
        <w:t xml:space="preserve">integrante del Grupo Parlamentario de </w:t>
      </w:r>
      <w:r w:rsidRPr="001F6CB4">
        <w:rPr>
          <w:rFonts w:ascii="Century Gothic" w:hAnsi="Century Gothic"/>
          <w:b/>
          <w:bCs/>
          <w:sz w:val="24"/>
          <w:szCs w:val="24"/>
          <w:lang w:val="es-ES_tradnl"/>
        </w:rPr>
        <w:t>MORENA</w:t>
      </w:r>
      <w:r w:rsidRPr="001F6CB4">
        <w:rPr>
          <w:rFonts w:ascii="Century Gothic" w:hAnsi="Century Gothic"/>
          <w:sz w:val="24"/>
          <w:szCs w:val="24"/>
        </w:rPr>
        <w:t xml:space="preserve">, </w:t>
      </w:r>
      <w:r w:rsidRPr="001F6CB4">
        <w:rPr>
          <w:rFonts w:ascii="Century Gothic" w:eastAsia="Arial" w:hAnsi="Century Gothic" w:cs="Arial"/>
          <w:sz w:val="24"/>
          <w:szCs w:val="24"/>
        </w:rPr>
        <w:t xml:space="preserve">con fundamento en lo previsto por el artículo 68 fracción I y demás relativos de la Constitución Política  del Estado de Chihuahua, así como los artículos </w:t>
      </w:r>
      <w:r w:rsidRPr="001F6CB4">
        <w:rPr>
          <w:rFonts w:ascii="Century Gothic" w:eastAsia="Verdana" w:hAnsi="Century Gothic" w:cs="Arial"/>
          <w:sz w:val="24"/>
          <w:szCs w:val="24"/>
        </w:rPr>
        <w:t xml:space="preserve">169 y  174 fracción I de </w:t>
      </w:r>
      <w:r w:rsidRPr="001F6CB4">
        <w:rPr>
          <w:rFonts w:ascii="Century Gothic" w:eastAsia="Arial" w:hAnsi="Century Gothic" w:cs="Arial"/>
          <w:sz w:val="24"/>
          <w:szCs w:val="24"/>
        </w:rPr>
        <w:t xml:space="preserve">la Ley Orgánica del Poder Legislativo del Estado de Chihuahua, 106 del Reglamento Interior y de Prácticas Parlamentarias del Poder Legislativo, </w:t>
      </w:r>
      <w:r w:rsidR="00C3757D" w:rsidRPr="001F6CB4">
        <w:rPr>
          <w:rFonts w:ascii="Century Gothic" w:eastAsia="Arial" w:hAnsi="Century Gothic" w:cs="Arial"/>
          <w:sz w:val="24"/>
          <w:szCs w:val="24"/>
        </w:rPr>
        <w:t xml:space="preserve">comparezco </w:t>
      </w:r>
      <w:r w:rsidRPr="001F6CB4">
        <w:rPr>
          <w:rFonts w:ascii="Century Gothic" w:eastAsia="Arial" w:hAnsi="Century Gothic" w:cs="Arial"/>
          <w:sz w:val="24"/>
          <w:szCs w:val="24"/>
        </w:rPr>
        <w:t>ante est</w:t>
      </w:r>
      <w:r w:rsidR="00C3757D" w:rsidRPr="001F6CB4">
        <w:rPr>
          <w:rFonts w:ascii="Century Gothic" w:eastAsia="Arial" w:hAnsi="Century Gothic" w:cs="Arial"/>
          <w:sz w:val="24"/>
          <w:szCs w:val="24"/>
        </w:rPr>
        <w:t>e H. Co</w:t>
      </w:r>
      <w:r w:rsidR="00947CE1" w:rsidRPr="001F6CB4">
        <w:rPr>
          <w:rFonts w:ascii="Century Gothic" w:eastAsia="Arial" w:hAnsi="Century Gothic" w:cs="Arial"/>
          <w:sz w:val="24"/>
          <w:szCs w:val="24"/>
        </w:rPr>
        <w:t>n</w:t>
      </w:r>
      <w:r w:rsidR="00C3757D" w:rsidRPr="001F6CB4">
        <w:rPr>
          <w:rFonts w:ascii="Century Gothic" w:eastAsia="Arial" w:hAnsi="Century Gothic" w:cs="Arial"/>
          <w:sz w:val="24"/>
          <w:szCs w:val="24"/>
        </w:rPr>
        <w:t>greso</w:t>
      </w:r>
      <w:r w:rsidR="00947CE1" w:rsidRPr="001F6CB4">
        <w:rPr>
          <w:rFonts w:ascii="Century Gothic" w:eastAsia="Arial" w:hAnsi="Century Gothic" w:cs="Arial"/>
          <w:sz w:val="24"/>
          <w:szCs w:val="24"/>
        </w:rPr>
        <w:t xml:space="preserve"> </w:t>
      </w:r>
      <w:r w:rsidRPr="001F6CB4">
        <w:rPr>
          <w:rFonts w:ascii="Century Gothic" w:eastAsia="Arial" w:hAnsi="Century Gothic" w:cs="Arial"/>
          <w:sz w:val="24"/>
          <w:szCs w:val="24"/>
        </w:rPr>
        <w:t xml:space="preserve">para presentar Iniciativa con carácter de </w:t>
      </w:r>
      <w:r w:rsidRPr="001F6CB4">
        <w:rPr>
          <w:rFonts w:ascii="Century Gothic" w:eastAsia="Arial" w:hAnsi="Century Gothic" w:cs="Arial"/>
          <w:b/>
          <w:sz w:val="24"/>
          <w:szCs w:val="24"/>
        </w:rPr>
        <w:t>PUNTO DE ACUERDO DE URGENTE RESOLUCIÓN,</w:t>
      </w:r>
      <w:r w:rsidRPr="001F6CB4">
        <w:rPr>
          <w:rFonts w:ascii="Century Gothic" w:eastAsia="Arial" w:hAnsi="Century Gothic" w:cs="Arial"/>
          <w:sz w:val="24"/>
          <w:szCs w:val="24"/>
        </w:rPr>
        <w:t xml:space="preserve"> </w:t>
      </w:r>
      <w:r w:rsidR="00947CE1" w:rsidRPr="001F6CB4">
        <w:rPr>
          <w:rFonts w:ascii="Century Gothic" w:eastAsia="Arial" w:hAnsi="Century Gothic" w:cs="Arial"/>
          <w:sz w:val="24"/>
          <w:szCs w:val="24"/>
        </w:rPr>
        <w:t>a efecto de</w:t>
      </w:r>
      <w:r w:rsidRPr="001F6CB4">
        <w:rPr>
          <w:rFonts w:ascii="Century Gothic" w:eastAsia="Arial" w:hAnsi="Century Gothic" w:cs="Arial"/>
          <w:sz w:val="24"/>
          <w:szCs w:val="24"/>
        </w:rPr>
        <w:t xml:space="preserve"> exhortar </w:t>
      </w:r>
      <w:r w:rsidR="00613C17" w:rsidRPr="001F6CB4">
        <w:rPr>
          <w:rFonts w:ascii="Century Gothic" w:eastAsia="Arial" w:hAnsi="Century Gothic" w:cs="Arial"/>
          <w:sz w:val="24"/>
          <w:szCs w:val="24"/>
        </w:rPr>
        <w:t xml:space="preserve">al </w:t>
      </w:r>
      <w:bookmarkStart w:id="1" w:name="_Hlk101728021"/>
      <w:r w:rsidR="002D1BB7" w:rsidRPr="001F6CB4">
        <w:rPr>
          <w:rFonts w:ascii="Century Gothic" w:eastAsia="Arial" w:hAnsi="Century Gothic" w:cs="Arial"/>
          <w:sz w:val="24"/>
          <w:szCs w:val="24"/>
        </w:rPr>
        <w:t>Instituto Chihuahuense para la Transparencia y Acceso a la Información Pública (</w:t>
      </w:r>
      <w:r w:rsidR="007A3414" w:rsidRPr="001F6CB4">
        <w:rPr>
          <w:rFonts w:ascii="Century Gothic" w:eastAsia="Arial" w:hAnsi="Century Gothic" w:cs="Arial"/>
          <w:sz w:val="24"/>
          <w:szCs w:val="24"/>
        </w:rPr>
        <w:t>ICHITAIP</w:t>
      </w:r>
      <w:r w:rsidR="002D1BB7" w:rsidRPr="001F6CB4">
        <w:rPr>
          <w:rFonts w:ascii="Century Gothic" w:eastAsia="Arial" w:hAnsi="Century Gothic" w:cs="Arial"/>
          <w:sz w:val="24"/>
          <w:szCs w:val="24"/>
        </w:rPr>
        <w:t>)</w:t>
      </w:r>
      <w:r w:rsidR="00013061" w:rsidRPr="001F6CB4">
        <w:rPr>
          <w:rFonts w:ascii="Century Gothic" w:eastAsia="Arial" w:hAnsi="Century Gothic" w:cs="Arial"/>
          <w:sz w:val="24"/>
          <w:szCs w:val="24"/>
        </w:rPr>
        <w:t>,</w:t>
      </w:r>
      <w:r w:rsidR="00E14370" w:rsidRPr="001F6CB4">
        <w:rPr>
          <w:rFonts w:ascii="Century Gothic" w:eastAsia="Arial" w:hAnsi="Century Gothic" w:cs="Arial"/>
          <w:sz w:val="24"/>
          <w:szCs w:val="24"/>
        </w:rPr>
        <w:t xml:space="preserve"> </w:t>
      </w:r>
      <w:r w:rsidR="00613C17" w:rsidRPr="001F6CB4">
        <w:rPr>
          <w:rFonts w:ascii="Century Gothic" w:eastAsia="Arial" w:hAnsi="Century Gothic" w:cs="Arial"/>
          <w:sz w:val="24"/>
          <w:szCs w:val="24"/>
        </w:rPr>
        <w:t xml:space="preserve">a través de su titular, </w:t>
      </w:r>
      <w:r w:rsidR="00E14370" w:rsidRPr="001F6CB4">
        <w:rPr>
          <w:rFonts w:ascii="Century Gothic" w:eastAsia="Arial" w:hAnsi="Century Gothic" w:cs="Arial"/>
          <w:sz w:val="24"/>
          <w:szCs w:val="24"/>
        </w:rPr>
        <w:t>para que</w:t>
      </w:r>
      <w:r w:rsidR="00D315CB">
        <w:rPr>
          <w:rFonts w:ascii="Century Gothic" w:eastAsia="Arial" w:hAnsi="Century Gothic" w:cs="Arial"/>
          <w:sz w:val="24"/>
          <w:szCs w:val="24"/>
        </w:rPr>
        <w:t xml:space="preserve"> </w:t>
      </w:r>
      <w:r w:rsidR="006A02CF" w:rsidRPr="001F6CB4">
        <w:rPr>
          <w:rFonts w:ascii="Century Gothic" w:eastAsia="Arial" w:hAnsi="Century Gothic" w:cs="Arial"/>
          <w:sz w:val="24"/>
          <w:szCs w:val="24"/>
        </w:rPr>
        <w:t xml:space="preserve">explique </w:t>
      </w:r>
      <w:r w:rsidR="00E14370" w:rsidRPr="001F6CB4">
        <w:rPr>
          <w:rFonts w:ascii="Century Gothic" w:eastAsia="Arial" w:hAnsi="Century Gothic" w:cs="Arial"/>
          <w:sz w:val="24"/>
          <w:szCs w:val="24"/>
        </w:rPr>
        <w:t xml:space="preserve">a esta representación social </w:t>
      </w:r>
      <w:r w:rsidR="008D1CAE" w:rsidRPr="001F6CB4">
        <w:rPr>
          <w:rFonts w:ascii="Century Gothic" w:eastAsia="Arial" w:hAnsi="Century Gothic" w:cs="Arial"/>
          <w:sz w:val="24"/>
          <w:szCs w:val="24"/>
        </w:rPr>
        <w:t xml:space="preserve">los datos que </w:t>
      </w:r>
      <w:r w:rsidR="00E337C4" w:rsidRPr="001F6CB4">
        <w:rPr>
          <w:rFonts w:ascii="Century Gothic" w:eastAsia="Arial" w:hAnsi="Century Gothic" w:cs="Arial"/>
          <w:sz w:val="24"/>
          <w:szCs w:val="24"/>
        </w:rPr>
        <w:t>aparece</w:t>
      </w:r>
      <w:r w:rsidR="008D1CAE" w:rsidRPr="001F6CB4">
        <w:rPr>
          <w:rFonts w:ascii="Century Gothic" w:eastAsia="Arial" w:hAnsi="Century Gothic" w:cs="Arial"/>
          <w:sz w:val="24"/>
          <w:szCs w:val="24"/>
        </w:rPr>
        <w:t>n</w:t>
      </w:r>
      <w:r w:rsidR="00E337C4" w:rsidRPr="001F6CB4">
        <w:rPr>
          <w:rFonts w:ascii="Century Gothic" w:eastAsia="Arial" w:hAnsi="Century Gothic" w:cs="Arial"/>
          <w:sz w:val="24"/>
          <w:szCs w:val="24"/>
        </w:rPr>
        <w:t xml:space="preserve"> en la página oficial del instit</w:t>
      </w:r>
      <w:r w:rsidR="00013061" w:rsidRPr="001F6CB4">
        <w:rPr>
          <w:rFonts w:ascii="Century Gothic" w:eastAsia="Arial" w:hAnsi="Century Gothic" w:cs="Arial"/>
          <w:sz w:val="24"/>
          <w:szCs w:val="24"/>
        </w:rPr>
        <w:t>uto</w:t>
      </w:r>
      <w:r w:rsidR="008D1CAE" w:rsidRPr="001F6CB4">
        <w:rPr>
          <w:rFonts w:ascii="Century Gothic" w:eastAsia="Arial" w:hAnsi="Century Gothic" w:cs="Arial"/>
          <w:sz w:val="24"/>
          <w:szCs w:val="24"/>
        </w:rPr>
        <w:t>,</w:t>
      </w:r>
      <w:r w:rsidR="00013061" w:rsidRPr="001F6CB4">
        <w:rPr>
          <w:rFonts w:ascii="Century Gothic" w:eastAsia="Arial" w:hAnsi="Century Gothic" w:cs="Arial"/>
          <w:sz w:val="24"/>
          <w:szCs w:val="24"/>
        </w:rPr>
        <w:t xml:space="preserve"> </w:t>
      </w:r>
      <w:r w:rsidR="00E337C4" w:rsidRPr="001F6CB4">
        <w:rPr>
          <w:rFonts w:ascii="Century Gothic" w:eastAsia="Arial" w:hAnsi="Century Gothic" w:cs="Arial"/>
          <w:sz w:val="24"/>
          <w:szCs w:val="24"/>
        </w:rPr>
        <w:t>referente a los recursos de revisión pendientes,</w:t>
      </w:r>
      <w:r w:rsidR="00E14370" w:rsidRPr="001F6CB4">
        <w:rPr>
          <w:rFonts w:ascii="Century Gothic" w:eastAsia="Arial" w:hAnsi="Century Gothic" w:cs="Arial"/>
          <w:sz w:val="24"/>
          <w:szCs w:val="24"/>
        </w:rPr>
        <w:t xml:space="preserve"> y de esta manera garantizar el </w:t>
      </w:r>
      <w:r w:rsidR="004345A8" w:rsidRPr="001F6CB4">
        <w:rPr>
          <w:rFonts w:ascii="Century Gothic" w:eastAsia="Arial" w:hAnsi="Century Gothic" w:cs="Arial"/>
          <w:sz w:val="24"/>
          <w:szCs w:val="24"/>
        </w:rPr>
        <w:t xml:space="preserve">derecho humano de </w:t>
      </w:r>
      <w:r w:rsidR="00E14370" w:rsidRPr="001F6CB4">
        <w:rPr>
          <w:rFonts w:ascii="Century Gothic" w:eastAsia="Arial" w:hAnsi="Century Gothic" w:cs="Arial"/>
          <w:sz w:val="24"/>
          <w:szCs w:val="24"/>
        </w:rPr>
        <w:t>acceso a la información</w:t>
      </w:r>
      <w:r w:rsidR="004345A8" w:rsidRPr="001F6CB4">
        <w:rPr>
          <w:rFonts w:ascii="Century Gothic" w:eastAsia="Arial" w:hAnsi="Century Gothic" w:cs="Arial"/>
          <w:sz w:val="24"/>
          <w:szCs w:val="24"/>
        </w:rPr>
        <w:t xml:space="preserve"> pública</w:t>
      </w:r>
      <w:r w:rsidR="00E14370" w:rsidRPr="001F6CB4">
        <w:rPr>
          <w:rFonts w:ascii="Century Gothic" w:eastAsia="Arial" w:hAnsi="Century Gothic" w:cs="Arial"/>
          <w:sz w:val="24"/>
          <w:szCs w:val="24"/>
        </w:rPr>
        <w:t>,</w:t>
      </w:r>
      <w:bookmarkEnd w:id="1"/>
      <w:r w:rsidR="00E14370" w:rsidRPr="001F6CB4">
        <w:rPr>
          <w:rFonts w:ascii="Century Gothic" w:eastAsia="Arial" w:hAnsi="Century Gothic" w:cs="Arial"/>
          <w:sz w:val="24"/>
          <w:szCs w:val="24"/>
        </w:rPr>
        <w:t xml:space="preserve"> </w:t>
      </w:r>
      <w:r w:rsidRPr="001F6CB4">
        <w:rPr>
          <w:rFonts w:ascii="Century Gothic" w:eastAsia="Century Gothic" w:hAnsi="Century Gothic" w:cs="Century Gothic"/>
          <w:sz w:val="24"/>
          <w:szCs w:val="24"/>
        </w:rPr>
        <w:t>al tenor de la siguiente</w:t>
      </w:r>
      <w:r w:rsidR="00433FC7">
        <w:rPr>
          <w:rFonts w:ascii="Century Gothic" w:eastAsia="Century Gothic" w:hAnsi="Century Gothic" w:cs="Century Gothic"/>
          <w:sz w:val="24"/>
          <w:szCs w:val="24"/>
        </w:rPr>
        <w:t xml:space="preserve">: </w:t>
      </w:r>
    </w:p>
    <w:p w14:paraId="1252C5FC" w14:textId="77777777" w:rsidR="008D1CAE" w:rsidRPr="001F6CB4" w:rsidRDefault="008D1CAE" w:rsidP="00307A44">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p>
    <w:p w14:paraId="5B1BFF8C" w14:textId="2974DD82" w:rsidR="00307A44" w:rsidRDefault="005760A2" w:rsidP="00307A44">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r w:rsidRPr="001F6CB4">
        <w:rPr>
          <w:rFonts w:ascii="Century Gothic" w:eastAsia="Century Gothic" w:hAnsi="Century Gothic" w:cs="Century Gothic"/>
          <w:b/>
          <w:color w:val="000000"/>
          <w:sz w:val="24"/>
          <w:szCs w:val="24"/>
        </w:rPr>
        <w:t>EXPOSICIÓN DE MOTIVOS</w:t>
      </w:r>
    </w:p>
    <w:p w14:paraId="7E7ECFD3" w14:textId="77777777" w:rsidR="00D315CB" w:rsidRPr="001F6CB4" w:rsidRDefault="00D315CB" w:rsidP="003A2850">
      <w:pPr>
        <w:pStyle w:val="Normal1"/>
        <w:pBdr>
          <w:top w:val="nil"/>
          <w:left w:val="nil"/>
          <w:bottom w:val="nil"/>
          <w:right w:val="nil"/>
          <w:between w:val="nil"/>
        </w:pBdr>
        <w:spacing w:after="120" w:line="240" w:lineRule="atLeast"/>
        <w:jc w:val="center"/>
        <w:rPr>
          <w:rFonts w:ascii="Century Gothic" w:eastAsia="Century Gothic" w:hAnsi="Century Gothic" w:cs="Century Gothic"/>
          <w:b/>
          <w:color w:val="000000"/>
          <w:sz w:val="24"/>
          <w:szCs w:val="24"/>
        </w:rPr>
      </w:pPr>
    </w:p>
    <w:p w14:paraId="5A08C266" w14:textId="1D69DD4F" w:rsidR="00A6203D" w:rsidRPr="001F6CB4" w:rsidRDefault="00A6203D" w:rsidP="00A6203D">
      <w:pPr>
        <w:spacing w:after="0" w:line="360" w:lineRule="auto"/>
        <w:jc w:val="both"/>
        <w:rPr>
          <w:rFonts w:ascii="Century Gothic" w:eastAsia="Times New Roman" w:hAnsi="Century Gothic" w:cs="Calibri"/>
          <w:sz w:val="24"/>
          <w:szCs w:val="24"/>
          <w:lang w:eastAsia="es-MX"/>
        </w:rPr>
      </w:pPr>
      <w:r w:rsidRPr="001F6CB4">
        <w:rPr>
          <w:rFonts w:ascii="Century Gothic" w:eastAsia="Times New Roman" w:hAnsi="Century Gothic" w:cs="Calibri"/>
          <w:sz w:val="24"/>
          <w:szCs w:val="24"/>
          <w:lang w:eastAsia="es-MX"/>
        </w:rPr>
        <w:t xml:space="preserve">La transparencia es en parte rendir cuentas al ciudadano, poniendo a disposición del mismo la información necesaria para ello. Es decir, si “el conocimiento es poder,” al hacer pública la información de cómo funcionan entes gubernamentales y entidades de interés público, se </w:t>
      </w:r>
      <w:r w:rsidR="008908FE" w:rsidRPr="001F6CB4">
        <w:rPr>
          <w:rFonts w:ascii="Century Gothic" w:eastAsia="Times New Roman" w:hAnsi="Century Gothic" w:cs="Calibri"/>
          <w:sz w:val="24"/>
          <w:szCs w:val="24"/>
          <w:lang w:eastAsia="es-MX"/>
        </w:rPr>
        <w:t xml:space="preserve">empodera </w:t>
      </w:r>
      <w:r w:rsidRPr="001F6CB4">
        <w:rPr>
          <w:rFonts w:ascii="Century Gothic" w:eastAsia="Times New Roman" w:hAnsi="Century Gothic" w:cs="Calibri"/>
          <w:sz w:val="24"/>
          <w:szCs w:val="24"/>
          <w:lang w:eastAsia="es-MX"/>
        </w:rPr>
        <w:t>al ciudadano.</w:t>
      </w:r>
    </w:p>
    <w:p w14:paraId="721CE329" w14:textId="77777777" w:rsidR="006A1B9A" w:rsidRPr="001F6CB4" w:rsidRDefault="006A1B9A" w:rsidP="006A1B9A">
      <w:pPr>
        <w:spacing w:after="0" w:line="240" w:lineRule="atLeast"/>
        <w:jc w:val="both"/>
        <w:rPr>
          <w:rFonts w:ascii="Century Gothic" w:eastAsia="Times New Roman" w:hAnsi="Century Gothic" w:cs="Calibri"/>
          <w:sz w:val="24"/>
          <w:szCs w:val="24"/>
          <w:lang w:eastAsia="es-MX"/>
        </w:rPr>
      </w:pPr>
    </w:p>
    <w:p w14:paraId="1D16A763" w14:textId="3B97F4DC" w:rsidR="00A6203D" w:rsidRPr="001F6CB4" w:rsidRDefault="00A6203D" w:rsidP="00A6203D">
      <w:pPr>
        <w:spacing w:after="0" w:line="360" w:lineRule="auto"/>
        <w:jc w:val="both"/>
        <w:rPr>
          <w:rFonts w:ascii="Century Gothic" w:eastAsia="Times New Roman" w:hAnsi="Century Gothic" w:cs="Calibri"/>
          <w:sz w:val="24"/>
          <w:szCs w:val="24"/>
          <w:lang w:eastAsia="es-MX"/>
        </w:rPr>
      </w:pPr>
      <w:r w:rsidRPr="001F6CB4">
        <w:rPr>
          <w:rFonts w:ascii="Century Gothic" w:eastAsia="Times New Roman" w:hAnsi="Century Gothic" w:cs="Calibri"/>
          <w:sz w:val="24"/>
          <w:szCs w:val="24"/>
          <w:lang w:eastAsia="es-MX"/>
        </w:rPr>
        <w:t xml:space="preserve">Sin embargo, esta idea no es perfecta. </w:t>
      </w:r>
      <w:r w:rsidR="00613C17" w:rsidRPr="001F6CB4">
        <w:rPr>
          <w:rFonts w:ascii="Century Gothic" w:eastAsia="Times New Roman" w:hAnsi="Century Gothic" w:cs="Calibri"/>
          <w:sz w:val="24"/>
          <w:szCs w:val="24"/>
          <w:lang w:eastAsia="es-MX"/>
        </w:rPr>
        <w:t>U</w:t>
      </w:r>
      <w:r w:rsidR="004D453C" w:rsidRPr="001F6CB4">
        <w:rPr>
          <w:rFonts w:ascii="Century Gothic" w:eastAsia="Times New Roman" w:hAnsi="Century Gothic" w:cs="Calibri"/>
          <w:sz w:val="24"/>
          <w:szCs w:val="24"/>
          <w:lang w:eastAsia="es-MX"/>
        </w:rPr>
        <w:t xml:space="preserve">no </w:t>
      </w:r>
      <w:r w:rsidRPr="001F6CB4">
        <w:rPr>
          <w:rFonts w:ascii="Century Gothic" w:eastAsia="Times New Roman" w:hAnsi="Century Gothic" w:cs="Calibri"/>
          <w:sz w:val="24"/>
          <w:szCs w:val="24"/>
          <w:lang w:eastAsia="es-MX"/>
        </w:rPr>
        <w:t xml:space="preserve">de </w:t>
      </w:r>
      <w:r w:rsidR="00396883" w:rsidRPr="001F6CB4">
        <w:rPr>
          <w:rFonts w:ascii="Century Gothic" w:eastAsia="Times New Roman" w:hAnsi="Century Gothic" w:cs="Calibri"/>
          <w:sz w:val="24"/>
          <w:szCs w:val="24"/>
          <w:lang w:eastAsia="es-MX"/>
        </w:rPr>
        <w:t>los</w:t>
      </w:r>
      <w:r w:rsidRPr="001F6CB4">
        <w:rPr>
          <w:rFonts w:ascii="Century Gothic" w:eastAsia="Times New Roman" w:hAnsi="Century Gothic" w:cs="Calibri"/>
          <w:sz w:val="24"/>
          <w:szCs w:val="24"/>
          <w:lang w:eastAsia="es-MX"/>
        </w:rPr>
        <w:t xml:space="preserve"> temas de suma importancia consiste en cómo recurrir negativas a las peticiones de información que se hagan ante los diversos sujetos obligados. Es decir, no sólo importa pedir la información, también importa el defenderse ante una negativa que se considere injusta.</w:t>
      </w:r>
    </w:p>
    <w:p w14:paraId="00A873C7" w14:textId="77777777" w:rsidR="006A1B9A" w:rsidRPr="001F6CB4" w:rsidRDefault="006A1B9A" w:rsidP="006A1B9A">
      <w:pPr>
        <w:spacing w:after="0" w:line="240" w:lineRule="atLeast"/>
        <w:jc w:val="both"/>
        <w:rPr>
          <w:rFonts w:ascii="Century Gothic" w:eastAsia="Times New Roman" w:hAnsi="Century Gothic" w:cs="Calibri"/>
          <w:sz w:val="24"/>
          <w:szCs w:val="24"/>
          <w:lang w:eastAsia="es-MX"/>
        </w:rPr>
      </w:pPr>
    </w:p>
    <w:p w14:paraId="09203CC3" w14:textId="09DD0F81" w:rsidR="00A6203D" w:rsidRPr="001F6CB4" w:rsidRDefault="00A6203D" w:rsidP="00A6203D">
      <w:pPr>
        <w:spacing w:after="0" w:line="360" w:lineRule="auto"/>
        <w:jc w:val="both"/>
        <w:rPr>
          <w:rFonts w:ascii="Century Gothic" w:eastAsia="Times New Roman" w:hAnsi="Century Gothic" w:cs="Calibri"/>
          <w:sz w:val="24"/>
          <w:szCs w:val="24"/>
          <w:lang w:eastAsia="es-MX"/>
        </w:rPr>
      </w:pPr>
      <w:r w:rsidRPr="001F6CB4">
        <w:rPr>
          <w:rFonts w:ascii="Century Gothic" w:eastAsia="Times New Roman" w:hAnsi="Century Gothic" w:cs="Calibri"/>
          <w:sz w:val="24"/>
          <w:szCs w:val="24"/>
          <w:lang w:eastAsia="es-MX"/>
        </w:rPr>
        <w:t>El</w:t>
      </w:r>
      <w:r w:rsidRPr="001F6CB4">
        <w:rPr>
          <w:rFonts w:ascii="Century Gothic" w:eastAsia="Times New Roman" w:hAnsi="Century Gothic" w:cs="Calibri"/>
          <w:b/>
          <w:bCs/>
          <w:i/>
          <w:iCs/>
          <w:sz w:val="24"/>
          <w:szCs w:val="24"/>
          <w:u w:val="single"/>
          <w:lang w:eastAsia="es-MX"/>
        </w:rPr>
        <w:t xml:space="preserve"> recurso de revisión,</w:t>
      </w:r>
      <w:r w:rsidRPr="001F6CB4">
        <w:rPr>
          <w:rFonts w:ascii="Century Gothic" w:eastAsia="Times New Roman" w:hAnsi="Century Gothic" w:cs="Calibri"/>
          <w:sz w:val="24"/>
          <w:szCs w:val="24"/>
          <w:lang w:eastAsia="es-MX"/>
        </w:rPr>
        <w:t xml:space="preserve"> es el medio de defensa que puede hacer valer quien solicita información pública o quien busca ejercer sus derechos en contra de actos u omisiones realizados por quienes son sujetos obligados según el artículo 6º de la Constitución Política de los Estados Unidos Mexicanos. </w:t>
      </w:r>
    </w:p>
    <w:p w14:paraId="3E05C64D" w14:textId="77777777" w:rsidR="006A1B9A" w:rsidRPr="001F6CB4" w:rsidRDefault="006A1B9A" w:rsidP="006A1B9A">
      <w:pPr>
        <w:spacing w:after="0" w:line="240" w:lineRule="atLeast"/>
        <w:jc w:val="both"/>
        <w:rPr>
          <w:rFonts w:ascii="Century Gothic" w:eastAsia="Times New Roman" w:hAnsi="Century Gothic" w:cs="Calibri"/>
          <w:sz w:val="24"/>
          <w:szCs w:val="24"/>
          <w:lang w:eastAsia="es-MX"/>
        </w:rPr>
      </w:pPr>
    </w:p>
    <w:p w14:paraId="3CDFA02E" w14:textId="77777777" w:rsidR="003305B9" w:rsidRPr="001F6CB4" w:rsidRDefault="00A6203D" w:rsidP="00A6203D">
      <w:pPr>
        <w:spacing w:after="0" w:line="360" w:lineRule="auto"/>
        <w:jc w:val="both"/>
        <w:rPr>
          <w:rFonts w:ascii="Century Gothic" w:eastAsia="Times New Roman" w:hAnsi="Century Gothic" w:cs="Calibri"/>
          <w:sz w:val="24"/>
          <w:szCs w:val="24"/>
          <w:lang w:eastAsia="es-MX"/>
        </w:rPr>
      </w:pPr>
      <w:r w:rsidRPr="001F6CB4">
        <w:rPr>
          <w:rFonts w:ascii="Century Gothic" w:eastAsia="Times New Roman" w:hAnsi="Century Gothic" w:cs="Calibri"/>
          <w:sz w:val="24"/>
          <w:szCs w:val="24"/>
          <w:lang w:eastAsia="es-MX"/>
        </w:rPr>
        <w:t>Este instrumento</w:t>
      </w:r>
      <w:r w:rsidR="00626EB9" w:rsidRPr="001F6CB4">
        <w:rPr>
          <w:rFonts w:ascii="Century Gothic" w:eastAsia="Times New Roman" w:hAnsi="Century Gothic" w:cs="Calibri"/>
          <w:sz w:val="24"/>
          <w:szCs w:val="24"/>
          <w:lang w:eastAsia="es-MX"/>
        </w:rPr>
        <w:t>,</w:t>
      </w:r>
      <w:r w:rsidRPr="001F6CB4">
        <w:rPr>
          <w:rFonts w:ascii="Century Gothic" w:eastAsia="Times New Roman" w:hAnsi="Century Gothic" w:cs="Calibri"/>
          <w:sz w:val="24"/>
          <w:szCs w:val="24"/>
          <w:lang w:eastAsia="es-MX"/>
        </w:rPr>
        <w:t xml:space="preserve"> se ejerce al momento de tramitar la solicitud o bien se hace sobre la calidad de la entrega de la información solicitada; es decir, se </w:t>
      </w:r>
      <w:r w:rsidR="00626EB9" w:rsidRPr="001F6CB4">
        <w:rPr>
          <w:rFonts w:ascii="Century Gothic" w:eastAsia="Times New Roman" w:hAnsi="Century Gothic" w:cs="Calibri"/>
          <w:sz w:val="24"/>
          <w:szCs w:val="24"/>
          <w:lang w:eastAsia="es-MX"/>
        </w:rPr>
        <w:t xml:space="preserve">actualiza su tramitación, </w:t>
      </w:r>
      <w:r w:rsidRPr="001F6CB4">
        <w:rPr>
          <w:rFonts w:ascii="Century Gothic" w:eastAsia="Times New Roman" w:hAnsi="Century Gothic" w:cs="Calibri"/>
          <w:sz w:val="24"/>
          <w:szCs w:val="24"/>
          <w:lang w:eastAsia="es-MX"/>
        </w:rPr>
        <w:t>cuando te responden en sentido negativo, si no te responden o si te responden de forma afirmativa, pero te entregan información de calidad deficiente.</w:t>
      </w:r>
      <w:r w:rsidR="00F453DD" w:rsidRPr="001F6CB4">
        <w:rPr>
          <w:rFonts w:ascii="Century Gothic" w:eastAsia="Times New Roman" w:hAnsi="Century Gothic" w:cs="Calibri"/>
          <w:sz w:val="24"/>
          <w:szCs w:val="24"/>
          <w:lang w:eastAsia="es-MX"/>
        </w:rPr>
        <w:t xml:space="preserve"> </w:t>
      </w:r>
    </w:p>
    <w:p w14:paraId="54254268" w14:textId="77777777" w:rsidR="003305B9" w:rsidRPr="001F6CB4" w:rsidRDefault="003305B9" w:rsidP="00A6203D">
      <w:pPr>
        <w:spacing w:after="0" w:line="360" w:lineRule="auto"/>
        <w:jc w:val="both"/>
        <w:rPr>
          <w:rFonts w:ascii="Century Gothic" w:eastAsia="Times New Roman" w:hAnsi="Century Gothic" w:cs="Calibri"/>
          <w:sz w:val="24"/>
          <w:szCs w:val="24"/>
          <w:lang w:eastAsia="es-MX"/>
        </w:rPr>
      </w:pPr>
    </w:p>
    <w:p w14:paraId="6CAC1075" w14:textId="1920CE41" w:rsidR="00A6203D" w:rsidRPr="001F6CB4" w:rsidRDefault="00A6203D" w:rsidP="00A6203D">
      <w:pPr>
        <w:spacing w:after="0" w:line="360" w:lineRule="auto"/>
        <w:jc w:val="both"/>
        <w:rPr>
          <w:rFonts w:ascii="Century Gothic" w:eastAsia="Times New Roman" w:hAnsi="Century Gothic" w:cs="Calibri"/>
          <w:sz w:val="24"/>
          <w:szCs w:val="24"/>
          <w:lang w:eastAsia="es-MX"/>
        </w:rPr>
      </w:pPr>
      <w:r w:rsidRPr="001F6CB4">
        <w:rPr>
          <w:rFonts w:ascii="Century Gothic" w:eastAsia="Times New Roman" w:hAnsi="Century Gothic" w:cs="Calibri"/>
          <w:sz w:val="24"/>
          <w:szCs w:val="24"/>
          <w:lang w:eastAsia="es-MX"/>
        </w:rPr>
        <w:t>De</w:t>
      </w:r>
      <w:r w:rsidR="00CC788A" w:rsidRPr="001F6CB4">
        <w:rPr>
          <w:rFonts w:ascii="Century Gothic" w:eastAsia="Times New Roman" w:hAnsi="Century Gothic" w:cs="Calibri"/>
          <w:sz w:val="24"/>
          <w:szCs w:val="24"/>
          <w:lang w:eastAsia="es-MX"/>
        </w:rPr>
        <w:t xml:space="preserve"> </w:t>
      </w:r>
      <w:r w:rsidRPr="001F6CB4">
        <w:rPr>
          <w:rFonts w:ascii="Century Gothic" w:eastAsia="Times New Roman" w:hAnsi="Century Gothic" w:cs="Calibri"/>
          <w:sz w:val="24"/>
          <w:szCs w:val="24"/>
          <w:lang w:eastAsia="es-MX"/>
        </w:rPr>
        <w:t>conformidad con el artículo 140 de la L</w:t>
      </w:r>
      <w:r w:rsidR="00CC788A" w:rsidRPr="001F6CB4">
        <w:rPr>
          <w:rFonts w:ascii="Century Gothic" w:eastAsia="Times New Roman" w:hAnsi="Century Gothic" w:cs="Calibri"/>
          <w:sz w:val="24"/>
          <w:szCs w:val="24"/>
          <w:lang w:eastAsia="es-MX"/>
        </w:rPr>
        <w:t>ey de Transparencia y Acceso a la Información Pública</w:t>
      </w:r>
      <w:r w:rsidRPr="001F6CB4">
        <w:rPr>
          <w:rFonts w:ascii="Century Gothic" w:eastAsia="Times New Roman" w:hAnsi="Century Gothic" w:cs="Calibri"/>
          <w:sz w:val="24"/>
          <w:szCs w:val="24"/>
          <w:lang w:eastAsia="es-MX"/>
        </w:rPr>
        <w:t xml:space="preserve"> del Estado de Chih</w:t>
      </w:r>
      <w:r w:rsidR="00396883" w:rsidRPr="001F6CB4">
        <w:rPr>
          <w:rFonts w:ascii="Century Gothic" w:eastAsia="Times New Roman" w:hAnsi="Century Gothic" w:cs="Calibri"/>
          <w:sz w:val="24"/>
          <w:szCs w:val="24"/>
          <w:lang w:eastAsia="es-MX"/>
        </w:rPr>
        <w:t>uahua</w:t>
      </w:r>
      <w:r w:rsidRPr="001F6CB4">
        <w:rPr>
          <w:rFonts w:ascii="Century Gothic" w:eastAsia="Times New Roman" w:hAnsi="Century Gothic" w:cs="Calibri"/>
          <w:sz w:val="24"/>
          <w:szCs w:val="24"/>
          <w:lang w:eastAsia="es-MX"/>
        </w:rPr>
        <w:t>,</w:t>
      </w:r>
      <w:r w:rsidR="00396883" w:rsidRPr="001F6CB4">
        <w:rPr>
          <w:rFonts w:ascii="Century Gothic" w:eastAsia="Times New Roman" w:hAnsi="Century Gothic" w:cs="Calibri"/>
          <w:sz w:val="24"/>
          <w:szCs w:val="24"/>
          <w:lang w:eastAsia="es-MX"/>
        </w:rPr>
        <w:t xml:space="preserve"> </w:t>
      </w:r>
      <w:r w:rsidRPr="001F6CB4">
        <w:rPr>
          <w:rFonts w:ascii="Century Gothic" w:eastAsia="Times New Roman" w:hAnsi="Century Gothic" w:cs="Calibri"/>
          <w:sz w:val="24"/>
          <w:szCs w:val="24"/>
          <w:lang w:eastAsia="es-MX"/>
        </w:rPr>
        <w:t>el organismo garante que resuelva el recurso de revisión deberá hacerlo en un plazo que no podrá exceder treinta días</w:t>
      </w:r>
      <w:r w:rsidR="00EB7016">
        <w:rPr>
          <w:rFonts w:ascii="Century Gothic" w:eastAsia="Times New Roman" w:hAnsi="Century Gothic" w:cs="Calibri"/>
          <w:sz w:val="24"/>
          <w:szCs w:val="24"/>
          <w:lang w:eastAsia="es-MX"/>
        </w:rPr>
        <w:t xml:space="preserve"> hábiles</w:t>
      </w:r>
      <w:r w:rsidRPr="001F6CB4">
        <w:rPr>
          <w:rFonts w:ascii="Century Gothic" w:eastAsia="Times New Roman" w:hAnsi="Century Gothic" w:cs="Calibri"/>
          <w:sz w:val="24"/>
          <w:szCs w:val="24"/>
          <w:lang w:eastAsia="es-MX"/>
        </w:rPr>
        <w:t xml:space="preserve">, contados a partir de su admisión. </w:t>
      </w:r>
    </w:p>
    <w:p w14:paraId="19059833" w14:textId="77777777" w:rsidR="00685669" w:rsidRPr="001F6CB4" w:rsidRDefault="00685669" w:rsidP="00685669">
      <w:pPr>
        <w:spacing w:line="240" w:lineRule="atLeast"/>
        <w:jc w:val="both"/>
        <w:rPr>
          <w:rFonts w:ascii="Century Gothic" w:hAnsi="Century Gothic"/>
          <w:sz w:val="24"/>
          <w:szCs w:val="24"/>
        </w:rPr>
      </w:pPr>
    </w:p>
    <w:p w14:paraId="44DDC710" w14:textId="12749F69" w:rsidR="0085511A" w:rsidRPr="001F6CB4"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t>En la actualidad y en la práctica, las resoluciones que recaen al recurso de revisión emitidas por el organismo garante, resultan por demás excesivas</w:t>
      </w:r>
      <w:r w:rsidR="00D620F0" w:rsidRPr="001F6CB4">
        <w:rPr>
          <w:rFonts w:ascii="Century Gothic" w:hAnsi="Century Gothic"/>
          <w:sz w:val="24"/>
          <w:szCs w:val="24"/>
        </w:rPr>
        <w:t xml:space="preserve"> en el tiempo</w:t>
      </w:r>
      <w:r w:rsidRPr="001F6CB4">
        <w:rPr>
          <w:rFonts w:ascii="Century Gothic" w:hAnsi="Century Gothic"/>
          <w:sz w:val="24"/>
          <w:szCs w:val="24"/>
        </w:rPr>
        <w:t xml:space="preserve">, lo cual genera de una dilación innecesaria en los procesos de manejo y entrega de la información pública. </w:t>
      </w:r>
    </w:p>
    <w:p w14:paraId="3CB90910" w14:textId="35EFBDAB" w:rsidR="00431EB0" w:rsidRPr="001F6CB4"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lastRenderedPageBreak/>
        <w:t xml:space="preserve">Debemos de considerar que el acceso a la información es un requisito </w:t>
      </w:r>
      <w:r w:rsidRPr="001F6CB4">
        <w:rPr>
          <w:rFonts w:ascii="Century Gothic" w:hAnsi="Century Gothic"/>
          <w:b/>
          <w:bCs/>
          <w:sz w:val="24"/>
          <w:szCs w:val="24"/>
        </w:rPr>
        <w:t>sine qu</w:t>
      </w:r>
      <w:r w:rsidR="00A07502" w:rsidRPr="001F6CB4">
        <w:rPr>
          <w:rFonts w:ascii="Century Gothic" w:hAnsi="Century Gothic"/>
          <w:b/>
          <w:bCs/>
          <w:sz w:val="24"/>
          <w:szCs w:val="24"/>
        </w:rPr>
        <w:t>a</w:t>
      </w:r>
      <w:r w:rsidRPr="001F6CB4">
        <w:rPr>
          <w:rFonts w:ascii="Century Gothic" w:hAnsi="Century Gothic"/>
          <w:b/>
          <w:bCs/>
          <w:sz w:val="24"/>
          <w:szCs w:val="24"/>
        </w:rPr>
        <w:t xml:space="preserve"> non</w:t>
      </w:r>
      <w:r w:rsidRPr="001F6CB4">
        <w:rPr>
          <w:rFonts w:ascii="Century Gothic" w:hAnsi="Century Gothic"/>
          <w:sz w:val="24"/>
          <w:szCs w:val="24"/>
        </w:rPr>
        <w:t xml:space="preserve"> para mantener un sistema de eficiencia en el manejo de los recursos públicos.</w:t>
      </w:r>
      <w:r w:rsidR="00EF75C1" w:rsidRPr="001F6CB4">
        <w:rPr>
          <w:rFonts w:ascii="Century Gothic" w:hAnsi="Century Gothic"/>
          <w:sz w:val="24"/>
          <w:szCs w:val="24"/>
        </w:rPr>
        <w:t xml:space="preserve"> </w:t>
      </w:r>
      <w:r w:rsidRPr="001F6CB4">
        <w:rPr>
          <w:rFonts w:ascii="Century Gothic" w:hAnsi="Century Gothic"/>
          <w:sz w:val="24"/>
          <w:szCs w:val="24"/>
        </w:rPr>
        <w:t xml:space="preserve">En desarrollo de este objetivo, el derecho a la información, con su </w:t>
      </w:r>
      <w:r w:rsidR="00A07502" w:rsidRPr="001F6CB4">
        <w:rPr>
          <w:rFonts w:ascii="Century Gothic" w:hAnsi="Century Gothic"/>
          <w:sz w:val="24"/>
          <w:szCs w:val="24"/>
        </w:rPr>
        <w:t xml:space="preserve">doble </w:t>
      </w:r>
      <w:r w:rsidRPr="001F6CB4">
        <w:rPr>
          <w:rFonts w:ascii="Century Gothic" w:hAnsi="Century Gothic"/>
          <w:sz w:val="24"/>
          <w:szCs w:val="24"/>
        </w:rPr>
        <w:t>carácter de derecho político y democrático, por un lado, y de derecho humano por el otro, cumple un efecto indiscutible en fortalecer la rendición de cuentas, la confianza en las instituciones gubernamentales, la eficiencia y la integridad en el manejo de los recursos públicos y es una condición ineludible para lograr un Estado más transparente en sus acciones, más eficaz en el ejercicio de su función, responsable de respetar y promover los derechos individuales</w:t>
      </w:r>
      <w:r w:rsidR="00555F83" w:rsidRPr="001F6CB4">
        <w:rPr>
          <w:rFonts w:ascii="Century Gothic" w:hAnsi="Century Gothic"/>
          <w:sz w:val="24"/>
          <w:szCs w:val="24"/>
        </w:rPr>
        <w:t xml:space="preserve"> y sociales</w:t>
      </w:r>
      <w:r w:rsidRPr="001F6CB4">
        <w:rPr>
          <w:rFonts w:ascii="Century Gothic" w:hAnsi="Century Gothic"/>
          <w:sz w:val="24"/>
          <w:szCs w:val="24"/>
        </w:rPr>
        <w:t xml:space="preserve">, y más acorde con las necesidades y exigencias de la ciudadanía. </w:t>
      </w:r>
      <w:r w:rsidR="00EF75C1" w:rsidRPr="001F6CB4">
        <w:rPr>
          <w:rFonts w:ascii="Century Gothic" w:hAnsi="Century Gothic"/>
          <w:sz w:val="24"/>
          <w:szCs w:val="24"/>
        </w:rPr>
        <w:t xml:space="preserve"> </w:t>
      </w:r>
    </w:p>
    <w:p w14:paraId="3CAA2EFC" w14:textId="070A9B20" w:rsidR="00157B0A" w:rsidRPr="001F6CB4"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t>Dentro de los principios rectores del acceso a la información</w:t>
      </w:r>
      <w:r w:rsidR="000A69F7" w:rsidRPr="001F6CB4">
        <w:rPr>
          <w:rFonts w:ascii="Century Gothic" w:hAnsi="Century Gothic"/>
          <w:sz w:val="24"/>
          <w:szCs w:val="24"/>
        </w:rPr>
        <w:t>,</w:t>
      </w:r>
      <w:r w:rsidRPr="001F6CB4">
        <w:rPr>
          <w:rFonts w:ascii="Century Gothic" w:hAnsi="Century Gothic"/>
          <w:sz w:val="24"/>
          <w:szCs w:val="24"/>
        </w:rPr>
        <w:t xml:space="preserve"> se encuentra el </w:t>
      </w:r>
      <w:r w:rsidRPr="001F6CB4">
        <w:rPr>
          <w:rFonts w:ascii="Century Gothic" w:hAnsi="Century Gothic"/>
          <w:b/>
          <w:bCs/>
          <w:i/>
          <w:iCs/>
          <w:sz w:val="24"/>
          <w:szCs w:val="24"/>
        </w:rPr>
        <w:t>PRINCIPIO DE CELERIDAD,</w:t>
      </w:r>
      <w:r w:rsidRPr="001F6CB4">
        <w:rPr>
          <w:rFonts w:ascii="Century Gothic" w:hAnsi="Century Gothic"/>
          <w:sz w:val="24"/>
          <w:szCs w:val="24"/>
        </w:rPr>
        <w:t xml:space="preserve"> el cual debe ser propio de todo Instituto de Transparencia y Acceso a la Información Pública, mismo que se desarrolla de la siguiente manera: </w:t>
      </w:r>
    </w:p>
    <w:p w14:paraId="15EDFF53" w14:textId="589B7817" w:rsidR="00157B0A" w:rsidRPr="001F6CB4"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t>• Los procedimientos de acceso a la información pública deben ser sencillos y expeditos</w:t>
      </w:r>
      <w:r w:rsidR="0007733D" w:rsidRPr="001F6CB4">
        <w:rPr>
          <w:rFonts w:ascii="Century Gothic" w:hAnsi="Century Gothic"/>
          <w:sz w:val="24"/>
          <w:szCs w:val="24"/>
        </w:rPr>
        <w:t>.</w:t>
      </w:r>
      <w:r w:rsidRPr="001F6CB4">
        <w:rPr>
          <w:rFonts w:ascii="Century Gothic" w:hAnsi="Century Gothic"/>
          <w:sz w:val="24"/>
          <w:szCs w:val="24"/>
        </w:rPr>
        <w:t xml:space="preserve"> </w:t>
      </w:r>
    </w:p>
    <w:p w14:paraId="5BB5CA60" w14:textId="77777777" w:rsidR="00157B0A" w:rsidRPr="001F6CB4"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t xml:space="preserve">• Implica que no se regulen formalidades innecesarias. </w:t>
      </w:r>
    </w:p>
    <w:p w14:paraId="6F8D24B9" w14:textId="54E729E9" w:rsidR="00157B0A" w:rsidRPr="001F6CB4"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t xml:space="preserve">• La </w:t>
      </w:r>
      <w:r w:rsidR="000A69F7" w:rsidRPr="001F6CB4">
        <w:rPr>
          <w:rFonts w:ascii="Century Gothic" w:hAnsi="Century Gothic"/>
          <w:sz w:val="24"/>
          <w:szCs w:val="24"/>
        </w:rPr>
        <w:t>expedites</w:t>
      </w:r>
      <w:r w:rsidRPr="001F6CB4">
        <w:rPr>
          <w:rFonts w:ascii="Century Gothic" w:hAnsi="Century Gothic"/>
          <w:sz w:val="24"/>
          <w:szCs w:val="24"/>
        </w:rPr>
        <w:t xml:space="preserve"> implica que la atención de los procedimientos debe ser breve (lo más pronto posible), cumpliendo con las formalidades y garantías que debe seguir todo proceso. </w:t>
      </w:r>
    </w:p>
    <w:p w14:paraId="5CD857DC" w14:textId="2280C4DC" w:rsidR="00A6203D" w:rsidRPr="001F6CB4"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t xml:space="preserve">Por otro lado, dentro de los </w:t>
      </w:r>
      <w:r w:rsidR="00AE057D" w:rsidRPr="001F6CB4">
        <w:rPr>
          <w:rFonts w:ascii="Century Gothic" w:hAnsi="Century Gothic"/>
          <w:sz w:val="24"/>
          <w:szCs w:val="24"/>
        </w:rPr>
        <w:t>p</w:t>
      </w:r>
      <w:r w:rsidRPr="001F6CB4">
        <w:rPr>
          <w:rFonts w:ascii="Century Gothic" w:hAnsi="Century Gothic"/>
          <w:sz w:val="24"/>
          <w:szCs w:val="24"/>
        </w:rPr>
        <w:t xml:space="preserve">rincipios rectores del procedimiento de acceso a la información se encuentra el de </w:t>
      </w:r>
      <w:r w:rsidRPr="001F6CB4">
        <w:rPr>
          <w:rFonts w:ascii="Century Gothic" w:hAnsi="Century Gothic"/>
          <w:b/>
          <w:bCs/>
          <w:i/>
          <w:iCs/>
          <w:sz w:val="24"/>
          <w:szCs w:val="24"/>
        </w:rPr>
        <w:t>SIMPLICIDAD Y RAPIDEZ</w:t>
      </w:r>
      <w:r w:rsidRPr="001F6CB4">
        <w:rPr>
          <w:rFonts w:ascii="Century Gothic" w:hAnsi="Century Gothic"/>
          <w:sz w:val="24"/>
          <w:szCs w:val="24"/>
        </w:rPr>
        <w:t xml:space="preserve">, el cual refiere que los procedimientos para acceder a la información pública deben estar </w:t>
      </w:r>
      <w:r w:rsidRPr="001F6CB4">
        <w:rPr>
          <w:rFonts w:ascii="Century Gothic" w:hAnsi="Century Gothic"/>
          <w:sz w:val="24"/>
          <w:szCs w:val="24"/>
        </w:rPr>
        <w:lastRenderedPageBreak/>
        <w:t>diseñados para garantizar que cualquier persona pueda libremente y de manera sencilla, clara y expedita, ejercer su derecho de acceso a la información pública y sin condicionamientos de ninguna índole.</w:t>
      </w:r>
    </w:p>
    <w:p w14:paraId="147E38A0" w14:textId="19D7C8F7" w:rsidR="00F8227D"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t xml:space="preserve">Como un dato fehaciente </w:t>
      </w:r>
      <w:r w:rsidR="00BB7A80" w:rsidRPr="001F6CB4">
        <w:rPr>
          <w:rFonts w:ascii="Century Gothic" w:hAnsi="Century Gothic"/>
          <w:sz w:val="24"/>
          <w:szCs w:val="24"/>
        </w:rPr>
        <w:t xml:space="preserve">que motiva esta iniciativa, es el </w:t>
      </w:r>
      <w:r w:rsidRPr="001F6CB4">
        <w:rPr>
          <w:rFonts w:ascii="Century Gothic" w:hAnsi="Century Gothic"/>
          <w:sz w:val="24"/>
          <w:szCs w:val="24"/>
        </w:rPr>
        <w:t xml:space="preserve">gran rezago con que cuenta el Instituto Chihuahuense para la Transparencia y Acceso a la Información Pública, tenemos </w:t>
      </w:r>
      <w:r w:rsidR="00AE057D" w:rsidRPr="001F6CB4">
        <w:rPr>
          <w:rFonts w:ascii="Century Gothic" w:hAnsi="Century Gothic"/>
          <w:sz w:val="24"/>
          <w:szCs w:val="24"/>
        </w:rPr>
        <w:t>que,</w:t>
      </w:r>
      <w:r w:rsidRPr="001F6CB4">
        <w:rPr>
          <w:rFonts w:ascii="Century Gothic" w:hAnsi="Century Gothic"/>
          <w:sz w:val="24"/>
          <w:szCs w:val="24"/>
        </w:rPr>
        <w:t xml:space="preserve"> al ingresar a la </w:t>
      </w:r>
      <w:r w:rsidR="00AE057D" w:rsidRPr="001F6CB4">
        <w:rPr>
          <w:rFonts w:ascii="Century Gothic" w:hAnsi="Century Gothic"/>
          <w:sz w:val="24"/>
          <w:szCs w:val="24"/>
        </w:rPr>
        <w:t>página</w:t>
      </w:r>
      <w:r w:rsidRPr="001F6CB4">
        <w:rPr>
          <w:rFonts w:ascii="Century Gothic" w:hAnsi="Century Gothic"/>
          <w:sz w:val="24"/>
          <w:szCs w:val="24"/>
        </w:rPr>
        <w:t xml:space="preserve"> oficial del </w:t>
      </w:r>
      <w:r w:rsidR="00AE057D" w:rsidRPr="001F6CB4">
        <w:rPr>
          <w:rFonts w:ascii="Century Gothic" w:hAnsi="Century Gothic"/>
          <w:sz w:val="24"/>
          <w:szCs w:val="24"/>
        </w:rPr>
        <w:t>I</w:t>
      </w:r>
      <w:r w:rsidRPr="001F6CB4">
        <w:rPr>
          <w:rFonts w:ascii="Century Gothic" w:hAnsi="Century Gothic"/>
          <w:sz w:val="24"/>
          <w:szCs w:val="24"/>
        </w:rPr>
        <w:t xml:space="preserve">nstituto, en el apartado de </w:t>
      </w:r>
      <w:r w:rsidRPr="001F6CB4">
        <w:rPr>
          <w:rFonts w:ascii="Century Gothic" w:hAnsi="Century Gothic"/>
          <w:b/>
          <w:bCs/>
          <w:i/>
          <w:iCs/>
          <w:sz w:val="24"/>
          <w:szCs w:val="24"/>
          <w:u w:val="single"/>
        </w:rPr>
        <w:t>RECURSO DE REVISION</w:t>
      </w:r>
      <w:r w:rsidRPr="001F6CB4">
        <w:rPr>
          <w:rFonts w:ascii="Century Gothic" w:hAnsi="Century Gothic"/>
          <w:b/>
          <w:bCs/>
          <w:sz w:val="24"/>
          <w:szCs w:val="24"/>
        </w:rPr>
        <w:t>,</w:t>
      </w:r>
      <w:r w:rsidRPr="001F6CB4">
        <w:rPr>
          <w:rFonts w:ascii="Century Gothic" w:hAnsi="Century Gothic"/>
          <w:sz w:val="24"/>
          <w:szCs w:val="24"/>
        </w:rPr>
        <w:t xml:space="preserve"> se aprecian expedientes en estatus de </w:t>
      </w:r>
      <w:r w:rsidRPr="001F6CB4">
        <w:rPr>
          <w:rFonts w:ascii="Century Gothic" w:hAnsi="Century Gothic"/>
          <w:b/>
          <w:bCs/>
          <w:i/>
          <w:iCs/>
          <w:sz w:val="24"/>
          <w:szCs w:val="24"/>
        </w:rPr>
        <w:t>PENDIENTE</w:t>
      </w:r>
      <w:r w:rsidRPr="001F6CB4">
        <w:rPr>
          <w:rFonts w:ascii="Century Gothic" w:hAnsi="Century Gothic"/>
          <w:sz w:val="24"/>
          <w:szCs w:val="24"/>
        </w:rPr>
        <w:t xml:space="preserve">, desde el 2017. </w:t>
      </w:r>
      <w:r w:rsidR="00F8227D" w:rsidRPr="001F6CB4">
        <w:rPr>
          <w:rFonts w:ascii="Century Gothic" w:hAnsi="Century Gothic"/>
          <w:sz w:val="24"/>
          <w:szCs w:val="24"/>
        </w:rPr>
        <w:t>Para mayor claridad a continuación se desglosa</w:t>
      </w:r>
      <w:r w:rsidR="00F030CC" w:rsidRPr="001F6CB4">
        <w:rPr>
          <w:rFonts w:ascii="Century Gothic" w:hAnsi="Century Gothic"/>
          <w:sz w:val="24"/>
          <w:szCs w:val="24"/>
        </w:rPr>
        <w:t xml:space="preserve"> el número de recursos de revisión pendientes desde el 2017 a </w:t>
      </w:r>
      <w:r w:rsidR="005E1EC3">
        <w:rPr>
          <w:rFonts w:ascii="Century Gothic" w:hAnsi="Century Gothic"/>
          <w:sz w:val="24"/>
          <w:szCs w:val="24"/>
        </w:rPr>
        <w:t xml:space="preserve">abril </w:t>
      </w:r>
      <w:r w:rsidR="00F030CC" w:rsidRPr="001F6CB4">
        <w:rPr>
          <w:rFonts w:ascii="Century Gothic" w:hAnsi="Century Gothic"/>
          <w:sz w:val="24"/>
          <w:szCs w:val="24"/>
        </w:rPr>
        <w:t>del 2022, aportando la siguiente información:</w:t>
      </w:r>
    </w:p>
    <w:tbl>
      <w:tblPr>
        <w:tblStyle w:val="Tablaconcuadrcula"/>
        <w:tblW w:w="0" w:type="auto"/>
        <w:tblInd w:w="421" w:type="dxa"/>
        <w:tblBorders>
          <w:bottom w:val="none" w:sz="0" w:space="0" w:color="auto"/>
        </w:tblBorders>
        <w:tblLook w:val="04A0" w:firstRow="1" w:lastRow="0" w:firstColumn="1" w:lastColumn="0" w:noHBand="0" w:noVBand="1"/>
      </w:tblPr>
      <w:tblGrid>
        <w:gridCol w:w="3493"/>
        <w:gridCol w:w="4209"/>
      </w:tblGrid>
      <w:tr w:rsidR="00BB72BD" w:rsidRPr="001F6CB4" w14:paraId="48D780CA" w14:textId="77777777" w:rsidTr="00362774">
        <w:tc>
          <w:tcPr>
            <w:tcW w:w="3493" w:type="dxa"/>
          </w:tcPr>
          <w:p w14:paraId="251247F0" w14:textId="7125BE3C" w:rsidR="00BB72BD" w:rsidRPr="001F6CB4" w:rsidRDefault="00BB72BD" w:rsidP="00A6203D">
            <w:pPr>
              <w:spacing w:line="360" w:lineRule="auto"/>
              <w:jc w:val="both"/>
              <w:rPr>
                <w:rFonts w:ascii="Century Gothic" w:hAnsi="Century Gothic"/>
                <w:b/>
                <w:bCs/>
                <w:sz w:val="24"/>
                <w:szCs w:val="24"/>
              </w:rPr>
            </w:pPr>
            <w:r w:rsidRPr="001F6CB4">
              <w:rPr>
                <w:rFonts w:ascii="Century Gothic" w:hAnsi="Century Gothic"/>
                <w:b/>
                <w:bCs/>
                <w:sz w:val="24"/>
                <w:szCs w:val="24"/>
              </w:rPr>
              <w:t>AÑO</w:t>
            </w:r>
          </w:p>
        </w:tc>
        <w:tc>
          <w:tcPr>
            <w:tcW w:w="4209" w:type="dxa"/>
          </w:tcPr>
          <w:p w14:paraId="495E7C68" w14:textId="1A4F1523" w:rsidR="00BB72BD" w:rsidRPr="001F6CB4" w:rsidRDefault="00BB72BD" w:rsidP="00A6203D">
            <w:pPr>
              <w:spacing w:line="360" w:lineRule="auto"/>
              <w:jc w:val="both"/>
              <w:rPr>
                <w:rFonts w:ascii="Century Gothic" w:hAnsi="Century Gothic"/>
                <w:b/>
                <w:bCs/>
                <w:sz w:val="24"/>
                <w:szCs w:val="24"/>
              </w:rPr>
            </w:pPr>
            <w:r w:rsidRPr="001F6CB4">
              <w:rPr>
                <w:rFonts w:ascii="Century Gothic" w:hAnsi="Century Gothic"/>
                <w:b/>
                <w:bCs/>
                <w:sz w:val="24"/>
                <w:szCs w:val="24"/>
              </w:rPr>
              <w:t xml:space="preserve">Recursos de </w:t>
            </w:r>
            <w:r w:rsidR="00B0462D" w:rsidRPr="001F6CB4">
              <w:rPr>
                <w:rFonts w:ascii="Century Gothic" w:hAnsi="Century Gothic"/>
                <w:b/>
                <w:bCs/>
                <w:sz w:val="24"/>
                <w:szCs w:val="24"/>
              </w:rPr>
              <w:t>R</w:t>
            </w:r>
            <w:r w:rsidRPr="001F6CB4">
              <w:rPr>
                <w:rFonts w:ascii="Century Gothic" w:hAnsi="Century Gothic"/>
                <w:b/>
                <w:bCs/>
                <w:sz w:val="24"/>
                <w:szCs w:val="24"/>
              </w:rPr>
              <w:t>evisión</w:t>
            </w:r>
            <w:r w:rsidR="008A4FD4">
              <w:rPr>
                <w:rFonts w:ascii="Century Gothic" w:hAnsi="Century Gothic"/>
                <w:b/>
                <w:bCs/>
                <w:sz w:val="24"/>
                <w:szCs w:val="24"/>
              </w:rPr>
              <w:t>-</w:t>
            </w:r>
            <w:r w:rsidRPr="001F6CB4">
              <w:rPr>
                <w:rFonts w:ascii="Century Gothic" w:hAnsi="Century Gothic"/>
                <w:b/>
                <w:bCs/>
                <w:sz w:val="24"/>
                <w:szCs w:val="24"/>
              </w:rPr>
              <w:t xml:space="preserve"> pendientes:</w:t>
            </w:r>
          </w:p>
        </w:tc>
      </w:tr>
      <w:tr w:rsidR="00F8227D" w:rsidRPr="001F6CB4" w14:paraId="29E31034" w14:textId="77777777" w:rsidTr="00362774">
        <w:tc>
          <w:tcPr>
            <w:tcW w:w="3493" w:type="dxa"/>
          </w:tcPr>
          <w:p w14:paraId="6BD94C6F" w14:textId="19D147CA" w:rsidR="00F8227D" w:rsidRPr="001F6CB4" w:rsidRDefault="00F8227D" w:rsidP="00A6203D">
            <w:pPr>
              <w:spacing w:line="360" w:lineRule="auto"/>
              <w:jc w:val="both"/>
              <w:rPr>
                <w:rFonts w:ascii="Century Gothic" w:hAnsi="Century Gothic"/>
                <w:b/>
                <w:bCs/>
                <w:sz w:val="24"/>
                <w:szCs w:val="24"/>
              </w:rPr>
            </w:pPr>
            <w:r w:rsidRPr="001F6CB4">
              <w:rPr>
                <w:rFonts w:ascii="Century Gothic" w:hAnsi="Century Gothic"/>
                <w:b/>
                <w:bCs/>
                <w:sz w:val="24"/>
                <w:szCs w:val="24"/>
              </w:rPr>
              <w:t>2017</w:t>
            </w:r>
          </w:p>
        </w:tc>
        <w:tc>
          <w:tcPr>
            <w:tcW w:w="4209" w:type="dxa"/>
          </w:tcPr>
          <w:p w14:paraId="0A564007" w14:textId="17494925" w:rsidR="00F8227D" w:rsidRPr="001F6CB4" w:rsidRDefault="00F030CC" w:rsidP="00A6203D">
            <w:pPr>
              <w:spacing w:line="360" w:lineRule="auto"/>
              <w:jc w:val="both"/>
              <w:rPr>
                <w:rFonts w:ascii="Century Gothic" w:hAnsi="Century Gothic"/>
                <w:sz w:val="24"/>
                <w:szCs w:val="24"/>
              </w:rPr>
            </w:pPr>
            <w:r w:rsidRPr="001F6CB4">
              <w:rPr>
                <w:rFonts w:ascii="Century Gothic" w:hAnsi="Century Gothic"/>
                <w:sz w:val="24"/>
                <w:szCs w:val="24"/>
              </w:rPr>
              <w:t>16</w:t>
            </w:r>
          </w:p>
        </w:tc>
      </w:tr>
      <w:tr w:rsidR="00F8227D" w:rsidRPr="001F6CB4" w14:paraId="0822CF80" w14:textId="77777777" w:rsidTr="00362774">
        <w:tc>
          <w:tcPr>
            <w:tcW w:w="3493" w:type="dxa"/>
          </w:tcPr>
          <w:p w14:paraId="06F1758F" w14:textId="3FFD0232" w:rsidR="00F8227D" w:rsidRPr="001F6CB4" w:rsidRDefault="00F8227D" w:rsidP="00A6203D">
            <w:pPr>
              <w:spacing w:line="360" w:lineRule="auto"/>
              <w:jc w:val="both"/>
              <w:rPr>
                <w:rFonts w:ascii="Century Gothic" w:hAnsi="Century Gothic"/>
                <w:b/>
                <w:bCs/>
                <w:sz w:val="24"/>
                <w:szCs w:val="24"/>
              </w:rPr>
            </w:pPr>
            <w:r w:rsidRPr="001F6CB4">
              <w:rPr>
                <w:rFonts w:ascii="Century Gothic" w:hAnsi="Century Gothic"/>
                <w:b/>
                <w:bCs/>
                <w:sz w:val="24"/>
                <w:szCs w:val="24"/>
              </w:rPr>
              <w:t>2018</w:t>
            </w:r>
          </w:p>
        </w:tc>
        <w:tc>
          <w:tcPr>
            <w:tcW w:w="4209" w:type="dxa"/>
          </w:tcPr>
          <w:p w14:paraId="78379A2E" w14:textId="53934ED5" w:rsidR="00F8227D" w:rsidRPr="001F6CB4" w:rsidRDefault="008A4FD4" w:rsidP="00A6203D">
            <w:pPr>
              <w:spacing w:line="360" w:lineRule="auto"/>
              <w:jc w:val="both"/>
              <w:rPr>
                <w:rFonts w:ascii="Century Gothic" w:hAnsi="Century Gothic"/>
                <w:sz w:val="24"/>
                <w:szCs w:val="24"/>
              </w:rPr>
            </w:pPr>
            <w:r>
              <w:rPr>
                <w:rFonts w:ascii="Century Gothic" w:hAnsi="Century Gothic"/>
                <w:sz w:val="24"/>
                <w:szCs w:val="24"/>
              </w:rPr>
              <w:t>49</w:t>
            </w:r>
          </w:p>
        </w:tc>
      </w:tr>
      <w:tr w:rsidR="00F8227D" w:rsidRPr="001F6CB4" w14:paraId="0B1D3A1A" w14:textId="77777777" w:rsidTr="00362774">
        <w:tc>
          <w:tcPr>
            <w:tcW w:w="3493" w:type="dxa"/>
          </w:tcPr>
          <w:p w14:paraId="3A7F0D7C" w14:textId="4EAFC088" w:rsidR="00F8227D" w:rsidRPr="001F6CB4" w:rsidRDefault="00F8227D" w:rsidP="00A6203D">
            <w:pPr>
              <w:spacing w:line="360" w:lineRule="auto"/>
              <w:jc w:val="both"/>
              <w:rPr>
                <w:rFonts w:ascii="Century Gothic" w:hAnsi="Century Gothic"/>
                <w:b/>
                <w:bCs/>
                <w:sz w:val="24"/>
                <w:szCs w:val="24"/>
              </w:rPr>
            </w:pPr>
            <w:r w:rsidRPr="001F6CB4">
              <w:rPr>
                <w:rFonts w:ascii="Century Gothic" w:hAnsi="Century Gothic"/>
                <w:b/>
                <w:bCs/>
                <w:sz w:val="24"/>
                <w:szCs w:val="24"/>
              </w:rPr>
              <w:t>2019</w:t>
            </w:r>
          </w:p>
        </w:tc>
        <w:tc>
          <w:tcPr>
            <w:tcW w:w="4209" w:type="dxa"/>
          </w:tcPr>
          <w:p w14:paraId="3735196D" w14:textId="4F47738C" w:rsidR="00F8227D" w:rsidRPr="001F6CB4" w:rsidRDefault="00F030CC" w:rsidP="00A6203D">
            <w:pPr>
              <w:spacing w:line="360" w:lineRule="auto"/>
              <w:jc w:val="both"/>
              <w:rPr>
                <w:rFonts w:ascii="Century Gothic" w:hAnsi="Century Gothic"/>
                <w:sz w:val="24"/>
                <w:szCs w:val="24"/>
              </w:rPr>
            </w:pPr>
            <w:r w:rsidRPr="001F6CB4">
              <w:rPr>
                <w:rFonts w:ascii="Century Gothic" w:hAnsi="Century Gothic"/>
                <w:sz w:val="24"/>
                <w:szCs w:val="24"/>
              </w:rPr>
              <w:t>1</w:t>
            </w:r>
            <w:r w:rsidR="008A4FD4">
              <w:rPr>
                <w:rFonts w:ascii="Century Gothic" w:hAnsi="Century Gothic"/>
                <w:sz w:val="24"/>
                <w:szCs w:val="24"/>
              </w:rPr>
              <w:t>78</w:t>
            </w:r>
          </w:p>
        </w:tc>
      </w:tr>
      <w:tr w:rsidR="00F8227D" w:rsidRPr="001F6CB4" w14:paraId="4C63D5E1" w14:textId="77777777" w:rsidTr="00362774">
        <w:tc>
          <w:tcPr>
            <w:tcW w:w="3493" w:type="dxa"/>
          </w:tcPr>
          <w:p w14:paraId="7B4AA034" w14:textId="0E8E42C9" w:rsidR="00F8227D" w:rsidRPr="001F6CB4" w:rsidRDefault="00F8227D" w:rsidP="00A6203D">
            <w:pPr>
              <w:spacing w:line="360" w:lineRule="auto"/>
              <w:jc w:val="both"/>
              <w:rPr>
                <w:rFonts w:ascii="Century Gothic" w:hAnsi="Century Gothic"/>
                <w:b/>
                <w:bCs/>
                <w:sz w:val="24"/>
                <w:szCs w:val="24"/>
              </w:rPr>
            </w:pPr>
            <w:r w:rsidRPr="001F6CB4">
              <w:rPr>
                <w:rFonts w:ascii="Century Gothic" w:hAnsi="Century Gothic"/>
                <w:b/>
                <w:bCs/>
                <w:sz w:val="24"/>
                <w:szCs w:val="24"/>
              </w:rPr>
              <w:t>2020</w:t>
            </w:r>
          </w:p>
        </w:tc>
        <w:tc>
          <w:tcPr>
            <w:tcW w:w="4209" w:type="dxa"/>
          </w:tcPr>
          <w:p w14:paraId="78F0E3E6" w14:textId="47BBF5C5" w:rsidR="00F8227D" w:rsidRPr="001F6CB4" w:rsidRDefault="00F030CC" w:rsidP="00A6203D">
            <w:pPr>
              <w:spacing w:line="360" w:lineRule="auto"/>
              <w:jc w:val="both"/>
              <w:rPr>
                <w:rFonts w:ascii="Century Gothic" w:hAnsi="Century Gothic"/>
                <w:sz w:val="24"/>
                <w:szCs w:val="24"/>
              </w:rPr>
            </w:pPr>
            <w:r w:rsidRPr="001F6CB4">
              <w:rPr>
                <w:rFonts w:ascii="Century Gothic" w:hAnsi="Century Gothic"/>
                <w:sz w:val="24"/>
                <w:szCs w:val="24"/>
              </w:rPr>
              <w:t>16</w:t>
            </w:r>
            <w:r w:rsidR="008A4FD4">
              <w:rPr>
                <w:rFonts w:ascii="Century Gothic" w:hAnsi="Century Gothic"/>
                <w:sz w:val="24"/>
                <w:szCs w:val="24"/>
              </w:rPr>
              <w:t>0</w:t>
            </w:r>
          </w:p>
        </w:tc>
      </w:tr>
      <w:tr w:rsidR="00F8227D" w:rsidRPr="001F6CB4" w14:paraId="6FDCDBF5" w14:textId="77777777" w:rsidTr="00362774">
        <w:tc>
          <w:tcPr>
            <w:tcW w:w="3493" w:type="dxa"/>
          </w:tcPr>
          <w:p w14:paraId="2D110529" w14:textId="0ADEAFEF" w:rsidR="00F8227D" w:rsidRPr="001F6CB4" w:rsidRDefault="00F8227D" w:rsidP="00A6203D">
            <w:pPr>
              <w:spacing w:line="360" w:lineRule="auto"/>
              <w:jc w:val="both"/>
              <w:rPr>
                <w:rFonts w:ascii="Century Gothic" w:hAnsi="Century Gothic"/>
                <w:b/>
                <w:bCs/>
                <w:sz w:val="24"/>
                <w:szCs w:val="24"/>
              </w:rPr>
            </w:pPr>
            <w:r w:rsidRPr="001F6CB4">
              <w:rPr>
                <w:rFonts w:ascii="Century Gothic" w:hAnsi="Century Gothic"/>
                <w:b/>
                <w:bCs/>
                <w:sz w:val="24"/>
                <w:szCs w:val="24"/>
              </w:rPr>
              <w:t>2021</w:t>
            </w:r>
          </w:p>
        </w:tc>
        <w:tc>
          <w:tcPr>
            <w:tcW w:w="4209" w:type="dxa"/>
          </w:tcPr>
          <w:p w14:paraId="00FFC95E" w14:textId="6AB8A799" w:rsidR="00F8227D" w:rsidRPr="001F6CB4" w:rsidRDefault="008A4FD4" w:rsidP="00A6203D">
            <w:pPr>
              <w:spacing w:line="360" w:lineRule="auto"/>
              <w:jc w:val="both"/>
              <w:rPr>
                <w:rFonts w:ascii="Century Gothic" w:hAnsi="Century Gothic"/>
                <w:sz w:val="24"/>
                <w:szCs w:val="24"/>
              </w:rPr>
            </w:pPr>
            <w:r>
              <w:rPr>
                <w:rFonts w:ascii="Century Gothic" w:hAnsi="Century Gothic"/>
                <w:sz w:val="24"/>
                <w:szCs w:val="24"/>
              </w:rPr>
              <w:t>327</w:t>
            </w:r>
          </w:p>
        </w:tc>
      </w:tr>
      <w:tr w:rsidR="00F8227D" w:rsidRPr="001F6CB4" w14:paraId="2194B4E7" w14:textId="77777777" w:rsidTr="00362774">
        <w:tc>
          <w:tcPr>
            <w:tcW w:w="3493" w:type="dxa"/>
          </w:tcPr>
          <w:p w14:paraId="06EF4AC8" w14:textId="4849EFA5" w:rsidR="00F8227D" w:rsidRPr="001F6CB4" w:rsidRDefault="00F8227D" w:rsidP="00A6203D">
            <w:pPr>
              <w:spacing w:line="360" w:lineRule="auto"/>
              <w:jc w:val="both"/>
              <w:rPr>
                <w:rFonts w:ascii="Century Gothic" w:hAnsi="Century Gothic"/>
                <w:b/>
                <w:bCs/>
                <w:sz w:val="24"/>
                <w:szCs w:val="24"/>
              </w:rPr>
            </w:pPr>
            <w:r w:rsidRPr="001F6CB4">
              <w:rPr>
                <w:rFonts w:ascii="Century Gothic" w:hAnsi="Century Gothic"/>
                <w:b/>
                <w:bCs/>
                <w:sz w:val="24"/>
                <w:szCs w:val="24"/>
              </w:rPr>
              <w:t>2022</w:t>
            </w:r>
          </w:p>
        </w:tc>
        <w:tc>
          <w:tcPr>
            <w:tcW w:w="4209" w:type="dxa"/>
          </w:tcPr>
          <w:p w14:paraId="25149494" w14:textId="6FCA91D3" w:rsidR="00F8227D" w:rsidRPr="001F6CB4" w:rsidRDefault="00943F0A" w:rsidP="00A6203D">
            <w:pPr>
              <w:spacing w:line="360" w:lineRule="auto"/>
              <w:jc w:val="both"/>
              <w:rPr>
                <w:rFonts w:ascii="Century Gothic" w:hAnsi="Century Gothic"/>
                <w:sz w:val="24"/>
                <w:szCs w:val="24"/>
              </w:rPr>
            </w:pPr>
            <w:r w:rsidRPr="001F6CB4">
              <w:rPr>
                <w:rFonts w:ascii="Century Gothic" w:hAnsi="Century Gothic"/>
                <w:sz w:val="24"/>
                <w:szCs w:val="24"/>
              </w:rPr>
              <w:t>3</w:t>
            </w:r>
            <w:r w:rsidR="008A4FD4">
              <w:rPr>
                <w:rFonts w:ascii="Century Gothic" w:hAnsi="Century Gothic"/>
                <w:sz w:val="24"/>
                <w:szCs w:val="24"/>
              </w:rPr>
              <w:t>17</w:t>
            </w:r>
          </w:p>
        </w:tc>
      </w:tr>
    </w:tbl>
    <w:p w14:paraId="548576B7" w14:textId="76675C9A" w:rsidR="00BB72BD" w:rsidRDefault="00BB72BD" w:rsidP="00EF75C1">
      <w:pPr>
        <w:spacing w:line="240" w:lineRule="atLeast"/>
        <w:jc w:val="both"/>
        <w:rPr>
          <w:rFonts w:ascii="Century Gothic" w:hAnsi="Century Gothic"/>
          <w:sz w:val="24"/>
          <w:szCs w:val="24"/>
        </w:rPr>
      </w:pPr>
    </w:p>
    <w:p w14:paraId="2ADA4FB1" w14:textId="08F377A0" w:rsidR="00685669" w:rsidRPr="001F6CB4"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t>Como podemos darnos cuenta, la tendencia es acorde a la propuesta que se está realizando.</w:t>
      </w:r>
    </w:p>
    <w:p w14:paraId="6F8DE27C" w14:textId="51D2952D" w:rsidR="00A6203D" w:rsidRPr="001F6CB4" w:rsidRDefault="00A6203D" w:rsidP="00A6203D">
      <w:pPr>
        <w:spacing w:line="360" w:lineRule="auto"/>
        <w:jc w:val="both"/>
        <w:rPr>
          <w:rFonts w:ascii="Century Gothic" w:hAnsi="Century Gothic"/>
          <w:sz w:val="24"/>
          <w:szCs w:val="24"/>
        </w:rPr>
      </w:pPr>
      <w:r w:rsidRPr="001F6CB4">
        <w:rPr>
          <w:rFonts w:ascii="Century Gothic" w:hAnsi="Century Gothic"/>
          <w:sz w:val="24"/>
          <w:szCs w:val="24"/>
        </w:rPr>
        <w:t xml:space="preserve">En materia local, la Ley de Transparencia y Acceso a la Información Pública del Estado de Chihuahua establece en su artículo </w:t>
      </w:r>
      <w:r w:rsidR="00E54699" w:rsidRPr="001F6CB4">
        <w:rPr>
          <w:rFonts w:ascii="Century Gothic" w:hAnsi="Century Gothic"/>
          <w:sz w:val="24"/>
          <w:szCs w:val="24"/>
        </w:rPr>
        <w:t>42</w:t>
      </w:r>
      <w:r w:rsidR="00BB7A80" w:rsidRPr="001F6CB4">
        <w:rPr>
          <w:rFonts w:ascii="Century Gothic" w:hAnsi="Century Gothic"/>
          <w:sz w:val="24"/>
          <w:szCs w:val="24"/>
        </w:rPr>
        <w:t>,</w:t>
      </w:r>
      <w:r w:rsidRPr="001F6CB4">
        <w:rPr>
          <w:rFonts w:ascii="Century Gothic" w:hAnsi="Century Gothic"/>
          <w:sz w:val="24"/>
          <w:szCs w:val="24"/>
        </w:rPr>
        <w:t xml:space="preserve"> que todo procedimiento en materia del ejercicio del Derecho de Acceso a la Información Pública deberá sustanciarse de manera sencilla y expedita, de </w:t>
      </w:r>
      <w:r w:rsidRPr="001F6CB4">
        <w:rPr>
          <w:rFonts w:ascii="Century Gothic" w:hAnsi="Century Gothic"/>
          <w:sz w:val="24"/>
          <w:szCs w:val="24"/>
        </w:rPr>
        <w:lastRenderedPageBreak/>
        <w:t xml:space="preserve">conformidad con las bases de esta Ley. Por otro lado, </w:t>
      </w:r>
      <w:r w:rsidR="007C7A98" w:rsidRPr="001F6CB4">
        <w:rPr>
          <w:rFonts w:ascii="Century Gothic" w:hAnsi="Century Gothic"/>
          <w:sz w:val="24"/>
          <w:szCs w:val="24"/>
        </w:rPr>
        <w:t xml:space="preserve">los </w:t>
      </w:r>
      <w:r w:rsidRPr="001F6CB4">
        <w:rPr>
          <w:rFonts w:ascii="Century Gothic" w:hAnsi="Century Gothic"/>
          <w:sz w:val="24"/>
          <w:szCs w:val="24"/>
        </w:rPr>
        <w:t xml:space="preserve">sujetos obligados deberán preservar los documentos y expedientes en archivos organizados y actualizados de conformidad con la Ley en la materia y demás disposiciones aplicables, asegurando su adecuado funcionamiento y protección, con la finalidad de que la información se encuentre disponible, localizable, integra, sea expedita y se procure su conservación. Asimismo, los sujetos obligados no podrán establecer en los procedimientos de acceso a la información, mayores requisitos ni plazos superiores a los estrictamente establecidos en esta Ley, a efecto de garantizar que el acceso sea sencillo, pronto y expedito. Lo anterior deja en manifiesto la intención de que en todo momento el manejo, entrega y publicación de la información, debe realizarse en la menor cantidad de tiempo a efecto de que el ciudadano tenga garantizado el derecho de acceso a la información sin dilaciones ni contratiempos. </w:t>
      </w:r>
    </w:p>
    <w:p w14:paraId="737F7E44" w14:textId="78B916A8" w:rsidR="00A325F3" w:rsidRPr="001F6CB4" w:rsidRDefault="003448A9" w:rsidP="006933CF">
      <w:pPr>
        <w:pStyle w:val="Normal1"/>
        <w:pBdr>
          <w:top w:val="nil"/>
          <w:left w:val="nil"/>
          <w:bottom w:val="nil"/>
          <w:right w:val="nil"/>
          <w:between w:val="nil"/>
        </w:pBdr>
        <w:spacing w:after="0" w:line="360" w:lineRule="auto"/>
        <w:jc w:val="both"/>
        <w:rPr>
          <w:rFonts w:ascii="Century Gothic" w:eastAsia="Arial" w:hAnsi="Century Gothic" w:cs="Arial"/>
          <w:b/>
          <w:sz w:val="24"/>
          <w:szCs w:val="24"/>
        </w:rPr>
      </w:pPr>
      <w:r w:rsidRPr="001F6CB4">
        <w:rPr>
          <w:rFonts w:ascii="Century Gothic" w:eastAsia="Century Gothic" w:hAnsi="Century Gothic" w:cs="Century Gothic"/>
          <w:color w:val="000000"/>
          <w:sz w:val="24"/>
          <w:szCs w:val="24"/>
        </w:rPr>
        <w:t xml:space="preserve">De tal manera que, observando la magnitud del problema que presenta </w:t>
      </w:r>
      <w:r w:rsidRPr="001F6CB4">
        <w:rPr>
          <w:rFonts w:ascii="Century Gothic" w:hAnsi="Century Gothic"/>
          <w:sz w:val="24"/>
          <w:szCs w:val="24"/>
        </w:rPr>
        <w:t xml:space="preserve">Instituto Chihuahuense para la Transparencia y Acceso a la Información Pública en su página oficial en cuanto a los </w:t>
      </w:r>
      <w:r w:rsidR="00E43CED">
        <w:rPr>
          <w:rFonts w:ascii="Century Gothic" w:hAnsi="Century Gothic"/>
          <w:sz w:val="24"/>
          <w:szCs w:val="24"/>
        </w:rPr>
        <w:t>r</w:t>
      </w:r>
      <w:r w:rsidRPr="001F6CB4">
        <w:rPr>
          <w:rFonts w:ascii="Century Gothic" w:hAnsi="Century Gothic"/>
          <w:sz w:val="24"/>
          <w:szCs w:val="24"/>
        </w:rPr>
        <w:t xml:space="preserve">ecursos de </w:t>
      </w:r>
      <w:r w:rsidR="00E43CED">
        <w:rPr>
          <w:rFonts w:ascii="Century Gothic" w:hAnsi="Century Gothic"/>
          <w:sz w:val="24"/>
          <w:szCs w:val="24"/>
        </w:rPr>
        <w:t>r</w:t>
      </w:r>
      <w:r w:rsidRPr="001F6CB4">
        <w:rPr>
          <w:rFonts w:ascii="Century Gothic" w:hAnsi="Century Gothic"/>
          <w:sz w:val="24"/>
          <w:szCs w:val="24"/>
        </w:rPr>
        <w:t xml:space="preserve">evisión que tiene pendientes y las fechas de rezago, es la razón por la que me permito </w:t>
      </w:r>
      <w:r w:rsidR="006933CF" w:rsidRPr="001F6CB4">
        <w:rPr>
          <w:rFonts w:ascii="Century Gothic" w:eastAsia="Arial" w:hAnsi="Century Gothic" w:cs="Arial"/>
          <w:sz w:val="24"/>
          <w:szCs w:val="24"/>
        </w:rPr>
        <w:t xml:space="preserve">presentar Iniciativa con carácter de </w:t>
      </w:r>
      <w:r w:rsidR="006933CF" w:rsidRPr="001F6CB4">
        <w:rPr>
          <w:rFonts w:ascii="Century Gothic" w:eastAsia="Arial" w:hAnsi="Century Gothic" w:cs="Arial"/>
          <w:b/>
          <w:sz w:val="24"/>
          <w:szCs w:val="24"/>
        </w:rPr>
        <w:t xml:space="preserve">PUNTO DE ACUERDO DE URGENTE RESOLUCIÓN, </w:t>
      </w:r>
      <w:r w:rsidR="006933CF" w:rsidRPr="001F6CB4">
        <w:rPr>
          <w:rFonts w:ascii="Century Gothic" w:eastAsia="Arial" w:hAnsi="Century Gothic" w:cs="Arial"/>
          <w:sz w:val="24"/>
          <w:szCs w:val="24"/>
        </w:rPr>
        <w:t xml:space="preserve">poniendo </w:t>
      </w:r>
      <w:r w:rsidR="006933CF" w:rsidRPr="001F6CB4">
        <w:rPr>
          <w:rFonts w:ascii="Century Gothic" w:eastAsia="Century Gothic" w:hAnsi="Century Gothic" w:cs="Century Gothic"/>
          <w:color w:val="000000"/>
          <w:sz w:val="24"/>
          <w:szCs w:val="24"/>
        </w:rPr>
        <w:t>a</w:t>
      </w:r>
      <w:r w:rsidR="00A325F3" w:rsidRPr="001F6CB4">
        <w:rPr>
          <w:rFonts w:ascii="Century Gothic" w:eastAsia="Century Gothic" w:hAnsi="Century Gothic" w:cs="Century Gothic"/>
          <w:color w:val="000000"/>
          <w:sz w:val="24"/>
          <w:szCs w:val="24"/>
        </w:rPr>
        <w:t xml:space="preserve"> consideración de esta H. Asamblea, el siguiente</w:t>
      </w:r>
      <w:r w:rsidR="00E43CED">
        <w:rPr>
          <w:rFonts w:ascii="Century Gothic" w:eastAsia="Century Gothic" w:hAnsi="Century Gothic" w:cs="Century Gothic"/>
          <w:color w:val="000000"/>
          <w:sz w:val="24"/>
          <w:szCs w:val="24"/>
        </w:rPr>
        <w:t>:</w:t>
      </w:r>
    </w:p>
    <w:p w14:paraId="004F1BF2" w14:textId="77777777" w:rsidR="006933CF" w:rsidRPr="001F6CB4" w:rsidRDefault="006933CF" w:rsidP="00A325F3">
      <w:pPr>
        <w:pStyle w:val="Normal1"/>
        <w:pBdr>
          <w:top w:val="nil"/>
          <w:left w:val="nil"/>
          <w:bottom w:val="nil"/>
          <w:right w:val="nil"/>
          <w:between w:val="nil"/>
        </w:pBdr>
        <w:spacing w:after="120" w:line="360" w:lineRule="auto"/>
        <w:jc w:val="center"/>
        <w:rPr>
          <w:rFonts w:ascii="Century Gothic" w:eastAsia="Arial" w:hAnsi="Century Gothic" w:cs="Arial"/>
          <w:b/>
          <w:sz w:val="24"/>
          <w:szCs w:val="24"/>
        </w:rPr>
      </w:pPr>
    </w:p>
    <w:p w14:paraId="31C297B9" w14:textId="2DBB7266" w:rsidR="00A325F3" w:rsidRPr="001F6CB4" w:rsidRDefault="00A325F3" w:rsidP="00A325F3">
      <w:pPr>
        <w:pStyle w:val="Normal1"/>
        <w:pBdr>
          <w:top w:val="nil"/>
          <w:left w:val="nil"/>
          <w:bottom w:val="nil"/>
          <w:right w:val="nil"/>
          <w:between w:val="nil"/>
        </w:pBdr>
        <w:spacing w:after="120" w:line="360" w:lineRule="auto"/>
        <w:jc w:val="center"/>
        <w:rPr>
          <w:rFonts w:ascii="Century Gothic" w:eastAsia="Arial" w:hAnsi="Century Gothic" w:cs="Arial"/>
          <w:b/>
          <w:sz w:val="24"/>
          <w:szCs w:val="24"/>
        </w:rPr>
      </w:pPr>
      <w:r w:rsidRPr="001F6CB4">
        <w:rPr>
          <w:rFonts w:ascii="Century Gothic" w:eastAsia="Arial" w:hAnsi="Century Gothic" w:cs="Arial"/>
          <w:b/>
          <w:sz w:val="24"/>
          <w:szCs w:val="24"/>
        </w:rPr>
        <w:t>PUNTO DE ACUERDO</w:t>
      </w:r>
    </w:p>
    <w:p w14:paraId="11436728" w14:textId="77777777" w:rsidR="00A325F3" w:rsidRPr="001F6CB4" w:rsidRDefault="00A325F3" w:rsidP="00A325F3">
      <w:pPr>
        <w:pStyle w:val="Normal1"/>
        <w:pBdr>
          <w:top w:val="nil"/>
          <w:left w:val="nil"/>
          <w:bottom w:val="nil"/>
          <w:right w:val="nil"/>
          <w:between w:val="nil"/>
        </w:pBdr>
        <w:spacing w:after="120" w:line="360" w:lineRule="auto"/>
        <w:jc w:val="center"/>
        <w:rPr>
          <w:rFonts w:ascii="Century Gothic" w:eastAsia="Arial" w:hAnsi="Century Gothic" w:cs="Arial"/>
          <w:b/>
          <w:sz w:val="24"/>
          <w:szCs w:val="24"/>
        </w:rPr>
      </w:pPr>
    </w:p>
    <w:p w14:paraId="659AF983" w14:textId="5F65C40F" w:rsidR="001E347A" w:rsidRPr="001F6CB4" w:rsidRDefault="001E347A" w:rsidP="00A325F3">
      <w:pPr>
        <w:pStyle w:val="Normal1"/>
        <w:pBdr>
          <w:top w:val="nil"/>
          <w:left w:val="nil"/>
          <w:bottom w:val="nil"/>
          <w:right w:val="nil"/>
          <w:between w:val="nil"/>
        </w:pBdr>
        <w:spacing w:after="120" w:line="360" w:lineRule="auto"/>
        <w:jc w:val="both"/>
        <w:rPr>
          <w:rFonts w:ascii="Century Gothic" w:eastAsia="Arial" w:hAnsi="Century Gothic" w:cs="Arial"/>
          <w:sz w:val="24"/>
          <w:szCs w:val="24"/>
        </w:rPr>
      </w:pPr>
      <w:r w:rsidRPr="001F6CB4">
        <w:rPr>
          <w:rFonts w:ascii="Century Gothic" w:eastAsia="Arial" w:hAnsi="Century Gothic" w:cs="Arial"/>
          <w:b/>
          <w:sz w:val="24"/>
          <w:szCs w:val="24"/>
        </w:rPr>
        <w:t>UNICO</w:t>
      </w:r>
      <w:r w:rsidR="00A325F3" w:rsidRPr="001F6CB4">
        <w:rPr>
          <w:rFonts w:ascii="Century Gothic" w:eastAsia="Arial" w:hAnsi="Century Gothic" w:cs="Arial"/>
          <w:b/>
          <w:sz w:val="24"/>
          <w:szCs w:val="24"/>
        </w:rPr>
        <w:t xml:space="preserve">. - </w:t>
      </w:r>
      <w:r w:rsidR="00A325F3" w:rsidRPr="001F6CB4">
        <w:rPr>
          <w:rFonts w:ascii="Century Gothic" w:eastAsia="Arial" w:hAnsi="Century Gothic" w:cs="Arial"/>
          <w:bCs/>
          <w:sz w:val="24"/>
          <w:szCs w:val="24"/>
        </w:rPr>
        <w:t xml:space="preserve">La Sexagésima Séptima Legislatura del Estado de Chihuahua, </w:t>
      </w:r>
      <w:r w:rsidR="00A325F3" w:rsidRPr="001F6CB4">
        <w:rPr>
          <w:rFonts w:ascii="Century Gothic" w:eastAsia="Arial" w:hAnsi="Century Gothic" w:cs="Arial"/>
          <w:sz w:val="24"/>
          <w:szCs w:val="24"/>
        </w:rPr>
        <w:t xml:space="preserve">exhorta </w:t>
      </w:r>
      <w:r w:rsidR="00570B6F" w:rsidRPr="001F6CB4">
        <w:rPr>
          <w:rFonts w:ascii="Century Gothic" w:eastAsia="Arial" w:hAnsi="Century Gothic" w:cs="Arial"/>
          <w:sz w:val="24"/>
          <w:szCs w:val="24"/>
        </w:rPr>
        <w:t xml:space="preserve">al Instituto Chihuahuense para la Transparencia y Acceso a la </w:t>
      </w:r>
      <w:r w:rsidR="00570B6F" w:rsidRPr="001F6CB4">
        <w:rPr>
          <w:rFonts w:ascii="Century Gothic" w:eastAsia="Arial" w:hAnsi="Century Gothic" w:cs="Arial"/>
          <w:sz w:val="24"/>
          <w:szCs w:val="24"/>
        </w:rPr>
        <w:lastRenderedPageBreak/>
        <w:t>Información Pública (ICHITAIP), a través de su titular, para que explique a esta representación social</w:t>
      </w:r>
      <w:r w:rsidR="000022BD" w:rsidRPr="001F6CB4">
        <w:rPr>
          <w:rFonts w:ascii="Century Gothic" w:eastAsia="Arial" w:hAnsi="Century Gothic" w:cs="Arial"/>
          <w:sz w:val="24"/>
          <w:szCs w:val="24"/>
        </w:rPr>
        <w:t>,</w:t>
      </w:r>
      <w:r w:rsidR="00570B6F" w:rsidRPr="001F6CB4">
        <w:rPr>
          <w:rFonts w:ascii="Century Gothic" w:eastAsia="Arial" w:hAnsi="Century Gothic" w:cs="Arial"/>
          <w:sz w:val="24"/>
          <w:szCs w:val="24"/>
        </w:rPr>
        <w:t xml:space="preserve"> sobre la información que aparece en la página oficial del instituto referente a los recursos de revisión pendientes</w:t>
      </w:r>
      <w:r w:rsidRPr="001F6CB4">
        <w:rPr>
          <w:rFonts w:ascii="Century Gothic" w:eastAsia="Arial" w:hAnsi="Century Gothic" w:cs="Arial"/>
          <w:sz w:val="24"/>
          <w:szCs w:val="24"/>
        </w:rPr>
        <w:t>, en el siguiente tenor:</w:t>
      </w:r>
    </w:p>
    <w:p w14:paraId="61AD8158" w14:textId="339F4C50" w:rsidR="001E347A" w:rsidRPr="001F6CB4" w:rsidRDefault="001E347A" w:rsidP="00A325F3">
      <w:pPr>
        <w:pStyle w:val="Normal1"/>
        <w:pBdr>
          <w:top w:val="nil"/>
          <w:left w:val="nil"/>
          <w:bottom w:val="nil"/>
          <w:right w:val="nil"/>
          <w:between w:val="nil"/>
        </w:pBdr>
        <w:spacing w:after="120" w:line="360" w:lineRule="auto"/>
        <w:jc w:val="both"/>
        <w:rPr>
          <w:rFonts w:ascii="Century Gothic" w:eastAsia="Arial" w:hAnsi="Century Gothic" w:cs="Arial"/>
          <w:sz w:val="24"/>
          <w:szCs w:val="24"/>
        </w:rPr>
      </w:pPr>
      <w:r w:rsidRPr="001F6CB4">
        <w:rPr>
          <w:rFonts w:ascii="Century Gothic" w:eastAsia="Arial" w:hAnsi="Century Gothic" w:cs="Arial"/>
          <w:b/>
          <w:sz w:val="24"/>
          <w:szCs w:val="24"/>
        </w:rPr>
        <w:t>A</w:t>
      </w:r>
      <w:r w:rsidR="000022BD" w:rsidRPr="001F6CB4">
        <w:rPr>
          <w:rFonts w:ascii="Century Gothic" w:eastAsia="Arial" w:hAnsi="Century Gothic" w:cs="Arial"/>
          <w:b/>
          <w:sz w:val="24"/>
          <w:szCs w:val="24"/>
        </w:rPr>
        <w:t>). -</w:t>
      </w:r>
      <w:r w:rsidRPr="001F6CB4">
        <w:rPr>
          <w:rFonts w:ascii="Century Gothic" w:eastAsia="Arial" w:hAnsi="Century Gothic" w:cs="Arial"/>
          <w:sz w:val="24"/>
          <w:szCs w:val="24"/>
        </w:rPr>
        <w:t xml:space="preserve"> El motivo por el cual existe en la </w:t>
      </w:r>
      <w:r w:rsidR="007743BA" w:rsidRPr="001F6CB4">
        <w:rPr>
          <w:rFonts w:ascii="Century Gothic" w:eastAsia="Arial" w:hAnsi="Century Gothic" w:cs="Arial"/>
          <w:sz w:val="24"/>
          <w:szCs w:val="24"/>
        </w:rPr>
        <w:t>página</w:t>
      </w:r>
      <w:r w:rsidRPr="001F6CB4">
        <w:rPr>
          <w:rFonts w:ascii="Century Gothic" w:eastAsia="Arial" w:hAnsi="Century Gothic" w:cs="Arial"/>
          <w:sz w:val="24"/>
          <w:szCs w:val="24"/>
        </w:rPr>
        <w:t xml:space="preserve"> oficial del ICHITAIP, en el apartado de recursos de revisión, un total de </w:t>
      </w:r>
      <w:r w:rsidR="005E1EC3">
        <w:rPr>
          <w:rFonts w:ascii="Century Gothic" w:eastAsia="Arial" w:hAnsi="Century Gothic" w:cs="Arial"/>
          <w:sz w:val="24"/>
          <w:szCs w:val="24"/>
        </w:rPr>
        <w:t>1,047</w:t>
      </w:r>
      <w:r w:rsidRPr="001F6CB4">
        <w:rPr>
          <w:rFonts w:ascii="Century Gothic" w:eastAsia="Arial" w:hAnsi="Century Gothic" w:cs="Arial"/>
          <w:sz w:val="24"/>
          <w:szCs w:val="24"/>
        </w:rPr>
        <w:t xml:space="preserve"> </w:t>
      </w:r>
      <w:r w:rsidR="00E43CED">
        <w:rPr>
          <w:rFonts w:ascii="Century Gothic" w:eastAsia="Arial" w:hAnsi="Century Gothic" w:cs="Arial"/>
          <w:sz w:val="24"/>
          <w:szCs w:val="24"/>
        </w:rPr>
        <w:t>r</w:t>
      </w:r>
      <w:r w:rsidRPr="001F6CB4">
        <w:rPr>
          <w:rFonts w:ascii="Century Gothic" w:eastAsia="Arial" w:hAnsi="Century Gothic" w:cs="Arial"/>
          <w:sz w:val="24"/>
          <w:szCs w:val="24"/>
        </w:rPr>
        <w:t xml:space="preserve">ecursos </w:t>
      </w:r>
      <w:r w:rsidR="00236532" w:rsidRPr="001F6CB4">
        <w:rPr>
          <w:rFonts w:ascii="Century Gothic" w:eastAsia="Arial" w:hAnsi="Century Gothic" w:cs="Arial"/>
          <w:sz w:val="24"/>
          <w:szCs w:val="24"/>
        </w:rPr>
        <w:t xml:space="preserve">de </w:t>
      </w:r>
      <w:r w:rsidR="00E43CED">
        <w:rPr>
          <w:rFonts w:ascii="Century Gothic" w:eastAsia="Arial" w:hAnsi="Century Gothic" w:cs="Arial"/>
          <w:sz w:val="24"/>
          <w:szCs w:val="24"/>
        </w:rPr>
        <w:t>r</w:t>
      </w:r>
      <w:r w:rsidR="00236532" w:rsidRPr="001F6CB4">
        <w:rPr>
          <w:rFonts w:ascii="Century Gothic" w:eastAsia="Arial" w:hAnsi="Century Gothic" w:cs="Arial"/>
          <w:sz w:val="24"/>
          <w:szCs w:val="24"/>
        </w:rPr>
        <w:t xml:space="preserve">evisión </w:t>
      </w:r>
      <w:r w:rsidRPr="001F6CB4">
        <w:rPr>
          <w:rFonts w:ascii="Century Gothic" w:eastAsia="Arial" w:hAnsi="Century Gothic" w:cs="Arial"/>
          <w:sz w:val="24"/>
          <w:szCs w:val="24"/>
        </w:rPr>
        <w:t>pendientes</w:t>
      </w:r>
      <w:r w:rsidR="000D3B91" w:rsidRPr="001F6CB4">
        <w:rPr>
          <w:rFonts w:ascii="Century Gothic" w:eastAsia="Arial" w:hAnsi="Century Gothic" w:cs="Arial"/>
          <w:sz w:val="24"/>
          <w:szCs w:val="24"/>
        </w:rPr>
        <w:t xml:space="preserve">, los cuales se encuentran comprendidos desde el </w:t>
      </w:r>
      <w:r w:rsidRPr="001F6CB4">
        <w:rPr>
          <w:rFonts w:ascii="Century Gothic" w:eastAsia="Arial" w:hAnsi="Century Gothic" w:cs="Arial"/>
          <w:sz w:val="24"/>
          <w:szCs w:val="24"/>
        </w:rPr>
        <w:t xml:space="preserve">2017 a </w:t>
      </w:r>
      <w:r w:rsidR="005E1EC3">
        <w:rPr>
          <w:rFonts w:ascii="Century Gothic" w:eastAsia="Arial" w:hAnsi="Century Gothic" w:cs="Arial"/>
          <w:sz w:val="24"/>
          <w:szCs w:val="24"/>
        </w:rPr>
        <w:t>abril</w:t>
      </w:r>
      <w:r w:rsidRPr="001F6CB4">
        <w:rPr>
          <w:rFonts w:ascii="Century Gothic" w:eastAsia="Arial" w:hAnsi="Century Gothic" w:cs="Arial"/>
          <w:sz w:val="24"/>
          <w:szCs w:val="24"/>
        </w:rPr>
        <w:t xml:space="preserve"> del 2022</w:t>
      </w:r>
      <w:r w:rsidR="00910085" w:rsidRPr="001F6CB4">
        <w:rPr>
          <w:rFonts w:ascii="Century Gothic" w:eastAsia="Arial" w:hAnsi="Century Gothic" w:cs="Arial"/>
          <w:sz w:val="24"/>
          <w:szCs w:val="24"/>
        </w:rPr>
        <w:t>.</w:t>
      </w:r>
    </w:p>
    <w:p w14:paraId="6A58ADF8" w14:textId="6B2A02A6" w:rsidR="00910085" w:rsidRPr="001F6CB4" w:rsidRDefault="00910085" w:rsidP="00A325F3">
      <w:pPr>
        <w:pStyle w:val="Normal1"/>
        <w:pBdr>
          <w:top w:val="nil"/>
          <w:left w:val="nil"/>
          <w:bottom w:val="nil"/>
          <w:right w:val="nil"/>
          <w:between w:val="nil"/>
        </w:pBdr>
        <w:spacing w:after="120" w:line="360" w:lineRule="auto"/>
        <w:jc w:val="both"/>
        <w:rPr>
          <w:rFonts w:ascii="Century Gothic" w:eastAsia="Arial" w:hAnsi="Century Gothic" w:cs="Arial"/>
          <w:sz w:val="24"/>
          <w:szCs w:val="24"/>
        </w:rPr>
      </w:pPr>
      <w:r w:rsidRPr="001F6CB4">
        <w:rPr>
          <w:rFonts w:ascii="Century Gothic" w:eastAsia="Arial" w:hAnsi="Century Gothic" w:cs="Arial"/>
          <w:b/>
          <w:sz w:val="24"/>
          <w:szCs w:val="24"/>
        </w:rPr>
        <w:t>B</w:t>
      </w:r>
      <w:r w:rsidR="000022BD" w:rsidRPr="001F6CB4">
        <w:rPr>
          <w:rFonts w:ascii="Century Gothic" w:eastAsia="Arial" w:hAnsi="Century Gothic" w:cs="Arial"/>
          <w:b/>
          <w:sz w:val="24"/>
          <w:szCs w:val="24"/>
        </w:rPr>
        <w:t>). -</w:t>
      </w:r>
      <w:r w:rsidR="00A40A76" w:rsidRPr="001F6CB4">
        <w:rPr>
          <w:rFonts w:ascii="Century Gothic" w:eastAsia="Arial" w:hAnsi="Century Gothic" w:cs="Arial"/>
          <w:sz w:val="24"/>
          <w:szCs w:val="24"/>
        </w:rPr>
        <w:t xml:space="preserve"> Las</w:t>
      </w:r>
      <w:r w:rsidRPr="001F6CB4">
        <w:rPr>
          <w:rFonts w:ascii="Century Gothic" w:eastAsia="Arial" w:hAnsi="Century Gothic" w:cs="Arial"/>
          <w:sz w:val="24"/>
          <w:szCs w:val="24"/>
        </w:rPr>
        <w:t xml:space="preserve"> medidas </w:t>
      </w:r>
      <w:r w:rsidR="00A40A76" w:rsidRPr="001F6CB4">
        <w:rPr>
          <w:rFonts w:ascii="Century Gothic" w:eastAsia="Arial" w:hAnsi="Century Gothic" w:cs="Arial"/>
          <w:sz w:val="24"/>
          <w:szCs w:val="24"/>
        </w:rPr>
        <w:t xml:space="preserve">que </w:t>
      </w:r>
      <w:r w:rsidRPr="001F6CB4">
        <w:rPr>
          <w:rFonts w:ascii="Century Gothic" w:eastAsia="Arial" w:hAnsi="Century Gothic" w:cs="Arial"/>
          <w:sz w:val="24"/>
          <w:szCs w:val="24"/>
        </w:rPr>
        <w:t>tomara para</w:t>
      </w:r>
      <w:r w:rsidR="003B59ED" w:rsidRPr="001F6CB4">
        <w:rPr>
          <w:rFonts w:ascii="Century Gothic" w:eastAsia="Arial" w:hAnsi="Century Gothic" w:cs="Arial"/>
          <w:sz w:val="24"/>
          <w:szCs w:val="24"/>
        </w:rPr>
        <w:t xml:space="preserve"> </w:t>
      </w:r>
      <w:r w:rsidR="00A40A76" w:rsidRPr="001F6CB4">
        <w:rPr>
          <w:rFonts w:ascii="Century Gothic" w:eastAsia="Arial" w:hAnsi="Century Gothic" w:cs="Arial"/>
          <w:sz w:val="24"/>
          <w:szCs w:val="24"/>
        </w:rPr>
        <w:t>desahog</w:t>
      </w:r>
      <w:r w:rsidR="00E43CED">
        <w:rPr>
          <w:rFonts w:ascii="Century Gothic" w:eastAsia="Arial" w:hAnsi="Century Gothic" w:cs="Arial"/>
          <w:sz w:val="24"/>
          <w:szCs w:val="24"/>
        </w:rPr>
        <w:t xml:space="preserve">ar </w:t>
      </w:r>
      <w:r w:rsidR="00236532" w:rsidRPr="001F6CB4">
        <w:rPr>
          <w:rFonts w:ascii="Century Gothic" w:eastAsia="Arial" w:hAnsi="Century Gothic" w:cs="Arial"/>
          <w:sz w:val="24"/>
          <w:szCs w:val="24"/>
        </w:rPr>
        <w:t xml:space="preserve">con la rapidez necesaria </w:t>
      </w:r>
      <w:r w:rsidR="00A40A76" w:rsidRPr="001F6CB4">
        <w:rPr>
          <w:rFonts w:ascii="Century Gothic" w:eastAsia="Arial" w:hAnsi="Century Gothic" w:cs="Arial"/>
          <w:sz w:val="24"/>
          <w:szCs w:val="24"/>
        </w:rPr>
        <w:t xml:space="preserve">los </w:t>
      </w:r>
      <w:r w:rsidR="00B41CCF">
        <w:rPr>
          <w:rFonts w:ascii="Century Gothic" w:eastAsia="Arial" w:hAnsi="Century Gothic" w:cs="Arial"/>
          <w:sz w:val="24"/>
          <w:szCs w:val="24"/>
        </w:rPr>
        <w:t>r</w:t>
      </w:r>
      <w:r w:rsidR="00A40A76" w:rsidRPr="001F6CB4">
        <w:rPr>
          <w:rFonts w:ascii="Century Gothic" w:eastAsia="Arial" w:hAnsi="Century Gothic" w:cs="Arial"/>
          <w:sz w:val="24"/>
          <w:szCs w:val="24"/>
        </w:rPr>
        <w:t xml:space="preserve">ecursos de </w:t>
      </w:r>
      <w:r w:rsidR="00B41CCF">
        <w:rPr>
          <w:rFonts w:ascii="Century Gothic" w:eastAsia="Arial" w:hAnsi="Century Gothic" w:cs="Arial"/>
          <w:sz w:val="24"/>
          <w:szCs w:val="24"/>
        </w:rPr>
        <w:t>r</w:t>
      </w:r>
      <w:r w:rsidR="00A40A76" w:rsidRPr="001F6CB4">
        <w:rPr>
          <w:rFonts w:ascii="Century Gothic" w:eastAsia="Arial" w:hAnsi="Century Gothic" w:cs="Arial"/>
          <w:sz w:val="24"/>
          <w:szCs w:val="24"/>
        </w:rPr>
        <w:t>evisión pendientes.</w:t>
      </w:r>
    </w:p>
    <w:p w14:paraId="4BD8BBCF" w14:textId="606839CE" w:rsidR="00A40A76" w:rsidRDefault="000022BD" w:rsidP="00A325F3">
      <w:pPr>
        <w:pStyle w:val="Normal1"/>
        <w:pBdr>
          <w:top w:val="nil"/>
          <w:left w:val="nil"/>
          <w:bottom w:val="nil"/>
          <w:right w:val="nil"/>
          <w:between w:val="nil"/>
        </w:pBdr>
        <w:spacing w:after="120" w:line="360" w:lineRule="auto"/>
        <w:jc w:val="both"/>
        <w:rPr>
          <w:rFonts w:ascii="Century Gothic" w:eastAsia="Arial" w:hAnsi="Century Gothic" w:cs="Arial"/>
          <w:sz w:val="24"/>
          <w:szCs w:val="24"/>
        </w:rPr>
      </w:pPr>
      <w:r w:rsidRPr="001F6CB4">
        <w:rPr>
          <w:rFonts w:ascii="Century Gothic" w:eastAsia="Arial" w:hAnsi="Century Gothic" w:cs="Arial"/>
          <w:b/>
          <w:sz w:val="24"/>
          <w:szCs w:val="24"/>
        </w:rPr>
        <w:t>C).</w:t>
      </w:r>
      <w:r w:rsidR="00433FC7">
        <w:rPr>
          <w:rFonts w:ascii="Century Gothic" w:eastAsia="Arial" w:hAnsi="Century Gothic" w:cs="Arial"/>
          <w:b/>
          <w:sz w:val="24"/>
          <w:szCs w:val="24"/>
        </w:rPr>
        <w:t xml:space="preserve"> </w:t>
      </w:r>
      <w:r w:rsidRPr="001F6CB4">
        <w:rPr>
          <w:rFonts w:ascii="Century Gothic" w:eastAsia="Arial" w:hAnsi="Century Gothic" w:cs="Arial"/>
          <w:b/>
          <w:sz w:val="24"/>
          <w:szCs w:val="24"/>
        </w:rPr>
        <w:t>-</w:t>
      </w:r>
      <w:r w:rsidR="00A40A76" w:rsidRPr="001F6CB4">
        <w:rPr>
          <w:rFonts w:ascii="Century Gothic" w:eastAsia="Arial" w:hAnsi="Century Gothic" w:cs="Arial"/>
          <w:sz w:val="24"/>
          <w:szCs w:val="24"/>
        </w:rPr>
        <w:t xml:space="preserve"> En cuanto tiempo estima se </w:t>
      </w:r>
      <w:r w:rsidR="009F468E" w:rsidRPr="001F6CB4">
        <w:rPr>
          <w:rFonts w:ascii="Century Gothic" w:eastAsia="Arial" w:hAnsi="Century Gothic" w:cs="Arial"/>
          <w:sz w:val="24"/>
          <w:szCs w:val="24"/>
        </w:rPr>
        <w:t xml:space="preserve">resolverán </w:t>
      </w:r>
      <w:r w:rsidR="00A40A76" w:rsidRPr="001F6CB4">
        <w:rPr>
          <w:rFonts w:ascii="Century Gothic" w:eastAsia="Arial" w:hAnsi="Century Gothic" w:cs="Arial"/>
          <w:sz w:val="24"/>
          <w:szCs w:val="24"/>
        </w:rPr>
        <w:t xml:space="preserve">los </w:t>
      </w:r>
      <w:r w:rsidR="005E1EC3">
        <w:rPr>
          <w:rFonts w:ascii="Century Gothic" w:eastAsia="Arial" w:hAnsi="Century Gothic" w:cs="Arial"/>
          <w:sz w:val="24"/>
          <w:szCs w:val="24"/>
        </w:rPr>
        <w:t>1,047</w:t>
      </w:r>
      <w:r w:rsidR="00A40A76" w:rsidRPr="001F6CB4">
        <w:rPr>
          <w:rFonts w:ascii="Century Gothic" w:eastAsia="Arial" w:hAnsi="Century Gothic" w:cs="Arial"/>
          <w:sz w:val="24"/>
          <w:szCs w:val="24"/>
        </w:rPr>
        <w:t xml:space="preserve"> </w:t>
      </w:r>
      <w:r w:rsidR="00B41CCF">
        <w:rPr>
          <w:rFonts w:ascii="Century Gothic" w:eastAsia="Arial" w:hAnsi="Century Gothic" w:cs="Arial"/>
          <w:sz w:val="24"/>
          <w:szCs w:val="24"/>
        </w:rPr>
        <w:t>r</w:t>
      </w:r>
      <w:r w:rsidR="009F468E" w:rsidRPr="001F6CB4">
        <w:rPr>
          <w:rFonts w:ascii="Century Gothic" w:eastAsia="Arial" w:hAnsi="Century Gothic" w:cs="Arial"/>
          <w:sz w:val="24"/>
          <w:szCs w:val="24"/>
        </w:rPr>
        <w:t>ecursos</w:t>
      </w:r>
      <w:r w:rsidR="00A40A76" w:rsidRPr="001F6CB4">
        <w:rPr>
          <w:rFonts w:ascii="Century Gothic" w:eastAsia="Arial" w:hAnsi="Century Gothic" w:cs="Arial"/>
          <w:sz w:val="24"/>
          <w:szCs w:val="24"/>
        </w:rPr>
        <w:t xml:space="preserve"> de </w:t>
      </w:r>
      <w:r w:rsidR="00B41CCF">
        <w:rPr>
          <w:rFonts w:ascii="Century Gothic" w:eastAsia="Arial" w:hAnsi="Century Gothic" w:cs="Arial"/>
          <w:sz w:val="24"/>
          <w:szCs w:val="24"/>
        </w:rPr>
        <w:t>r</w:t>
      </w:r>
      <w:r w:rsidR="00A40A76" w:rsidRPr="001F6CB4">
        <w:rPr>
          <w:rFonts w:ascii="Century Gothic" w:eastAsia="Arial" w:hAnsi="Century Gothic" w:cs="Arial"/>
          <w:sz w:val="24"/>
          <w:szCs w:val="24"/>
        </w:rPr>
        <w:t xml:space="preserve">evisión pendientes desde el 2017 a </w:t>
      </w:r>
      <w:r w:rsidR="005E1EC3">
        <w:rPr>
          <w:rFonts w:ascii="Century Gothic" w:eastAsia="Arial" w:hAnsi="Century Gothic" w:cs="Arial"/>
          <w:sz w:val="24"/>
          <w:szCs w:val="24"/>
        </w:rPr>
        <w:t xml:space="preserve">abril </w:t>
      </w:r>
      <w:r w:rsidR="00A40A76" w:rsidRPr="001F6CB4">
        <w:rPr>
          <w:rFonts w:ascii="Century Gothic" w:eastAsia="Arial" w:hAnsi="Century Gothic" w:cs="Arial"/>
          <w:sz w:val="24"/>
          <w:szCs w:val="24"/>
        </w:rPr>
        <w:t>del 2022.</w:t>
      </w:r>
    </w:p>
    <w:p w14:paraId="109B5E71" w14:textId="47D04216" w:rsidR="00E56FFC" w:rsidRPr="001F6CB4" w:rsidRDefault="00B41CCF" w:rsidP="00B41CCF">
      <w:pPr>
        <w:pStyle w:val="Normal1"/>
        <w:pBdr>
          <w:top w:val="nil"/>
          <w:left w:val="nil"/>
          <w:bottom w:val="nil"/>
          <w:right w:val="nil"/>
          <w:between w:val="nil"/>
        </w:pBdr>
        <w:spacing w:after="120" w:line="360" w:lineRule="auto"/>
        <w:jc w:val="both"/>
        <w:rPr>
          <w:rFonts w:ascii="Century Gothic" w:eastAsia="Arial" w:hAnsi="Century Gothic" w:cs="Arial"/>
          <w:sz w:val="24"/>
          <w:szCs w:val="24"/>
        </w:rPr>
      </w:pPr>
      <w:r w:rsidRPr="00B41CCF">
        <w:rPr>
          <w:rFonts w:ascii="Century Gothic" w:eastAsia="Arial" w:hAnsi="Century Gothic" w:cs="Arial"/>
          <w:b/>
          <w:bCs/>
          <w:sz w:val="24"/>
          <w:szCs w:val="24"/>
        </w:rPr>
        <w:t>D).</w:t>
      </w:r>
      <w:r w:rsidR="005E6A73">
        <w:rPr>
          <w:rFonts w:ascii="Century Gothic" w:eastAsia="Arial" w:hAnsi="Century Gothic" w:cs="Arial"/>
          <w:b/>
          <w:bCs/>
          <w:sz w:val="24"/>
          <w:szCs w:val="24"/>
        </w:rPr>
        <w:t xml:space="preserve"> </w:t>
      </w:r>
      <w:r w:rsidRPr="00B41CCF">
        <w:rPr>
          <w:rFonts w:ascii="Century Gothic" w:eastAsia="Arial" w:hAnsi="Century Gothic" w:cs="Arial"/>
          <w:b/>
          <w:bCs/>
          <w:sz w:val="24"/>
          <w:szCs w:val="24"/>
        </w:rPr>
        <w:t>-</w:t>
      </w:r>
      <w:r w:rsidR="005E6A73">
        <w:rPr>
          <w:rFonts w:ascii="Century Gothic" w:eastAsia="Arial" w:hAnsi="Century Gothic" w:cs="Arial"/>
          <w:b/>
          <w:bCs/>
          <w:sz w:val="24"/>
          <w:szCs w:val="24"/>
        </w:rPr>
        <w:t xml:space="preserve"> </w:t>
      </w:r>
      <w:r w:rsidRPr="00B41CCF">
        <w:rPr>
          <w:rFonts w:ascii="Century Gothic" w:eastAsia="Arial" w:hAnsi="Century Gothic" w:cs="Arial"/>
          <w:b/>
          <w:bCs/>
          <w:sz w:val="24"/>
          <w:szCs w:val="24"/>
        </w:rPr>
        <w:t xml:space="preserve"> </w:t>
      </w:r>
      <w:r>
        <w:rPr>
          <w:rFonts w:ascii="Century Gothic" w:eastAsia="Arial" w:hAnsi="Century Gothic" w:cs="Arial"/>
          <w:sz w:val="24"/>
          <w:szCs w:val="24"/>
        </w:rPr>
        <w:t xml:space="preserve">Que medidas tomara para sancionar a los responsables del rezago de los recursos de revisión pendientes. </w:t>
      </w:r>
    </w:p>
    <w:p w14:paraId="4302F7E5" w14:textId="77777777" w:rsidR="00323C99" w:rsidRPr="001F6CB4" w:rsidRDefault="00323C99" w:rsidP="00433FC7">
      <w:pPr>
        <w:pStyle w:val="Normal1"/>
        <w:pBdr>
          <w:top w:val="nil"/>
          <w:left w:val="nil"/>
          <w:bottom w:val="nil"/>
          <w:right w:val="nil"/>
          <w:between w:val="nil"/>
        </w:pBdr>
        <w:spacing w:after="120" w:line="240" w:lineRule="atLeast"/>
        <w:jc w:val="both"/>
        <w:rPr>
          <w:rFonts w:ascii="Century Gothic" w:eastAsia="Arial" w:hAnsi="Century Gothic" w:cs="Arial"/>
          <w:sz w:val="24"/>
          <w:szCs w:val="24"/>
        </w:rPr>
      </w:pPr>
    </w:p>
    <w:p w14:paraId="6EEEEF2D" w14:textId="77777777" w:rsidR="00A325F3" w:rsidRPr="001F6CB4" w:rsidRDefault="00A325F3" w:rsidP="00323C9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1F6CB4">
        <w:rPr>
          <w:rFonts w:ascii="Century Gothic" w:hAnsi="Century Gothic"/>
          <w:b/>
          <w:bCs/>
          <w:sz w:val="24"/>
          <w:szCs w:val="24"/>
        </w:rPr>
        <w:t>ECONÓMICO. -</w:t>
      </w:r>
      <w:r w:rsidRPr="001F6CB4">
        <w:rPr>
          <w:rFonts w:ascii="Century Gothic" w:hAnsi="Century Gothic"/>
          <w:sz w:val="24"/>
          <w:szCs w:val="24"/>
        </w:rPr>
        <w:t xml:space="preserve"> Aprobado que sea, túrnese a la Secretaría para que elabore la Minuta de Acuerdo en los términos en que deba publicarse. </w:t>
      </w:r>
    </w:p>
    <w:p w14:paraId="7BA4392A" w14:textId="77777777" w:rsidR="00B41CCF" w:rsidRDefault="00B41CCF" w:rsidP="00B41CCF">
      <w:pPr>
        <w:spacing w:after="0" w:line="240" w:lineRule="atLeast"/>
        <w:jc w:val="both"/>
        <w:rPr>
          <w:rFonts w:ascii="Century Gothic" w:eastAsia="Century Gothic" w:hAnsi="Century Gothic" w:cs="Century Gothic"/>
          <w:b/>
          <w:sz w:val="24"/>
          <w:szCs w:val="24"/>
          <w:lang w:eastAsia="es-MX"/>
        </w:rPr>
      </w:pPr>
    </w:p>
    <w:p w14:paraId="31019ACC" w14:textId="5CB162AF" w:rsidR="00A325F3" w:rsidRPr="001F6CB4" w:rsidRDefault="00A325F3" w:rsidP="00A325F3">
      <w:pPr>
        <w:spacing w:after="0" w:line="360" w:lineRule="auto"/>
        <w:jc w:val="both"/>
        <w:rPr>
          <w:rFonts w:ascii="Century Gothic" w:eastAsia="Century Gothic" w:hAnsi="Century Gothic" w:cs="Century Gothic"/>
          <w:sz w:val="24"/>
          <w:szCs w:val="24"/>
          <w:lang w:eastAsia="es-MX"/>
        </w:rPr>
      </w:pPr>
      <w:r w:rsidRPr="001F6CB4">
        <w:rPr>
          <w:rFonts w:ascii="Century Gothic" w:eastAsia="Century Gothic" w:hAnsi="Century Gothic" w:cs="Century Gothic"/>
          <w:b/>
          <w:sz w:val="24"/>
          <w:szCs w:val="24"/>
          <w:lang w:eastAsia="es-MX"/>
        </w:rPr>
        <w:t>D a d o</w:t>
      </w:r>
      <w:r w:rsidRPr="001F6CB4">
        <w:rPr>
          <w:rFonts w:ascii="Century Gothic" w:eastAsia="Century Gothic" w:hAnsi="Century Gothic" w:cs="Century Gothic"/>
          <w:sz w:val="24"/>
          <w:szCs w:val="24"/>
          <w:lang w:eastAsia="es-MX"/>
        </w:rPr>
        <w:t xml:space="preserve"> en la sede del Poder Legislativo, en la ciudad de Chihuahua, Chih., a los 2</w:t>
      </w:r>
      <w:r w:rsidR="00C138F0">
        <w:rPr>
          <w:rFonts w:ascii="Century Gothic" w:eastAsia="Century Gothic" w:hAnsi="Century Gothic" w:cs="Century Gothic"/>
          <w:sz w:val="24"/>
          <w:szCs w:val="24"/>
          <w:lang w:eastAsia="es-MX"/>
        </w:rPr>
        <w:t>8</w:t>
      </w:r>
      <w:r w:rsidRPr="001F6CB4">
        <w:rPr>
          <w:rFonts w:ascii="Century Gothic" w:eastAsia="Century Gothic" w:hAnsi="Century Gothic" w:cs="Century Gothic"/>
          <w:sz w:val="24"/>
          <w:szCs w:val="24"/>
          <w:lang w:eastAsia="es-MX"/>
        </w:rPr>
        <w:t xml:space="preserve"> días del mes de abril del año dos mil veintidós. </w:t>
      </w:r>
    </w:p>
    <w:p w14:paraId="7A122D5A" w14:textId="77777777" w:rsidR="00A325F3" w:rsidRPr="001F6CB4" w:rsidRDefault="00A325F3" w:rsidP="00A325F3">
      <w:pPr>
        <w:spacing w:after="0" w:line="360" w:lineRule="auto"/>
        <w:ind w:right="49"/>
        <w:jc w:val="both"/>
        <w:rPr>
          <w:rFonts w:ascii="Century Gothic" w:hAnsi="Century Gothic"/>
          <w:b/>
          <w:bCs/>
          <w:sz w:val="24"/>
          <w:szCs w:val="24"/>
        </w:rPr>
      </w:pPr>
    </w:p>
    <w:p w14:paraId="2662D4C7" w14:textId="57DBDE0A" w:rsidR="00A325F3" w:rsidRDefault="00A325F3" w:rsidP="00A325F3">
      <w:pPr>
        <w:spacing w:after="0" w:line="240" w:lineRule="auto"/>
        <w:jc w:val="center"/>
        <w:rPr>
          <w:rFonts w:ascii="Century Gothic" w:hAnsi="Century Gothic"/>
          <w:b/>
          <w:bCs/>
          <w:sz w:val="24"/>
          <w:szCs w:val="24"/>
        </w:rPr>
      </w:pPr>
      <w:r w:rsidRPr="001F6CB4">
        <w:rPr>
          <w:rFonts w:ascii="Century Gothic" w:hAnsi="Century Gothic"/>
          <w:b/>
          <w:bCs/>
          <w:sz w:val="24"/>
          <w:szCs w:val="24"/>
        </w:rPr>
        <w:t>ATENTAMENTE</w:t>
      </w:r>
      <w:r w:rsidRPr="001F6CB4">
        <w:rPr>
          <w:rFonts w:ascii="Century Gothic" w:hAnsi="Century Gothic"/>
          <w:b/>
          <w:bCs/>
          <w:sz w:val="24"/>
          <w:szCs w:val="24"/>
        </w:rPr>
        <w:br/>
      </w:r>
    </w:p>
    <w:p w14:paraId="28E218CD" w14:textId="77777777" w:rsidR="00433FC7" w:rsidRPr="001F6CB4" w:rsidRDefault="00433FC7" w:rsidP="00A325F3">
      <w:pPr>
        <w:spacing w:after="0" w:line="240" w:lineRule="auto"/>
        <w:jc w:val="center"/>
        <w:rPr>
          <w:rFonts w:ascii="Century Gothic" w:hAnsi="Century Gothic"/>
          <w:b/>
          <w:bCs/>
          <w:sz w:val="24"/>
          <w:szCs w:val="24"/>
        </w:rPr>
      </w:pPr>
    </w:p>
    <w:p w14:paraId="0646F757" w14:textId="77777777" w:rsidR="00A325F3" w:rsidRPr="001F6CB4" w:rsidRDefault="00A325F3" w:rsidP="00A325F3">
      <w:pPr>
        <w:spacing w:after="0" w:line="240" w:lineRule="auto"/>
        <w:jc w:val="center"/>
        <w:rPr>
          <w:rFonts w:ascii="Century Gothic" w:hAnsi="Century Gothic"/>
          <w:b/>
          <w:bCs/>
          <w:sz w:val="24"/>
          <w:szCs w:val="24"/>
        </w:rPr>
      </w:pPr>
    </w:p>
    <w:p w14:paraId="6B8B8963" w14:textId="77777777" w:rsidR="00A325F3" w:rsidRPr="001F6CB4" w:rsidRDefault="00A325F3" w:rsidP="00A325F3">
      <w:pPr>
        <w:spacing w:after="0" w:line="240" w:lineRule="auto"/>
        <w:jc w:val="center"/>
        <w:rPr>
          <w:rFonts w:ascii="Century Gothic" w:hAnsi="Century Gothic"/>
          <w:b/>
          <w:bCs/>
          <w:sz w:val="24"/>
          <w:szCs w:val="24"/>
        </w:rPr>
      </w:pPr>
      <w:r w:rsidRPr="001F6CB4">
        <w:rPr>
          <w:rFonts w:ascii="Century Gothic" w:hAnsi="Century Gothic"/>
          <w:b/>
          <w:bCs/>
          <w:sz w:val="24"/>
          <w:szCs w:val="24"/>
        </w:rPr>
        <w:t>DIPUTADO GUSTAVO DE LA ROSA HICKERSON</w:t>
      </w:r>
    </w:p>
    <w:p w14:paraId="150EB8EC" w14:textId="74054678" w:rsidR="00A325F3" w:rsidRPr="00723254" w:rsidRDefault="00A325F3" w:rsidP="004A7CBC">
      <w:pPr>
        <w:spacing w:after="0" w:line="240" w:lineRule="auto"/>
        <w:jc w:val="center"/>
        <w:rPr>
          <w:rFonts w:ascii="Century Gothic" w:hAnsi="Century Gothic" w:cs="Arial"/>
          <w:b/>
          <w:shd w:val="clear" w:color="auto" w:fill="FFFFFF"/>
        </w:rPr>
      </w:pPr>
      <w:r w:rsidRPr="00723254">
        <w:rPr>
          <w:rFonts w:ascii="Century Gothic" w:hAnsi="Century Gothic"/>
          <w:b/>
          <w:bCs/>
          <w:lang w:val="es-ES_tradnl"/>
        </w:rPr>
        <w:t xml:space="preserve">LXVII Legislatura </w:t>
      </w:r>
    </w:p>
    <w:sectPr w:rsidR="00A325F3" w:rsidRPr="00723254" w:rsidSect="00240972">
      <w:headerReference w:type="default" r:id="rId8"/>
      <w:footerReference w:type="even" r:id="rId9"/>
      <w:footerReference w:type="default" r:id="rId10"/>
      <w:pgSz w:w="12240" w:h="15840"/>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87F18" w14:textId="77777777" w:rsidR="000F2CB1" w:rsidRDefault="000F2CB1" w:rsidP="0015602E">
      <w:pPr>
        <w:spacing w:after="0" w:line="240" w:lineRule="auto"/>
      </w:pPr>
      <w:r>
        <w:separator/>
      </w:r>
    </w:p>
  </w:endnote>
  <w:endnote w:type="continuationSeparator" w:id="0">
    <w:p w14:paraId="00DA28B3" w14:textId="77777777" w:rsidR="000F2CB1" w:rsidRDefault="000F2CB1" w:rsidP="0015602E">
      <w:pPr>
        <w:spacing w:after="0" w:line="240" w:lineRule="auto"/>
      </w:pPr>
      <w:r>
        <w:continuationSeparator/>
      </w:r>
    </w:p>
  </w:endnote>
  <w:endnote w:type="continuationNotice" w:id="1">
    <w:p w14:paraId="69DAD4E7" w14:textId="77777777" w:rsidR="000F2CB1" w:rsidRDefault="000F2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11D4" w14:textId="77777777" w:rsidR="00384C40" w:rsidRDefault="00384C40" w:rsidP="00DF30FE">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2102"/>
      <w:docPartObj>
        <w:docPartGallery w:val="Page Numbers (Bottom of Page)"/>
        <w:docPartUnique/>
      </w:docPartObj>
    </w:sdtPr>
    <w:sdtEndPr/>
    <w:sdtContent>
      <w:p w14:paraId="51A7CD22" w14:textId="4BA2B3F8" w:rsidR="00FC57B3" w:rsidRDefault="00FC57B3">
        <w:pPr>
          <w:pStyle w:val="Piedepgina"/>
          <w:jc w:val="right"/>
        </w:pPr>
        <w:r>
          <w:fldChar w:fldCharType="begin"/>
        </w:r>
        <w:r>
          <w:instrText>PAGE   \* MERGEFORMAT</w:instrText>
        </w:r>
        <w:r>
          <w:fldChar w:fldCharType="separate"/>
        </w:r>
        <w:r w:rsidR="00D406A0" w:rsidRPr="00D406A0">
          <w:rPr>
            <w:noProof/>
            <w:lang w:val="es-ES"/>
          </w:rPr>
          <w:t>1</w:t>
        </w:r>
        <w:r>
          <w:fldChar w:fldCharType="end"/>
        </w:r>
      </w:p>
    </w:sdtContent>
  </w:sdt>
  <w:p w14:paraId="25DEE2EC" w14:textId="07A14A30" w:rsidR="00384C40" w:rsidRDefault="00384C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4FAD5" w14:textId="77777777" w:rsidR="000F2CB1" w:rsidRDefault="000F2CB1" w:rsidP="0015602E">
      <w:pPr>
        <w:spacing w:after="0" w:line="240" w:lineRule="auto"/>
      </w:pPr>
      <w:r>
        <w:separator/>
      </w:r>
    </w:p>
  </w:footnote>
  <w:footnote w:type="continuationSeparator" w:id="0">
    <w:p w14:paraId="79879E00" w14:textId="77777777" w:rsidR="000F2CB1" w:rsidRDefault="000F2CB1" w:rsidP="0015602E">
      <w:pPr>
        <w:spacing w:after="0" w:line="240" w:lineRule="auto"/>
      </w:pPr>
      <w:r>
        <w:continuationSeparator/>
      </w:r>
    </w:p>
  </w:footnote>
  <w:footnote w:type="continuationNotice" w:id="1">
    <w:p w14:paraId="4B10FD80" w14:textId="77777777" w:rsidR="000F2CB1" w:rsidRDefault="000F2C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558B8" w14:textId="77777777" w:rsidR="00240972" w:rsidRDefault="00240972" w:rsidP="00240972">
    <w:pPr>
      <w:spacing w:after="119" w:line="259" w:lineRule="auto"/>
      <w:ind w:left="360"/>
    </w:pPr>
    <w:r>
      <w:rPr>
        <w:noProof/>
        <w:lang w:eastAsia="es-MX"/>
      </w:rPr>
      <w:drawing>
        <wp:anchor distT="0" distB="0" distL="114300" distR="114300" simplePos="0" relativeHeight="251658240" behindDoc="0" locked="0" layoutInCell="1" allowOverlap="0" wp14:anchorId="450B558F" wp14:editId="5EDE2604">
          <wp:simplePos x="0" y="0"/>
          <wp:positionH relativeFrom="column">
            <wp:posOffset>-306843</wp:posOffset>
          </wp:positionH>
          <wp:positionV relativeFrom="paragraph">
            <wp:posOffset>222720</wp:posOffset>
          </wp:positionV>
          <wp:extent cx="1026160" cy="1026160"/>
          <wp:effectExtent l="0" t="0" r="0" b="0"/>
          <wp:wrapNone/>
          <wp:docPr id="5"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432EB839" w14:textId="77777777" w:rsidR="00240972" w:rsidRDefault="00240972" w:rsidP="00240972">
    <w:pPr>
      <w:spacing w:after="119" w:line="259" w:lineRule="auto"/>
      <w:ind w:left="360"/>
    </w:pPr>
  </w:p>
  <w:p w14:paraId="743B8158" w14:textId="6D893121" w:rsidR="00240972" w:rsidRPr="00240972" w:rsidRDefault="00240972" w:rsidP="00240972">
    <w:pPr>
      <w:spacing w:after="119" w:line="259" w:lineRule="auto"/>
      <w:ind w:left="360"/>
    </w:pPr>
    <w:r>
      <w:rPr>
        <w:rFonts w:ascii="Calibri" w:eastAsia="Calibri" w:hAnsi="Calibri" w:cs="Calibri"/>
      </w:rPr>
      <w:t xml:space="preserve">     </w:t>
    </w:r>
  </w:p>
  <w:p w14:paraId="29DE024F" w14:textId="77777777" w:rsidR="00240972" w:rsidRPr="008B2E4A" w:rsidRDefault="00240972" w:rsidP="00240972">
    <w:pPr>
      <w:spacing w:after="244" w:line="259" w:lineRule="auto"/>
      <w:ind w:left="708" w:right="202"/>
      <w:jc w:val="right"/>
      <w:rPr>
        <w:i/>
        <w:iCs/>
        <w:szCs w:val="20"/>
      </w:rPr>
    </w:pPr>
    <w:r>
      <w:rPr>
        <w:rFonts w:ascii="Calibri" w:eastAsia="Calibri" w:hAnsi="Calibri" w:cs="Calibri"/>
      </w:rPr>
      <w:t xml:space="preserve"> “</w:t>
    </w:r>
    <w:r w:rsidRPr="008B2E4A">
      <w:rPr>
        <w:rFonts w:ascii="Calibri" w:eastAsia="Calibri" w:hAnsi="Calibri" w:cs="Calibri"/>
        <w:i/>
        <w:iCs/>
        <w:szCs w:val="20"/>
      </w:rPr>
      <w:t>2022, Año del Centenario de la Llegada de la Comunidad Menonita a Chihuahua”</w:t>
    </w:r>
  </w:p>
  <w:p w14:paraId="13FCE50E" w14:textId="68ED6241" w:rsidR="00384C40" w:rsidRDefault="00384C40" w:rsidP="00A468D7">
    <w:pPr>
      <w:pStyle w:val="Piedepgin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27744"/>
    <w:multiLevelType w:val="hybridMultilevel"/>
    <w:tmpl w:val="EF9E2B4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7E6960BC"/>
    <w:multiLevelType w:val="hybridMultilevel"/>
    <w:tmpl w:val="B29A6C02"/>
    <w:lvl w:ilvl="0" w:tplc="B0C4EB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C"/>
    <w:rsid w:val="000022BD"/>
    <w:rsid w:val="00002509"/>
    <w:rsid w:val="000027D4"/>
    <w:rsid w:val="00010A10"/>
    <w:rsid w:val="00013061"/>
    <w:rsid w:val="000133C0"/>
    <w:rsid w:val="000146CE"/>
    <w:rsid w:val="00016D0E"/>
    <w:rsid w:val="00025F4D"/>
    <w:rsid w:val="000263E1"/>
    <w:rsid w:val="00030447"/>
    <w:rsid w:val="00030E4D"/>
    <w:rsid w:val="000320A0"/>
    <w:rsid w:val="00032A3B"/>
    <w:rsid w:val="00032F3C"/>
    <w:rsid w:val="000365AE"/>
    <w:rsid w:val="0004145D"/>
    <w:rsid w:val="00043788"/>
    <w:rsid w:val="00043EC1"/>
    <w:rsid w:val="0004429B"/>
    <w:rsid w:val="000444A9"/>
    <w:rsid w:val="00044798"/>
    <w:rsid w:val="00047205"/>
    <w:rsid w:val="0005173E"/>
    <w:rsid w:val="000529F2"/>
    <w:rsid w:val="0005340A"/>
    <w:rsid w:val="00055FBE"/>
    <w:rsid w:val="00061FAC"/>
    <w:rsid w:val="0006625E"/>
    <w:rsid w:val="00073D7F"/>
    <w:rsid w:val="0007415C"/>
    <w:rsid w:val="00074BD0"/>
    <w:rsid w:val="0007733D"/>
    <w:rsid w:val="000773CB"/>
    <w:rsid w:val="00080800"/>
    <w:rsid w:val="00083397"/>
    <w:rsid w:val="000840C1"/>
    <w:rsid w:val="00084D51"/>
    <w:rsid w:val="000850CA"/>
    <w:rsid w:val="00085C6C"/>
    <w:rsid w:val="000864BA"/>
    <w:rsid w:val="00086AF8"/>
    <w:rsid w:val="00087936"/>
    <w:rsid w:val="000928FC"/>
    <w:rsid w:val="00097CEA"/>
    <w:rsid w:val="000A69F7"/>
    <w:rsid w:val="000B0027"/>
    <w:rsid w:val="000B01CB"/>
    <w:rsid w:val="000B04A6"/>
    <w:rsid w:val="000B4C14"/>
    <w:rsid w:val="000B568D"/>
    <w:rsid w:val="000B5CAB"/>
    <w:rsid w:val="000C140D"/>
    <w:rsid w:val="000C1695"/>
    <w:rsid w:val="000C1FDA"/>
    <w:rsid w:val="000C333D"/>
    <w:rsid w:val="000C7C59"/>
    <w:rsid w:val="000D0951"/>
    <w:rsid w:val="000D2283"/>
    <w:rsid w:val="000D25D8"/>
    <w:rsid w:val="000D3B91"/>
    <w:rsid w:val="000D4405"/>
    <w:rsid w:val="000D5B4A"/>
    <w:rsid w:val="000E00A9"/>
    <w:rsid w:val="000E322F"/>
    <w:rsid w:val="000E3932"/>
    <w:rsid w:val="000E4CD5"/>
    <w:rsid w:val="000E7384"/>
    <w:rsid w:val="000E77BB"/>
    <w:rsid w:val="000F1387"/>
    <w:rsid w:val="000F1F06"/>
    <w:rsid w:val="000F2CB1"/>
    <w:rsid w:val="000F5EF7"/>
    <w:rsid w:val="000F5F8F"/>
    <w:rsid w:val="001013CB"/>
    <w:rsid w:val="00102978"/>
    <w:rsid w:val="00103605"/>
    <w:rsid w:val="0011471E"/>
    <w:rsid w:val="00120D00"/>
    <w:rsid w:val="00120E72"/>
    <w:rsid w:val="00122AAC"/>
    <w:rsid w:val="00122D59"/>
    <w:rsid w:val="001265FF"/>
    <w:rsid w:val="00126F9F"/>
    <w:rsid w:val="00133160"/>
    <w:rsid w:val="00136A9E"/>
    <w:rsid w:val="0013740B"/>
    <w:rsid w:val="00140362"/>
    <w:rsid w:val="00141C3F"/>
    <w:rsid w:val="00144ADB"/>
    <w:rsid w:val="00145F79"/>
    <w:rsid w:val="00150995"/>
    <w:rsid w:val="00151B0A"/>
    <w:rsid w:val="00153046"/>
    <w:rsid w:val="00153277"/>
    <w:rsid w:val="001533C9"/>
    <w:rsid w:val="00153FB3"/>
    <w:rsid w:val="0015602E"/>
    <w:rsid w:val="00157B0A"/>
    <w:rsid w:val="0016345E"/>
    <w:rsid w:val="0017199B"/>
    <w:rsid w:val="0017239C"/>
    <w:rsid w:val="00172A81"/>
    <w:rsid w:val="00176436"/>
    <w:rsid w:val="00177936"/>
    <w:rsid w:val="00182148"/>
    <w:rsid w:val="00182990"/>
    <w:rsid w:val="00186017"/>
    <w:rsid w:val="001927F5"/>
    <w:rsid w:val="0019286C"/>
    <w:rsid w:val="001974D1"/>
    <w:rsid w:val="001A28AA"/>
    <w:rsid w:val="001A2A19"/>
    <w:rsid w:val="001A51EB"/>
    <w:rsid w:val="001A6386"/>
    <w:rsid w:val="001A7FD0"/>
    <w:rsid w:val="001B0824"/>
    <w:rsid w:val="001B2BEF"/>
    <w:rsid w:val="001C064C"/>
    <w:rsid w:val="001C4C2B"/>
    <w:rsid w:val="001C59B6"/>
    <w:rsid w:val="001D0443"/>
    <w:rsid w:val="001D6F45"/>
    <w:rsid w:val="001E23C3"/>
    <w:rsid w:val="001E32D9"/>
    <w:rsid w:val="001E347A"/>
    <w:rsid w:val="001E6EF2"/>
    <w:rsid w:val="001E7D29"/>
    <w:rsid w:val="001F01BC"/>
    <w:rsid w:val="001F2AD9"/>
    <w:rsid w:val="001F41B2"/>
    <w:rsid w:val="001F4884"/>
    <w:rsid w:val="001F6CB4"/>
    <w:rsid w:val="002023D9"/>
    <w:rsid w:val="00203B2B"/>
    <w:rsid w:val="002125D9"/>
    <w:rsid w:val="00212887"/>
    <w:rsid w:val="002135A3"/>
    <w:rsid w:val="00213D1C"/>
    <w:rsid w:val="00214AA3"/>
    <w:rsid w:val="002159B8"/>
    <w:rsid w:val="00215EBF"/>
    <w:rsid w:val="00221DC8"/>
    <w:rsid w:val="00222B97"/>
    <w:rsid w:val="0022375E"/>
    <w:rsid w:val="002260D8"/>
    <w:rsid w:val="002274F6"/>
    <w:rsid w:val="00233252"/>
    <w:rsid w:val="002333B9"/>
    <w:rsid w:val="00233DE3"/>
    <w:rsid w:val="002347BF"/>
    <w:rsid w:val="00236532"/>
    <w:rsid w:val="00236CE5"/>
    <w:rsid w:val="002371DD"/>
    <w:rsid w:val="0024074E"/>
    <w:rsid w:val="00240972"/>
    <w:rsid w:val="002410FB"/>
    <w:rsid w:val="002448F5"/>
    <w:rsid w:val="00244CCF"/>
    <w:rsid w:val="00246486"/>
    <w:rsid w:val="00246E89"/>
    <w:rsid w:val="0025165A"/>
    <w:rsid w:val="002521E2"/>
    <w:rsid w:val="00252AF8"/>
    <w:rsid w:val="00257738"/>
    <w:rsid w:val="00257B69"/>
    <w:rsid w:val="00257FB3"/>
    <w:rsid w:val="002618F7"/>
    <w:rsid w:val="00263818"/>
    <w:rsid w:val="0026388B"/>
    <w:rsid w:val="0028004E"/>
    <w:rsid w:val="0028158F"/>
    <w:rsid w:val="0028200C"/>
    <w:rsid w:val="00283B36"/>
    <w:rsid w:val="00284F7B"/>
    <w:rsid w:val="00286E90"/>
    <w:rsid w:val="00290311"/>
    <w:rsid w:val="00296BCD"/>
    <w:rsid w:val="002A1B8D"/>
    <w:rsid w:val="002A2822"/>
    <w:rsid w:val="002A5F09"/>
    <w:rsid w:val="002A6565"/>
    <w:rsid w:val="002B07F2"/>
    <w:rsid w:val="002B0D63"/>
    <w:rsid w:val="002B19C0"/>
    <w:rsid w:val="002C0387"/>
    <w:rsid w:val="002C1DC1"/>
    <w:rsid w:val="002C3068"/>
    <w:rsid w:val="002C4083"/>
    <w:rsid w:val="002C60D1"/>
    <w:rsid w:val="002C6AA3"/>
    <w:rsid w:val="002C72A0"/>
    <w:rsid w:val="002D0B72"/>
    <w:rsid w:val="002D1BB7"/>
    <w:rsid w:val="002D25BF"/>
    <w:rsid w:val="002D3F6B"/>
    <w:rsid w:val="002D5F8B"/>
    <w:rsid w:val="002D6863"/>
    <w:rsid w:val="002D7316"/>
    <w:rsid w:val="002D7DA4"/>
    <w:rsid w:val="002E104A"/>
    <w:rsid w:val="002E1306"/>
    <w:rsid w:val="002E1AED"/>
    <w:rsid w:val="002F03F0"/>
    <w:rsid w:val="002F0C7C"/>
    <w:rsid w:val="002F4641"/>
    <w:rsid w:val="002F54B5"/>
    <w:rsid w:val="003032DF"/>
    <w:rsid w:val="00303FBB"/>
    <w:rsid w:val="00305CC8"/>
    <w:rsid w:val="00307A44"/>
    <w:rsid w:val="00312A56"/>
    <w:rsid w:val="00314792"/>
    <w:rsid w:val="00314DF4"/>
    <w:rsid w:val="00315901"/>
    <w:rsid w:val="00315D5E"/>
    <w:rsid w:val="003206EA"/>
    <w:rsid w:val="003209F8"/>
    <w:rsid w:val="00322237"/>
    <w:rsid w:val="00323C99"/>
    <w:rsid w:val="0032729F"/>
    <w:rsid w:val="003305B9"/>
    <w:rsid w:val="00332461"/>
    <w:rsid w:val="00334559"/>
    <w:rsid w:val="00335950"/>
    <w:rsid w:val="00340E51"/>
    <w:rsid w:val="003428AA"/>
    <w:rsid w:val="00342C53"/>
    <w:rsid w:val="00343E75"/>
    <w:rsid w:val="003448A9"/>
    <w:rsid w:val="00345AF4"/>
    <w:rsid w:val="003463BE"/>
    <w:rsid w:val="00346C62"/>
    <w:rsid w:val="00353D2C"/>
    <w:rsid w:val="00354248"/>
    <w:rsid w:val="00356007"/>
    <w:rsid w:val="003572BE"/>
    <w:rsid w:val="003608DE"/>
    <w:rsid w:val="0036235E"/>
    <w:rsid w:val="00362774"/>
    <w:rsid w:val="00367554"/>
    <w:rsid w:val="00371268"/>
    <w:rsid w:val="00371AB3"/>
    <w:rsid w:val="00371C78"/>
    <w:rsid w:val="00372622"/>
    <w:rsid w:val="00374076"/>
    <w:rsid w:val="0037670F"/>
    <w:rsid w:val="00381869"/>
    <w:rsid w:val="003832E4"/>
    <w:rsid w:val="00384C40"/>
    <w:rsid w:val="0038521C"/>
    <w:rsid w:val="003864FD"/>
    <w:rsid w:val="00391B8D"/>
    <w:rsid w:val="0039294D"/>
    <w:rsid w:val="00392BF0"/>
    <w:rsid w:val="00394592"/>
    <w:rsid w:val="00395E30"/>
    <w:rsid w:val="00396883"/>
    <w:rsid w:val="00396E19"/>
    <w:rsid w:val="003970F2"/>
    <w:rsid w:val="003A09BD"/>
    <w:rsid w:val="003A0B66"/>
    <w:rsid w:val="003A2850"/>
    <w:rsid w:val="003A3220"/>
    <w:rsid w:val="003A445C"/>
    <w:rsid w:val="003A5EB6"/>
    <w:rsid w:val="003A6030"/>
    <w:rsid w:val="003A6CFB"/>
    <w:rsid w:val="003A7A47"/>
    <w:rsid w:val="003B4619"/>
    <w:rsid w:val="003B59ED"/>
    <w:rsid w:val="003C3F8C"/>
    <w:rsid w:val="003C503B"/>
    <w:rsid w:val="003C7A21"/>
    <w:rsid w:val="003D10C7"/>
    <w:rsid w:val="003D2624"/>
    <w:rsid w:val="003D3887"/>
    <w:rsid w:val="003D4682"/>
    <w:rsid w:val="003D65F4"/>
    <w:rsid w:val="003E0ED9"/>
    <w:rsid w:val="003E1453"/>
    <w:rsid w:val="003E4833"/>
    <w:rsid w:val="003F4B0C"/>
    <w:rsid w:val="003F7783"/>
    <w:rsid w:val="004002B8"/>
    <w:rsid w:val="00400EA3"/>
    <w:rsid w:val="004011BA"/>
    <w:rsid w:val="00410E49"/>
    <w:rsid w:val="004117C8"/>
    <w:rsid w:val="00413277"/>
    <w:rsid w:val="00413A67"/>
    <w:rsid w:val="00413A95"/>
    <w:rsid w:val="00413F0F"/>
    <w:rsid w:val="00416EC2"/>
    <w:rsid w:val="00416FA6"/>
    <w:rsid w:val="004221C9"/>
    <w:rsid w:val="0042240F"/>
    <w:rsid w:val="00423623"/>
    <w:rsid w:val="004243F5"/>
    <w:rsid w:val="00431EB0"/>
    <w:rsid w:val="00433078"/>
    <w:rsid w:val="00433FC7"/>
    <w:rsid w:val="004345A8"/>
    <w:rsid w:val="00434B99"/>
    <w:rsid w:val="0043535A"/>
    <w:rsid w:val="004403C9"/>
    <w:rsid w:val="00440C44"/>
    <w:rsid w:val="00443D56"/>
    <w:rsid w:val="0045160B"/>
    <w:rsid w:val="00454376"/>
    <w:rsid w:val="004560CC"/>
    <w:rsid w:val="00457DCE"/>
    <w:rsid w:val="0046154E"/>
    <w:rsid w:val="00461EDE"/>
    <w:rsid w:val="00462E51"/>
    <w:rsid w:val="00464275"/>
    <w:rsid w:val="004666A4"/>
    <w:rsid w:val="0046673C"/>
    <w:rsid w:val="00467579"/>
    <w:rsid w:val="00471A8A"/>
    <w:rsid w:val="00474339"/>
    <w:rsid w:val="00475D5C"/>
    <w:rsid w:val="00476706"/>
    <w:rsid w:val="0048098B"/>
    <w:rsid w:val="0048128D"/>
    <w:rsid w:val="00485B4D"/>
    <w:rsid w:val="00490E70"/>
    <w:rsid w:val="004918D5"/>
    <w:rsid w:val="00494816"/>
    <w:rsid w:val="00495161"/>
    <w:rsid w:val="004A0039"/>
    <w:rsid w:val="004A1178"/>
    <w:rsid w:val="004A19C6"/>
    <w:rsid w:val="004A5416"/>
    <w:rsid w:val="004A74BF"/>
    <w:rsid w:val="004A7CBC"/>
    <w:rsid w:val="004B05F5"/>
    <w:rsid w:val="004B2B4D"/>
    <w:rsid w:val="004B3D8F"/>
    <w:rsid w:val="004B48F5"/>
    <w:rsid w:val="004B57D0"/>
    <w:rsid w:val="004B5833"/>
    <w:rsid w:val="004C1E17"/>
    <w:rsid w:val="004C245A"/>
    <w:rsid w:val="004C3944"/>
    <w:rsid w:val="004C53A5"/>
    <w:rsid w:val="004C5A91"/>
    <w:rsid w:val="004C7F58"/>
    <w:rsid w:val="004D0FB0"/>
    <w:rsid w:val="004D2A99"/>
    <w:rsid w:val="004D2DB9"/>
    <w:rsid w:val="004D453C"/>
    <w:rsid w:val="004D5CD2"/>
    <w:rsid w:val="004D627F"/>
    <w:rsid w:val="004D7387"/>
    <w:rsid w:val="004E0C5C"/>
    <w:rsid w:val="004E13B4"/>
    <w:rsid w:val="004E4E9C"/>
    <w:rsid w:val="004E6F57"/>
    <w:rsid w:val="004E7C95"/>
    <w:rsid w:val="004F10C0"/>
    <w:rsid w:val="004F13DF"/>
    <w:rsid w:val="004F74EE"/>
    <w:rsid w:val="004F75FC"/>
    <w:rsid w:val="00501061"/>
    <w:rsid w:val="00502169"/>
    <w:rsid w:val="005047C2"/>
    <w:rsid w:val="00504F86"/>
    <w:rsid w:val="005065AE"/>
    <w:rsid w:val="0050798B"/>
    <w:rsid w:val="00512910"/>
    <w:rsid w:val="00514E0E"/>
    <w:rsid w:val="00515C25"/>
    <w:rsid w:val="00515F40"/>
    <w:rsid w:val="005163D5"/>
    <w:rsid w:val="005209F7"/>
    <w:rsid w:val="005309DF"/>
    <w:rsid w:val="00530BEC"/>
    <w:rsid w:val="005319E8"/>
    <w:rsid w:val="005320B7"/>
    <w:rsid w:val="00532E24"/>
    <w:rsid w:val="00532F9A"/>
    <w:rsid w:val="0053436C"/>
    <w:rsid w:val="00540967"/>
    <w:rsid w:val="00540D6A"/>
    <w:rsid w:val="0054204A"/>
    <w:rsid w:val="00543415"/>
    <w:rsid w:val="0054348A"/>
    <w:rsid w:val="00544908"/>
    <w:rsid w:val="0054632F"/>
    <w:rsid w:val="00553C46"/>
    <w:rsid w:val="00555F83"/>
    <w:rsid w:val="00557698"/>
    <w:rsid w:val="005609D3"/>
    <w:rsid w:val="00560E22"/>
    <w:rsid w:val="00564013"/>
    <w:rsid w:val="005644D1"/>
    <w:rsid w:val="00564C7A"/>
    <w:rsid w:val="00564DC0"/>
    <w:rsid w:val="0056552A"/>
    <w:rsid w:val="00565F5E"/>
    <w:rsid w:val="00570B6F"/>
    <w:rsid w:val="00570C5E"/>
    <w:rsid w:val="00570C90"/>
    <w:rsid w:val="00570CBE"/>
    <w:rsid w:val="00574105"/>
    <w:rsid w:val="005760A2"/>
    <w:rsid w:val="00581544"/>
    <w:rsid w:val="0058584F"/>
    <w:rsid w:val="00585927"/>
    <w:rsid w:val="00585AAF"/>
    <w:rsid w:val="005967A0"/>
    <w:rsid w:val="00597F43"/>
    <w:rsid w:val="005A052A"/>
    <w:rsid w:val="005A2329"/>
    <w:rsid w:val="005A3AD5"/>
    <w:rsid w:val="005A5AC1"/>
    <w:rsid w:val="005A5CB1"/>
    <w:rsid w:val="005A70D6"/>
    <w:rsid w:val="005B00DA"/>
    <w:rsid w:val="005B1340"/>
    <w:rsid w:val="005B5307"/>
    <w:rsid w:val="005B7043"/>
    <w:rsid w:val="005C1383"/>
    <w:rsid w:val="005C1ACA"/>
    <w:rsid w:val="005C2B1C"/>
    <w:rsid w:val="005C5E86"/>
    <w:rsid w:val="005C6591"/>
    <w:rsid w:val="005C7A39"/>
    <w:rsid w:val="005D167C"/>
    <w:rsid w:val="005D3B35"/>
    <w:rsid w:val="005D3D16"/>
    <w:rsid w:val="005D626D"/>
    <w:rsid w:val="005D735B"/>
    <w:rsid w:val="005E05CE"/>
    <w:rsid w:val="005E0B8E"/>
    <w:rsid w:val="005E1EC3"/>
    <w:rsid w:val="005E4374"/>
    <w:rsid w:val="005E47DC"/>
    <w:rsid w:val="005E60DB"/>
    <w:rsid w:val="005E6184"/>
    <w:rsid w:val="005E69F7"/>
    <w:rsid w:val="005E6A73"/>
    <w:rsid w:val="005E7FBB"/>
    <w:rsid w:val="005F44EE"/>
    <w:rsid w:val="005F60A7"/>
    <w:rsid w:val="005F74A6"/>
    <w:rsid w:val="00601801"/>
    <w:rsid w:val="00602AB7"/>
    <w:rsid w:val="0060459C"/>
    <w:rsid w:val="00604887"/>
    <w:rsid w:val="00604A0D"/>
    <w:rsid w:val="00606EFA"/>
    <w:rsid w:val="00613C17"/>
    <w:rsid w:val="00616331"/>
    <w:rsid w:val="006217AF"/>
    <w:rsid w:val="00622005"/>
    <w:rsid w:val="006258E6"/>
    <w:rsid w:val="00626EB9"/>
    <w:rsid w:val="00626F7B"/>
    <w:rsid w:val="006305A7"/>
    <w:rsid w:val="0063260F"/>
    <w:rsid w:val="006326D8"/>
    <w:rsid w:val="00632780"/>
    <w:rsid w:val="00635C51"/>
    <w:rsid w:val="00635D79"/>
    <w:rsid w:val="00642942"/>
    <w:rsid w:val="00642D40"/>
    <w:rsid w:val="00644699"/>
    <w:rsid w:val="006462EA"/>
    <w:rsid w:val="00646803"/>
    <w:rsid w:val="00650A12"/>
    <w:rsid w:val="006522E3"/>
    <w:rsid w:val="006543A0"/>
    <w:rsid w:val="00656648"/>
    <w:rsid w:val="00660A6D"/>
    <w:rsid w:val="00665C31"/>
    <w:rsid w:val="00665E2F"/>
    <w:rsid w:val="00667485"/>
    <w:rsid w:val="00670403"/>
    <w:rsid w:val="006710C0"/>
    <w:rsid w:val="0067119D"/>
    <w:rsid w:val="00671F94"/>
    <w:rsid w:val="00672A1D"/>
    <w:rsid w:val="006822F1"/>
    <w:rsid w:val="00685669"/>
    <w:rsid w:val="00690ECA"/>
    <w:rsid w:val="006933CF"/>
    <w:rsid w:val="0069374B"/>
    <w:rsid w:val="006951C5"/>
    <w:rsid w:val="006A02CF"/>
    <w:rsid w:val="006A1096"/>
    <w:rsid w:val="006A148B"/>
    <w:rsid w:val="006A1B9A"/>
    <w:rsid w:val="006A32CE"/>
    <w:rsid w:val="006A635E"/>
    <w:rsid w:val="006A659A"/>
    <w:rsid w:val="006B06AE"/>
    <w:rsid w:val="006B0A20"/>
    <w:rsid w:val="006B25CD"/>
    <w:rsid w:val="006B2B44"/>
    <w:rsid w:val="006B4965"/>
    <w:rsid w:val="006C090F"/>
    <w:rsid w:val="006C28F2"/>
    <w:rsid w:val="006C5338"/>
    <w:rsid w:val="006C5A67"/>
    <w:rsid w:val="006C77BF"/>
    <w:rsid w:val="006D2255"/>
    <w:rsid w:val="006D6F09"/>
    <w:rsid w:val="006D7922"/>
    <w:rsid w:val="006E01AD"/>
    <w:rsid w:val="006E481F"/>
    <w:rsid w:val="006E4A64"/>
    <w:rsid w:val="006E7891"/>
    <w:rsid w:val="006F10CF"/>
    <w:rsid w:val="006F5279"/>
    <w:rsid w:val="006F6028"/>
    <w:rsid w:val="006F79BB"/>
    <w:rsid w:val="006F7C12"/>
    <w:rsid w:val="00700A02"/>
    <w:rsid w:val="00701077"/>
    <w:rsid w:val="007025F5"/>
    <w:rsid w:val="00703968"/>
    <w:rsid w:val="00704822"/>
    <w:rsid w:val="00707789"/>
    <w:rsid w:val="00710C04"/>
    <w:rsid w:val="007125DE"/>
    <w:rsid w:val="00712793"/>
    <w:rsid w:val="00714E0E"/>
    <w:rsid w:val="007172E3"/>
    <w:rsid w:val="00720C0D"/>
    <w:rsid w:val="00723254"/>
    <w:rsid w:val="00723E5E"/>
    <w:rsid w:val="00725661"/>
    <w:rsid w:val="00726ED5"/>
    <w:rsid w:val="00734437"/>
    <w:rsid w:val="0073500A"/>
    <w:rsid w:val="0073535D"/>
    <w:rsid w:val="007354A3"/>
    <w:rsid w:val="0074431B"/>
    <w:rsid w:val="007447E1"/>
    <w:rsid w:val="00746125"/>
    <w:rsid w:val="007467EE"/>
    <w:rsid w:val="0074683E"/>
    <w:rsid w:val="00746DA2"/>
    <w:rsid w:val="00750656"/>
    <w:rsid w:val="00752042"/>
    <w:rsid w:val="0075224E"/>
    <w:rsid w:val="0075258A"/>
    <w:rsid w:val="00752B8B"/>
    <w:rsid w:val="00752BD0"/>
    <w:rsid w:val="007576DE"/>
    <w:rsid w:val="00761754"/>
    <w:rsid w:val="00765513"/>
    <w:rsid w:val="00766ECF"/>
    <w:rsid w:val="00767392"/>
    <w:rsid w:val="00772238"/>
    <w:rsid w:val="007743BA"/>
    <w:rsid w:val="00774488"/>
    <w:rsid w:val="00774C6E"/>
    <w:rsid w:val="00781554"/>
    <w:rsid w:val="007828EE"/>
    <w:rsid w:val="007829BC"/>
    <w:rsid w:val="007919B0"/>
    <w:rsid w:val="00791B31"/>
    <w:rsid w:val="00791CC2"/>
    <w:rsid w:val="00792A6C"/>
    <w:rsid w:val="00793F5C"/>
    <w:rsid w:val="00796764"/>
    <w:rsid w:val="007A02FE"/>
    <w:rsid w:val="007A3414"/>
    <w:rsid w:val="007A4247"/>
    <w:rsid w:val="007A4A42"/>
    <w:rsid w:val="007A7C17"/>
    <w:rsid w:val="007B19D4"/>
    <w:rsid w:val="007B64BF"/>
    <w:rsid w:val="007B7DFC"/>
    <w:rsid w:val="007C0580"/>
    <w:rsid w:val="007C486E"/>
    <w:rsid w:val="007C493A"/>
    <w:rsid w:val="007C6A17"/>
    <w:rsid w:val="007C7A98"/>
    <w:rsid w:val="007D554F"/>
    <w:rsid w:val="007D6F8D"/>
    <w:rsid w:val="007E0D4D"/>
    <w:rsid w:val="007E2E63"/>
    <w:rsid w:val="007E7E87"/>
    <w:rsid w:val="007F014E"/>
    <w:rsid w:val="007F0DD7"/>
    <w:rsid w:val="007F2658"/>
    <w:rsid w:val="007F4663"/>
    <w:rsid w:val="007F4B97"/>
    <w:rsid w:val="007F55D9"/>
    <w:rsid w:val="007F73A7"/>
    <w:rsid w:val="007F7CAA"/>
    <w:rsid w:val="008007E0"/>
    <w:rsid w:val="008047C7"/>
    <w:rsid w:val="00804809"/>
    <w:rsid w:val="008078BE"/>
    <w:rsid w:val="00811511"/>
    <w:rsid w:val="00811953"/>
    <w:rsid w:val="008140F9"/>
    <w:rsid w:val="00814756"/>
    <w:rsid w:val="0081628B"/>
    <w:rsid w:val="0081756E"/>
    <w:rsid w:val="00821CBF"/>
    <w:rsid w:val="008227F0"/>
    <w:rsid w:val="00824814"/>
    <w:rsid w:val="00826758"/>
    <w:rsid w:val="0082694E"/>
    <w:rsid w:val="00826D88"/>
    <w:rsid w:val="008304A3"/>
    <w:rsid w:val="00831AEB"/>
    <w:rsid w:val="0083363D"/>
    <w:rsid w:val="00843EE4"/>
    <w:rsid w:val="00851266"/>
    <w:rsid w:val="00852DE4"/>
    <w:rsid w:val="0085511A"/>
    <w:rsid w:val="0085546D"/>
    <w:rsid w:val="0086295C"/>
    <w:rsid w:val="00862A0C"/>
    <w:rsid w:val="00863709"/>
    <w:rsid w:val="00864F91"/>
    <w:rsid w:val="00870CA5"/>
    <w:rsid w:val="00871BC3"/>
    <w:rsid w:val="00872BDB"/>
    <w:rsid w:val="008735A3"/>
    <w:rsid w:val="00873A65"/>
    <w:rsid w:val="008744FA"/>
    <w:rsid w:val="008746A7"/>
    <w:rsid w:val="008761A8"/>
    <w:rsid w:val="008778FA"/>
    <w:rsid w:val="00882609"/>
    <w:rsid w:val="00887209"/>
    <w:rsid w:val="008908FE"/>
    <w:rsid w:val="0089264C"/>
    <w:rsid w:val="00893257"/>
    <w:rsid w:val="00893AF8"/>
    <w:rsid w:val="00893B65"/>
    <w:rsid w:val="008949BA"/>
    <w:rsid w:val="00895211"/>
    <w:rsid w:val="00896ACC"/>
    <w:rsid w:val="008976C7"/>
    <w:rsid w:val="008A4FD4"/>
    <w:rsid w:val="008A62BF"/>
    <w:rsid w:val="008A68BE"/>
    <w:rsid w:val="008A7A32"/>
    <w:rsid w:val="008B17A5"/>
    <w:rsid w:val="008B3E9D"/>
    <w:rsid w:val="008B5989"/>
    <w:rsid w:val="008B5F54"/>
    <w:rsid w:val="008B7808"/>
    <w:rsid w:val="008D1CAE"/>
    <w:rsid w:val="008D3A2F"/>
    <w:rsid w:val="008D559F"/>
    <w:rsid w:val="008E1509"/>
    <w:rsid w:val="008E1B15"/>
    <w:rsid w:val="008E381B"/>
    <w:rsid w:val="008E41A0"/>
    <w:rsid w:val="008E56FA"/>
    <w:rsid w:val="008E6DB7"/>
    <w:rsid w:val="008E7680"/>
    <w:rsid w:val="008F0B57"/>
    <w:rsid w:val="008F0ED3"/>
    <w:rsid w:val="008F359B"/>
    <w:rsid w:val="008F6239"/>
    <w:rsid w:val="008F6A48"/>
    <w:rsid w:val="008F7500"/>
    <w:rsid w:val="00900048"/>
    <w:rsid w:val="00900C90"/>
    <w:rsid w:val="00901EAF"/>
    <w:rsid w:val="00906C58"/>
    <w:rsid w:val="00906E8C"/>
    <w:rsid w:val="00910085"/>
    <w:rsid w:val="009112C9"/>
    <w:rsid w:val="00912763"/>
    <w:rsid w:val="0092078E"/>
    <w:rsid w:val="00923155"/>
    <w:rsid w:val="0092358E"/>
    <w:rsid w:val="00923DBA"/>
    <w:rsid w:val="00924931"/>
    <w:rsid w:val="00924B1E"/>
    <w:rsid w:val="00934629"/>
    <w:rsid w:val="00934637"/>
    <w:rsid w:val="00934A35"/>
    <w:rsid w:val="00934A76"/>
    <w:rsid w:val="00935454"/>
    <w:rsid w:val="00940EA4"/>
    <w:rsid w:val="00941545"/>
    <w:rsid w:val="00942F51"/>
    <w:rsid w:val="00943004"/>
    <w:rsid w:val="00943F0A"/>
    <w:rsid w:val="00946CF6"/>
    <w:rsid w:val="00947CE1"/>
    <w:rsid w:val="00950818"/>
    <w:rsid w:val="00951A08"/>
    <w:rsid w:val="009567BD"/>
    <w:rsid w:val="009601CB"/>
    <w:rsid w:val="009601FA"/>
    <w:rsid w:val="00960F4B"/>
    <w:rsid w:val="00970BAE"/>
    <w:rsid w:val="00971AC8"/>
    <w:rsid w:val="00972C39"/>
    <w:rsid w:val="00976FBD"/>
    <w:rsid w:val="00980795"/>
    <w:rsid w:val="00982337"/>
    <w:rsid w:val="0098340A"/>
    <w:rsid w:val="00985E48"/>
    <w:rsid w:val="00987426"/>
    <w:rsid w:val="00992355"/>
    <w:rsid w:val="0099367D"/>
    <w:rsid w:val="009943E7"/>
    <w:rsid w:val="00995FBB"/>
    <w:rsid w:val="00996A28"/>
    <w:rsid w:val="00997A8D"/>
    <w:rsid w:val="009A08DE"/>
    <w:rsid w:val="009A1068"/>
    <w:rsid w:val="009A36BB"/>
    <w:rsid w:val="009A6CAD"/>
    <w:rsid w:val="009B3407"/>
    <w:rsid w:val="009B3FDB"/>
    <w:rsid w:val="009B6B3D"/>
    <w:rsid w:val="009B7348"/>
    <w:rsid w:val="009B7C39"/>
    <w:rsid w:val="009C0465"/>
    <w:rsid w:val="009C070D"/>
    <w:rsid w:val="009C1000"/>
    <w:rsid w:val="009C16D5"/>
    <w:rsid w:val="009C211E"/>
    <w:rsid w:val="009D22F1"/>
    <w:rsid w:val="009D60A8"/>
    <w:rsid w:val="009D7204"/>
    <w:rsid w:val="009E0EE3"/>
    <w:rsid w:val="009E0F58"/>
    <w:rsid w:val="009E15B1"/>
    <w:rsid w:val="009E7410"/>
    <w:rsid w:val="009F0392"/>
    <w:rsid w:val="009F2022"/>
    <w:rsid w:val="009F417D"/>
    <w:rsid w:val="009F468E"/>
    <w:rsid w:val="009F6EB4"/>
    <w:rsid w:val="009F7073"/>
    <w:rsid w:val="00A00C09"/>
    <w:rsid w:val="00A01488"/>
    <w:rsid w:val="00A04D4E"/>
    <w:rsid w:val="00A05123"/>
    <w:rsid w:val="00A0552E"/>
    <w:rsid w:val="00A05BAC"/>
    <w:rsid w:val="00A07502"/>
    <w:rsid w:val="00A07B06"/>
    <w:rsid w:val="00A124E2"/>
    <w:rsid w:val="00A124FE"/>
    <w:rsid w:val="00A133B0"/>
    <w:rsid w:val="00A14C49"/>
    <w:rsid w:val="00A15AA6"/>
    <w:rsid w:val="00A238AA"/>
    <w:rsid w:val="00A24F0A"/>
    <w:rsid w:val="00A264CA"/>
    <w:rsid w:val="00A27BDA"/>
    <w:rsid w:val="00A325F3"/>
    <w:rsid w:val="00A3310F"/>
    <w:rsid w:val="00A33A70"/>
    <w:rsid w:val="00A34A5A"/>
    <w:rsid w:val="00A350DB"/>
    <w:rsid w:val="00A35196"/>
    <w:rsid w:val="00A40A76"/>
    <w:rsid w:val="00A41972"/>
    <w:rsid w:val="00A43F8A"/>
    <w:rsid w:val="00A4432C"/>
    <w:rsid w:val="00A468D7"/>
    <w:rsid w:val="00A5088D"/>
    <w:rsid w:val="00A5137A"/>
    <w:rsid w:val="00A5356F"/>
    <w:rsid w:val="00A54D25"/>
    <w:rsid w:val="00A613CC"/>
    <w:rsid w:val="00A6203D"/>
    <w:rsid w:val="00A63AC9"/>
    <w:rsid w:val="00A63B53"/>
    <w:rsid w:val="00A64EFF"/>
    <w:rsid w:val="00A67EC5"/>
    <w:rsid w:val="00A67F46"/>
    <w:rsid w:val="00A705FC"/>
    <w:rsid w:val="00A706D8"/>
    <w:rsid w:val="00A73210"/>
    <w:rsid w:val="00A77412"/>
    <w:rsid w:val="00A807E0"/>
    <w:rsid w:val="00A855BC"/>
    <w:rsid w:val="00A85D30"/>
    <w:rsid w:val="00A91C6F"/>
    <w:rsid w:val="00A944DF"/>
    <w:rsid w:val="00A94C9A"/>
    <w:rsid w:val="00A95EC6"/>
    <w:rsid w:val="00AA00FE"/>
    <w:rsid w:val="00AA0D0C"/>
    <w:rsid w:val="00AA3419"/>
    <w:rsid w:val="00AB04D0"/>
    <w:rsid w:val="00AB174E"/>
    <w:rsid w:val="00AB4231"/>
    <w:rsid w:val="00AC0F27"/>
    <w:rsid w:val="00AC28A5"/>
    <w:rsid w:val="00AC577C"/>
    <w:rsid w:val="00AC659B"/>
    <w:rsid w:val="00AC71EF"/>
    <w:rsid w:val="00AC7603"/>
    <w:rsid w:val="00AD0EFB"/>
    <w:rsid w:val="00AD46D1"/>
    <w:rsid w:val="00AD4C62"/>
    <w:rsid w:val="00AD5BA5"/>
    <w:rsid w:val="00AD6FBC"/>
    <w:rsid w:val="00AE057D"/>
    <w:rsid w:val="00AE2547"/>
    <w:rsid w:val="00AE529E"/>
    <w:rsid w:val="00AE53C7"/>
    <w:rsid w:val="00AE5472"/>
    <w:rsid w:val="00AE7BB7"/>
    <w:rsid w:val="00AF2179"/>
    <w:rsid w:val="00AF3A89"/>
    <w:rsid w:val="00AF59DD"/>
    <w:rsid w:val="00AF6589"/>
    <w:rsid w:val="00AF6C1D"/>
    <w:rsid w:val="00B0462D"/>
    <w:rsid w:val="00B04C28"/>
    <w:rsid w:val="00B0527B"/>
    <w:rsid w:val="00B05C00"/>
    <w:rsid w:val="00B115D9"/>
    <w:rsid w:val="00B1354F"/>
    <w:rsid w:val="00B164CA"/>
    <w:rsid w:val="00B2382E"/>
    <w:rsid w:val="00B25023"/>
    <w:rsid w:val="00B27093"/>
    <w:rsid w:val="00B32DCB"/>
    <w:rsid w:val="00B32ED6"/>
    <w:rsid w:val="00B35AEA"/>
    <w:rsid w:val="00B41CCF"/>
    <w:rsid w:val="00B424BF"/>
    <w:rsid w:val="00B45C59"/>
    <w:rsid w:val="00B45F9E"/>
    <w:rsid w:val="00B47297"/>
    <w:rsid w:val="00B5061B"/>
    <w:rsid w:val="00B506AA"/>
    <w:rsid w:val="00B509E4"/>
    <w:rsid w:val="00B527AE"/>
    <w:rsid w:val="00B52AC2"/>
    <w:rsid w:val="00B57651"/>
    <w:rsid w:val="00B609AC"/>
    <w:rsid w:val="00B610D2"/>
    <w:rsid w:val="00B636D5"/>
    <w:rsid w:val="00B63A91"/>
    <w:rsid w:val="00B654B4"/>
    <w:rsid w:val="00B6623C"/>
    <w:rsid w:val="00B679AE"/>
    <w:rsid w:val="00B7318F"/>
    <w:rsid w:val="00B7596E"/>
    <w:rsid w:val="00B77354"/>
    <w:rsid w:val="00B823DC"/>
    <w:rsid w:val="00B90F7A"/>
    <w:rsid w:val="00B91A67"/>
    <w:rsid w:val="00B9351E"/>
    <w:rsid w:val="00BA03A4"/>
    <w:rsid w:val="00BA39F5"/>
    <w:rsid w:val="00BB1B70"/>
    <w:rsid w:val="00BB50D8"/>
    <w:rsid w:val="00BB7251"/>
    <w:rsid w:val="00BB72BD"/>
    <w:rsid w:val="00BB7A80"/>
    <w:rsid w:val="00BC05D7"/>
    <w:rsid w:val="00BC48BD"/>
    <w:rsid w:val="00BC685B"/>
    <w:rsid w:val="00BC7A4A"/>
    <w:rsid w:val="00BD4B7B"/>
    <w:rsid w:val="00BE0013"/>
    <w:rsid w:val="00BE127C"/>
    <w:rsid w:val="00BE2906"/>
    <w:rsid w:val="00BE31A3"/>
    <w:rsid w:val="00BE626B"/>
    <w:rsid w:val="00BE721A"/>
    <w:rsid w:val="00BF09B5"/>
    <w:rsid w:val="00BF1D2A"/>
    <w:rsid w:val="00BF451D"/>
    <w:rsid w:val="00BF492E"/>
    <w:rsid w:val="00BF4AC9"/>
    <w:rsid w:val="00C00342"/>
    <w:rsid w:val="00C01AE2"/>
    <w:rsid w:val="00C02BF7"/>
    <w:rsid w:val="00C04DCB"/>
    <w:rsid w:val="00C0686D"/>
    <w:rsid w:val="00C06B3B"/>
    <w:rsid w:val="00C07128"/>
    <w:rsid w:val="00C138F0"/>
    <w:rsid w:val="00C14023"/>
    <w:rsid w:val="00C16340"/>
    <w:rsid w:val="00C1770D"/>
    <w:rsid w:val="00C17CB7"/>
    <w:rsid w:val="00C21BA1"/>
    <w:rsid w:val="00C259D9"/>
    <w:rsid w:val="00C26657"/>
    <w:rsid w:val="00C32B76"/>
    <w:rsid w:val="00C3714B"/>
    <w:rsid w:val="00C3757D"/>
    <w:rsid w:val="00C40EEA"/>
    <w:rsid w:val="00C42E9C"/>
    <w:rsid w:val="00C43286"/>
    <w:rsid w:val="00C43D06"/>
    <w:rsid w:val="00C4783E"/>
    <w:rsid w:val="00C52CAA"/>
    <w:rsid w:val="00C5364E"/>
    <w:rsid w:val="00C54086"/>
    <w:rsid w:val="00C6088C"/>
    <w:rsid w:val="00C60F6A"/>
    <w:rsid w:val="00C705B4"/>
    <w:rsid w:val="00C71026"/>
    <w:rsid w:val="00C74048"/>
    <w:rsid w:val="00C7475E"/>
    <w:rsid w:val="00C77443"/>
    <w:rsid w:val="00C80C3A"/>
    <w:rsid w:val="00C80CCD"/>
    <w:rsid w:val="00C80F8E"/>
    <w:rsid w:val="00C83F1F"/>
    <w:rsid w:val="00C863DE"/>
    <w:rsid w:val="00C870C8"/>
    <w:rsid w:val="00C87ABD"/>
    <w:rsid w:val="00C901A7"/>
    <w:rsid w:val="00C953FE"/>
    <w:rsid w:val="00CA40E3"/>
    <w:rsid w:val="00CA4263"/>
    <w:rsid w:val="00CB04A8"/>
    <w:rsid w:val="00CB1245"/>
    <w:rsid w:val="00CB3CE8"/>
    <w:rsid w:val="00CB7391"/>
    <w:rsid w:val="00CC12D0"/>
    <w:rsid w:val="00CC2286"/>
    <w:rsid w:val="00CC30F2"/>
    <w:rsid w:val="00CC3D2A"/>
    <w:rsid w:val="00CC44C5"/>
    <w:rsid w:val="00CC788A"/>
    <w:rsid w:val="00CD02CF"/>
    <w:rsid w:val="00CD0C43"/>
    <w:rsid w:val="00CD1237"/>
    <w:rsid w:val="00CE1BE1"/>
    <w:rsid w:val="00CE4F71"/>
    <w:rsid w:val="00CE5DD1"/>
    <w:rsid w:val="00CF0ACB"/>
    <w:rsid w:val="00CF4343"/>
    <w:rsid w:val="00CF57C0"/>
    <w:rsid w:val="00CF6AC8"/>
    <w:rsid w:val="00D00552"/>
    <w:rsid w:val="00D00AB9"/>
    <w:rsid w:val="00D016F0"/>
    <w:rsid w:val="00D0192B"/>
    <w:rsid w:val="00D01B2E"/>
    <w:rsid w:val="00D02C7B"/>
    <w:rsid w:val="00D03EEB"/>
    <w:rsid w:val="00D050E6"/>
    <w:rsid w:val="00D056FE"/>
    <w:rsid w:val="00D1027B"/>
    <w:rsid w:val="00D106F5"/>
    <w:rsid w:val="00D1301D"/>
    <w:rsid w:val="00D16E04"/>
    <w:rsid w:val="00D179C0"/>
    <w:rsid w:val="00D201DF"/>
    <w:rsid w:val="00D22698"/>
    <w:rsid w:val="00D24BD7"/>
    <w:rsid w:val="00D25E5E"/>
    <w:rsid w:val="00D30747"/>
    <w:rsid w:val="00D315CB"/>
    <w:rsid w:val="00D32BC1"/>
    <w:rsid w:val="00D33292"/>
    <w:rsid w:val="00D367BE"/>
    <w:rsid w:val="00D404B7"/>
    <w:rsid w:val="00D406A0"/>
    <w:rsid w:val="00D410EC"/>
    <w:rsid w:val="00D425BE"/>
    <w:rsid w:val="00D42EE6"/>
    <w:rsid w:val="00D431F5"/>
    <w:rsid w:val="00D43399"/>
    <w:rsid w:val="00D51A02"/>
    <w:rsid w:val="00D51E54"/>
    <w:rsid w:val="00D52BF6"/>
    <w:rsid w:val="00D538C7"/>
    <w:rsid w:val="00D53C9B"/>
    <w:rsid w:val="00D620F0"/>
    <w:rsid w:val="00D639F3"/>
    <w:rsid w:val="00D6676B"/>
    <w:rsid w:val="00D71E34"/>
    <w:rsid w:val="00D72308"/>
    <w:rsid w:val="00D72C2D"/>
    <w:rsid w:val="00D74B07"/>
    <w:rsid w:val="00D74B1B"/>
    <w:rsid w:val="00D75972"/>
    <w:rsid w:val="00D80EA5"/>
    <w:rsid w:val="00D817EB"/>
    <w:rsid w:val="00D81F4E"/>
    <w:rsid w:val="00D8278F"/>
    <w:rsid w:val="00D8339D"/>
    <w:rsid w:val="00D836A9"/>
    <w:rsid w:val="00D836CD"/>
    <w:rsid w:val="00D94AD2"/>
    <w:rsid w:val="00DA0D43"/>
    <w:rsid w:val="00DA1872"/>
    <w:rsid w:val="00DA55EC"/>
    <w:rsid w:val="00DB373B"/>
    <w:rsid w:val="00DB385E"/>
    <w:rsid w:val="00DB420D"/>
    <w:rsid w:val="00DB4CBE"/>
    <w:rsid w:val="00DC21D3"/>
    <w:rsid w:val="00DC2AF2"/>
    <w:rsid w:val="00DC559C"/>
    <w:rsid w:val="00DD04A6"/>
    <w:rsid w:val="00DD135F"/>
    <w:rsid w:val="00DD26F9"/>
    <w:rsid w:val="00DD2AAF"/>
    <w:rsid w:val="00DD3886"/>
    <w:rsid w:val="00DD6A36"/>
    <w:rsid w:val="00DD7F70"/>
    <w:rsid w:val="00DE05F6"/>
    <w:rsid w:val="00DE65BF"/>
    <w:rsid w:val="00DF19C6"/>
    <w:rsid w:val="00DF30FE"/>
    <w:rsid w:val="00DF42AC"/>
    <w:rsid w:val="00DF44E3"/>
    <w:rsid w:val="00E0137B"/>
    <w:rsid w:val="00E0196A"/>
    <w:rsid w:val="00E02677"/>
    <w:rsid w:val="00E06BE6"/>
    <w:rsid w:val="00E07B6D"/>
    <w:rsid w:val="00E102BD"/>
    <w:rsid w:val="00E14370"/>
    <w:rsid w:val="00E1632B"/>
    <w:rsid w:val="00E172A9"/>
    <w:rsid w:val="00E1795D"/>
    <w:rsid w:val="00E17F76"/>
    <w:rsid w:val="00E228A6"/>
    <w:rsid w:val="00E23123"/>
    <w:rsid w:val="00E2643B"/>
    <w:rsid w:val="00E27FE9"/>
    <w:rsid w:val="00E312F5"/>
    <w:rsid w:val="00E334EB"/>
    <w:rsid w:val="00E337C4"/>
    <w:rsid w:val="00E4367E"/>
    <w:rsid w:val="00E43CED"/>
    <w:rsid w:val="00E50333"/>
    <w:rsid w:val="00E51190"/>
    <w:rsid w:val="00E51CB0"/>
    <w:rsid w:val="00E52EF5"/>
    <w:rsid w:val="00E53910"/>
    <w:rsid w:val="00E54699"/>
    <w:rsid w:val="00E55323"/>
    <w:rsid w:val="00E55F8E"/>
    <w:rsid w:val="00E568B4"/>
    <w:rsid w:val="00E56FFC"/>
    <w:rsid w:val="00E570BA"/>
    <w:rsid w:val="00E57363"/>
    <w:rsid w:val="00E609EA"/>
    <w:rsid w:val="00E6405B"/>
    <w:rsid w:val="00E641B3"/>
    <w:rsid w:val="00E64675"/>
    <w:rsid w:val="00E649A5"/>
    <w:rsid w:val="00E6570D"/>
    <w:rsid w:val="00E65D6F"/>
    <w:rsid w:val="00E704E1"/>
    <w:rsid w:val="00E71DA9"/>
    <w:rsid w:val="00E727DD"/>
    <w:rsid w:val="00E73028"/>
    <w:rsid w:val="00E73C08"/>
    <w:rsid w:val="00E73D69"/>
    <w:rsid w:val="00E74966"/>
    <w:rsid w:val="00E75421"/>
    <w:rsid w:val="00E80C3D"/>
    <w:rsid w:val="00E8127D"/>
    <w:rsid w:val="00E82523"/>
    <w:rsid w:val="00E8386A"/>
    <w:rsid w:val="00E83CB5"/>
    <w:rsid w:val="00E86497"/>
    <w:rsid w:val="00E900C6"/>
    <w:rsid w:val="00E915AA"/>
    <w:rsid w:val="00E936F4"/>
    <w:rsid w:val="00E97312"/>
    <w:rsid w:val="00EA3061"/>
    <w:rsid w:val="00EA319C"/>
    <w:rsid w:val="00EA3A63"/>
    <w:rsid w:val="00EA7C5A"/>
    <w:rsid w:val="00EB246C"/>
    <w:rsid w:val="00EB34C5"/>
    <w:rsid w:val="00EB43E0"/>
    <w:rsid w:val="00EB4CAA"/>
    <w:rsid w:val="00EB598E"/>
    <w:rsid w:val="00EB7016"/>
    <w:rsid w:val="00EB71E6"/>
    <w:rsid w:val="00EC053B"/>
    <w:rsid w:val="00ED0024"/>
    <w:rsid w:val="00ED0C2A"/>
    <w:rsid w:val="00ED2DE6"/>
    <w:rsid w:val="00ED6232"/>
    <w:rsid w:val="00EE0BFF"/>
    <w:rsid w:val="00EE0CAA"/>
    <w:rsid w:val="00EE1710"/>
    <w:rsid w:val="00EE380A"/>
    <w:rsid w:val="00EE4CE5"/>
    <w:rsid w:val="00EF0A10"/>
    <w:rsid w:val="00EF56F8"/>
    <w:rsid w:val="00EF75C1"/>
    <w:rsid w:val="00F00372"/>
    <w:rsid w:val="00F030CC"/>
    <w:rsid w:val="00F06CEC"/>
    <w:rsid w:val="00F100D9"/>
    <w:rsid w:val="00F10C05"/>
    <w:rsid w:val="00F12422"/>
    <w:rsid w:val="00F14693"/>
    <w:rsid w:val="00F15523"/>
    <w:rsid w:val="00F1742A"/>
    <w:rsid w:val="00F17AFD"/>
    <w:rsid w:val="00F21568"/>
    <w:rsid w:val="00F240CB"/>
    <w:rsid w:val="00F25323"/>
    <w:rsid w:val="00F260CC"/>
    <w:rsid w:val="00F26FC8"/>
    <w:rsid w:val="00F31AA8"/>
    <w:rsid w:val="00F3203B"/>
    <w:rsid w:val="00F36CA6"/>
    <w:rsid w:val="00F36E9D"/>
    <w:rsid w:val="00F37096"/>
    <w:rsid w:val="00F43501"/>
    <w:rsid w:val="00F44766"/>
    <w:rsid w:val="00F453DD"/>
    <w:rsid w:val="00F464A1"/>
    <w:rsid w:val="00F46C96"/>
    <w:rsid w:val="00F47471"/>
    <w:rsid w:val="00F47F20"/>
    <w:rsid w:val="00F51B7E"/>
    <w:rsid w:val="00F57474"/>
    <w:rsid w:val="00F57C9C"/>
    <w:rsid w:val="00F6058B"/>
    <w:rsid w:val="00F61702"/>
    <w:rsid w:val="00F629D7"/>
    <w:rsid w:val="00F63243"/>
    <w:rsid w:val="00F6442B"/>
    <w:rsid w:val="00F709CB"/>
    <w:rsid w:val="00F71B1E"/>
    <w:rsid w:val="00F7234C"/>
    <w:rsid w:val="00F723A0"/>
    <w:rsid w:val="00F72988"/>
    <w:rsid w:val="00F72D8C"/>
    <w:rsid w:val="00F73C8D"/>
    <w:rsid w:val="00F73EB5"/>
    <w:rsid w:val="00F8227D"/>
    <w:rsid w:val="00F85053"/>
    <w:rsid w:val="00F900C5"/>
    <w:rsid w:val="00F93842"/>
    <w:rsid w:val="00F943F4"/>
    <w:rsid w:val="00F945C9"/>
    <w:rsid w:val="00F95E59"/>
    <w:rsid w:val="00FA02EA"/>
    <w:rsid w:val="00FA3694"/>
    <w:rsid w:val="00FA5764"/>
    <w:rsid w:val="00FC143F"/>
    <w:rsid w:val="00FC24E8"/>
    <w:rsid w:val="00FC57B3"/>
    <w:rsid w:val="00FC73BC"/>
    <w:rsid w:val="00FD1EBC"/>
    <w:rsid w:val="00FD2742"/>
    <w:rsid w:val="00FD5041"/>
    <w:rsid w:val="00FD5F99"/>
    <w:rsid w:val="00FD6575"/>
    <w:rsid w:val="00FE5023"/>
    <w:rsid w:val="00FE5C0F"/>
    <w:rsid w:val="00FE74C7"/>
    <w:rsid w:val="00FE787D"/>
    <w:rsid w:val="00FE7917"/>
    <w:rsid w:val="00FF1E94"/>
    <w:rsid w:val="00FF6F28"/>
    <w:rsid w:val="00FF7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34D1"/>
  <w15:docId w15:val="{FB0271B6-C42B-4223-8925-87444CF8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AC"/>
  </w:style>
  <w:style w:type="paragraph" w:styleId="Ttulo1">
    <w:name w:val="heading 1"/>
    <w:basedOn w:val="Normal"/>
    <w:next w:val="Normal"/>
    <w:link w:val="Ttulo1C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Puest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Puesto">
    <w:name w:val="Title"/>
    <w:basedOn w:val="Normal"/>
    <w:next w:val="Normal"/>
    <w:link w:val="PuestoC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05BAC"/>
    <w:rPr>
      <w:rFonts w:asciiTheme="majorHAnsi" w:eastAsiaTheme="majorEastAsia" w:hAnsiTheme="majorHAnsi" w:cstheme="majorBidi"/>
      <w:spacing w:val="-10"/>
      <w:kern w:val="28"/>
      <w:sz w:val="56"/>
      <w:szCs w:val="56"/>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746125"/>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6125"/>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notentext Car1,Ca Car,Car Car"/>
    <w:basedOn w:val="Fuentedeprrafopredeter"/>
    <w:link w:val="Textonotapie"/>
    <w:uiPriority w:val="99"/>
    <w:rsid w:val="0074612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uiPriority w:val="99"/>
    <w:unhideWhenUsed/>
    <w:qFormat/>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character" w:customStyle="1" w:styleId="Ttulo1Car">
    <w:name w:val="Título 1 Car"/>
    <w:basedOn w:val="Fuentedeprrafopredeter"/>
    <w:link w:val="Ttulo1"/>
    <w:uiPriority w:val="9"/>
    <w:rsid w:val="00EF0A10"/>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7039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968"/>
    <w:rPr>
      <w:rFonts w:ascii="Tahoma" w:hAnsi="Tahoma" w:cs="Tahoma"/>
      <w:sz w:val="16"/>
      <w:szCs w:val="16"/>
    </w:rPr>
  </w:style>
  <w:style w:type="paragraph" w:customStyle="1" w:styleId="Default">
    <w:name w:val="Default"/>
    <w:rsid w:val="00AB423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635C51"/>
    <w:pPr>
      <w:spacing w:after="160" w:line="259" w:lineRule="auto"/>
    </w:pPr>
    <w:rPr>
      <w:rFonts w:ascii="Soberana Sans" w:eastAsia="Soberana Sans" w:hAnsi="Soberana Sans" w:cs="Soberana Sans"/>
      <w:lang w:eastAsia="es-MX"/>
    </w:rPr>
  </w:style>
  <w:style w:type="table" w:customStyle="1" w:styleId="Tablanormal51">
    <w:name w:val="Tabla normal 51"/>
    <w:basedOn w:val="Tablanormal"/>
    <w:uiPriority w:val="45"/>
    <w:rsid w:val="00BC48BD"/>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
    <w:name w:val="Texto"/>
    <w:basedOn w:val="Normal"/>
    <w:rsid w:val="00C80CCD"/>
    <w:pPr>
      <w:spacing w:after="101" w:line="216" w:lineRule="exact"/>
      <w:ind w:firstLine="288"/>
      <w:jc w:val="both"/>
    </w:pPr>
    <w:rPr>
      <w:rFonts w:ascii="Arial" w:eastAsia="Times New Roman" w:hAnsi="Arial" w:cs="Arial"/>
      <w:sz w:val="18"/>
      <w:szCs w:val="18"/>
      <w:lang w:eastAsia="es-ES"/>
    </w:rPr>
  </w:style>
  <w:style w:type="table" w:styleId="Tablaconcuadrcula">
    <w:name w:val="Table Grid"/>
    <w:basedOn w:val="Tablanormal"/>
    <w:uiPriority w:val="59"/>
    <w:unhideWhenUsed/>
    <w:rsid w:val="0015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58584F"/>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ocked/>
    <w:rsid w:val="0058584F"/>
    <w:rPr>
      <w:rFonts w:ascii="Arial" w:hAnsi="Arial"/>
      <w:lang w:val="es-ES_tradnl"/>
    </w:rPr>
  </w:style>
  <w:style w:type="paragraph" w:customStyle="1" w:styleId="CORTE2PONENTE">
    <w:name w:val="CORTE2 PONENTE"/>
    <w:basedOn w:val="Normal"/>
    <w:rsid w:val="0058584F"/>
    <w:pPr>
      <w:spacing w:after="0" w:line="240" w:lineRule="auto"/>
    </w:pPr>
    <w:rPr>
      <w:rFonts w:ascii="Arial" w:eastAsia="Times New Roman" w:hAnsi="Arial" w:cs="Times New Roman"/>
      <w:b/>
      <w:sz w:val="30"/>
      <w:szCs w:val="30"/>
      <w:lang w:eastAsia="es-ES"/>
    </w:rPr>
  </w:style>
  <w:style w:type="paragraph" w:customStyle="1" w:styleId="corte4fondo">
    <w:name w:val="corte4 fondo"/>
    <w:basedOn w:val="Normal"/>
    <w:link w:val="corte4fondoCar2"/>
    <w:qFormat/>
    <w:rsid w:val="00C953F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2">
    <w:name w:val="corte4 fondo Car2"/>
    <w:link w:val="corte4fondo"/>
    <w:rsid w:val="00C953FE"/>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2618F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unhideWhenUsed/>
    <w:rsid w:val="0034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1">
    <w:name w:val="corte4 fondo Car1"/>
    <w:rsid w:val="00C4783E"/>
    <w:rPr>
      <w:rFonts w:ascii="Arial" w:eastAsia="Times New Roman" w:hAnsi="Arial" w:cs="Times New Roman"/>
      <w:sz w:val="30"/>
      <w:szCs w:val="20"/>
      <w:lang w:val="es-ES_tradnl" w:eastAsia="es-MX"/>
    </w:rPr>
  </w:style>
  <w:style w:type="paragraph" w:styleId="Revisin">
    <w:name w:val="Revision"/>
    <w:hidden/>
    <w:uiPriority w:val="99"/>
    <w:semiHidden/>
    <w:rsid w:val="00AA3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6953">
      <w:bodyDiv w:val="1"/>
      <w:marLeft w:val="0"/>
      <w:marRight w:val="0"/>
      <w:marTop w:val="0"/>
      <w:marBottom w:val="0"/>
      <w:divBdr>
        <w:top w:val="none" w:sz="0" w:space="0" w:color="auto"/>
        <w:left w:val="none" w:sz="0" w:space="0" w:color="auto"/>
        <w:bottom w:val="none" w:sz="0" w:space="0" w:color="auto"/>
        <w:right w:val="none" w:sz="0" w:space="0" w:color="auto"/>
      </w:divBdr>
    </w:div>
    <w:div w:id="241917907">
      <w:bodyDiv w:val="1"/>
      <w:marLeft w:val="0"/>
      <w:marRight w:val="0"/>
      <w:marTop w:val="0"/>
      <w:marBottom w:val="0"/>
      <w:divBdr>
        <w:top w:val="none" w:sz="0" w:space="0" w:color="auto"/>
        <w:left w:val="none" w:sz="0" w:space="0" w:color="auto"/>
        <w:bottom w:val="none" w:sz="0" w:space="0" w:color="auto"/>
        <w:right w:val="none" w:sz="0" w:space="0" w:color="auto"/>
      </w:divBdr>
    </w:div>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349843063">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733699544">
      <w:bodyDiv w:val="1"/>
      <w:marLeft w:val="0"/>
      <w:marRight w:val="0"/>
      <w:marTop w:val="0"/>
      <w:marBottom w:val="0"/>
      <w:divBdr>
        <w:top w:val="none" w:sz="0" w:space="0" w:color="auto"/>
        <w:left w:val="none" w:sz="0" w:space="0" w:color="auto"/>
        <w:bottom w:val="none" w:sz="0" w:space="0" w:color="auto"/>
        <w:right w:val="none" w:sz="0" w:space="0" w:color="auto"/>
      </w:divBdr>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FA3D-D8CB-4B2B-A98A-E456E0CD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1269</Words>
  <Characters>6980</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mgonzalez</dc:creator>
  <cp:lastModifiedBy>Sonia Pérez Chacón</cp:lastModifiedBy>
  <cp:revision>2</cp:revision>
  <cp:lastPrinted>2021-10-12T18:39:00Z</cp:lastPrinted>
  <dcterms:created xsi:type="dcterms:W3CDTF">2022-04-27T17:29:00Z</dcterms:created>
  <dcterms:modified xsi:type="dcterms:W3CDTF">2022-04-27T17:29:00Z</dcterms:modified>
</cp:coreProperties>
</file>