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187E" w14:textId="77777777" w:rsidR="004D1AB1" w:rsidRPr="00356BC1" w:rsidRDefault="004D1AB1" w:rsidP="001C1D7B">
      <w:pPr>
        <w:spacing w:after="0" w:line="360" w:lineRule="auto"/>
        <w:rPr>
          <w:rFonts w:ascii="Arial" w:hAnsi="Arial" w:cs="Arial"/>
          <w:b/>
        </w:rPr>
      </w:pPr>
      <w:r w:rsidRPr="00356BC1">
        <w:rPr>
          <w:rFonts w:ascii="Arial" w:hAnsi="Arial" w:cs="Arial"/>
          <w:b/>
        </w:rPr>
        <w:t>H. CONGRESO DEL ESTADO DE CHIHUAHUA</w:t>
      </w:r>
    </w:p>
    <w:p w14:paraId="5ACB8ECF" w14:textId="77777777" w:rsidR="004D1AB1" w:rsidRPr="00356BC1" w:rsidRDefault="004D1AB1" w:rsidP="001C1D7B">
      <w:pPr>
        <w:spacing w:after="0" w:line="360" w:lineRule="auto"/>
        <w:rPr>
          <w:rFonts w:ascii="Arial" w:hAnsi="Arial" w:cs="Arial"/>
          <w:b/>
        </w:rPr>
      </w:pPr>
      <w:r w:rsidRPr="00356BC1">
        <w:rPr>
          <w:rFonts w:ascii="Arial" w:hAnsi="Arial" w:cs="Arial"/>
          <w:b/>
        </w:rPr>
        <w:t>P R E S E N T E.-</w:t>
      </w:r>
    </w:p>
    <w:p w14:paraId="4E3290C3" w14:textId="77777777" w:rsidR="004D1AB1" w:rsidRPr="00356BC1" w:rsidRDefault="004D1AB1" w:rsidP="001C1D7B">
      <w:pPr>
        <w:spacing w:after="0" w:line="360" w:lineRule="auto"/>
        <w:rPr>
          <w:rFonts w:ascii="Arial" w:hAnsi="Arial" w:cs="Arial"/>
          <w:b/>
        </w:rPr>
      </w:pPr>
    </w:p>
    <w:p w14:paraId="7DCB4D5D" w14:textId="77777777" w:rsidR="006E4768" w:rsidRDefault="004D1AB1" w:rsidP="001C1D7B">
      <w:pPr>
        <w:spacing w:after="0" w:line="360" w:lineRule="auto"/>
        <w:rPr>
          <w:rFonts w:ascii="Arial" w:eastAsia="Arial" w:hAnsi="Arial" w:cs="Arial"/>
        </w:rPr>
      </w:pPr>
      <w:r w:rsidRPr="00356BC1">
        <w:rPr>
          <w:rFonts w:ascii="Arial" w:hAnsi="Arial" w:cs="Arial"/>
          <w:bCs/>
        </w:rPr>
        <w:t xml:space="preserve">El suscrito, </w:t>
      </w:r>
      <w:r w:rsidRPr="00356BC1">
        <w:rPr>
          <w:rFonts w:ascii="Arial" w:hAnsi="Arial" w:cs="Arial"/>
          <w:b/>
        </w:rPr>
        <w:t>DIPUTADO DAVID OSCAR CASTREJÓN RIVAS</w:t>
      </w:r>
      <w:r w:rsidRPr="00356BC1">
        <w:rPr>
          <w:rFonts w:ascii="Arial" w:hAnsi="Arial" w:cs="Arial"/>
          <w:bCs/>
        </w:rPr>
        <w:t xml:space="preserve"> integrante del Grupo Parlamentario de MORENA </w:t>
      </w:r>
      <w:r w:rsidRPr="00356BC1">
        <w:rPr>
          <w:rFonts w:ascii="Arial" w:eastAsia="Arial" w:hAnsi="Arial" w:cs="Arial"/>
        </w:rPr>
        <w:t xml:space="preserve">con fundamento en lo previsto por el artículo 68 fracción I y demás relativos de la Constitución Política  del Estado de Chihuahua, así como los artículos </w:t>
      </w:r>
      <w:r w:rsidRPr="00356BC1">
        <w:rPr>
          <w:rFonts w:ascii="Arial" w:eastAsia="Verdana" w:hAnsi="Arial" w:cs="Arial"/>
        </w:rPr>
        <w:t xml:space="preserve">169 y  174 fracción I de </w:t>
      </w:r>
      <w:r w:rsidRPr="00356BC1">
        <w:rPr>
          <w:rFonts w:ascii="Arial" w:eastAsia="Arial" w:hAnsi="Arial" w:cs="Arial"/>
        </w:rPr>
        <w:t xml:space="preserve">la Ley Orgánica del Poder Legislativo del Estado de Chihuahua, 106 del Reglamento Interior y de Prácticas Parlamentarias del Poder Legislativo, comparecemos ante esta soberanía para presentar Iniciativa con carácter de </w:t>
      </w:r>
    </w:p>
    <w:p w14:paraId="424D1949" w14:textId="77777777" w:rsidR="006E4768" w:rsidRPr="0090118B" w:rsidRDefault="006E4768" w:rsidP="001C1D7B">
      <w:pPr>
        <w:spacing w:after="0" w:line="360" w:lineRule="auto"/>
        <w:jc w:val="center"/>
        <w:rPr>
          <w:rFonts w:ascii="Arial" w:eastAsia="Arial" w:hAnsi="Arial" w:cs="Arial"/>
          <w:i/>
          <w:iCs/>
        </w:rPr>
      </w:pPr>
    </w:p>
    <w:p w14:paraId="5D63149C" w14:textId="77777777" w:rsidR="006E4768" w:rsidRPr="0090118B" w:rsidRDefault="004D1AB1" w:rsidP="001C1D7B">
      <w:pPr>
        <w:spacing w:after="0" w:line="360" w:lineRule="auto"/>
        <w:jc w:val="center"/>
        <w:rPr>
          <w:rFonts w:ascii="Arial" w:hAnsi="Arial" w:cs="Arial"/>
          <w:b/>
          <w:i/>
          <w:iCs/>
        </w:rPr>
      </w:pPr>
      <w:r w:rsidRPr="0090118B">
        <w:rPr>
          <w:rFonts w:ascii="Arial" w:hAnsi="Arial" w:cs="Arial"/>
          <w:b/>
          <w:i/>
          <w:iCs/>
        </w:rPr>
        <w:t>PUNTO DE ACUERDO DE URGENTE RESOLUCION</w:t>
      </w:r>
    </w:p>
    <w:p w14:paraId="3C82989E" w14:textId="77777777" w:rsidR="006E4768" w:rsidRDefault="006E4768" w:rsidP="001C1D7B">
      <w:pPr>
        <w:spacing w:after="0" w:line="360" w:lineRule="auto"/>
        <w:jc w:val="center"/>
        <w:rPr>
          <w:rFonts w:ascii="Arial" w:hAnsi="Arial" w:cs="Arial"/>
          <w:b/>
        </w:rPr>
      </w:pPr>
    </w:p>
    <w:p w14:paraId="7082D67C" w14:textId="571790E8" w:rsidR="0090118B" w:rsidRDefault="006E4768" w:rsidP="001C1D7B">
      <w:pPr>
        <w:spacing w:after="0" w:line="360" w:lineRule="auto"/>
        <w:jc w:val="center"/>
        <w:rPr>
          <w:rFonts w:ascii="Arial" w:hAnsi="Arial" w:cs="Arial"/>
          <w:b/>
          <w:i/>
          <w:iCs/>
        </w:rPr>
      </w:pPr>
      <w:r w:rsidRPr="006E4768">
        <w:rPr>
          <w:rFonts w:ascii="Arial" w:hAnsi="Arial" w:cs="Arial"/>
          <w:b/>
          <w:i/>
          <w:iCs/>
        </w:rPr>
        <w:t xml:space="preserve">para exhortar a la Secretaría de Salud del Gobierno del Estado; la Secretaría de Salud del Gobierno Federal y al H. Congreso del Estado de Chihuahua para en el uso de sus facultades garanticen en los hospitales del </w:t>
      </w:r>
      <w:r w:rsidR="0090118B">
        <w:rPr>
          <w:rFonts w:ascii="Arial" w:hAnsi="Arial" w:cs="Arial"/>
          <w:b/>
          <w:i/>
          <w:iCs/>
        </w:rPr>
        <w:t>E</w:t>
      </w:r>
      <w:r w:rsidRPr="006E4768">
        <w:rPr>
          <w:rFonts w:ascii="Arial" w:hAnsi="Arial" w:cs="Arial"/>
          <w:b/>
          <w:i/>
          <w:iCs/>
        </w:rPr>
        <w:t>stado el stock necesario de doxiciclina ampolleta, medicamento utilizado para combatir la riketsia; la integración del mismo medicamento al</w:t>
      </w:r>
      <w:r w:rsidR="0090118B">
        <w:rPr>
          <w:rFonts w:ascii="Arial" w:hAnsi="Arial" w:cs="Arial"/>
          <w:b/>
          <w:i/>
          <w:iCs/>
        </w:rPr>
        <w:t xml:space="preserve"> </w:t>
      </w:r>
      <w:r w:rsidR="0090118B">
        <w:rPr>
          <w:b/>
          <w:i/>
          <w:iCs/>
        </w:rPr>
        <w:t>C</w:t>
      </w:r>
      <w:r w:rsidRPr="006E4768">
        <w:rPr>
          <w:rFonts w:ascii="Arial" w:hAnsi="Arial" w:cs="Arial"/>
          <w:b/>
          <w:i/>
          <w:iCs/>
        </w:rPr>
        <w:t xml:space="preserve">ompendio </w:t>
      </w:r>
      <w:r w:rsidR="0090118B">
        <w:rPr>
          <w:rFonts w:ascii="Arial" w:hAnsi="Arial" w:cs="Arial"/>
          <w:b/>
          <w:i/>
          <w:iCs/>
        </w:rPr>
        <w:t>N</w:t>
      </w:r>
      <w:r w:rsidRPr="006E4768">
        <w:rPr>
          <w:rFonts w:ascii="Arial" w:hAnsi="Arial" w:cs="Arial"/>
          <w:b/>
          <w:i/>
          <w:iCs/>
        </w:rPr>
        <w:t xml:space="preserve">acional de </w:t>
      </w:r>
      <w:r w:rsidR="0090118B">
        <w:rPr>
          <w:rFonts w:ascii="Arial" w:hAnsi="Arial" w:cs="Arial"/>
          <w:b/>
          <w:i/>
          <w:iCs/>
        </w:rPr>
        <w:t>I</w:t>
      </w:r>
      <w:r w:rsidRPr="006E4768">
        <w:rPr>
          <w:rFonts w:ascii="Arial" w:hAnsi="Arial" w:cs="Arial"/>
          <w:b/>
          <w:i/>
          <w:iCs/>
        </w:rPr>
        <w:t xml:space="preserve">nsumos para la </w:t>
      </w:r>
      <w:r w:rsidR="0090118B">
        <w:rPr>
          <w:rFonts w:ascii="Arial" w:hAnsi="Arial" w:cs="Arial"/>
          <w:b/>
          <w:i/>
          <w:iCs/>
        </w:rPr>
        <w:t>S</w:t>
      </w:r>
      <w:r w:rsidRPr="006E4768">
        <w:rPr>
          <w:rFonts w:ascii="Arial" w:hAnsi="Arial" w:cs="Arial"/>
          <w:b/>
          <w:i/>
          <w:iCs/>
        </w:rPr>
        <w:t>alud a fin de liberar s</w:t>
      </w:r>
      <w:bookmarkStart w:id="0" w:name="_GoBack"/>
      <w:bookmarkEnd w:id="0"/>
      <w:r w:rsidRPr="006E4768">
        <w:rPr>
          <w:rFonts w:ascii="Arial" w:hAnsi="Arial" w:cs="Arial"/>
          <w:b/>
          <w:i/>
          <w:iCs/>
        </w:rPr>
        <w:t>u compra en el extranjero y la compra de un stock de 150 ampolletas para enfrentar la temporada primavera verano 2022 y de esta forma evitar la pérdida de vidas por picadura de garrapata</w:t>
      </w:r>
      <w:r w:rsidR="00270D7C">
        <w:rPr>
          <w:rFonts w:ascii="Arial" w:hAnsi="Arial" w:cs="Arial"/>
          <w:b/>
          <w:i/>
          <w:iCs/>
        </w:rPr>
        <w:t>.</w:t>
      </w:r>
    </w:p>
    <w:p w14:paraId="49E0E433" w14:textId="77777777" w:rsidR="0090118B" w:rsidRPr="0090118B" w:rsidRDefault="0090118B" w:rsidP="001C1D7B">
      <w:pPr>
        <w:spacing w:after="0" w:line="360" w:lineRule="auto"/>
        <w:jc w:val="center"/>
        <w:rPr>
          <w:rFonts w:ascii="Arial" w:hAnsi="Arial" w:cs="Arial"/>
          <w:b/>
          <w:i/>
          <w:iCs/>
        </w:rPr>
      </w:pPr>
    </w:p>
    <w:p w14:paraId="04E86275" w14:textId="77777777" w:rsidR="004D1AB1" w:rsidRPr="0090118B" w:rsidRDefault="004D1AB1" w:rsidP="001C1D7B">
      <w:pPr>
        <w:spacing w:after="0" w:line="360" w:lineRule="auto"/>
        <w:jc w:val="center"/>
        <w:rPr>
          <w:rFonts w:ascii="Arial" w:hAnsi="Arial" w:cs="Arial"/>
          <w:b/>
          <w:i/>
          <w:iCs/>
        </w:rPr>
      </w:pPr>
      <w:r w:rsidRPr="0090118B">
        <w:rPr>
          <w:rFonts w:ascii="Arial" w:hAnsi="Arial" w:cs="Arial"/>
          <w:b/>
          <w:i/>
          <w:iCs/>
        </w:rPr>
        <w:t>LO ANTERIOR AL TENOR DE LA SIGUIENTE:</w:t>
      </w:r>
    </w:p>
    <w:p w14:paraId="6215DF45" w14:textId="77777777" w:rsidR="004D1AB1" w:rsidRPr="00356BC1" w:rsidRDefault="004D1AB1" w:rsidP="001C1D7B">
      <w:pPr>
        <w:spacing w:after="0" w:line="360" w:lineRule="auto"/>
        <w:ind w:left="0" w:firstLine="0"/>
        <w:jc w:val="center"/>
        <w:rPr>
          <w:rFonts w:ascii="Arial" w:hAnsi="Arial" w:cs="Arial"/>
          <w:b/>
        </w:rPr>
      </w:pPr>
    </w:p>
    <w:p w14:paraId="7C233FD1" w14:textId="77777777" w:rsidR="004D1AB1" w:rsidRPr="00356BC1" w:rsidRDefault="004D1AB1" w:rsidP="001C1D7B">
      <w:pPr>
        <w:spacing w:after="0" w:line="360" w:lineRule="auto"/>
        <w:jc w:val="center"/>
        <w:rPr>
          <w:rFonts w:ascii="Arial" w:hAnsi="Arial" w:cs="Arial"/>
          <w:b/>
        </w:rPr>
      </w:pPr>
      <w:r w:rsidRPr="00356BC1">
        <w:rPr>
          <w:rFonts w:ascii="Arial" w:hAnsi="Arial" w:cs="Arial"/>
          <w:b/>
        </w:rPr>
        <w:t>EXPOSICION DE MOTIVOS</w:t>
      </w:r>
    </w:p>
    <w:p w14:paraId="6F542863" w14:textId="77777777" w:rsidR="004D1AB1" w:rsidRPr="00356BC1" w:rsidRDefault="004D1AB1" w:rsidP="001C1D7B">
      <w:pPr>
        <w:spacing w:after="0" w:line="360" w:lineRule="auto"/>
        <w:rPr>
          <w:rFonts w:ascii="Arial" w:hAnsi="Arial" w:cs="Arial"/>
          <w:b/>
        </w:rPr>
      </w:pPr>
    </w:p>
    <w:p w14:paraId="6F9B887C" w14:textId="1334B50B" w:rsidR="004D1AB1" w:rsidRDefault="004D1AB1" w:rsidP="001C1D7B">
      <w:pPr>
        <w:spacing w:after="0" w:line="360" w:lineRule="auto"/>
        <w:rPr>
          <w:rFonts w:ascii="Arial" w:hAnsi="Arial" w:cs="Arial"/>
          <w:bCs/>
        </w:rPr>
      </w:pPr>
      <w:r w:rsidRPr="00356BC1">
        <w:rPr>
          <w:rFonts w:ascii="Arial" w:hAnsi="Arial" w:cs="Arial"/>
          <w:bCs/>
          <w:lang w:val="es-ES"/>
        </w:rPr>
        <w:lastRenderedPageBreak/>
        <w:t xml:space="preserve">Con fecha 10 de diciembre recibí de parte del Colegio de Médicos del estado de Chihuahua la petición para gestionar la inclusión de doxicilina en presentación de ampolleta </w:t>
      </w:r>
      <w:r w:rsidR="0090118B">
        <w:rPr>
          <w:rFonts w:ascii="Arial" w:hAnsi="Arial" w:cs="Arial"/>
          <w:bCs/>
          <w:lang w:val="es-ES"/>
        </w:rPr>
        <w:t>en el Compendio Nacional de Insumos para la Salud</w:t>
      </w:r>
      <w:r w:rsidR="00C85C11">
        <w:rPr>
          <w:rFonts w:ascii="Arial" w:hAnsi="Arial" w:cs="Arial"/>
          <w:bCs/>
          <w:lang w:val="es-ES"/>
        </w:rPr>
        <w:t>, (antes cuadro básico de medicamentos)</w:t>
      </w:r>
      <w:r w:rsidR="0090118B">
        <w:rPr>
          <w:rFonts w:ascii="Arial" w:hAnsi="Arial" w:cs="Arial"/>
          <w:bCs/>
          <w:lang w:val="es-ES"/>
        </w:rPr>
        <w:t xml:space="preserve"> </w:t>
      </w:r>
      <w:r w:rsidRPr="00356BC1">
        <w:rPr>
          <w:rFonts w:ascii="Arial" w:hAnsi="Arial" w:cs="Arial"/>
          <w:bCs/>
          <w:lang w:val="es-ES"/>
        </w:rPr>
        <w:t xml:space="preserve">a fin de estar prevenidos para el verano y de esta forma  evitar defunciones infantiles en el estado por casos de mordedura de garrapata. </w:t>
      </w:r>
    </w:p>
    <w:p w14:paraId="3CCFE63F" w14:textId="77777777" w:rsidR="004D1AB1" w:rsidRDefault="004D1AB1" w:rsidP="001C1D7B">
      <w:pPr>
        <w:spacing w:after="0" w:line="360" w:lineRule="auto"/>
        <w:rPr>
          <w:rFonts w:ascii="Arial" w:hAnsi="Arial" w:cs="Arial"/>
          <w:bCs/>
        </w:rPr>
      </w:pPr>
    </w:p>
    <w:p w14:paraId="0EC0D9A1" w14:textId="704B7123" w:rsidR="004D1AB1" w:rsidRPr="00356BC1" w:rsidRDefault="005F59B5" w:rsidP="001C1D7B">
      <w:pPr>
        <w:spacing w:after="0" w:line="360" w:lineRule="auto"/>
        <w:rPr>
          <w:rFonts w:ascii="Arial" w:hAnsi="Arial" w:cs="Arial"/>
          <w:bCs/>
        </w:rPr>
      </w:pPr>
      <w:r>
        <w:rPr>
          <w:rFonts w:ascii="Arial" w:hAnsi="Arial" w:cs="Arial"/>
          <w:bCs/>
        </w:rPr>
        <w:t>En</w:t>
      </w:r>
      <w:r w:rsidR="004D1AB1" w:rsidRPr="00356BC1">
        <w:rPr>
          <w:rFonts w:ascii="Arial" w:hAnsi="Arial" w:cs="Arial"/>
          <w:bCs/>
        </w:rPr>
        <w:t xml:space="preserve"> Chihuahua</w:t>
      </w:r>
      <w:r>
        <w:rPr>
          <w:rFonts w:ascii="Arial" w:hAnsi="Arial" w:cs="Arial"/>
          <w:bCs/>
        </w:rPr>
        <w:t xml:space="preserve"> durante 2021, </w:t>
      </w:r>
      <w:r w:rsidR="004D1AB1" w:rsidRPr="00356BC1">
        <w:rPr>
          <w:rFonts w:ascii="Arial" w:hAnsi="Arial" w:cs="Arial"/>
          <w:bCs/>
        </w:rPr>
        <w:t xml:space="preserve">13 personas murieron tras contagiarse de rickettsiosis, una enfermedad trasmitida por las garrapatas, mientras que al menos 113 probables casos de contagios se </w:t>
      </w:r>
      <w:r>
        <w:rPr>
          <w:rFonts w:ascii="Arial" w:hAnsi="Arial" w:cs="Arial"/>
          <w:bCs/>
        </w:rPr>
        <w:t xml:space="preserve"> registraron </w:t>
      </w:r>
      <w:r w:rsidR="004D1AB1" w:rsidRPr="00356BC1">
        <w:rPr>
          <w:rFonts w:ascii="Arial" w:hAnsi="Arial" w:cs="Arial"/>
          <w:bCs/>
        </w:rPr>
        <w:t>en el estado.</w:t>
      </w:r>
      <w:r w:rsidR="0090118B">
        <w:rPr>
          <w:rStyle w:val="Refdenotaalpie"/>
          <w:rFonts w:ascii="Arial" w:hAnsi="Arial" w:cs="Arial"/>
          <w:bCs/>
        </w:rPr>
        <w:footnoteReference w:id="1"/>
      </w:r>
    </w:p>
    <w:p w14:paraId="1769A7B1" w14:textId="77777777" w:rsidR="004D1AB1" w:rsidRPr="00356BC1" w:rsidRDefault="004D1AB1" w:rsidP="001C1D7B">
      <w:pPr>
        <w:spacing w:after="0" w:line="360" w:lineRule="auto"/>
        <w:rPr>
          <w:rFonts w:ascii="Arial" w:hAnsi="Arial" w:cs="Arial"/>
          <w:bCs/>
        </w:rPr>
      </w:pPr>
    </w:p>
    <w:p w14:paraId="4B52FF9A" w14:textId="63D925FE" w:rsidR="004D1AB1" w:rsidRPr="00356BC1" w:rsidRDefault="004D1AB1" w:rsidP="001C1D7B">
      <w:pPr>
        <w:spacing w:after="0" w:line="360" w:lineRule="auto"/>
        <w:rPr>
          <w:rFonts w:ascii="Arial" w:hAnsi="Arial" w:cs="Arial"/>
          <w:bCs/>
        </w:rPr>
      </w:pPr>
      <w:r w:rsidRPr="00356BC1">
        <w:rPr>
          <w:rFonts w:ascii="Arial" w:hAnsi="Arial" w:cs="Arial"/>
          <w:bCs/>
        </w:rPr>
        <w:t>De los 113 de los casos, 53 se presentaron en Ciudad Juárez, 46 en la capital de la entidad, tres en Aquiles Serdán y tres en Meoqui. En los municipios de Guachochi, Madera, Parral, Cuauhtémoc, Delicias, Buenaventura, Bocoyna y Aldama se presentó un caso. Cinco de los fallecimientos sucedieron en Juárez y ocho en la ciudad de Chihuahua; seis de los muertos eran niños menores de cinco años.</w:t>
      </w:r>
      <w:r w:rsidR="0090118B">
        <w:rPr>
          <w:rStyle w:val="Refdenotaalpie"/>
          <w:rFonts w:ascii="Arial" w:hAnsi="Arial" w:cs="Arial"/>
          <w:bCs/>
        </w:rPr>
        <w:footnoteReference w:id="2"/>
      </w:r>
      <w:r w:rsidRPr="00356BC1">
        <w:rPr>
          <w:rFonts w:ascii="Arial" w:hAnsi="Arial" w:cs="Arial"/>
          <w:bCs/>
        </w:rPr>
        <w:t xml:space="preserve"> </w:t>
      </w:r>
    </w:p>
    <w:p w14:paraId="76C22CF9" w14:textId="77777777" w:rsidR="004D1AB1" w:rsidRPr="00CD3C9D" w:rsidRDefault="004D1AB1" w:rsidP="001C1D7B">
      <w:pPr>
        <w:spacing w:after="0" w:line="360" w:lineRule="auto"/>
        <w:rPr>
          <w:rFonts w:ascii="Arial" w:hAnsi="Arial" w:cs="Arial"/>
          <w:bCs/>
          <w:lang w:val="es-ES"/>
        </w:rPr>
      </w:pPr>
    </w:p>
    <w:p w14:paraId="12445415" w14:textId="77777777" w:rsidR="004D1AB1" w:rsidRPr="00356BC1" w:rsidRDefault="004D1AB1" w:rsidP="001C1D7B">
      <w:pPr>
        <w:spacing w:after="0" w:line="360" w:lineRule="auto"/>
        <w:rPr>
          <w:rFonts w:ascii="Arial" w:hAnsi="Arial" w:cs="Arial"/>
          <w:lang w:val="es-ES"/>
        </w:rPr>
      </w:pPr>
      <w:r w:rsidRPr="00CD3C9D">
        <w:rPr>
          <w:rFonts w:ascii="Arial" w:hAnsi="Arial" w:cs="Arial"/>
          <w:bCs/>
          <w:lang w:val="es-ES"/>
        </w:rPr>
        <w:t>Las Rickettsiosis</w:t>
      </w:r>
      <w:r w:rsidRPr="00BA5476">
        <w:rPr>
          <w:rFonts w:ascii="Arial" w:hAnsi="Arial" w:cs="Arial"/>
          <w:lang w:val="es-ES"/>
        </w:rPr>
        <w:t xml:space="preserve"> son un grupo de enfermedades producidas por bacterias pleomorfas que se comportan como parásitos intracelulares. Aunque estas enfermedades son raras en nuestro medio, la proliferación de viajes internacionales a zonas endémicas suponen un riesgo de aparición en nuestro país</w:t>
      </w:r>
      <w:r w:rsidRPr="00BA5476">
        <w:rPr>
          <w:rFonts w:ascii="Arial" w:hAnsi="Arial" w:cs="Arial"/>
          <w:vertAlign w:val="superscript"/>
          <w:lang w:val="es-ES"/>
        </w:rPr>
        <w:t>1</w:t>
      </w:r>
      <w:r w:rsidRPr="00BA5476">
        <w:rPr>
          <w:rFonts w:ascii="Arial" w:hAnsi="Arial" w:cs="Arial"/>
          <w:lang w:val="es-ES"/>
        </w:rPr>
        <w:t>.</w:t>
      </w:r>
    </w:p>
    <w:p w14:paraId="625A5469" w14:textId="77777777" w:rsidR="004D1AB1" w:rsidRPr="00BA5476" w:rsidRDefault="004D1AB1" w:rsidP="001C1D7B">
      <w:pPr>
        <w:spacing w:after="0" w:line="360" w:lineRule="auto"/>
        <w:rPr>
          <w:rFonts w:ascii="Arial" w:hAnsi="Arial" w:cs="Arial"/>
          <w:lang w:val="es-ES"/>
        </w:rPr>
      </w:pPr>
    </w:p>
    <w:p w14:paraId="3E65357C" w14:textId="77777777" w:rsidR="004D1AB1" w:rsidRPr="00356BC1" w:rsidRDefault="004D1AB1" w:rsidP="001C1D7B">
      <w:pPr>
        <w:spacing w:after="0" w:line="360" w:lineRule="auto"/>
        <w:rPr>
          <w:rFonts w:ascii="Arial" w:hAnsi="Arial" w:cs="Arial"/>
          <w:lang w:val="es-ES"/>
        </w:rPr>
      </w:pPr>
      <w:r w:rsidRPr="00BA5476">
        <w:rPr>
          <w:rFonts w:ascii="Arial" w:hAnsi="Arial" w:cs="Arial"/>
          <w:lang w:val="es-ES"/>
        </w:rPr>
        <w:t xml:space="preserve">La enfermedad se transmite al hombre por la picadura de garrapatas, que en este caso actúan como reservorio y vector a la vez. En éstas el agente se transmite por vía transovárica y entre fases. Las personas expuestas, como por ejemplo dueños </w:t>
      </w:r>
      <w:r w:rsidRPr="00BA5476">
        <w:rPr>
          <w:rFonts w:ascii="Arial" w:hAnsi="Arial" w:cs="Arial"/>
          <w:lang w:val="es-ES"/>
        </w:rPr>
        <w:lastRenderedPageBreak/>
        <w:t xml:space="preserve">de animales domésticos o personas que trabajan con animales, tienen mayor riesgo de adquirir el microorganismo. </w:t>
      </w:r>
    </w:p>
    <w:p w14:paraId="09D6995C" w14:textId="77777777" w:rsidR="006E4768" w:rsidRDefault="006E4768" w:rsidP="001C1D7B">
      <w:pPr>
        <w:spacing w:after="0" w:line="360" w:lineRule="auto"/>
        <w:rPr>
          <w:rFonts w:ascii="Arial" w:hAnsi="Arial" w:cs="Arial"/>
          <w:lang w:val="es-ES"/>
        </w:rPr>
      </w:pPr>
    </w:p>
    <w:p w14:paraId="79EECC1D" w14:textId="3CA10F59" w:rsidR="004D1AB1" w:rsidRPr="00356BC1" w:rsidRDefault="004D1AB1" w:rsidP="001C1D7B">
      <w:pPr>
        <w:spacing w:after="0" w:line="360" w:lineRule="auto"/>
        <w:rPr>
          <w:rFonts w:ascii="Arial" w:hAnsi="Arial" w:cs="Arial"/>
          <w:lang w:val="es-ES"/>
        </w:rPr>
      </w:pPr>
      <w:r w:rsidRPr="00BA5476">
        <w:rPr>
          <w:rFonts w:ascii="Arial" w:hAnsi="Arial" w:cs="Arial"/>
          <w:lang w:val="es-ES"/>
        </w:rPr>
        <w:t>La mayor mortalidad se registra en el grupo de personas mayores de 30 años, varones, que no son de raza blanca e individuos sin antecedente de picadura o adherencia de garrapata. El retraso en el tratamiento antibiótico por demora en el diagnóstico aumenta el riesgo de mortalidad.</w:t>
      </w:r>
    </w:p>
    <w:p w14:paraId="591975EF" w14:textId="77777777" w:rsidR="004D1AB1" w:rsidRPr="00BA5476" w:rsidRDefault="004D1AB1" w:rsidP="001C1D7B">
      <w:pPr>
        <w:spacing w:after="0" w:line="360" w:lineRule="auto"/>
        <w:rPr>
          <w:rFonts w:ascii="Arial" w:hAnsi="Arial" w:cs="Arial"/>
          <w:lang w:val="es-ES"/>
        </w:rPr>
      </w:pPr>
    </w:p>
    <w:p w14:paraId="40CE4657" w14:textId="77777777" w:rsidR="004D1AB1" w:rsidRPr="00356BC1" w:rsidRDefault="004D1AB1" w:rsidP="001C1D7B">
      <w:pPr>
        <w:spacing w:after="0" w:line="360" w:lineRule="auto"/>
        <w:rPr>
          <w:rFonts w:ascii="Arial" w:hAnsi="Arial" w:cs="Arial"/>
          <w:lang w:val="es-ES"/>
        </w:rPr>
      </w:pPr>
      <w:r w:rsidRPr="00BA5476">
        <w:rPr>
          <w:rFonts w:ascii="Arial" w:hAnsi="Arial" w:cs="Arial"/>
          <w:lang w:val="es-ES"/>
        </w:rPr>
        <w:t>La transmisión de la enfermedad corre paralela con el ciclo vital de las garrapatas en una región determinada, y encuentra una máxima prevalencia entre los meses de abril y octubre.</w:t>
      </w:r>
    </w:p>
    <w:p w14:paraId="446D3C64" w14:textId="77777777" w:rsidR="004D1AB1" w:rsidRPr="00BA5476" w:rsidRDefault="004D1AB1" w:rsidP="001C1D7B">
      <w:pPr>
        <w:spacing w:after="0" w:line="360" w:lineRule="auto"/>
        <w:rPr>
          <w:rFonts w:ascii="Arial" w:hAnsi="Arial" w:cs="Arial"/>
          <w:lang w:val="es-ES"/>
        </w:rPr>
      </w:pPr>
    </w:p>
    <w:p w14:paraId="2DB2986E" w14:textId="77777777" w:rsidR="004D1AB1" w:rsidRPr="00356BC1" w:rsidRDefault="004D1AB1" w:rsidP="001C1D7B">
      <w:pPr>
        <w:spacing w:after="0" w:line="360" w:lineRule="auto"/>
        <w:rPr>
          <w:rFonts w:ascii="Arial" w:hAnsi="Arial" w:cs="Arial"/>
          <w:lang w:val="es-ES"/>
        </w:rPr>
      </w:pPr>
      <w:r w:rsidRPr="00BA5476">
        <w:rPr>
          <w:rFonts w:ascii="Arial" w:hAnsi="Arial" w:cs="Arial"/>
          <w:lang w:val="es-ES"/>
        </w:rPr>
        <w:t>El tratamiento debe iniciarse basado en datos clínicos y en consideraciones epidemiológicas con el fin de obtener las máximas probabilidades de éxito. Los fármacos de elección son el cloramfenicol y la doxiciclina, tanto por vía oral como por vía intravenosa.</w:t>
      </w:r>
    </w:p>
    <w:p w14:paraId="378E6E1B" w14:textId="77777777" w:rsidR="004D1AB1" w:rsidRPr="00BA5476" w:rsidRDefault="004D1AB1" w:rsidP="001C1D7B">
      <w:pPr>
        <w:spacing w:after="0" w:line="360" w:lineRule="auto"/>
        <w:rPr>
          <w:rFonts w:ascii="Arial" w:hAnsi="Arial" w:cs="Arial"/>
          <w:lang w:val="es-ES"/>
        </w:rPr>
      </w:pPr>
    </w:p>
    <w:p w14:paraId="6E22D9D9" w14:textId="77777777" w:rsidR="004D1AB1" w:rsidRPr="00356BC1" w:rsidRDefault="004D1AB1" w:rsidP="001C1D7B">
      <w:pPr>
        <w:spacing w:after="0" w:line="360" w:lineRule="auto"/>
        <w:rPr>
          <w:rFonts w:ascii="Arial" w:hAnsi="Arial" w:cs="Arial"/>
          <w:lang w:val="es-ES"/>
        </w:rPr>
      </w:pPr>
      <w:r w:rsidRPr="00BA5476">
        <w:rPr>
          <w:rFonts w:ascii="Arial" w:hAnsi="Arial" w:cs="Arial"/>
          <w:lang w:val="es-ES"/>
        </w:rPr>
        <w:t>En niños el uso de este preparado debe ser restrictivo, sobre todo en niños menores de 8 años de edad, por la tinción dental que producen; no obstante, para algunos expertos constituye el tratamiento de elección para niños de cualquier edad ante un diagnóstico confirmado, ya que la doxiciclina tiene menos probabilidades de teñir los dientes en desarrollo que otras tetraciclinas.</w:t>
      </w:r>
    </w:p>
    <w:p w14:paraId="4A0C4414" w14:textId="77777777" w:rsidR="004D1AB1" w:rsidRPr="00BA5476" w:rsidRDefault="004D1AB1" w:rsidP="001C1D7B">
      <w:pPr>
        <w:spacing w:after="0" w:line="360" w:lineRule="auto"/>
        <w:rPr>
          <w:rFonts w:ascii="Arial" w:hAnsi="Arial" w:cs="Arial"/>
          <w:lang w:val="es-ES"/>
        </w:rPr>
      </w:pPr>
    </w:p>
    <w:p w14:paraId="539CA2FC" w14:textId="3EC90D97" w:rsidR="004D1AB1" w:rsidRPr="00BA5476" w:rsidRDefault="004D1AB1" w:rsidP="001C1D7B">
      <w:pPr>
        <w:spacing w:after="0" w:line="360" w:lineRule="auto"/>
        <w:rPr>
          <w:rFonts w:ascii="Arial" w:hAnsi="Arial" w:cs="Arial"/>
          <w:lang w:val="es-ES"/>
        </w:rPr>
      </w:pPr>
      <w:r w:rsidRPr="00BA5476">
        <w:rPr>
          <w:rFonts w:ascii="Arial" w:hAnsi="Arial" w:cs="Arial"/>
          <w:lang w:val="es-ES"/>
        </w:rPr>
        <w:t>En los hospitales nuestra ciudad es común la infección por Rickettsia con complicaciones graves, y con finales fatales, con estas situaciones</w:t>
      </w:r>
      <w:r w:rsidRPr="00356BC1">
        <w:rPr>
          <w:rFonts w:ascii="Arial" w:hAnsi="Arial" w:cs="Arial"/>
          <w:lang w:val="es-ES"/>
        </w:rPr>
        <w:t xml:space="preserve"> el sector médico se ha</w:t>
      </w:r>
      <w:r w:rsidRPr="00BA5476">
        <w:rPr>
          <w:rFonts w:ascii="Arial" w:hAnsi="Arial" w:cs="Arial"/>
          <w:lang w:val="es-ES"/>
        </w:rPr>
        <w:t xml:space="preserve"> visto obligado, a buscar apoyos con asociaciones civiles y otros, esto ha ayudado a mejorar la vida </w:t>
      </w:r>
      <w:r w:rsidRPr="00356BC1">
        <w:rPr>
          <w:rFonts w:ascii="Arial" w:hAnsi="Arial" w:cs="Arial"/>
          <w:lang w:val="es-ES"/>
        </w:rPr>
        <w:t>de algunos</w:t>
      </w:r>
      <w:r w:rsidRPr="00BA5476">
        <w:rPr>
          <w:rFonts w:ascii="Arial" w:hAnsi="Arial" w:cs="Arial"/>
          <w:lang w:val="es-ES"/>
        </w:rPr>
        <w:t xml:space="preserve"> pacientes.</w:t>
      </w:r>
    </w:p>
    <w:p w14:paraId="43757DAE" w14:textId="77777777" w:rsidR="004D1AB1" w:rsidRDefault="004D1AB1" w:rsidP="001C1D7B">
      <w:pPr>
        <w:spacing w:after="0" w:line="360" w:lineRule="auto"/>
        <w:ind w:left="0" w:firstLine="0"/>
        <w:rPr>
          <w:rFonts w:ascii="Arial" w:hAnsi="Arial" w:cs="Arial"/>
        </w:rPr>
      </w:pPr>
    </w:p>
    <w:p w14:paraId="0D6351B5" w14:textId="1CFDF636" w:rsidR="004D1AB1" w:rsidRDefault="004D1AB1" w:rsidP="001C1D7B">
      <w:pPr>
        <w:spacing w:after="0" w:line="360" w:lineRule="auto"/>
        <w:rPr>
          <w:rFonts w:ascii="Arial" w:hAnsi="Arial" w:cs="Arial"/>
        </w:rPr>
      </w:pPr>
      <w:r w:rsidRPr="00356BC1">
        <w:rPr>
          <w:rFonts w:ascii="Arial" w:hAnsi="Arial" w:cs="Arial"/>
        </w:rPr>
        <w:lastRenderedPageBreak/>
        <w:t>E</w:t>
      </w:r>
      <w:r w:rsidR="001479AF">
        <w:rPr>
          <w:rFonts w:ascii="Arial" w:hAnsi="Arial" w:cs="Arial"/>
        </w:rPr>
        <w:t xml:space="preserve">s por eso que el Gobierno del Estado y el Gobierno Federal deben garantizar en las clínicas y hospitales del Estado de Chihuahua </w:t>
      </w:r>
      <w:r w:rsidR="00A7108F">
        <w:rPr>
          <w:rFonts w:ascii="Arial" w:hAnsi="Arial" w:cs="Arial"/>
        </w:rPr>
        <w:t xml:space="preserve">se cuente el stock suficiente de </w:t>
      </w:r>
      <w:r w:rsidR="00A7108F" w:rsidRPr="00BA5476">
        <w:rPr>
          <w:rFonts w:ascii="Arial" w:hAnsi="Arial" w:cs="Arial"/>
          <w:lang w:val="es-ES"/>
        </w:rPr>
        <w:t>doxiciclina</w:t>
      </w:r>
      <w:r w:rsidR="00A7108F">
        <w:rPr>
          <w:rFonts w:ascii="Arial" w:hAnsi="Arial" w:cs="Arial"/>
          <w:lang w:val="es-ES"/>
        </w:rPr>
        <w:t xml:space="preserve"> a fin de atender cualquier situación de emergencia. </w:t>
      </w:r>
    </w:p>
    <w:p w14:paraId="559054B4" w14:textId="1D0E6FBC" w:rsidR="003051B4" w:rsidRDefault="003051B4" w:rsidP="001C1D7B">
      <w:pPr>
        <w:spacing w:after="0" w:line="360" w:lineRule="auto"/>
        <w:rPr>
          <w:rFonts w:ascii="Arial" w:hAnsi="Arial" w:cs="Arial"/>
        </w:rPr>
      </w:pPr>
    </w:p>
    <w:p w14:paraId="4DE139D1" w14:textId="68AB168B" w:rsidR="003051B4" w:rsidRPr="00356BC1" w:rsidRDefault="00EE3896" w:rsidP="001C1D7B">
      <w:pPr>
        <w:spacing w:after="0" w:line="360" w:lineRule="auto"/>
        <w:rPr>
          <w:rFonts w:ascii="Arial" w:hAnsi="Arial" w:cs="Arial"/>
        </w:rPr>
      </w:pPr>
      <w:r>
        <w:rPr>
          <w:rFonts w:ascii="Arial" w:hAnsi="Arial" w:cs="Arial"/>
        </w:rPr>
        <w:t>A</w:t>
      </w:r>
      <w:r w:rsidR="003051B4">
        <w:rPr>
          <w:rFonts w:ascii="Arial" w:hAnsi="Arial" w:cs="Arial"/>
        </w:rPr>
        <w:t xml:space="preserve"> fin de realizar “enmiendas” que después se convierten en bombas de tiempo</w:t>
      </w:r>
      <w:r w:rsidR="001479AF">
        <w:rPr>
          <w:rFonts w:ascii="Arial" w:hAnsi="Arial" w:cs="Arial"/>
        </w:rPr>
        <w:t xml:space="preserve"> se </w:t>
      </w:r>
      <w:r>
        <w:rPr>
          <w:rFonts w:ascii="Arial" w:hAnsi="Arial" w:cs="Arial"/>
        </w:rPr>
        <w:t xml:space="preserve">debe solicitar </w:t>
      </w:r>
      <w:r w:rsidR="001479AF">
        <w:rPr>
          <w:rFonts w:ascii="Arial" w:hAnsi="Arial" w:cs="Arial"/>
        </w:rPr>
        <w:t>ingresar el nombre del medicamento a</w:t>
      </w:r>
      <w:r w:rsidR="001479AF" w:rsidRPr="001479AF">
        <w:rPr>
          <w:rFonts w:ascii="Arial" w:hAnsi="Arial" w:cs="Arial"/>
        </w:rPr>
        <w:t>l Compendio Nacional de</w:t>
      </w:r>
      <w:r w:rsidR="001479AF">
        <w:rPr>
          <w:rFonts w:ascii="Arial" w:hAnsi="Arial" w:cs="Arial"/>
        </w:rPr>
        <w:t xml:space="preserve"> </w:t>
      </w:r>
      <w:r w:rsidR="001479AF" w:rsidRPr="001479AF">
        <w:rPr>
          <w:rFonts w:ascii="Arial" w:hAnsi="Arial" w:cs="Arial"/>
        </w:rPr>
        <w:t>Insumos para la Salud</w:t>
      </w:r>
      <w:r w:rsidR="001479AF">
        <w:rPr>
          <w:rFonts w:ascii="Arial" w:hAnsi="Arial" w:cs="Arial"/>
        </w:rPr>
        <w:t xml:space="preserve"> y de esta forma </w:t>
      </w:r>
      <w:r w:rsidR="00A7108F">
        <w:rPr>
          <w:rFonts w:ascii="Arial" w:hAnsi="Arial" w:cs="Arial"/>
        </w:rPr>
        <w:t xml:space="preserve">liberar su compra en el extranjero. </w:t>
      </w:r>
      <w:r w:rsidR="00E94A82">
        <w:rPr>
          <w:rFonts w:ascii="Arial" w:hAnsi="Arial" w:cs="Arial"/>
        </w:rPr>
        <w:t xml:space="preserve"> Ya que actualmente la sustancia activa se encuentra pero en versión tabletas y no vía intravenosa que es la forma en la que los médicos atienden esta problemática. </w:t>
      </w:r>
    </w:p>
    <w:p w14:paraId="7DC4E617" w14:textId="77777777" w:rsidR="004D1AB1" w:rsidRPr="008F2662" w:rsidRDefault="004D1AB1" w:rsidP="001C1D7B">
      <w:pPr>
        <w:spacing w:after="0" w:line="360" w:lineRule="auto"/>
        <w:rPr>
          <w:rFonts w:ascii="Arial" w:hAnsi="Arial" w:cs="Arial"/>
          <w:bCs/>
        </w:rPr>
      </w:pPr>
    </w:p>
    <w:p w14:paraId="22DD7BD3" w14:textId="6812246F" w:rsidR="004D1AB1" w:rsidRDefault="00E94A82" w:rsidP="001C1D7B">
      <w:pPr>
        <w:spacing w:after="0" w:line="360" w:lineRule="auto"/>
        <w:rPr>
          <w:rFonts w:ascii="Arial" w:hAnsi="Arial" w:cs="Arial"/>
        </w:rPr>
      </w:pPr>
      <w:r>
        <w:rPr>
          <w:rFonts w:ascii="Arial" w:hAnsi="Arial" w:cs="Arial"/>
        </w:rPr>
        <w:t xml:space="preserve">A unos días que inicie el verano no se cuenta con el stock suficiente para atender al estado de Chihuahua que pudiera resaltar enferma a causa de una picadura de garrapata. </w:t>
      </w:r>
    </w:p>
    <w:p w14:paraId="1B0CB46E" w14:textId="5172AE56" w:rsidR="00C85C11" w:rsidRDefault="00C85C11" w:rsidP="001C1D7B">
      <w:pPr>
        <w:spacing w:after="0" w:line="360" w:lineRule="auto"/>
        <w:rPr>
          <w:rFonts w:ascii="Arial" w:hAnsi="Arial" w:cs="Arial"/>
        </w:rPr>
      </w:pPr>
    </w:p>
    <w:p w14:paraId="79A14F3A" w14:textId="77777777" w:rsidR="00892D3C" w:rsidRDefault="00C85C11" w:rsidP="001C1D7B">
      <w:pPr>
        <w:spacing w:after="0" w:line="360" w:lineRule="auto"/>
        <w:rPr>
          <w:rFonts w:ascii="Arial" w:hAnsi="Arial" w:cs="Arial"/>
        </w:rPr>
      </w:pPr>
      <w:r>
        <w:rPr>
          <w:rFonts w:ascii="Arial" w:hAnsi="Arial" w:cs="Arial"/>
        </w:rPr>
        <w:t>El día de ayer</w:t>
      </w:r>
      <w:r w:rsidR="00892D3C">
        <w:rPr>
          <w:rFonts w:ascii="Arial" w:hAnsi="Arial" w:cs="Arial"/>
        </w:rPr>
        <w:t xml:space="preserve"> </w:t>
      </w:r>
      <w:r>
        <w:rPr>
          <w:rFonts w:ascii="Arial" w:hAnsi="Arial" w:cs="Arial"/>
        </w:rPr>
        <w:t xml:space="preserve">6 de abril de 2022 el gobierno del H Ayuntamiento de Chihuahua aceptó, sin precisar cuántas y en que colonias, </w:t>
      </w:r>
      <w:r w:rsidR="00892D3C">
        <w:rPr>
          <w:rFonts w:ascii="Arial" w:hAnsi="Arial" w:cs="Arial"/>
        </w:rPr>
        <w:t xml:space="preserve">que </w:t>
      </w:r>
      <w:r>
        <w:rPr>
          <w:rFonts w:ascii="Arial" w:hAnsi="Arial" w:cs="Arial"/>
        </w:rPr>
        <w:t>la riketsia</w:t>
      </w:r>
      <w:r w:rsidRPr="00C85C11">
        <w:rPr>
          <w:rFonts w:ascii="Arial" w:hAnsi="Arial" w:cs="Arial"/>
        </w:rPr>
        <w:t xml:space="preserve"> ya ha cobrado la vida de personas en la ciudad de Chihuahua</w:t>
      </w:r>
      <w:r w:rsidR="00892D3C">
        <w:rPr>
          <w:rFonts w:ascii="Arial" w:hAnsi="Arial" w:cs="Arial"/>
        </w:rPr>
        <w:t xml:space="preserve">. </w:t>
      </w:r>
    </w:p>
    <w:p w14:paraId="33F62F35" w14:textId="77777777" w:rsidR="00892D3C" w:rsidRDefault="00892D3C" w:rsidP="001C1D7B">
      <w:pPr>
        <w:spacing w:after="0" w:line="360" w:lineRule="auto"/>
        <w:rPr>
          <w:rFonts w:ascii="Arial" w:hAnsi="Arial" w:cs="Arial"/>
        </w:rPr>
      </w:pPr>
    </w:p>
    <w:p w14:paraId="3796F2EF" w14:textId="4341E1EF" w:rsidR="00C85C11" w:rsidRDefault="00892D3C" w:rsidP="001C1D7B">
      <w:pPr>
        <w:spacing w:after="0" w:line="360" w:lineRule="auto"/>
        <w:rPr>
          <w:rFonts w:ascii="Arial" w:hAnsi="Arial" w:cs="Arial"/>
        </w:rPr>
      </w:pPr>
      <w:r w:rsidRPr="00892D3C">
        <w:rPr>
          <w:rFonts w:ascii="Arial" w:hAnsi="Arial" w:cs="Arial"/>
        </w:rPr>
        <w:t>Como medida preventiva, el Gobierno Municipal, a través del</w:t>
      </w:r>
      <w:r>
        <w:rPr>
          <w:rFonts w:ascii="Arial" w:hAnsi="Arial" w:cs="Arial"/>
        </w:rPr>
        <w:t xml:space="preserve"> </w:t>
      </w:r>
      <w:r w:rsidRPr="00892D3C">
        <w:rPr>
          <w:rFonts w:ascii="Arial" w:hAnsi="Arial" w:cs="Arial"/>
        </w:rPr>
        <w:t>Instituto Municipal de Prevención y Atención a la Salud y la Dirección de Servicios Públicos Municipales lleva a cabo desde el día, martes 5 de abril, una jornada intensiva de limpieza con el programa “El Patio de mi Casa” en la colonia Jardines de Oriente tras la identificación de casos positivos por rickettsia</w:t>
      </w:r>
      <w:r w:rsidR="00C85C11" w:rsidRPr="00C85C11">
        <w:rPr>
          <w:rFonts w:ascii="Arial" w:hAnsi="Arial" w:cs="Arial"/>
        </w:rPr>
        <w:t>.</w:t>
      </w:r>
    </w:p>
    <w:p w14:paraId="518561E5" w14:textId="77777777" w:rsidR="005F59B5" w:rsidRDefault="005F59B5" w:rsidP="001C1D7B">
      <w:pPr>
        <w:spacing w:after="0" w:line="360" w:lineRule="auto"/>
        <w:rPr>
          <w:rFonts w:ascii="Arial" w:hAnsi="Arial" w:cs="Arial"/>
        </w:rPr>
      </w:pPr>
    </w:p>
    <w:p w14:paraId="43A576DD" w14:textId="74708B14" w:rsidR="005F59B5" w:rsidRDefault="005F59B5" w:rsidP="001C1D7B">
      <w:pPr>
        <w:spacing w:after="0" w:line="360" w:lineRule="auto"/>
        <w:rPr>
          <w:rFonts w:ascii="Arial" w:hAnsi="Arial" w:cs="Arial"/>
        </w:rPr>
      </w:pPr>
      <w:r>
        <w:rPr>
          <w:rFonts w:ascii="Arial" w:hAnsi="Arial" w:cs="Arial"/>
        </w:rPr>
        <w:t xml:space="preserve">Sin embargo a ese esfuerzo hay que agregar la adquisición de las imprescindibles ampolletas, las cuales </w:t>
      </w:r>
      <w:r w:rsidR="006727BC">
        <w:rPr>
          <w:rFonts w:ascii="Arial" w:hAnsi="Arial" w:cs="Arial"/>
        </w:rPr>
        <w:t xml:space="preserve">en múltiples ocasiones </w:t>
      </w:r>
      <w:r>
        <w:rPr>
          <w:rFonts w:ascii="Arial" w:hAnsi="Arial" w:cs="Arial"/>
        </w:rPr>
        <w:t>son compradas en El Paso Texas por algunos médicos que aprovech</w:t>
      </w:r>
      <w:r w:rsidR="006727BC">
        <w:rPr>
          <w:rFonts w:ascii="Arial" w:hAnsi="Arial" w:cs="Arial"/>
        </w:rPr>
        <w:t xml:space="preserve">an sus viajes personales, sin embargo la cantidad </w:t>
      </w:r>
      <w:r w:rsidR="006727BC">
        <w:rPr>
          <w:rFonts w:ascii="Arial" w:hAnsi="Arial" w:cs="Arial"/>
        </w:rPr>
        <w:lastRenderedPageBreak/>
        <w:t xml:space="preserve">de compra es mínima dado que el medicamento no se encuentra en el Compendio Nacional de Insumos de Salud, lo que dificulta aún más la adquisión del mismo. </w:t>
      </w:r>
    </w:p>
    <w:p w14:paraId="1C947B06" w14:textId="0740594B" w:rsidR="006727BC" w:rsidRDefault="006727BC" w:rsidP="001C1D7B">
      <w:pPr>
        <w:spacing w:after="0" w:line="360" w:lineRule="auto"/>
        <w:rPr>
          <w:rFonts w:ascii="Arial" w:hAnsi="Arial" w:cs="Arial"/>
        </w:rPr>
      </w:pPr>
    </w:p>
    <w:p w14:paraId="14BED136" w14:textId="77777777" w:rsidR="002C4858" w:rsidRDefault="006727BC" w:rsidP="001C1D7B">
      <w:pPr>
        <w:spacing w:after="0" w:line="360" w:lineRule="auto"/>
        <w:rPr>
          <w:rFonts w:ascii="Arial" w:hAnsi="Arial" w:cs="Arial"/>
        </w:rPr>
      </w:pPr>
      <w:r>
        <w:rPr>
          <w:rFonts w:ascii="Arial" w:hAnsi="Arial" w:cs="Arial"/>
        </w:rPr>
        <w:t>De acuerdo a datos presentados por el Colegio de Médicos de Chihuahua una caja de diez ampolletas tiene un costo de 480 dólares, es decir el costo de cada ampolleta es de aproximadamente 1,058 pesos</w:t>
      </w:r>
      <w:r w:rsidR="002C4858">
        <w:rPr>
          <w:rFonts w:ascii="Arial" w:hAnsi="Arial" w:cs="Arial"/>
        </w:rPr>
        <w:t>, para abastecer el Hospital Infantil se requieren de 150 ampolletas que suman un total de 158,730 pesos mexicanos.</w:t>
      </w:r>
    </w:p>
    <w:p w14:paraId="230CE94E" w14:textId="77777777" w:rsidR="002C4858" w:rsidRDefault="002C4858" w:rsidP="001C1D7B">
      <w:pPr>
        <w:spacing w:after="0" w:line="360" w:lineRule="auto"/>
        <w:rPr>
          <w:rFonts w:ascii="Arial" w:hAnsi="Arial" w:cs="Arial"/>
        </w:rPr>
      </w:pPr>
    </w:p>
    <w:p w14:paraId="4AAE49FE" w14:textId="3927E334" w:rsidR="006727BC" w:rsidRDefault="002C4858" w:rsidP="001C1D7B">
      <w:pPr>
        <w:spacing w:after="0" w:line="360" w:lineRule="auto"/>
        <w:rPr>
          <w:rFonts w:ascii="Arial" w:hAnsi="Arial" w:cs="Arial"/>
        </w:rPr>
      </w:pPr>
      <w:r>
        <w:rPr>
          <w:rFonts w:ascii="Arial" w:hAnsi="Arial" w:cs="Arial"/>
        </w:rPr>
        <w:t xml:space="preserve">En 2019 este H. Congreso sesionó </w:t>
      </w:r>
      <w:r w:rsidR="00D20962">
        <w:rPr>
          <w:rFonts w:ascii="Arial" w:hAnsi="Arial" w:cs="Arial"/>
        </w:rPr>
        <w:t xml:space="preserve">al menos </w:t>
      </w:r>
      <w:r>
        <w:rPr>
          <w:rFonts w:ascii="Arial" w:hAnsi="Arial" w:cs="Arial"/>
        </w:rPr>
        <w:t>en tres ocasiones en Ciudad Juárez Chihuahua y en el hospedaje de al menos 23 diputad</w:t>
      </w:r>
      <w:r w:rsidR="00D20962">
        <w:rPr>
          <w:rFonts w:ascii="Arial" w:hAnsi="Arial" w:cs="Arial"/>
        </w:rPr>
        <w:t>os</w:t>
      </w:r>
      <w:r w:rsidR="00D20962">
        <w:rPr>
          <w:rStyle w:val="Refdenotaalpie"/>
          <w:rFonts w:ascii="Arial" w:hAnsi="Arial" w:cs="Arial"/>
        </w:rPr>
        <w:footnoteReference w:id="3"/>
      </w:r>
      <w:r>
        <w:rPr>
          <w:rFonts w:ascii="Arial" w:hAnsi="Arial" w:cs="Arial"/>
        </w:rPr>
        <w:t xml:space="preserve"> se erogó </w:t>
      </w:r>
      <w:r w:rsidR="00D20962">
        <w:rPr>
          <w:rFonts w:ascii="Arial" w:hAnsi="Arial" w:cs="Arial"/>
        </w:rPr>
        <w:t xml:space="preserve">la cantidad justamente de 150 mil pesos, </w:t>
      </w:r>
      <w:r w:rsidR="00D20962" w:rsidRPr="00D20962">
        <w:rPr>
          <w:rFonts w:ascii="Arial" w:hAnsi="Arial" w:cs="Arial"/>
        </w:rPr>
        <w:t>considerando que el hotel Lucerna tiene la categoría de cinco estrellas, es uno de los hoteles donde se alojarán y tiene un costo de 2 mil 155 pesos la noche con desayuno incluido.</w:t>
      </w:r>
      <w:r w:rsidR="00D20962">
        <w:rPr>
          <w:rStyle w:val="Refdenotaalpie"/>
          <w:rFonts w:ascii="Arial" w:hAnsi="Arial" w:cs="Arial"/>
        </w:rPr>
        <w:footnoteReference w:id="4"/>
      </w:r>
    </w:p>
    <w:p w14:paraId="25E41A88" w14:textId="358F542B" w:rsidR="004D1AB1" w:rsidRDefault="004D1AB1" w:rsidP="001C1D7B">
      <w:pPr>
        <w:spacing w:after="0" w:line="360" w:lineRule="auto"/>
        <w:rPr>
          <w:rFonts w:ascii="Arial" w:hAnsi="Arial" w:cs="Arial"/>
        </w:rPr>
      </w:pPr>
    </w:p>
    <w:p w14:paraId="569CBC21" w14:textId="5B9E930B" w:rsidR="00D20962" w:rsidRDefault="00D20962" w:rsidP="001C1D7B">
      <w:pPr>
        <w:spacing w:after="0" w:line="360" w:lineRule="auto"/>
        <w:rPr>
          <w:rFonts w:ascii="Arial" w:hAnsi="Arial" w:cs="Arial"/>
        </w:rPr>
      </w:pPr>
      <w:r>
        <w:rPr>
          <w:rFonts w:ascii="Arial" w:hAnsi="Arial" w:cs="Arial"/>
        </w:rPr>
        <w:t xml:space="preserve">En ese sentido un servidor cree que </w:t>
      </w:r>
      <w:r w:rsidR="00E36E30">
        <w:rPr>
          <w:rFonts w:ascii="Arial" w:hAnsi="Arial" w:cs="Arial"/>
        </w:rPr>
        <w:t xml:space="preserve">este H. Congreso del Estado y los demás actores políticos independientemente de nuestra bandera partidaria tenemos la voluntad política para iniciar un plan de trabajo encaminado al combate de la picadura de garrapata, donde los más pobres son los perjudicados tal y como lo pronunció la </w:t>
      </w:r>
      <w:r w:rsidR="002101D9">
        <w:rPr>
          <w:rFonts w:ascii="Arial" w:hAnsi="Arial" w:cs="Arial"/>
        </w:rPr>
        <w:t>entonces alcaldesa en su</w:t>
      </w:r>
      <w:r w:rsidR="00E36E30">
        <w:rPr>
          <w:rFonts w:ascii="Arial" w:hAnsi="Arial" w:cs="Arial"/>
        </w:rPr>
        <w:t xml:space="preserve"> primer discurso en la Plaza de</w:t>
      </w:r>
      <w:r w:rsidR="002101D9">
        <w:rPr>
          <w:rFonts w:ascii="Arial" w:hAnsi="Arial" w:cs="Arial"/>
        </w:rPr>
        <w:t xml:space="preserve"> Armas</w:t>
      </w:r>
      <w:r w:rsidR="00E36E30">
        <w:rPr>
          <w:rFonts w:ascii="Arial" w:hAnsi="Arial" w:cs="Arial"/>
        </w:rPr>
        <w:t xml:space="preserve">. </w:t>
      </w:r>
    </w:p>
    <w:p w14:paraId="149142FD" w14:textId="23C39956" w:rsidR="00E36E30" w:rsidRDefault="00E36E30" w:rsidP="001C1D7B">
      <w:pPr>
        <w:spacing w:after="0" w:line="360" w:lineRule="auto"/>
        <w:rPr>
          <w:rFonts w:ascii="Arial" w:hAnsi="Arial" w:cs="Arial"/>
        </w:rPr>
      </w:pPr>
    </w:p>
    <w:p w14:paraId="21DE3F47" w14:textId="0FDBF4CA" w:rsidR="00E36E30" w:rsidRDefault="002101D9" w:rsidP="001C1D7B">
      <w:pPr>
        <w:spacing w:after="0" w:line="360" w:lineRule="auto"/>
        <w:rPr>
          <w:rFonts w:ascii="Arial" w:hAnsi="Arial" w:cs="Arial"/>
        </w:rPr>
      </w:pPr>
      <w:r>
        <w:rPr>
          <w:rFonts w:ascii="Arial" w:hAnsi="Arial" w:cs="Arial"/>
        </w:rPr>
        <w:t>“</w:t>
      </w:r>
      <w:r w:rsidRPr="002101D9">
        <w:rPr>
          <w:rFonts w:ascii="Arial" w:hAnsi="Arial" w:cs="Arial"/>
        </w:rPr>
        <w:t>Creo firmemente que la esencia ética de la política es, como afirmaba Manuel Gómez Morín, que, desde el servicio público y la política, debe buscarse afanosamente mitigar el “dolor evitable”, ese que proviene de la pobreza y la desigualdad; del engaño, de las malas decisiones y de la ausencia del respeto a la dignidad humana.</w:t>
      </w:r>
      <w:r>
        <w:rPr>
          <w:rFonts w:ascii="Arial" w:hAnsi="Arial" w:cs="Arial"/>
        </w:rPr>
        <w:t xml:space="preserve"> </w:t>
      </w:r>
    </w:p>
    <w:p w14:paraId="044AA6E7" w14:textId="3EF1A444" w:rsidR="002101D9" w:rsidRDefault="002101D9" w:rsidP="001C1D7B">
      <w:pPr>
        <w:spacing w:after="0" w:line="360" w:lineRule="auto"/>
        <w:rPr>
          <w:rFonts w:ascii="Arial" w:hAnsi="Arial" w:cs="Arial"/>
        </w:rPr>
      </w:pPr>
    </w:p>
    <w:p w14:paraId="57378EF5" w14:textId="1A065EEE" w:rsidR="002101D9" w:rsidRDefault="002101D9" w:rsidP="001C1D7B">
      <w:pPr>
        <w:spacing w:after="0" w:line="360" w:lineRule="auto"/>
        <w:rPr>
          <w:rFonts w:ascii="Arial" w:hAnsi="Arial" w:cs="Arial"/>
        </w:rPr>
      </w:pPr>
      <w:r w:rsidRPr="002101D9">
        <w:rPr>
          <w:rFonts w:ascii="Arial" w:hAnsi="Arial" w:cs="Arial"/>
        </w:rPr>
        <w:t>Dolor como el que significa que mueran, en esta ciudad, niños y ancianos a causa de la mordedura de una garrapata. </w:t>
      </w:r>
    </w:p>
    <w:p w14:paraId="0174A1D6" w14:textId="72714C41" w:rsidR="002101D9" w:rsidRDefault="002101D9" w:rsidP="001C1D7B">
      <w:pPr>
        <w:spacing w:after="0" w:line="360" w:lineRule="auto"/>
        <w:rPr>
          <w:rFonts w:ascii="Arial" w:hAnsi="Arial" w:cs="Arial"/>
        </w:rPr>
      </w:pPr>
    </w:p>
    <w:p w14:paraId="7F875EAF" w14:textId="16A6F96A" w:rsidR="002101D9" w:rsidRDefault="002101D9" w:rsidP="001C1D7B">
      <w:pPr>
        <w:spacing w:after="0" w:line="360" w:lineRule="auto"/>
        <w:rPr>
          <w:rFonts w:ascii="Arial" w:hAnsi="Arial" w:cs="Arial"/>
        </w:rPr>
      </w:pPr>
      <w:r w:rsidRPr="002101D9">
        <w:rPr>
          <w:rFonts w:ascii="Arial" w:hAnsi="Arial" w:cs="Arial"/>
        </w:rPr>
        <w:t>Acciones rápidas como la que nos obliga el caso de la proliferación de garrapatas en el oriente de la ciudad y que lamentablemente ya ha costado vidas.</w:t>
      </w:r>
      <w:r w:rsidR="001C1D7B">
        <w:rPr>
          <w:rFonts w:ascii="Arial" w:hAnsi="Arial" w:cs="Arial"/>
        </w:rPr>
        <w:t>”</w:t>
      </w:r>
      <w:r w:rsidR="006D0BCE">
        <w:rPr>
          <w:rStyle w:val="Refdenotaalpie"/>
          <w:rFonts w:ascii="Arial" w:hAnsi="Arial" w:cs="Arial"/>
        </w:rPr>
        <w:footnoteReference w:id="5"/>
      </w:r>
    </w:p>
    <w:p w14:paraId="34222770" w14:textId="1D4FC61C" w:rsidR="001C1D7B" w:rsidRDefault="001C1D7B" w:rsidP="001C1D7B">
      <w:pPr>
        <w:spacing w:after="0" w:line="360" w:lineRule="auto"/>
        <w:rPr>
          <w:rFonts w:ascii="Arial" w:hAnsi="Arial" w:cs="Arial"/>
        </w:rPr>
      </w:pPr>
    </w:p>
    <w:p w14:paraId="186FF285" w14:textId="0CC81576" w:rsidR="001C1D7B" w:rsidRDefault="001C1D7B" w:rsidP="001C1D7B">
      <w:pPr>
        <w:spacing w:after="0" w:line="360" w:lineRule="auto"/>
        <w:rPr>
          <w:rFonts w:ascii="Arial" w:hAnsi="Arial" w:cs="Arial"/>
        </w:rPr>
      </w:pPr>
      <w:r>
        <w:rPr>
          <w:rFonts w:ascii="Arial" w:hAnsi="Arial" w:cs="Arial"/>
        </w:rPr>
        <w:t>Señaló la hoy gobernadora el 10 de octubre de 2016 cuando tomaba protesta como alcaldesa, seis años después es la misma zona la que sigue cobrando vidas por picaduras de garrapata.</w:t>
      </w:r>
    </w:p>
    <w:p w14:paraId="72EBF4BB" w14:textId="611891DC" w:rsidR="001C1D7B" w:rsidRDefault="001C1D7B" w:rsidP="001C1D7B">
      <w:pPr>
        <w:spacing w:after="0" w:line="360" w:lineRule="auto"/>
        <w:rPr>
          <w:rFonts w:ascii="Arial" w:hAnsi="Arial" w:cs="Arial"/>
        </w:rPr>
      </w:pPr>
    </w:p>
    <w:p w14:paraId="06A07C5E" w14:textId="143DA151" w:rsidR="001C1D7B" w:rsidRDefault="001C1D7B" w:rsidP="001C1D7B">
      <w:pPr>
        <w:spacing w:after="0" w:line="360" w:lineRule="auto"/>
        <w:rPr>
          <w:rFonts w:ascii="Arial" w:hAnsi="Arial" w:cs="Arial"/>
        </w:rPr>
      </w:pPr>
      <w:r>
        <w:rPr>
          <w:rFonts w:ascii="Arial" w:hAnsi="Arial" w:cs="Arial"/>
        </w:rPr>
        <w:t>En ese sentido y por lo anteriormente expuesto, me permito poner a su consideración el siguiente:</w:t>
      </w:r>
    </w:p>
    <w:p w14:paraId="1B62510F" w14:textId="77777777" w:rsidR="001C1D7B" w:rsidRDefault="001C1D7B" w:rsidP="001C1D7B">
      <w:pPr>
        <w:spacing w:after="0" w:line="360" w:lineRule="auto"/>
        <w:rPr>
          <w:rFonts w:ascii="Arial" w:hAnsi="Arial" w:cs="Arial"/>
        </w:rPr>
      </w:pPr>
    </w:p>
    <w:p w14:paraId="75F084C5" w14:textId="77777777" w:rsidR="00E36E30" w:rsidRPr="00356BC1" w:rsidRDefault="00E36E30" w:rsidP="001C1D7B">
      <w:pPr>
        <w:spacing w:after="0" w:line="360" w:lineRule="auto"/>
        <w:rPr>
          <w:rFonts w:ascii="Arial" w:hAnsi="Arial" w:cs="Arial"/>
        </w:rPr>
      </w:pPr>
    </w:p>
    <w:p w14:paraId="3ADA94D2" w14:textId="25CC5B82" w:rsidR="004D1AB1" w:rsidRDefault="004D1AB1" w:rsidP="001C1D7B">
      <w:pPr>
        <w:spacing w:after="0" w:line="360" w:lineRule="auto"/>
        <w:jc w:val="center"/>
        <w:rPr>
          <w:rFonts w:ascii="Arial" w:hAnsi="Arial" w:cs="Arial"/>
          <w:b/>
        </w:rPr>
      </w:pPr>
      <w:r w:rsidRPr="00356BC1">
        <w:rPr>
          <w:rFonts w:ascii="Arial" w:hAnsi="Arial" w:cs="Arial"/>
          <w:b/>
        </w:rPr>
        <w:t>PUNTO DE ACUERDO</w:t>
      </w:r>
    </w:p>
    <w:p w14:paraId="2BDF4067" w14:textId="77777777" w:rsidR="001C1D7B" w:rsidRPr="00356BC1" w:rsidRDefault="001C1D7B" w:rsidP="001C1D7B">
      <w:pPr>
        <w:spacing w:after="0" w:line="360" w:lineRule="auto"/>
        <w:jc w:val="center"/>
        <w:rPr>
          <w:rFonts w:ascii="Arial" w:hAnsi="Arial" w:cs="Arial"/>
          <w:b/>
        </w:rPr>
      </w:pPr>
    </w:p>
    <w:p w14:paraId="6E8C05B7" w14:textId="77777777" w:rsidR="004D1AB1" w:rsidRPr="00356BC1" w:rsidRDefault="004D1AB1" w:rsidP="001C1D7B">
      <w:pPr>
        <w:spacing w:after="0" w:line="360" w:lineRule="auto"/>
        <w:rPr>
          <w:rFonts w:ascii="Arial" w:hAnsi="Arial" w:cs="Arial"/>
          <w:b/>
        </w:rPr>
      </w:pPr>
    </w:p>
    <w:p w14:paraId="78A02B48" w14:textId="55FBBBDF" w:rsidR="00CD3C9D" w:rsidRDefault="004D1AB1" w:rsidP="001C1D7B">
      <w:pPr>
        <w:spacing w:after="0" w:line="360" w:lineRule="auto"/>
        <w:rPr>
          <w:rFonts w:ascii="Arial" w:hAnsi="Arial" w:cs="Arial"/>
          <w:lang w:val="es-ES"/>
        </w:rPr>
      </w:pPr>
      <w:r w:rsidRPr="00356BC1">
        <w:rPr>
          <w:rFonts w:ascii="Arial" w:hAnsi="Arial" w:cs="Arial"/>
          <w:b/>
        </w:rPr>
        <w:t xml:space="preserve">PRIMERO. –  </w:t>
      </w:r>
      <w:r w:rsidRPr="00356BC1">
        <w:rPr>
          <w:rFonts w:ascii="Arial" w:hAnsi="Arial" w:cs="Arial"/>
          <w:bCs/>
        </w:rPr>
        <w:t>Se exhorta a</w:t>
      </w:r>
      <w:r w:rsidR="005F59B5">
        <w:rPr>
          <w:rFonts w:ascii="Arial" w:hAnsi="Arial" w:cs="Arial"/>
          <w:bCs/>
        </w:rPr>
        <w:t xml:space="preserve"> </w:t>
      </w:r>
      <w:r w:rsidRPr="00356BC1">
        <w:rPr>
          <w:rFonts w:ascii="Arial" w:hAnsi="Arial" w:cs="Arial"/>
          <w:bCs/>
        </w:rPr>
        <w:t>l</w:t>
      </w:r>
      <w:r w:rsidR="005F59B5">
        <w:rPr>
          <w:rFonts w:ascii="Arial" w:hAnsi="Arial" w:cs="Arial"/>
          <w:bCs/>
        </w:rPr>
        <w:t>a Secretaría de Salud de</w:t>
      </w:r>
      <w:r w:rsidRPr="00356BC1">
        <w:rPr>
          <w:rFonts w:ascii="Arial" w:hAnsi="Arial" w:cs="Arial"/>
          <w:bCs/>
        </w:rPr>
        <w:t xml:space="preserve"> </w:t>
      </w:r>
      <w:r w:rsidR="00CD3C9D">
        <w:rPr>
          <w:rFonts w:ascii="Arial" w:hAnsi="Arial" w:cs="Arial"/>
        </w:rPr>
        <w:t xml:space="preserve">Gobierno del Estado y </w:t>
      </w:r>
      <w:r w:rsidR="005F59B5">
        <w:rPr>
          <w:rFonts w:ascii="Arial" w:hAnsi="Arial" w:cs="Arial"/>
        </w:rPr>
        <w:t xml:space="preserve">a </w:t>
      </w:r>
      <w:r w:rsidR="00CD3C9D">
        <w:rPr>
          <w:rFonts w:ascii="Arial" w:hAnsi="Arial" w:cs="Arial"/>
        </w:rPr>
        <w:t>l</w:t>
      </w:r>
      <w:r w:rsidR="005F59B5">
        <w:rPr>
          <w:rFonts w:ascii="Arial" w:hAnsi="Arial" w:cs="Arial"/>
        </w:rPr>
        <w:t>a</w:t>
      </w:r>
      <w:r w:rsidR="00CD3C9D">
        <w:rPr>
          <w:rFonts w:ascii="Arial" w:hAnsi="Arial" w:cs="Arial"/>
        </w:rPr>
        <w:t xml:space="preserve"> </w:t>
      </w:r>
      <w:r w:rsidR="005F59B5">
        <w:rPr>
          <w:rFonts w:ascii="Arial" w:hAnsi="Arial" w:cs="Arial"/>
        </w:rPr>
        <w:t xml:space="preserve">Secretaría de Salud del </w:t>
      </w:r>
      <w:r w:rsidR="00CD3C9D">
        <w:rPr>
          <w:rFonts w:ascii="Arial" w:hAnsi="Arial" w:cs="Arial"/>
        </w:rPr>
        <w:t>Gobierno Federal garantizar en clínicas a su cargo la compra y adquisi</w:t>
      </w:r>
      <w:r w:rsidR="00270D7C">
        <w:rPr>
          <w:rFonts w:ascii="Arial" w:hAnsi="Arial" w:cs="Arial"/>
        </w:rPr>
        <w:t>ci</w:t>
      </w:r>
      <w:r w:rsidR="00CD3C9D">
        <w:rPr>
          <w:rFonts w:ascii="Arial" w:hAnsi="Arial" w:cs="Arial"/>
        </w:rPr>
        <w:t>ón de dio</w:t>
      </w:r>
      <w:r w:rsidR="00CD3C9D" w:rsidRPr="00BA5476">
        <w:rPr>
          <w:rFonts w:ascii="Arial" w:hAnsi="Arial" w:cs="Arial"/>
          <w:lang w:val="es-ES"/>
        </w:rPr>
        <w:t>xiciclina</w:t>
      </w:r>
      <w:r w:rsidR="00CD3C9D">
        <w:rPr>
          <w:rFonts w:ascii="Arial" w:hAnsi="Arial" w:cs="Arial"/>
          <w:lang w:val="es-ES"/>
        </w:rPr>
        <w:t xml:space="preserve"> a fin de atender cualquier situación de emergencia</w:t>
      </w:r>
      <w:r w:rsidR="00270D7C">
        <w:rPr>
          <w:rFonts w:ascii="Arial" w:hAnsi="Arial" w:cs="Arial"/>
          <w:lang w:val="es-ES"/>
        </w:rPr>
        <w:t xml:space="preserve"> que se presente en los hospitales </w:t>
      </w:r>
    </w:p>
    <w:p w14:paraId="2B829D18" w14:textId="137F1A68" w:rsidR="005F59B5" w:rsidRDefault="005F59B5" w:rsidP="001C1D7B">
      <w:pPr>
        <w:spacing w:after="0" w:line="360" w:lineRule="auto"/>
        <w:rPr>
          <w:rFonts w:ascii="Arial" w:hAnsi="Arial" w:cs="Arial"/>
          <w:lang w:val="es-ES"/>
        </w:rPr>
      </w:pPr>
    </w:p>
    <w:p w14:paraId="0E24C35A" w14:textId="77777777" w:rsidR="001C1D7B" w:rsidRDefault="001C1D7B" w:rsidP="001C1D7B">
      <w:pPr>
        <w:spacing w:after="0" w:line="360" w:lineRule="auto"/>
        <w:rPr>
          <w:rFonts w:ascii="Arial" w:hAnsi="Arial" w:cs="Arial"/>
          <w:lang w:val="es-ES"/>
        </w:rPr>
      </w:pPr>
    </w:p>
    <w:p w14:paraId="3DA066FD" w14:textId="45395B33" w:rsidR="003477C9" w:rsidRDefault="00CD3C9D" w:rsidP="001C1D7B">
      <w:pPr>
        <w:spacing w:after="0" w:line="360" w:lineRule="auto"/>
        <w:ind w:left="0" w:firstLine="0"/>
        <w:rPr>
          <w:rFonts w:ascii="Arial" w:hAnsi="Arial" w:cs="Arial"/>
        </w:rPr>
      </w:pPr>
      <w:r>
        <w:rPr>
          <w:rFonts w:ascii="Arial" w:hAnsi="Arial" w:cs="Arial"/>
          <w:b/>
        </w:rPr>
        <w:lastRenderedPageBreak/>
        <w:t xml:space="preserve">SEGUNDO.- </w:t>
      </w:r>
      <w:r>
        <w:rPr>
          <w:rFonts w:ascii="Arial" w:hAnsi="Arial" w:cs="Arial"/>
          <w:bCs/>
        </w:rPr>
        <w:t xml:space="preserve">Se exhorta </w:t>
      </w:r>
      <w:r w:rsidR="002F03CB">
        <w:rPr>
          <w:rFonts w:ascii="Arial" w:hAnsi="Arial" w:cs="Arial"/>
          <w:bCs/>
        </w:rPr>
        <w:t xml:space="preserve">a la Secretaría de Salud </w:t>
      </w:r>
      <w:r w:rsidR="003477C9">
        <w:rPr>
          <w:rFonts w:ascii="Arial" w:hAnsi="Arial" w:cs="Arial"/>
          <w:bCs/>
        </w:rPr>
        <w:t xml:space="preserve">para que en uso de sus facultades integre la </w:t>
      </w:r>
      <w:r w:rsidR="006418ED">
        <w:rPr>
          <w:rFonts w:ascii="Arial" w:hAnsi="Arial" w:cs="Arial"/>
          <w:bCs/>
        </w:rPr>
        <w:t xml:space="preserve">ampolleta de </w:t>
      </w:r>
      <w:r w:rsidR="003477C9">
        <w:rPr>
          <w:rFonts w:ascii="Arial" w:hAnsi="Arial" w:cs="Arial"/>
        </w:rPr>
        <w:t>dio</w:t>
      </w:r>
      <w:r w:rsidR="003477C9" w:rsidRPr="00BA5476">
        <w:rPr>
          <w:rFonts w:ascii="Arial" w:hAnsi="Arial" w:cs="Arial"/>
          <w:lang w:val="es-ES"/>
        </w:rPr>
        <w:t>xiciclina</w:t>
      </w:r>
      <w:r w:rsidR="003477C9">
        <w:rPr>
          <w:rFonts w:ascii="Arial" w:hAnsi="Arial" w:cs="Arial"/>
          <w:lang w:val="es-ES"/>
        </w:rPr>
        <w:t xml:space="preserve"> al</w:t>
      </w:r>
      <w:r w:rsidR="003477C9">
        <w:rPr>
          <w:rFonts w:ascii="Arial" w:hAnsi="Arial" w:cs="Arial"/>
          <w:bCs/>
        </w:rPr>
        <w:t xml:space="preserve"> </w:t>
      </w:r>
      <w:r w:rsidR="003477C9" w:rsidRPr="003477C9">
        <w:rPr>
          <w:rFonts w:ascii="Arial" w:hAnsi="Arial" w:cs="Arial"/>
        </w:rPr>
        <w:t>Compendio Nacional de Insumos para la Salud a fin de liberar su compra en el extranjero</w:t>
      </w:r>
      <w:r w:rsidR="003477C9">
        <w:rPr>
          <w:rFonts w:ascii="Arial" w:hAnsi="Arial" w:cs="Arial"/>
        </w:rPr>
        <w:t>.</w:t>
      </w:r>
    </w:p>
    <w:p w14:paraId="6E1B00CC" w14:textId="77777777" w:rsidR="003477C9" w:rsidRDefault="003477C9" w:rsidP="001C1D7B">
      <w:pPr>
        <w:spacing w:after="0" w:line="360" w:lineRule="auto"/>
        <w:ind w:left="0" w:firstLine="0"/>
        <w:rPr>
          <w:rFonts w:ascii="Arial" w:hAnsi="Arial" w:cs="Arial"/>
        </w:rPr>
      </w:pPr>
    </w:p>
    <w:p w14:paraId="083964CF" w14:textId="2EB66F68" w:rsidR="00CD3C9D" w:rsidRDefault="003477C9" w:rsidP="001C1D7B">
      <w:pPr>
        <w:spacing w:after="0" w:line="360" w:lineRule="auto"/>
        <w:ind w:left="0" w:firstLine="0"/>
        <w:rPr>
          <w:rFonts w:ascii="Arial" w:hAnsi="Arial" w:cs="Arial"/>
        </w:rPr>
      </w:pPr>
      <w:r>
        <w:rPr>
          <w:rFonts w:ascii="Arial" w:hAnsi="Arial" w:cs="Arial"/>
          <w:b/>
          <w:bCs/>
        </w:rPr>
        <w:t xml:space="preserve">TERCERO.- </w:t>
      </w:r>
      <w:r>
        <w:rPr>
          <w:rFonts w:ascii="Arial" w:hAnsi="Arial" w:cs="Arial"/>
        </w:rPr>
        <w:t xml:space="preserve">Se exhorta al </w:t>
      </w:r>
      <w:r w:rsidR="005F59B5">
        <w:rPr>
          <w:rFonts w:ascii="Arial" w:hAnsi="Arial" w:cs="Arial"/>
        </w:rPr>
        <w:t xml:space="preserve">H. </w:t>
      </w:r>
      <w:r>
        <w:rPr>
          <w:rFonts w:ascii="Arial" w:hAnsi="Arial" w:cs="Arial"/>
        </w:rPr>
        <w:t xml:space="preserve">Congreso del Estado de Chihuahua a fin de que realice la compra </w:t>
      </w:r>
      <w:r w:rsidRPr="003477C9">
        <w:rPr>
          <w:rFonts w:ascii="Arial" w:hAnsi="Arial" w:cs="Arial"/>
        </w:rPr>
        <w:t>de un stock de 150 ampolletas</w:t>
      </w:r>
      <w:r>
        <w:rPr>
          <w:rFonts w:ascii="Arial" w:hAnsi="Arial" w:cs="Arial"/>
        </w:rPr>
        <w:t xml:space="preserve"> de dioxiclina </w:t>
      </w:r>
      <w:r w:rsidRPr="003477C9">
        <w:rPr>
          <w:rFonts w:ascii="Arial" w:hAnsi="Arial" w:cs="Arial"/>
        </w:rPr>
        <w:t xml:space="preserve"> para enfrentar la temporada primavera verano 2022 y de esta forma evitar la pérdida de vidas por picadura de garrapata,</w:t>
      </w:r>
    </w:p>
    <w:p w14:paraId="27DCC745" w14:textId="77777777" w:rsidR="001C1D7B" w:rsidRPr="003477C9" w:rsidRDefault="001C1D7B" w:rsidP="001C1D7B">
      <w:pPr>
        <w:spacing w:after="0" w:line="360" w:lineRule="auto"/>
        <w:ind w:left="0" w:firstLine="0"/>
        <w:rPr>
          <w:rFonts w:ascii="Arial" w:hAnsi="Arial" w:cs="Arial"/>
        </w:rPr>
      </w:pPr>
    </w:p>
    <w:p w14:paraId="170FFE1A" w14:textId="77777777" w:rsidR="003477C9" w:rsidRDefault="003477C9" w:rsidP="001C1D7B">
      <w:pPr>
        <w:pStyle w:val="Normal1"/>
        <w:pBdr>
          <w:top w:val="nil"/>
          <w:left w:val="nil"/>
          <w:bottom w:val="nil"/>
          <w:right w:val="nil"/>
          <w:between w:val="nil"/>
        </w:pBdr>
        <w:spacing w:after="0" w:line="360" w:lineRule="auto"/>
        <w:jc w:val="both"/>
        <w:rPr>
          <w:rFonts w:ascii="Arial" w:hAnsi="Arial" w:cs="Arial"/>
          <w:b/>
          <w:bCs/>
          <w:sz w:val="24"/>
          <w:szCs w:val="24"/>
        </w:rPr>
      </w:pPr>
    </w:p>
    <w:p w14:paraId="593EE51D" w14:textId="5BD5576A" w:rsidR="004D1AB1" w:rsidRDefault="004D1AB1" w:rsidP="001C1D7B">
      <w:pPr>
        <w:pStyle w:val="Normal1"/>
        <w:pBdr>
          <w:top w:val="nil"/>
          <w:left w:val="nil"/>
          <w:bottom w:val="nil"/>
          <w:right w:val="nil"/>
          <w:between w:val="nil"/>
        </w:pBdr>
        <w:spacing w:after="0" w:line="360" w:lineRule="auto"/>
        <w:jc w:val="both"/>
        <w:rPr>
          <w:rFonts w:ascii="Arial" w:hAnsi="Arial" w:cs="Arial"/>
          <w:sz w:val="24"/>
          <w:szCs w:val="24"/>
        </w:rPr>
      </w:pPr>
      <w:r w:rsidRPr="00356BC1">
        <w:rPr>
          <w:rFonts w:ascii="Arial" w:hAnsi="Arial" w:cs="Arial"/>
          <w:b/>
          <w:bCs/>
          <w:sz w:val="24"/>
          <w:szCs w:val="24"/>
        </w:rPr>
        <w:t>ECONÓMICO. -</w:t>
      </w:r>
      <w:r w:rsidRPr="00356BC1">
        <w:rPr>
          <w:rFonts w:ascii="Arial" w:hAnsi="Arial" w:cs="Arial"/>
          <w:sz w:val="24"/>
          <w:szCs w:val="24"/>
        </w:rPr>
        <w:t xml:space="preserve"> Aprobado que sea, túrnese a la Secretaría para que elabore la Minuta de Acuerdo en los términos en que deba publicarse. </w:t>
      </w:r>
    </w:p>
    <w:p w14:paraId="228763F0" w14:textId="77777777" w:rsidR="001C1D7B" w:rsidRPr="00356BC1" w:rsidRDefault="001C1D7B" w:rsidP="001C1D7B">
      <w:pPr>
        <w:pStyle w:val="Normal1"/>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5CE86911" w14:textId="77777777" w:rsidR="004D1AB1" w:rsidRPr="00356BC1" w:rsidRDefault="004D1AB1" w:rsidP="001C1D7B">
      <w:pPr>
        <w:spacing w:after="0" w:line="360" w:lineRule="auto"/>
        <w:rPr>
          <w:rFonts w:ascii="Arial" w:hAnsi="Arial" w:cs="Arial"/>
          <w:b/>
        </w:rPr>
      </w:pPr>
    </w:p>
    <w:p w14:paraId="5B13A1B7" w14:textId="3F11AD47" w:rsidR="004D1AB1" w:rsidRDefault="004D1AB1" w:rsidP="001C1D7B">
      <w:pPr>
        <w:spacing w:after="0" w:line="360" w:lineRule="auto"/>
        <w:rPr>
          <w:rFonts w:ascii="Arial" w:hAnsi="Arial" w:cs="Arial"/>
        </w:rPr>
      </w:pPr>
      <w:r w:rsidRPr="00356BC1">
        <w:rPr>
          <w:rFonts w:ascii="Arial" w:hAnsi="Arial" w:cs="Arial"/>
          <w:b/>
        </w:rPr>
        <w:t>D a d o</w:t>
      </w:r>
      <w:r w:rsidRPr="00356BC1">
        <w:rPr>
          <w:rFonts w:ascii="Arial" w:hAnsi="Arial" w:cs="Arial"/>
        </w:rPr>
        <w:t xml:space="preserve"> en la sede del Poder Legislativo, en la ciudad de Chihuahua, Chih., </w:t>
      </w:r>
      <w:r>
        <w:rPr>
          <w:rFonts w:ascii="Arial" w:hAnsi="Arial" w:cs="Arial"/>
        </w:rPr>
        <w:t>a los 7 días del mes de abril.</w:t>
      </w:r>
    </w:p>
    <w:p w14:paraId="24315463" w14:textId="77777777" w:rsidR="001C1D7B" w:rsidRPr="00356BC1" w:rsidRDefault="001C1D7B" w:rsidP="001C1D7B">
      <w:pPr>
        <w:spacing w:after="0" w:line="360" w:lineRule="auto"/>
        <w:rPr>
          <w:rFonts w:ascii="Arial" w:hAnsi="Arial" w:cs="Arial"/>
        </w:rPr>
      </w:pPr>
    </w:p>
    <w:p w14:paraId="1721FBE3" w14:textId="02E20302" w:rsidR="004D1AB1" w:rsidRDefault="004D1AB1" w:rsidP="001C1D7B">
      <w:pPr>
        <w:spacing w:after="0" w:line="360" w:lineRule="auto"/>
        <w:ind w:left="0" w:firstLine="0"/>
        <w:rPr>
          <w:rFonts w:ascii="Arial" w:hAnsi="Arial" w:cs="Arial"/>
          <w:b/>
        </w:rPr>
      </w:pPr>
    </w:p>
    <w:p w14:paraId="339A0286" w14:textId="365F9B42" w:rsidR="001C1D7B" w:rsidRDefault="001C1D7B" w:rsidP="001C1D7B">
      <w:pPr>
        <w:spacing w:after="0" w:line="360" w:lineRule="auto"/>
        <w:ind w:left="0" w:firstLine="0"/>
        <w:rPr>
          <w:rFonts w:ascii="Arial" w:hAnsi="Arial" w:cs="Arial"/>
          <w:b/>
        </w:rPr>
      </w:pPr>
    </w:p>
    <w:p w14:paraId="0CD415E3" w14:textId="3F584FF3" w:rsidR="001C1D7B" w:rsidRDefault="001C1D7B" w:rsidP="001C1D7B">
      <w:pPr>
        <w:spacing w:after="0" w:line="360" w:lineRule="auto"/>
        <w:ind w:left="0" w:firstLine="0"/>
        <w:rPr>
          <w:rFonts w:ascii="Arial" w:hAnsi="Arial" w:cs="Arial"/>
          <w:b/>
        </w:rPr>
      </w:pPr>
    </w:p>
    <w:p w14:paraId="39FFF6BE" w14:textId="77777777" w:rsidR="001C1D7B" w:rsidRPr="00356BC1" w:rsidRDefault="001C1D7B" w:rsidP="001C1D7B">
      <w:pPr>
        <w:spacing w:after="0" w:line="360" w:lineRule="auto"/>
        <w:ind w:left="0" w:firstLine="0"/>
        <w:rPr>
          <w:rFonts w:ascii="Arial" w:hAnsi="Arial" w:cs="Arial"/>
          <w:b/>
        </w:rPr>
      </w:pPr>
    </w:p>
    <w:p w14:paraId="0DC9001F" w14:textId="77777777" w:rsidR="004D1AB1" w:rsidRPr="00356BC1" w:rsidRDefault="004D1AB1" w:rsidP="001C1D7B">
      <w:pPr>
        <w:spacing w:after="0" w:line="360" w:lineRule="auto"/>
        <w:rPr>
          <w:rFonts w:ascii="Arial" w:hAnsi="Arial" w:cs="Arial"/>
          <w:b/>
        </w:rPr>
      </w:pPr>
      <w:r w:rsidRPr="00356BC1">
        <w:rPr>
          <w:rFonts w:ascii="Arial" w:hAnsi="Arial" w:cs="Arial"/>
          <w:b/>
        </w:rPr>
        <w:t>ATENTAMENTE</w:t>
      </w:r>
    </w:p>
    <w:p w14:paraId="731651C4" w14:textId="336716AF" w:rsidR="004D1AB1" w:rsidRDefault="004D1AB1" w:rsidP="001C1D7B">
      <w:pPr>
        <w:spacing w:after="0" w:line="360" w:lineRule="auto"/>
        <w:rPr>
          <w:rFonts w:ascii="Arial" w:hAnsi="Arial" w:cs="Arial"/>
          <w:b/>
        </w:rPr>
      </w:pPr>
    </w:p>
    <w:p w14:paraId="14DDF9E4" w14:textId="22C849CA" w:rsidR="001C1D7B" w:rsidRDefault="001C1D7B" w:rsidP="001C1D7B">
      <w:pPr>
        <w:spacing w:after="0" w:line="360" w:lineRule="auto"/>
        <w:rPr>
          <w:rFonts w:ascii="Arial" w:hAnsi="Arial" w:cs="Arial"/>
          <w:b/>
        </w:rPr>
      </w:pPr>
    </w:p>
    <w:p w14:paraId="78C3996E" w14:textId="77777777" w:rsidR="001C1D7B" w:rsidRPr="00356BC1" w:rsidRDefault="001C1D7B" w:rsidP="001C1D7B">
      <w:pPr>
        <w:spacing w:after="0" w:line="360" w:lineRule="auto"/>
        <w:rPr>
          <w:rFonts w:ascii="Arial" w:hAnsi="Arial" w:cs="Arial"/>
          <w:b/>
        </w:rPr>
      </w:pPr>
    </w:p>
    <w:p w14:paraId="3A4BC85C" w14:textId="77777777" w:rsidR="004D1AB1" w:rsidRPr="00356BC1" w:rsidRDefault="004D1AB1" w:rsidP="001C1D7B">
      <w:pPr>
        <w:spacing w:after="0" w:line="360" w:lineRule="auto"/>
        <w:rPr>
          <w:rFonts w:ascii="Arial" w:hAnsi="Arial" w:cs="Arial"/>
          <w:b/>
        </w:rPr>
      </w:pPr>
    </w:p>
    <w:p w14:paraId="08524A84" w14:textId="77777777" w:rsidR="004D1AB1" w:rsidRPr="00356BC1" w:rsidRDefault="004D1AB1" w:rsidP="001C1D7B">
      <w:pPr>
        <w:spacing w:after="0" w:line="360" w:lineRule="auto"/>
        <w:rPr>
          <w:rFonts w:ascii="Arial" w:hAnsi="Arial" w:cs="Arial"/>
          <w:b/>
        </w:rPr>
      </w:pPr>
      <w:r w:rsidRPr="00356BC1">
        <w:rPr>
          <w:rFonts w:ascii="Arial" w:hAnsi="Arial" w:cs="Arial"/>
          <w:b/>
        </w:rPr>
        <w:t>DIPUTADO DAVID OSCAR CASTREJON RIVAS</w:t>
      </w:r>
    </w:p>
    <w:p w14:paraId="0A495ACE" w14:textId="641A982D" w:rsidR="002641EA" w:rsidRPr="003477C9" w:rsidRDefault="004D1AB1" w:rsidP="001C1D7B">
      <w:pPr>
        <w:spacing w:after="0" w:line="360" w:lineRule="auto"/>
        <w:rPr>
          <w:rFonts w:ascii="Arial" w:hAnsi="Arial" w:cs="Arial"/>
          <w:b/>
        </w:rPr>
      </w:pPr>
      <w:r w:rsidRPr="00356BC1">
        <w:rPr>
          <w:rFonts w:ascii="Arial" w:hAnsi="Arial" w:cs="Arial"/>
          <w:b/>
        </w:rPr>
        <w:t>Integrante del Grupo Parlamentario de MORENA de la LXVII Legislatura</w:t>
      </w:r>
    </w:p>
    <w:sectPr w:rsidR="002641EA" w:rsidRPr="003477C9" w:rsidSect="002E0597">
      <w:headerReference w:type="even" r:id="rId8"/>
      <w:headerReference w:type="default" r:id="rId9"/>
      <w:footerReference w:type="even" r:id="rId10"/>
      <w:footerReference w:type="default" r:id="rId11"/>
      <w:headerReference w:type="first" r:id="rId12"/>
      <w:footerReference w:type="first" r:id="rId13"/>
      <w:pgSz w:w="12240" w:h="15840"/>
      <w:pgMar w:top="1843" w:right="1692" w:bottom="1738" w:left="1701" w:header="56" w:footer="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B1360" w14:textId="77777777" w:rsidR="00D57BEA" w:rsidRDefault="00D57BEA">
      <w:pPr>
        <w:spacing w:after="0" w:line="240" w:lineRule="auto"/>
      </w:pPr>
      <w:r>
        <w:separator/>
      </w:r>
    </w:p>
  </w:endnote>
  <w:endnote w:type="continuationSeparator" w:id="0">
    <w:p w14:paraId="5BCDF527" w14:textId="77777777" w:rsidR="00D57BEA" w:rsidRDefault="00D5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5336"/>
      <w:tblOverlap w:val="never"/>
      <w:tblW w:w="12240" w:type="dxa"/>
      <w:tblInd w:w="0" w:type="dxa"/>
      <w:tblCellMar>
        <w:left w:w="115" w:type="dxa"/>
        <w:right w:w="115" w:type="dxa"/>
      </w:tblCellMar>
      <w:tblLook w:val="04A0" w:firstRow="1" w:lastRow="0" w:firstColumn="1" w:lastColumn="0" w:noHBand="0" w:noVBand="1"/>
    </w:tblPr>
    <w:tblGrid>
      <w:gridCol w:w="12240"/>
    </w:tblGrid>
    <w:tr w:rsidR="00502B39" w14:paraId="0CBF0AB4" w14:textId="77777777">
      <w:trPr>
        <w:trHeight w:val="411"/>
      </w:trPr>
      <w:tc>
        <w:tcPr>
          <w:tcW w:w="12240" w:type="dxa"/>
          <w:tcBorders>
            <w:top w:val="single" w:sz="16" w:space="0" w:color="632523"/>
            <w:left w:val="nil"/>
            <w:bottom w:val="single" w:sz="65" w:space="0" w:color="DDD9C3"/>
            <w:right w:val="nil"/>
          </w:tcBorders>
          <w:shd w:val="clear" w:color="auto" w:fill="632523"/>
        </w:tcPr>
        <w:p w14:paraId="15D0F7CC" w14:textId="77777777" w:rsidR="00502B39" w:rsidRDefault="00502B39">
          <w:pPr>
            <w:spacing w:after="160" w:line="259" w:lineRule="auto"/>
            <w:ind w:left="0" w:right="0" w:firstLine="0"/>
            <w:jc w:val="left"/>
          </w:pPr>
        </w:p>
      </w:tc>
    </w:tr>
    <w:tr w:rsidR="00502B39" w14:paraId="604697E3" w14:textId="77777777">
      <w:trPr>
        <w:trHeight w:val="92"/>
      </w:trPr>
      <w:tc>
        <w:tcPr>
          <w:tcW w:w="12240" w:type="dxa"/>
          <w:tcBorders>
            <w:top w:val="single" w:sz="65" w:space="0" w:color="DDD9C3"/>
            <w:left w:val="nil"/>
            <w:bottom w:val="single" w:sz="65" w:space="0" w:color="DDD9C3"/>
            <w:right w:val="nil"/>
          </w:tcBorders>
          <w:shd w:val="clear" w:color="auto" w:fill="632523"/>
        </w:tcPr>
        <w:p w14:paraId="180A5AB5" w14:textId="77777777" w:rsidR="00502B39" w:rsidRDefault="00502B39">
          <w:pPr>
            <w:spacing w:after="160" w:line="259" w:lineRule="auto"/>
            <w:ind w:left="0" w:right="0" w:firstLine="0"/>
            <w:jc w:val="left"/>
          </w:pPr>
        </w:p>
      </w:tc>
    </w:tr>
  </w:tbl>
  <w:p w14:paraId="0F3DB9E8" w14:textId="77777777" w:rsidR="00502B39" w:rsidRDefault="00E0619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649597"/>
      <w:docPartObj>
        <w:docPartGallery w:val="Page Numbers (Bottom of Page)"/>
        <w:docPartUnique/>
      </w:docPartObj>
    </w:sdtPr>
    <w:sdtEndPr/>
    <w:sdtContent>
      <w:p w14:paraId="590DE7EC" w14:textId="302E8612" w:rsidR="004D214E" w:rsidRDefault="004D214E">
        <w:pPr>
          <w:pStyle w:val="Piedepgina"/>
          <w:jc w:val="right"/>
        </w:pPr>
        <w:r>
          <w:fldChar w:fldCharType="begin"/>
        </w:r>
        <w:r>
          <w:instrText>PAGE   \* MERGEFORMAT</w:instrText>
        </w:r>
        <w:r>
          <w:fldChar w:fldCharType="separate"/>
        </w:r>
        <w:r w:rsidR="00AE03B0" w:rsidRPr="00AE03B0">
          <w:rPr>
            <w:noProof/>
            <w:lang w:val="es-ES"/>
          </w:rPr>
          <w:t>2</w:t>
        </w:r>
        <w:r>
          <w:fldChar w:fldCharType="end"/>
        </w:r>
      </w:p>
    </w:sdtContent>
  </w:sdt>
  <w:p w14:paraId="1595821A" w14:textId="6F2AD3D8" w:rsidR="00502B39" w:rsidRDefault="00502B39">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5336"/>
      <w:tblOverlap w:val="never"/>
      <w:tblW w:w="12240" w:type="dxa"/>
      <w:tblInd w:w="0" w:type="dxa"/>
      <w:tblCellMar>
        <w:left w:w="115" w:type="dxa"/>
        <w:right w:w="115" w:type="dxa"/>
      </w:tblCellMar>
      <w:tblLook w:val="04A0" w:firstRow="1" w:lastRow="0" w:firstColumn="1" w:lastColumn="0" w:noHBand="0" w:noVBand="1"/>
    </w:tblPr>
    <w:tblGrid>
      <w:gridCol w:w="12240"/>
    </w:tblGrid>
    <w:tr w:rsidR="00502B39" w14:paraId="5A8C3046" w14:textId="77777777">
      <w:trPr>
        <w:trHeight w:val="411"/>
      </w:trPr>
      <w:tc>
        <w:tcPr>
          <w:tcW w:w="12240" w:type="dxa"/>
          <w:tcBorders>
            <w:top w:val="single" w:sz="16" w:space="0" w:color="632523"/>
            <w:left w:val="nil"/>
            <w:bottom w:val="single" w:sz="65" w:space="0" w:color="DDD9C3"/>
            <w:right w:val="nil"/>
          </w:tcBorders>
          <w:shd w:val="clear" w:color="auto" w:fill="632523"/>
        </w:tcPr>
        <w:p w14:paraId="0667E36B" w14:textId="77777777" w:rsidR="00502B39" w:rsidRDefault="00502B39">
          <w:pPr>
            <w:spacing w:after="160" w:line="259" w:lineRule="auto"/>
            <w:ind w:left="0" w:right="0" w:firstLine="0"/>
            <w:jc w:val="left"/>
          </w:pPr>
        </w:p>
      </w:tc>
    </w:tr>
    <w:tr w:rsidR="00502B39" w14:paraId="52F19D3C" w14:textId="77777777">
      <w:trPr>
        <w:trHeight w:val="92"/>
      </w:trPr>
      <w:tc>
        <w:tcPr>
          <w:tcW w:w="12240" w:type="dxa"/>
          <w:tcBorders>
            <w:top w:val="single" w:sz="65" w:space="0" w:color="DDD9C3"/>
            <w:left w:val="nil"/>
            <w:bottom w:val="single" w:sz="65" w:space="0" w:color="DDD9C3"/>
            <w:right w:val="nil"/>
          </w:tcBorders>
          <w:shd w:val="clear" w:color="auto" w:fill="632523"/>
        </w:tcPr>
        <w:p w14:paraId="4F24D44E" w14:textId="77777777" w:rsidR="00502B39" w:rsidRDefault="00502B39">
          <w:pPr>
            <w:spacing w:after="160" w:line="259" w:lineRule="auto"/>
            <w:ind w:left="0" w:right="0" w:firstLine="0"/>
            <w:jc w:val="left"/>
          </w:pPr>
        </w:p>
      </w:tc>
    </w:tr>
  </w:tbl>
  <w:p w14:paraId="1A29EC07" w14:textId="77777777" w:rsidR="00502B39" w:rsidRDefault="00E0619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14F4" w14:textId="77777777" w:rsidR="00D57BEA" w:rsidRDefault="00D57BEA">
      <w:pPr>
        <w:spacing w:after="0" w:line="240" w:lineRule="auto"/>
      </w:pPr>
      <w:r>
        <w:separator/>
      </w:r>
    </w:p>
  </w:footnote>
  <w:footnote w:type="continuationSeparator" w:id="0">
    <w:p w14:paraId="252A3917" w14:textId="77777777" w:rsidR="00D57BEA" w:rsidRDefault="00D57BEA">
      <w:pPr>
        <w:spacing w:after="0" w:line="240" w:lineRule="auto"/>
      </w:pPr>
      <w:r>
        <w:continuationSeparator/>
      </w:r>
    </w:p>
  </w:footnote>
  <w:footnote w:id="1">
    <w:p w14:paraId="3DD5A305" w14:textId="0982C617" w:rsidR="0090118B" w:rsidRDefault="0090118B">
      <w:pPr>
        <w:pStyle w:val="Textonotapie"/>
      </w:pPr>
      <w:r>
        <w:rPr>
          <w:rStyle w:val="Refdenotaalpie"/>
        </w:rPr>
        <w:footnoteRef/>
      </w:r>
      <w:r>
        <w:t xml:space="preserve"> Enfermedad transmitida por garrapatas deja 13 muertos en Chihuahua; Milenio; Consultado el 06 de abril de 2022; </w:t>
      </w:r>
      <w:hyperlink r:id="rId1" w:history="1">
        <w:r w:rsidRPr="00356BC1">
          <w:rPr>
            <w:rStyle w:val="Hipervnculo"/>
            <w:rFonts w:ascii="Arial" w:hAnsi="Arial" w:cs="Arial"/>
            <w:bCs/>
          </w:rPr>
          <w:t>https://www.milenio.com/estados/chihuahua-enfermedad-transmitida-garrapatas-deja-13-muertos</w:t>
        </w:r>
      </w:hyperlink>
      <w:r>
        <w:rPr>
          <w:rFonts w:ascii="Arial" w:hAnsi="Arial" w:cs="Arial"/>
          <w:bCs/>
        </w:rPr>
        <w:t>.</w:t>
      </w:r>
    </w:p>
  </w:footnote>
  <w:footnote w:id="2">
    <w:p w14:paraId="1C93665B" w14:textId="300F75D3" w:rsidR="0090118B" w:rsidRDefault="0090118B">
      <w:pPr>
        <w:pStyle w:val="Textonotapie"/>
      </w:pPr>
      <w:r>
        <w:rPr>
          <w:rStyle w:val="Refdenotaalpie"/>
        </w:rPr>
        <w:footnoteRef/>
      </w:r>
      <w:r>
        <w:t xml:space="preserve"> Ibíd. </w:t>
      </w:r>
    </w:p>
  </w:footnote>
  <w:footnote w:id="3">
    <w:p w14:paraId="1525AB70" w14:textId="6570F305" w:rsidR="00D20962" w:rsidRDefault="00D20962">
      <w:pPr>
        <w:pStyle w:val="Textonotapie"/>
      </w:pPr>
      <w:r>
        <w:rPr>
          <w:rStyle w:val="Refdenotaalpie"/>
        </w:rPr>
        <w:footnoteRef/>
      </w:r>
      <w:r>
        <w:t xml:space="preserve"> Considerando que diez de ellos son de Juárez. </w:t>
      </w:r>
    </w:p>
  </w:footnote>
  <w:footnote w:id="4">
    <w:p w14:paraId="4A441A4E" w14:textId="4AE45B4C" w:rsidR="00D20962" w:rsidRDefault="00D20962" w:rsidP="00D20962">
      <w:pPr>
        <w:pStyle w:val="Textonotapie"/>
        <w:jc w:val="both"/>
      </w:pPr>
      <w:r>
        <w:rPr>
          <w:rStyle w:val="Refdenotaalpie"/>
        </w:rPr>
        <w:footnoteRef/>
      </w:r>
      <w:r>
        <w:t xml:space="preserve"> </w:t>
      </w:r>
      <w:r w:rsidRPr="00D20962">
        <w:rPr>
          <w:lang w:val="es-MX"/>
        </w:rPr>
        <w:t>Sesionarán diputados en Juárez; gastarán 50 mil en hospedaje</w:t>
      </w:r>
      <w:r w:rsidRPr="00D20962">
        <w:t xml:space="preserve">; El Heraldo de Juárez; </w:t>
      </w:r>
      <w:hyperlink r:id="rId2" w:history="1">
        <w:r w:rsidRPr="00D20962">
          <w:rPr>
            <w:rStyle w:val="Hipervnculo"/>
          </w:rPr>
          <w:t>https://www.elheraldodejuarez.com.mx/local/sesionaran-diputados-en-juarez-gastaran-50-mil-en-hospedaje-3244353.html</w:t>
        </w:r>
      </w:hyperlink>
      <w:r w:rsidRPr="00D20962">
        <w:t>; Consultado el 07 de abril de 2022</w:t>
      </w:r>
      <w:r>
        <w:t xml:space="preserve">; 12:19 PM. </w:t>
      </w:r>
    </w:p>
  </w:footnote>
  <w:footnote w:id="5">
    <w:p w14:paraId="1EBB12B4" w14:textId="0BB237EC" w:rsidR="006D0BCE" w:rsidRDefault="006D0BCE">
      <w:pPr>
        <w:pStyle w:val="Textonotapie"/>
      </w:pPr>
      <w:r>
        <w:rPr>
          <w:rStyle w:val="Refdenotaalpie"/>
        </w:rPr>
        <w:footnoteRef/>
      </w:r>
      <w:r>
        <w:t xml:space="preserve"> Lee aquí el Primer Discurso de la Slcaldesa Maru Campos; La Opción de Chihuahua; </w:t>
      </w:r>
      <w:hyperlink r:id="rId3" w:history="1">
        <w:r w:rsidRPr="00F760EE">
          <w:rPr>
            <w:rStyle w:val="Hipervnculo"/>
          </w:rPr>
          <w:t>https://laopcion.com.mx/local/lee-aqui-el-discurso-de-la-alcaldesa-maru-campos-20161010-154301.html</w:t>
        </w:r>
      </w:hyperlink>
      <w:r>
        <w:t>; Consultado el jueves 7 de abril de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9817E" w14:textId="77777777" w:rsidR="00502B39" w:rsidRDefault="00E06199">
    <w:pPr>
      <w:tabs>
        <w:tab w:val="center" w:pos="646"/>
        <w:tab w:val="center" w:pos="1356"/>
        <w:tab w:val="right" w:pos="8848"/>
      </w:tabs>
      <w:spacing w:after="150" w:line="259" w:lineRule="auto"/>
      <w:ind w:left="0" w:right="0" w:firstLine="0"/>
      <w:jc w:val="left"/>
    </w:pPr>
    <w:r>
      <w:rPr>
        <w:noProof/>
      </w:rPr>
      <w:drawing>
        <wp:anchor distT="0" distB="0" distL="114300" distR="114300" simplePos="0" relativeHeight="251658240" behindDoc="0" locked="0" layoutInCell="1" allowOverlap="0" wp14:anchorId="5026959B" wp14:editId="734628DB">
          <wp:simplePos x="0" y="0"/>
          <wp:positionH relativeFrom="page">
            <wp:posOffset>157480</wp:posOffset>
          </wp:positionH>
          <wp:positionV relativeFrom="page">
            <wp:posOffset>35560</wp:posOffset>
          </wp:positionV>
          <wp:extent cx="1026160" cy="1026160"/>
          <wp:effectExtent l="0" t="0" r="0" b="0"/>
          <wp:wrapSquare wrapText="bothSides"/>
          <wp:docPr id="1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6160" cy="10261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9A59AF" wp14:editId="6D6F7FCA">
              <wp:simplePos x="0" y="0"/>
              <wp:positionH relativeFrom="page">
                <wp:posOffset>2038350</wp:posOffset>
              </wp:positionH>
              <wp:positionV relativeFrom="page">
                <wp:posOffset>901700</wp:posOffset>
              </wp:positionV>
              <wp:extent cx="5723890" cy="130810"/>
              <wp:effectExtent l="0" t="0" r="0" b="0"/>
              <wp:wrapSquare wrapText="bothSides"/>
              <wp:docPr id="5407" name="Group 5407"/>
              <wp:cNvGraphicFramePr/>
              <a:graphic xmlns:a="http://schemas.openxmlformats.org/drawingml/2006/main">
                <a:graphicData uri="http://schemas.microsoft.com/office/word/2010/wordprocessingGroup">
                  <wpg:wgp>
                    <wpg:cNvGrpSpPr/>
                    <wpg:grpSpPr>
                      <a:xfrm>
                        <a:off x="0" y="0"/>
                        <a:ext cx="5723890" cy="130810"/>
                        <a:chOff x="0" y="0"/>
                        <a:chExt cx="5723890" cy="130810"/>
                      </a:xfrm>
                    </wpg:grpSpPr>
                    <wps:wsp>
                      <wps:cNvPr id="5500" name="Shape 5500"/>
                      <wps:cNvSpPr/>
                      <wps:spPr>
                        <a:xfrm>
                          <a:off x="19050" y="0"/>
                          <a:ext cx="5704840" cy="45085"/>
                        </a:xfrm>
                        <a:custGeom>
                          <a:avLst/>
                          <a:gdLst/>
                          <a:ahLst/>
                          <a:cxnLst/>
                          <a:rect l="0" t="0" r="0" b="0"/>
                          <a:pathLst>
                            <a:path w="5704840" h="45085">
                              <a:moveTo>
                                <a:pt x="0" y="0"/>
                              </a:moveTo>
                              <a:lnTo>
                                <a:pt x="5704840" y="0"/>
                              </a:lnTo>
                              <a:lnTo>
                                <a:pt x="5704840" y="45085"/>
                              </a:lnTo>
                              <a:lnTo>
                                <a:pt x="0" y="45085"/>
                              </a:lnTo>
                              <a:lnTo>
                                <a:pt x="0" y="0"/>
                              </a:lnTo>
                            </a:path>
                          </a:pathLst>
                        </a:custGeom>
                        <a:ln w="0" cap="flat">
                          <a:miter lim="127000"/>
                        </a:ln>
                      </wps:spPr>
                      <wps:style>
                        <a:lnRef idx="0">
                          <a:srgbClr val="000000">
                            <a:alpha val="0"/>
                          </a:srgbClr>
                        </a:lnRef>
                        <a:fillRef idx="1">
                          <a:srgbClr val="632523"/>
                        </a:fillRef>
                        <a:effectRef idx="0">
                          <a:scrgbClr r="0" g="0" b="0"/>
                        </a:effectRef>
                        <a:fontRef idx="none"/>
                      </wps:style>
                      <wps:bodyPr/>
                    </wps:wsp>
                    <wps:wsp>
                      <wps:cNvPr id="5409" name="Shape 5409"/>
                      <wps:cNvSpPr/>
                      <wps:spPr>
                        <a:xfrm>
                          <a:off x="19050" y="0"/>
                          <a:ext cx="5704840" cy="45085"/>
                        </a:xfrm>
                        <a:custGeom>
                          <a:avLst/>
                          <a:gdLst/>
                          <a:ahLst/>
                          <a:cxnLst/>
                          <a:rect l="0" t="0" r="0" b="0"/>
                          <a:pathLst>
                            <a:path w="5704840" h="45085">
                              <a:moveTo>
                                <a:pt x="0" y="45085"/>
                              </a:moveTo>
                              <a:lnTo>
                                <a:pt x="5704840" y="45085"/>
                              </a:lnTo>
                              <a:lnTo>
                                <a:pt x="5704840" y="0"/>
                              </a:lnTo>
                              <a:lnTo>
                                <a:pt x="0" y="0"/>
                              </a:lnTo>
                              <a:close/>
                            </a:path>
                          </a:pathLst>
                        </a:custGeom>
                        <a:ln w="25400" cap="flat">
                          <a:round/>
                        </a:ln>
                      </wps:spPr>
                      <wps:style>
                        <a:lnRef idx="1">
                          <a:srgbClr val="632523"/>
                        </a:lnRef>
                        <a:fillRef idx="0">
                          <a:srgbClr val="000000">
                            <a:alpha val="0"/>
                          </a:srgbClr>
                        </a:fillRef>
                        <a:effectRef idx="0">
                          <a:scrgbClr r="0" g="0" b="0"/>
                        </a:effectRef>
                        <a:fontRef idx="none"/>
                      </wps:style>
                      <wps:bodyPr/>
                    </wps:wsp>
                    <wps:wsp>
                      <wps:cNvPr id="5501" name="Shape 5501"/>
                      <wps:cNvSpPr/>
                      <wps:spPr>
                        <a:xfrm>
                          <a:off x="0" y="85725"/>
                          <a:ext cx="5705475" cy="45085"/>
                        </a:xfrm>
                        <a:custGeom>
                          <a:avLst/>
                          <a:gdLst/>
                          <a:ahLst/>
                          <a:cxnLst/>
                          <a:rect l="0" t="0" r="0" b="0"/>
                          <a:pathLst>
                            <a:path w="5705475" h="45085">
                              <a:moveTo>
                                <a:pt x="0" y="0"/>
                              </a:moveTo>
                              <a:lnTo>
                                <a:pt x="5705475" y="0"/>
                              </a:lnTo>
                              <a:lnTo>
                                <a:pt x="5705475" y="45085"/>
                              </a:lnTo>
                              <a:lnTo>
                                <a:pt x="0" y="45085"/>
                              </a:lnTo>
                              <a:lnTo>
                                <a:pt x="0" y="0"/>
                              </a:lnTo>
                            </a:path>
                          </a:pathLst>
                        </a:custGeom>
                        <a:ln w="0" cap="flat">
                          <a:miter lim="127000"/>
                        </a:ln>
                      </wps:spPr>
                      <wps:style>
                        <a:lnRef idx="0">
                          <a:srgbClr val="000000">
                            <a:alpha val="0"/>
                          </a:srgbClr>
                        </a:lnRef>
                        <a:fillRef idx="1">
                          <a:srgbClr val="DDD9C3"/>
                        </a:fillRef>
                        <a:effectRef idx="0">
                          <a:scrgbClr r="0" g="0" b="0"/>
                        </a:effectRef>
                        <a:fontRef idx="none"/>
                      </wps:style>
                      <wps:bodyPr/>
                    </wps:wsp>
                    <wps:wsp>
                      <wps:cNvPr id="5411" name="Shape 5411"/>
                      <wps:cNvSpPr/>
                      <wps:spPr>
                        <a:xfrm>
                          <a:off x="0" y="85725"/>
                          <a:ext cx="5705475" cy="45085"/>
                        </a:xfrm>
                        <a:custGeom>
                          <a:avLst/>
                          <a:gdLst/>
                          <a:ahLst/>
                          <a:cxnLst/>
                          <a:rect l="0" t="0" r="0" b="0"/>
                          <a:pathLst>
                            <a:path w="5705475" h="45085">
                              <a:moveTo>
                                <a:pt x="0" y="45085"/>
                              </a:moveTo>
                              <a:lnTo>
                                <a:pt x="5705475" y="45085"/>
                              </a:lnTo>
                              <a:lnTo>
                                <a:pt x="5705475" y="0"/>
                              </a:lnTo>
                              <a:lnTo>
                                <a:pt x="0" y="0"/>
                              </a:lnTo>
                              <a:close/>
                            </a:path>
                          </a:pathLst>
                        </a:custGeom>
                        <a:ln w="25400" cap="flat">
                          <a:round/>
                        </a:ln>
                      </wps:spPr>
                      <wps:style>
                        <a:lnRef idx="1">
                          <a:srgbClr val="DDD9C3"/>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51F398" id="Group 5407" o:spid="_x0000_s1026" style="position:absolute;margin-left:160.5pt;margin-top:71pt;width:450.7pt;height:10.3pt;z-index:251659264;mso-position-horizontal-relative:page;mso-position-vertical-relative:page" coordsize="57238,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">
              <v:shape id="Shape 5500" o:spid="_x0000_s1027"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" path="m,l5704840,r,45085l,45085,,e" fillcolor="#632523" stroked="f" strokeweight="0">
                <v:stroke miterlimit="83231f" joinstyle="miter"/>
                <v:path arrowok="t" textboxrect="0,0,5704840,45085"/>
              </v:shape>
              <v:shape id="Shape 5409" o:spid="_x0000_s1028"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" path="m,45085r5704840,l5704840,,,,,45085xe" filled="f" strokecolor="#632523" strokeweight="2pt">
                <v:path arrowok="t" textboxrect="0,0,5704840,45085"/>
              </v:shape>
              <v:shape id="Shape 5501" o:spid="_x0000_s1029"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" path="m,l5705475,r,45085l,45085,,e" fillcolor="#ddd9c3" stroked="f" strokeweight="0">
                <v:stroke miterlimit="83231f" joinstyle="miter"/>
                <v:path arrowok="t" textboxrect="0,0,5705475,45085"/>
              </v:shape>
              <v:shape id="Shape 5411" o:spid="_x0000_s1030"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" path="m,45085r5705475,l5705475,,,,,45085xe" filled="f" strokecolor="#ddd9c3" strokeweight="2pt">
                <v:path arrowok="t" textboxrect="0,0,5705475,45085"/>
              </v:shape>
              <w10:wrap type="square" anchorx="page" anchory="page"/>
            </v:group>
          </w:pict>
        </mc:Fallback>
      </mc:AlternateContent>
    </w: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Arial" w:eastAsia="Arial" w:hAnsi="Arial" w:cs="Arial"/>
        <w:b/>
        <w:i/>
        <w:sz w:val="18"/>
      </w:rPr>
      <w:t xml:space="preserve">2021, Año del Bicentenario de la Consumación de la Independencia de México” </w:t>
    </w:r>
  </w:p>
  <w:p w14:paraId="16C9A1C2" w14:textId="77777777" w:rsidR="00502B39" w:rsidRDefault="00E06199">
    <w:pPr>
      <w:spacing w:after="257" w:line="259" w:lineRule="auto"/>
      <w:ind w:left="6098" w:right="0" w:firstLine="0"/>
      <w:jc w:val="left"/>
    </w:pPr>
    <w:r>
      <w:rPr>
        <w:rFonts w:ascii="Arial" w:eastAsia="Arial" w:hAnsi="Arial" w:cs="Arial"/>
        <w:b/>
        <w:i/>
        <w:sz w:val="18"/>
      </w:rPr>
      <w:t xml:space="preserve">” Año de las Culturas del Norte" </w:t>
    </w:r>
  </w:p>
  <w:p w14:paraId="504F40EE" w14:textId="77777777" w:rsidR="00502B39" w:rsidRDefault="00E06199">
    <w:pPr>
      <w:spacing w:after="0" w:line="259" w:lineRule="auto"/>
      <w:ind w:left="0" w:right="-46" w:firstLine="0"/>
      <w:jc w:val="righ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D1767" w14:textId="798459B4" w:rsidR="004C4291" w:rsidRDefault="00E06199" w:rsidP="004C4291">
    <w:pPr>
      <w:tabs>
        <w:tab w:val="center" w:pos="646"/>
        <w:tab w:val="center" w:pos="1356"/>
        <w:tab w:val="right" w:pos="8848"/>
      </w:tabs>
      <w:spacing w:after="150" w:line="259" w:lineRule="auto"/>
      <w:ind w:left="0" w:right="0" w:firstLine="0"/>
      <w:jc w:val="left"/>
      <w:rPr>
        <w:rFonts w:ascii="Arial" w:eastAsia="Arial" w:hAnsi="Arial" w:cs="Arial"/>
        <w:b/>
        <w:i/>
        <w:sz w:val="18"/>
      </w:rPr>
    </w:pPr>
    <w:r>
      <w:rPr>
        <w:noProof/>
      </w:rPr>
      <w:drawing>
        <wp:anchor distT="0" distB="0" distL="114300" distR="114300" simplePos="0" relativeHeight="251660288" behindDoc="0" locked="0" layoutInCell="1" allowOverlap="0" wp14:anchorId="698653D4" wp14:editId="52A848FA">
          <wp:simplePos x="0" y="0"/>
          <wp:positionH relativeFrom="page">
            <wp:posOffset>157480</wp:posOffset>
          </wp:positionH>
          <wp:positionV relativeFrom="page">
            <wp:posOffset>35560</wp:posOffset>
          </wp:positionV>
          <wp:extent cx="1026160" cy="1026160"/>
          <wp:effectExtent l="0" t="0" r="0" b="0"/>
          <wp:wrapSquare wrapText="bothSides"/>
          <wp:docPr id="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6160" cy="1026160"/>
                  </a:xfrm>
                  <a:prstGeom prst="rect">
                    <a:avLst/>
                  </a:prstGeom>
                </pic:spPr>
              </pic:pic>
            </a:graphicData>
          </a:graphic>
        </wp:anchor>
      </w:drawing>
    </w:r>
    <w:r>
      <w:rPr>
        <w:rFonts w:ascii="Calibri" w:eastAsia="Calibri" w:hAnsi="Calibri" w:cs="Calibri"/>
        <w:sz w:val="22"/>
      </w:rPr>
      <w:tab/>
    </w:r>
  </w:p>
  <w:p w14:paraId="4E60B970" w14:textId="6921EEEA" w:rsidR="004D1AB1" w:rsidRPr="004D1AB1" w:rsidRDefault="004D1AB1" w:rsidP="004D1AB1">
    <w:pPr>
      <w:spacing w:after="0" w:line="240" w:lineRule="atLeast"/>
      <w:ind w:left="11" w:right="0" w:hanging="11"/>
      <w:jc w:val="right"/>
      <w:rPr>
        <w:b/>
        <w:bCs/>
        <w:szCs w:val="24"/>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F5294AE" wp14:editId="71691920">
              <wp:simplePos x="0" y="0"/>
              <wp:positionH relativeFrom="page">
                <wp:posOffset>1562100</wp:posOffset>
              </wp:positionH>
              <wp:positionV relativeFrom="page">
                <wp:posOffset>873125</wp:posOffset>
              </wp:positionV>
              <wp:extent cx="5723890" cy="130810"/>
              <wp:effectExtent l="0" t="0" r="0" b="0"/>
              <wp:wrapSquare wrapText="bothSides"/>
              <wp:docPr id="5364" name="Group 5364"/>
              <wp:cNvGraphicFramePr/>
              <a:graphic xmlns:a="http://schemas.openxmlformats.org/drawingml/2006/main">
                <a:graphicData uri="http://schemas.microsoft.com/office/word/2010/wordprocessingGroup">
                  <wpg:wgp>
                    <wpg:cNvGrpSpPr/>
                    <wpg:grpSpPr>
                      <a:xfrm>
                        <a:off x="0" y="0"/>
                        <a:ext cx="5723890" cy="130810"/>
                        <a:chOff x="0" y="0"/>
                        <a:chExt cx="5723890" cy="130810"/>
                      </a:xfrm>
                    </wpg:grpSpPr>
                    <wps:wsp>
                      <wps:cNvPr id="5496" name="Shape 5496"/>
                      <wps:cNvSpPr/>
                      <wps:spPr>
                        <a:xfrm>
                          <a:off x="19050" y="0"/>
                          <a:ext cx="5704840" cy="45085"/>
                        </a:xfrm>
                        <a:custGeom>
                          <a:avLst/>
                          <a:gdLst/>
                          <a:ahLst/>
                          <a:cxnLst/>
                          <a:rect l="0" t="0" r="0" b="0"/>
                          <a:pathLst>
                            <a:path w="5704840" h="45085">
                              <a:moveTo>
                                <a:pt x="0" y="0"/>
                              </a:moveTo>
                              <a:lnTo>
                                <a:pt x="5704840" y="0"/>
                              </a:lnTo>
                              <a:lnTo>
                                <a:pt x="5704840" y="45085"/>
                              </a:lnTo>
                              <a:lnTo>
                                <a:pt x="0" y="45085"/>
                              </a:lnTo>
                              <a:lnTo>
                                <a:pt x="0" y="0"/>
                              </a:lnTo>
                            </a:path>
                          </a:pathLst>
                        </a:custGeom>
                        <a:ln w="0" cap="flat">
                          <a:miter lim="127000"/>
                        </a:ln>
                      </wps:spPr>
                      <wps:style>
                        <a:lnRef idx="0">
                          <a:srgbClr val="000000">
                            <a:alpha val="0"/>
                          </a:srgbClr>
                        </a:lnRef>
                        <a:fillRef idx="1">
                          <a:srgbClr val="632523"/>
                        </a:fillRef>
                        <a:effectRef idx="0">
                          <a:scrgbClr r="0" g="0" b="0"/>
                        </a:effectRef>
                        <a:fontRef idx="none"/>
                      </wps:style>
                      <wps:bodyPr/>
                    </wps:wsp>
                    <wps:wsp>
                      <wps:cNvPr id="5366" name="Shape 5366"/>
                      <wps:cNvSpPr/>
                      <wps:spPr>
                        <a:xfrm>
                          <a:off x="19050" y="0"/>
                          <a:ext cx="5704840" cy="45085"/>
                        </a:xfrm>
                        <a:custGeom>
                          <a:avLst/>
                          <a:gdLst/>
                          <a:ahLst/>
                          <a:cxnLst/>
                          <a:rect l="0" t="0" r="0" b="0"/>
                          <a:pathLst>
                            <a:path w="5704840" h="45085">
                              <a:moveTo>
                                <a:pt x="0" y="45085"/>
                              </a:moveTo>
                              <a:lnTo>
                                <a:pt x="5704840" y="45085"/>
                              </a:lnTo>
                              <a:lnTo>
                                <a:pt x="5704840" y="0"/>
                              </a:lnTo>
                              <a:lnTo>
                                <a:pt x="0" y="0"/>
                              </a:lnTo>
                              <a:close/>
                            </a:path>
                          </a:pathLst>
                        </a:custGeom>
                        <a:ln w="25400" cap="flat">
                          <a:round/>
                        </a:ln>
                      </wps:spPr>
                      <wps:style>
                        <a:lnRef idx="1">
                          <a:srgbClr val="632523"/>
                        </a:lnRef>
                        <a:fillRef idx="0">
                          <a:srgbClr val="000000">
                            <a:alpha val="0"/>
                          </a:srgbClr>
                        </a:fillRef>
                        <a:effectRef idx="0">
                          <a:scrgbClr r="0" g="0" b="0"/>
                        </a:effectRef>
                        <a:fontRef idx="none"/>
                      </wps:style>
                      <wps:bodyPr/>
                    </wps:wsp>
                    <wps:wsp>
                      <wps:cNvPr id="5497" name="Shape 5497"/>
                      <wps:cNvSpPr/>
                      <wps:spPr>
                        <a:xfrm>
                          <a:off x="0" y="85725"/>
                          <a:ext cx="5705475" cy="45085"/>
                        </a:xfrm>
                        <a:custGeom>
                          <a:avLst/>
                          <a:gdLst/>
                          <a:ahLst/>
                          <a:cxnLst/>
                          <a:rect l="0" t="0" r="0" b="0"/>
                          <a:pathLst>
                            <a:path w="5705475" h="45085">
                              <a:moveTo>
                                <a:pt x="0" y="0"/>
                              </a:moveTo>
                              <a:lnTo>
                                <a:pt x="5705475" y="0"/>
                              </a:lnTo>
                              <a:lnTo>
                                <a:pt x="5705475" y="45085"/>
                              </a:lnTo>
                              <a:lnTo>
                                <a:pt x="0" y="45085"/>
                              </a:lnTo>
                              <a:lnTo>
                                <a:pt x="0" y="0"/>
                              </a:lnTo>
                            </a:path>
                          </a:pathLst>
                        </a:custGeom>
                        <a:ln w="0" cap="flat">
                          <a:miter lim="127000"/>
                        </a:ln>
                      </wps:spPr>
                      <wps:style>
                        <a:lnRef idx="0">
                          <a:srgbClr val="000000">
                            <a:alpha val="0"/>
                          </a:srgbClr>
                        </a:lnRef>
                        <a:fillRef idx="1">
                          <a:srgbClr val="DDD9C3"/>
                        </a:fillRef>
                        <a:effectRef idx="0">
                          <a:scrgbClr r="0" g="0" b="0"/>
                        </a:effectRef>
                        <a:fontRef idx="none"/>
                      </wps:style>
                      <wps:bodyPr/>
                    </wps:wsp>
                    <wps:wsp>
                      <wps:cNvPr id="5368" name="Shape 5368"/>
                      <wps:cNvSpPr/>
                      <wps:spPr>
                        <a:xfrm>
                          <a:off x="0" y="85725"/>
                          <a:ext cx="5705475" cy="45085"/>
                        </a:xfrm>
                        <a:custGeom>
                          <a:avLst/>
                          <a:gdLst/>
                          <a:ahLst/>
                          <a:cxnLst/>
                          <a:rect l="0" t="0" r="0" b="0"/>
                          <a:pathLst>
                            <a:path w="5705475" h="45085">
                              <a:moveTo>
                                <a:pt x="0" y="45085"/>
                              </a:moveTo>
                              <a:lnTo>
                                <a:pt x="5705475" y="45085"/>
                              </a:lnTo>
                              <a:lnTo>
                                <a:pt x="5705475" y="0"/>
                              </a:lnTo>
                              <a:lnTo>
                                <a:pt x="0" y="0"/>
                              </a:lnTo>
                              <a:close/>
                            </a:path>
                          </a:pathLst>
                        </a:custGeom>
                        <a:ln w="25400" cap="flat">
                          <a:round/>
                        </a:ln>
                      </wps:spPr>
                      <wps:style>
                        <a:lnRef idx="1">
                          <a:srgbClr val="DDD9C3"/>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0F7EA1" id="Group 5364" o:spid="_x0000_s1026" style="position:absolute;margin-left:123pt;margin-top:68.75pt;width:450.7pt;height:10.3pt;z-index:251661312;mso-position-horizontal-relative:page;mso-position-vertical-relative:page;mso-width-relative:margin;mso-height-relative:margin" coordsize="57238,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">
              <v:shape id="Shape 5496" o:spid="_x0000_s1027"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" path="m,l5704840,r,45085l,45085,,e" fillcolor="#632523" stroked="f" strokeweight="0">
                <v:stroke miterlimit="83231f" joinstyle="miter"/>
                <v:path arrowok="t" textboxrect="0,0,5704840,45085"/>
              </v:shape>
              <v:shape id="Shape 5366" o:spid="_x0000_s1028"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" path="m,45085r5704840,l5704840,,,,,45085xe" filled="f" strokecolor="#632523" strokeweight="2pt">
                <v:path arrowok="t" textboxrect="0,0,5704840,45085"/>
              </v:shape>
              <v:shape id="Shape 5497" o:spid="_x0000_s1029"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" path="m,l5705475,r,45085l,45085,,e" fillcolor="#ddd9c3" stroked="f" strokeweight="0">
                <v:stroke miterlimit="83231f" joinstyle="miter"/>
                <v:path arrowok="t" textboxrect="0,0,5705475,45085"/>
              </v:shape>
              <v:shape id="Shape 5368" o:spid="_x0000_s1030"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" path="m,45085r5705475,l5705475,,,,,45085xe" filled="f" strokecolor="#ddd9c3" strokeweight="2pt">
                <v:path arrowok="t" textboxrect="0,0,5705475,45085"/>
              </v:shape>
              <w10:wrap type="square" anchorx="page" anchory="page"/>
            </v:group>
          </w:pict>
        </mc:Fallback>
      </mc:AlternateContent>
    </w:r>
    <w:r w:rsidRPr="004D1AB1">
      <w:rPr>
        <w:rFonts w:ascii="Edwardian Script ITC" w:hAnsi="Edwardian Script ITC" w:cs="Arial"/>
        <w:b/>
        <w:bCs/>
        <w:sz w:val="44"/>
        <w:szCs w:val="44"/>
      </w:rPr>
      <w:t>Dip. David Óscar Castrejón Rivas</w:t>
    </w:r>
    <w:r w:rsidRPr="004D1AB1">
      <w:rPr>
        <w:rFonts w:ascii="Edwardian Script ITC" w:hAnsi="Edwardian Script ITC" w:cs="Arial"/>
        <w:b/>
        <w:bCs/>
        <w:sz w:val="44"/>
        <w:szCs w:val="44"/>
      </w:rPr>
      <w:br/>
    </w:r>
  </w:p>
  <w:p w14:paraId="78641E34" w14:textId="6FB6D520" w:rsidR="004C4291" w:rsidRPr="008B2E4A" w:rsidRDefault="004C4291" w:rsidP="004C4291">
    <w:pPr>
      <w:spacing w:after="244" w:line="259" w:lineRule="auto"/>
      <w:ind w:left="708" w:right="202"/>
      <w:jc w:val="right"/>
      <w:rPr>
        <w:i/>
        <w:iCs/>
        <w:szCs w:val="20"/>
      </w:rPr>
    </w:pPr>
  </w:p>
  <w:p w14:paraId="1A836D04" w14:textId="47697896" w:rsidR="00502B39" w:rsidRDefault="00E06199">
    <w:pPr>
      <w:spacing w:after="0" w:line="259" w:lineRule="auto"/>
      <w:ind w:left="0" w:right="-46"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CDD" w14:textId="77777777" w:rsidR="00502B39" w:rsidRDefault="00E06199">
    <w:pPr>
      <w:tabs>
        <w:tab w:val="center" w:pos="646"/>
        <w:tab w:val="center" w:pos="1356"/>
        <w:tab w:val="right" w:pos="8848"/>
      </w:tabs>
      <w:spacing w:after="150" w:line="259" w:lineRule="auto"/>
      <w:ind w:left="0" w:right="0" w:firstLine="0"/>
      <w:jc w:val="left"/>
    </w:pPr>
    <w:r>
      <w:rPr>
        <w:noProof/>
      </w:rPr>
      <w:drawing>
        <wp:anchor distT="0" distB="0" distL="114300" distR="114300" simplePos="0" relativeHeight="251662336" behindDoc="0" locked="0" layoutInCell="1" allowOverlap="0" wp14:anchorId="2373A25B" wp14:editId="26283987">
          <wp:simplePos x="0" y="0"/>
          <wp:positionH relativeFrom="page">
            <wp:posOffset>157480</wp:posOffset>
          </wp:positionH>
          <wp:positionV relativeFrom="page">
            <wp:posOffset>35560</wp:posOffset>
          </wp:positionV>
          <wp:extent cx="1026160" cy="1026160"/>
          <wp:effectExtent l="0" t="0" r="0" b="0"/>
          <wp:wrapSquare wrapText="bothSides"/>
          <wp:docPr id="1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6160" cy="10261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33B9EB" wp14:editId="0B707053">
              <wp:simplePos x="0" y="0"/>
              <wp:positionH relativeFrom="page">
                <wp:posOffset>2038350</wp:posOffset>
              </wp:positionH>
              <wp:positionV relativeFrom="page">
                <wp:posOffset>901700</wp:posOffset>
              </wp:positionV>
              <wp:extent cx="5723890" cy="130810"/>
              <wp:effectExtent l="0" t="0" r="0" b="0"/>
              <wp:wrapSquare wrapText="bothSides"/>
              <wp:docPr id="5321" name="Group 5321"/>
              <wp:cNvGraphicFramePr/>
              <a:graphic xmlns:a="http://schemas.openxmlformats.org/drawingml/2006/main">
                <a:graphicData uri="http://schemas.microsoft.com/office/word/2010/wordprocessingGroup">
                  <wpg:wgp>
                    <wpg:cNvGrpSpPr/>
                    <wpg:grpSpPr>
                      <a:xfrm>
                        <a:off x="0" y="0"/>
                        <a:ext cx="5723890" cy="130810"/>
                        <a:chOff x="0" y="0"/>
                        <a:chExt cx="5723890" cy="130810"/>
                      </a:xfrm>
                    </wpg:grpSpPr>
                    <wps:wsp>
                      <wps:cNvPr id="5492" name="Shape 5492"/>
                      <wps:cNvSpPr/>
                      <wps:spPr>
                        <a:xfrm>
                          <a:off x="19050" y="0"/>
                          <a:ext cx="5704840" cy="45085"/>
                        </a:xfrm>
                        <a:custGeom>
                          <a:avLst/>
                          <a:gdLst/>
                          <a:ahLst/>
                          <a:cxnLst/>
                          <a:rect l="0" t="0" r="0" b="0"/>
                          <a:pathLst>
                            <a:path w="5704840" h="45085">
                              <a:moveTo>
                                <a:pt x="0" y="0"/>
                              </a:moveTo>
                              <a:lnTo>
                                <a:pt x="5704840" y="0"/>
                              </a:lnTo>
                              <a:lnTo>
                                <a:pt x="5704840" y="45085"/>
                              </a:lnTo>
                              <a:lnTo>
                                <a:pt x="0" y="45085"/>
                              </a:lnTo>
                              <a:lnTo>
                                <a:pt x="0" y="0"/>
                              </a:lnTo>
                            </a:path>
                          </a:pathLst>
                        </a:custGeom>
                        <a:ln w="0" cap="flat">
                          <a:miter lim="127000"/>
                        </a:ln>
                      </wps:spPr>
                      <wps:style>
                        <a:lnRef idx="0">
                          <a:srgbClr val="000000">
                            <a:alpha val="0"/>
                          </a:srgbClr>
                        </a:lnRef>
                        <a:fillRef idx="1">
                          <a:srgbClr val="632523"/>
                        </a:fillRef>
                        <a:effectRef idx="0">
                          <a:scrgbClr r="0" g="0" b="0"/>
                        </a:effectRef>
                        <a:fontRef idx="none"/>
                      </wps:style>
                      <wps:bodyPr/>
                    </wps:wsp>
                    <wps:wsp>
                      <wps:cNvPr id="5323" name="Shape 5323"/>
                      <wps:cNvSpPr/>
                      <wps:spPr>
                        <a:xfrm>
                          <a:off x="19050" y="0"/>
                          <a:ext cx="5704840" cy="45085"/>
                        </a:xfrm>
                        <a:custGeom>
                          <a:avLst/>
                          <a:gdLst/>
                          <a:ahLst/>
                          <a:cxnLst/>
                          <a:rect l="0" t="0" r="0" b="0"/>
                          <a:pathLst>
                            <a:path w="5704840" h="45085">
                              <a:moveTo>
                                <a:pt x="0" y="45085"/>
                              </a:moveTo>
                              <a:lnTo>
                                <a:pt x="5704840" y="45085"/>
                              </a:lnTo>
                              <a:lnTo>
                                <a:pt x="5704840" y="0"/>
                              </a:lnTo>
                              <a:lnTo>
                                <a:pt x="0" y="0"/>
                              </a:lnTo>
                              <a:close/>
                            </a:path>
                          </a:pathLst>
                        </a:custGeom>
                        <a:ln w="25400" cap="flat">
                          <a:round/>
                        </a:ln>
                      </wps:spPr>
                      <wps:style>
                        <a:lnRef idx="1">
                          <a:srgbClr val="632523"/>
                        </a:lnRef>
                        <a:fillRef idx="0">
                          <a:srgbClr val="000000">
                            <a:alpha val="0"/>
                          </a:srgbClr>
                        </a:fillRef>
                        <a:effectRef idx="0">
                          <a:scrgbClr r="0" g="0" b="0"/>
                        </a:effectRef>
                        <a:fontRef idx="none"/>
                      </wps:style>
                      <wps:bodyPr/>
                    </wps:wsp>
                    <wps:wsp>
                      <wps:cNvPr id="5493" name="Shape 5493"/>
                      <wps:cNvSpPr/>
                      <wps:spPr>
                        <a:xfrm>
                          <a:off x="0" y="85725"/>
                          <a:ext cx="5705475" cy="45085"/>
                        </a:xfrm>
                        <a:custGeom>
                          <a:avLst/>
                          <a:gdLst/>
                          <a:ahLst/>
                          <a:cxnLst/>
                          <a:rect l="0" t="0" r="0" b="0"/>
                          <a:pathLst>
                            <a:path w="5705475" h="45085">
                              <a:moveTo>
                                <a:pt x="0" y="0"/>
                              </a:moveTo>
                              <a:lnTo>
                                <a:pt x="5705475" y="0"/>
                              </a:lnTo>
                              <a:lnTo>
                                <a:pt x="5705475" y="45085"/>
                              </a:lnTo>
                              <a:lnTo>
                                <a:pt x="0" y="45085"/>
                              </a:lnTo>
                              <a:lnTo>
                                <a:pt x="0" y="0"/>
                              </a:lnTo>
                            </a:path>
                          </a:pathLst>
                        </a:custGeom>
                        <a:ln w="0" cap="flat">
                          <a:miter lim="127000"/>
                        </a:ln>
                      </wps:spPr>
                      <wps:style>
                        <a:lnRef idx="0">
                          <a:srgbClr val="000000">
                            <a:alpha val="0"/>
                          </a:srgbClr>
                        </a:lnRef>
                        <a:fillRef idx="1">
                          <a:srgbClr val="DDD9C3"/>
                        </a:fillRef>
                        <a:effectRef idx="0">
                          <a:scrgbClr r="0" g="0" b="0"/>
                        </a:effectRef>
                        <a:fontRef idx="none"/>
                      </wps:style>
                      <wps:bodyPr/>
                    </wps:wsp>
                    <wps:wsp>
                      <wps:cNvPr id="5325" name="Shape 5325"/>
                      <wps:cNvSpPr/>
                      <wps:spPr>
                        <a:xfrm>
                          <a:off x="0" y="85725"/>
                          <a:ext cx="5705475" cy="45085"/>
                        </a:xfrm>
                        <a:custGeom>
                          <a:avLst/>
                          <a:gdLst/>
                          <a:ahLst/>
                          <a:cxnLst/>
                          <a:rect l="0" t="0" r="0" b="0"/>
                          <a:pathLst>
                            <a:path w="5705475" h="45085">
                              <a:moveTo>
                                <a:pt x="0" y="45085"/>
                              </a:moveTo>
                              <a:lnTo>
                                <a:pt x="5705475" y="45085"/>
                              </a:lnTo>
                              <a:lnTo>
                                <a:pt x="5705475" y="0"/>
                              </a:lnTo>
                              <a:lnTo>
                                <a:pt x="0" y="0"/>
                              </a:lnTo>
                              <a:close/>
                            </a:path>
                          </a:pathLst>
                        </a:custGeom>
                        <a:ln w="25400" cap="flat">
                          <a:round/>
                        </a:ln>
                      </wps:spPr>
                      <wps:style>
                        <a:lnRef idx="1">
                          <a:srgbClr val="DDD9C3"/>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88AFAC" id="Group 5321" o:spid="_x0000_s1026" style="position:absolute;margin-left:160.5pt;margin-top:71pt;width:450.7pt;height:10.3pt;z-index:251663360;mso-position-horizontal-relative:page;mso-position-vertical-relative:page" coordsize="57238,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">
              <v:shape id="Shape 5492" o:spid="_x0000_s1027"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" path="m,l5704840,r,45085l,45085,,e" fillcolor="#632523" stroked="f" strokeweight="0">
                <v:stroke miterlimit="83231f" joinstyle="miter"/>
                <v:path arrowok="t" textboxrect="0,0,5704840,45085"/>
              </v:shape>
              <v:shape id="Shape 5323" o:spid="_x0000_s1028" style="position:absolute;left:190;width:57048;height:450;visibility:visible;mso-wrap-style:square;v-text-anchor:top" coordsize="57048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" path="m,45085r5704840,l5704840,,,,,45085xe" filled="f" strokecolor="#632523" strokeweight="2pt">
                <v:path arrowok="t" textboxrect="0,0,5704840,45085"/>
              </v:shape>
              <v:shape id="Shape 5493" o:spid="_x0000_s1029"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" path="m,l5705475,r,45085l,45085,,e" fillcolor="#ddd9c3" stroked="f" strokeweight="0">
                <v:stroke miterlimit="83231f" joinstyle="miter"/>
                <v:path arrowok="t" textboxrect="0,0,5705475,45085"/>
              </v:shape>
              <v:shape id="Shape 5325" o:spid="_x0000_s1030" style="position:absolute;top:857;width:57054;height:451;visibility:visible;mso-wrap-style:square;v-text-anchor:top" coordsize="570547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" path="m,45085r5705475,l5705475,,,,,45085xe" filled="f" strokecolor="#ddd9c3" strokeweight="2pt">
                <v:path arrowok="t" textboxrect="0,0,5705475,45085"/>
              </v:shape>
              <w10:wrap type="square" anchorx="page" anchory="page"/>
            </v:group>
          </w:pict>
        </mc:Fallback>
      </mc:AlternateContent>
    </w: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Arial" w:eastAsia="Arial" w:hAnsi="Arial" w:cs="Arial"/>
        <w:b/>
        <w:i/>
        <w:sz w:val="18"/>
      </w:rPr>
      <w:t xml:space="preserve">2021, Año del Bicentenario de la Consumación de la Independencia de México” </w:t>
    </w:r>
  </w:p>
  <w:p w14:paraId="33008391" w14:textId="77777777" w:rsidR="00502B39" w:rsidRDefault="00E06199">
    <w:pPr>
      <w:spacing w:after="257" w:line="259" w:lineRule="auto"/>
      <w:ind w:left="6098" w:right="0" w:firstLine="0"/>
      <w:jc w:val="left"/>
    </w:pPr>
    <w:r>
      <w:rPr>
        <w:rFonts w:ascii="Arial" w:eastAsia="Arial" w:hAnsi="Arial" w:cs="Arial"/>
        <w:b/>
        <w:i/>
        <w:sz w:val="18"/>
      </w:rPr>
      <w:t xml:space="preserve">” Año de las Culturas del Norte" </w:t>
    </w:r>
  </w:p>
  <w:p w14:paraId="35C41DE1" w14:textId="77777777" w:rsidR="00502B39" w:rsidRDefault="00E06199">
    <w:pPr>
      <w:spacing w:after="0" w:line="259" w:lineRule="auto"/>
      <w:ind w:left="0" w:right="-46" w:firstLine="0"/>
      <w:jc w:val="righ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03029"/>
    <w:multiLevelType w:val="hybridMultilevel"/>
    <w:tmpl w:val="D5441AE6"/>
    <w:lvl w:ilvl="0" w:tplc="1CCC06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9"/>
    <w:rsid w:val="00005036"/>
    <w:rsid w:val="000147FA"/>
    <w:rsid w:val="00027154"/>
    <w:rsid w:val="000300A9"/>
    <w:rsid w:val="000336A0"/>
    <w:rsid w:val="00035476"/>
    <w:rsid w:val="00053480"/>
    <w:rsid w:val="0005465F"/>
    <w:rsid w:val="00055C2C"/>
    <w:rsid w:val="000625B6"/>
    <w:rsid w:val="000645DD"/>
    <w:rsid w:val="00085BFC"/>
    <w:rsid w:val="00091104"/>
    <w:rsid w:val="000A0907"/>
    <w:rsid w:val="000A5530"/>
    <w:rsid w:val="000B5EF9"/>
    <w:rsid w:val="000C2E84"/>
    <w:rsid w:val="000D6E1F"/>
    <w:rsid w:val="000F37ED"/>
    <w:rsid w:val="00100395"/>
    <w:rsid w:val="00115CF0"/>
    <w:rsid w:val="00131A9F"/>
    <w:rsid w:val="001330DA"/>
    <w:rsid w:val="001334E6"/>
    <w:rsid w:val="001347AA"/>
    <w:rsid w:val="001479AF"/>
    <w:rsid w:val="00151D1A"/>
    <w:rsid w:val="00194279"/>
    <w:rsid w:val="001C02C3"/>
    <w:rsid w:val="001C1D7B"/>
    <w:rsid w:val="001C2117"/>
    <w:rsid w:val="001D0664"/>
    <w:rsid w:val="001D5E4B"/>
    <w:rsid w:val="001F55B0"/>
    <w:rsid w:val="002101D9"/>
    <w:rsid w:val="00215232"/>
    <w:rsid w:val="00257697"/>
    <w:rsid w:val="002641EA"/>
    <w:rsid w:val="00270D7C"/>
    <w:rsid w:val="00295A25"/>
    <w:rsid w:val="002A2758"/>
    <w:rsid w:val="002A6716"/>
    <w:rsid w:val="002B75DF"/>
    <w:rsid w:val="002C4858"/>
    <w:rsid w:val="002E0597"/>
    <w:rsid w:val="002E0A93"/>
    <w:rsid w:val="002F03CB"/>
    <w:rsid w:val="003051B4"/>
    <w:rsid w:val="003235E3"/>
    <w:rsid w:val="00325D77"/>
    <w:rsid w:val="003477C9"/>
    <w:rsid w:val="00365BC8"/>
    <w:rsid w:val="00376CAE"/>
    <w:rsid w:val="00385100"/>
    <w:rsid w:val="00391909"/>
    <w:rsid w:val="003F01E1"/>
    <w:rsid w:val="004013AC"/>
    <w:rsid w:val="00423EC5"/>
    <w:rsid w:val="00440B80"/>
    <w:rsid w:val="00465386"/>
    <w:rsid w:val="00470608"/>
    <w:rsid w:val="00472918"/>
    <w:rsid w:val="00476DDC"/>
    <w:rsid w:val="004841FD"/>
    <w:rsid w:val="00487E1D"/>
    <w:rsid w:val="004B6552"/>
    <w:rsid w:val="004C131E"/>
    <w:rsid w:val="004C4291"/>
    <w:rsid w:val="004D1AB1"/>
    <w:rsid w:val="004D214E"/>
    <w:rsid w:val="004E3B19"/>
    <w:rsid w:val="004F74C9"/>
    <w:rsid w:val="00502B39"/>
    <w:rsid w:val="00556427"/>
    <w:rsid w:val="00560BD4"/>
    <w:rsid w:val="005905CC"/>
    <w:rsid w:val="005A2BBE"/>
    <w:rsid w:val="005B0FFA"/>
    <w:rsid w:val="005D6F58"/>
    <w:rsid w:val="005F59B5"/>
    <w:rsid w:val="005F75F8"/>
    <w:rsid w:val="00603AA5"/>
    <w:rsid w:val="006057A9"/>
    <w:rsid w:val="006418ED"/>
    <w:rsid w:val="00651508"/>
    <w:rsid w:val="00666D9A"/>
    <w:rsid w:val="006727BC"/>
    <w:rsid w:val="00686F0F"/>
    <w:rsid w:val="006C18D2"/>
    <w:rsid w:val="006C2E10"/>
    <w:rsid w:val="006C2F33"/>
    <w:rsid w:val="006D0BCE"/>
    <w:rsid w:val="006E4210"/>
    <w:rsid w:val="006E4768"/>
    <w:rsid w:val="00714DE1"/>
    <w:rsid w:val="00750D17"/>
    <w:rsid w:val="00751103"/>
    <w:rsid w:val="007551D0"/>
    <w:rsid w:val="00760AC1"/>
    <w:rsid w:val="00785A6B"/>
    <w:rsid w:val="0079303C"/>
    <w:rsid w:val="00793B2C"/>
    <w:rsid w:val="00794866"/>
    <w:rsid w:val="007B16B7"/>
    <w:rsid w:val="007B6850"/>
    <w:rsid w:val="007D0B1B"/>
    <w:rsid w:val="007F1762"/>
    <w:rsid w:val="007F49EF"/>
    <w:rsid w:val="008058F5"/>
    <w:rsid w:val="00815A28"/>
    <w:rsid w:val="00821CBE"/>
    <w:rsid w:val="008237E7"/>
    <w:rsid w:val="00834B03"/>
    <w:rsid w:val="00863AC6"/>
    <w:rsid w:val="00877EC5"/>
    <w:rsid w:val="008835C3"/>
    <w:rsid w:val="00892D3C"/>
    <w:rsid w:val="008A1423"/>
    <w:rsid w:val="008C00B4"/>
    <w:rsid w:val="008D028F"/>
    <w:rsid w:val="008F0907"/>
    <w:rsid w:val="008F256F"/>
    <w:rsid w:val="008F6370"/>
    <w:rsid w:val="0090118B"/>
    <w:rsid w:val="00915BD1"/>
    <w:rsid w:val="009179EA"/>
    <w:rsid w:val="009502C5"/>
    <w:rsid w:val="00952B2C"/>
    <w:rsid w:val="00982EFF"/>
    <w:rsid w:val="009A0621"/>
    <w:rsid w:val="009A5C95"/>
    <w:rsid w:val="009B179F"/>
    <w:rsid w:val="009C43CA"/>
    <w:rsid w:val="009C7B84"/>
    <w:rsid w:val="009D7847"/>
    <w:rsid w:val="009F6B81"/>
    <w:rsid w:val="009F75FE"/>
    <w:rsid w:val="00A24CEB"/>
    <w:rsid w:val="00A26EDA"/>
    <w:rsid w:val="00A366F7"/>
    <w:rsid w:val="00A437EA"/>
    <w:rsid w:val="00A51B89"/>
    <w:rsid w:val="00A640CB"/>
    <w:rsid w:val="00A7108F"/>
    <w:rsid w:val="00A817D6"/>
    <w:rsid w:val="00AB658D"/>
    <w:rsid w:val="00AE03B0"/>
    <w:rsid w:val="00AE3AC3"/>
    <w:rsid w:val="00AF00D7"/>
    <w:rsid w:val="00B03763"/>
    <w:rsid w:val="00B0610B"/>
    <w:rsid w:val="00B3729E"/>
    <w:rsid w:val="00B62751"/>
    <w:rsid w:val="00B628DB"/>
    <w:rsid w:val="00B75480"/>
    <w:rsid w:val="00B86ED3"/>
    <w:rsid w:val="00B923FF"/>
    <w:rsid w:val="00BB409F"/>
    <w:rsid w:val="00BC3E4E"/>
    <w:rsid w:val="00BD2A4C"/>
    <w:rsid w:val="00BE0056"/>
    <w:rsid w:val="00BE12E5"/>
    <w:rsid w:val="00BF61B7"/>
    <w:rsid w:val="00C16E33"/>
    <w:rsid w:val="00C21F81"/>
    <w:rsid w:val="00C27887"/>
    <w:rsid w:val="00C433BD"/>
    <w:rsid w:val="00C4369B"/>
    <w:rsid w:val="00C6239C"/>
    <w:rsid w:val="00C725A3"/>
    <w:rsid w:val="00C7663C"/>
    <w:rsid w:val="00C85C11"/>
    <w:rsid w:val="00C951A9"/>
    <w:rsid w:val="00CA2848"/>
    <w:rsid w:val="00CD3C9D"/>
    <w:rsid w:val="00CE7D6F"/>
    <w:rsid w:val="00D036C6"/>
    <w:rsid w:val="00D20224"/>
    <w:rsid w:val="00D20962"/>
    <w:rsid w:val="00D57BEA"/>
    <w:rsid w:val="00D82882"/>
    <w:rsid w:val="00DC4697"/>
    <w:rsid w:val="00DE1531"/>
    <w:rsid w:val="00DE6FFB"/>
    <w:rsid w:val="00E06199"/>
    <w:rsid w:val="00E36E30"/>
    <w:rsid w:val="00E4161D"/>
    <w:rsid w:val="00E46FAF"/>
    <w:rsid w:val="00E62E28"/>
    <w:rsid w:val="00E6578F"/>
    <w:rsid w:val="00E77FF0"/>
    <w:rsid w:val="00E94A82"/>
    <w:rsid w:val="00EB2CC1"/>
    <w:rsid w:val="00EC5746"/>
    <w:rsid w:val="00EE3896"/>
    <w:rsid w:val="00EF05AC"/>
    <w:rsid w:val="00EF4236"/>
    <w:rsid w:val="00EF76F0"/>
    <w:rsid w:val="00F14CF2"/>
    <w:rsid w:val="00F21E16"/>
    <w:rsid w:val="00F226C9"/>
    <w:rsid w:val="00F401F9"/>
    <w:rsid w:val="00F43592"/>
    <w:rsid w:val="00F471E3"/>
    <w:rsid w:val="00F70FA7"/>
    <w:rsid w:val="00F947D9"/>
    <w:rsid w:val="00FA6A3E"/>
    <w:rsid w:val="00FB1FD6"/>
    <w:rsid w:val="00FB70A0"/>
    <w:rsid w:val="00FC0042"/>
    <w:rsid w:val="00FC2558"/>
    <w:rsid w:val="00FC6F81"/>
    <w:rsid w:val="00FE0C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2E1B2"/>
  <w15:docId w15:val="{D7331F6A-A6ED-4566-BDAE-62F15EB6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1" w:line="350" w:lineRule="auto"/>
      <w:ind w:left="10" w:right="5" w:hanging="10"/>
      <w:jc w:val="both"/>
    </w:pPr>
    <w:rPr>
      <w:rFonts w:ascii="Century Gothic" w:eastAsia="Century Gothic" w:hAnsi="Century Gothic" w:cs="Century Gothic"/>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EB2CC1"/>
    <w:pPr>
      <w:spacing w:after="0" w:line="240" w:lineRule="auto"/>
      <w:ind w:left="0" w:right="0" w:firstLine="0"/>
      <w:jc w:val="left"/>
    </w:pPr>
    <w:rPr>
      <w:rFonts w:ascii="Times New Roman" w:eastAsia="Times New Roman" w:hAnsi="Times New Roman" w:cs="Times New Roman"/>
      <w:color w:val="auto"/>
      <w:sz w:val="20"/>
      <w:szCs w:val="20"/>
      <w:lang w:val="es-ES"/>
    </w:rPr>
  </w:style>
  <w:style w:type="character" w:customStyle="1" w:styleId="TextonotapieCar">
    <w:name w:val="Texto nota pie Car"/>
    <w:basedOn w:val="Fuentedeprrafopredeter"/>
    <w:link w:val="Textonotapie"/>
    <w:uiPriority w:val="99"/>
    <w:rsid w:val="00EB2CC1"/>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EB2CC1"/>
    <w:rPr>
      <w:vertAlign w:val="superscript"/>
    </w:rPr>
  </w:style>
  <w:style w:type="paragraph" w:styleId="NormalWeb">
    <w:name w:val="Normal (Web)"/>
    <w:basedOn w:val="Normal"/>
    <w:uiPriority w:val="99"/>
    <w:semiHidden/>
    <w:unhideWhenUsed/>
    <w:rsid w:val="00877EC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Piedepgina">
    <w:name w:val="footer"/>
    <w:basedOn w:val="Normal"/>
    <w:link w:val="PiedepginaCar"/>
    <w:uiPriority w:val="99"/>
    <w:unhideWhenUsed/>
    <w:rsid w:val="004D214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4D214E"/>
    <w:rPr>
      <w:rFonts w:cs="Times New Roman"/>
    </w:rPr>
  </w:style>
  <w:style w:type="paragraph" w:styleId="Textodeglobo">
    <w:name w:val="Balloon Text"/>
    <w:basedOn w:val="Normal"/>
    <w:link w:val="TextodegloboCar"/>
    <w:uiPriority w:val="99"/>
    <w:semiHidden/>
    <w:unhideWhenUsed/>
    <w:rsid w:val="00C623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239C"/>
    <w:rPr>
      <w:rFonts w:ascii="Segoe UI" w:eastAsia="Century Gothic" w:hAnsi="Segoe UI" w:cs="Segoe UI"/>
      <w:color w:val="000000"/>
      <w:sz w:val="18"/>
      <w:szCs w:val="18"/>
    </w:rPr>
  </w:style>
  <w:style w:type="table" w:customStyle="1" w:styleId="Tablaconcuadrcula1">
    <w:name w:val="Tabla con cuadrícula1"/>
    <w:basedOn w:val="Tablanormal"/>
    <w:next w:val="Tablaconcuadrcula"/>
    <w:uiPriority w:val="39"/>
    <w:unhideWhenUsed/>
    <w:rsid w:val="00A437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D1AB1"/>
    <w:rPr>
      <w:u w:val="single"/>
    </w:rPr>
  </w:style>
  <w:style w:type="paragraph" w:customStyle="1" w:styleId="Normal1">
    <w:name w:val="Normal1"/>
    <w:rsid w:val="004D1AB1"/>
    <w:rPr>
      <w:rFonts w:ascii="Soberana Sans" w:eastAsia="Soberana Sans" w:hAnsi="Soberana Sans" w:cs="Soberana Sans"/>
    </w:rPr>
  </w:style>
  <w:style w:type="character" w:customStyle="1" w:styleId="UnresolvedMention">
    <w:name w:val="Unresolved Mention"/>
    <w:basedOn w:val="Fuentedeprrafopredeter"/>
    <w:uiPriority w:val="99"/>
    <w:semiHidden/>
    <w:unhideWhenUsed/>
    <w:rsid w:val="00D2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3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aopcion.com.mx/local/lee-aqui-el-discurso-de-la-alcaldesa-maru-campos-20161010-154301.html" TargetMode="External"/><Relationship Id="rId2" Type="http://schemas.openxmlformats.org/officeDocument/2006/relationships/hyperlink" Target="https://www.elheraldodejuarez.com.mx/local/sesionaran-diputados-en-juarez-gastaran-50-mil-en-hospedaje-3244353.html" TargetMode="External"/><Relationship Id="rId1" Type="http://schemas.openxmlformats.org/officeDocument/2006/relationships/hyperlink" Target="https://www.milenio.com/estados/chihuahua-enfermedad-transmitida-garrapatas-deja-13-muer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C1B3-666F-459F-B723-AE608F98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7778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mgonzalez</dc:creator>
  <cp:keywords/>
  <cp:lastModifiedBy>Sonia Pérez Chacón</cp:lastModifiedBy>
  <cp:revision>2</cp:revision>
  <cp:lastPrinted>2022-04-07T06:39:00Z</cp:lastPrinted>
  <dcterms:created xsi:type="dcterms:W3CDTF">2022-04-07T14:40:00Z</dcterms:created>
  <dcterms:modified xsi:type="dcterms:W3CDTF">2022-04-07T14:40:00Z</dcterms:modified>
</cp:coreProperties>
</file>