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7ECD" w14:textId="22DC3FA1" w:rsidR="00EB2CC1" w:rsidRPr="00085BFC" w:rsidRDefault="00EB2CC1" w:rsidP="00F43592">
      <w:pPr>
        <w:spacing w:after="0" w:line="240" w:lineRule="auto"/>
        <w:ind w:left="0" w:right="-232" w:firstLine="0"/>
        <w:rPr>
          <w:rFonts w:eastAsia="Arial" w:cs="Arial"/>
          <w:b/>
        </w:rPr>
      </w:pPr>
      <w:r w:rsidRPr="00085BFC">
        <w:rPr>
          <w:rFonts w:eastAsia="Arial" w:cs="Arial"/>
          <w:b/>
        </w:rPr>
        <w:t>H. CONGRESO DEL ESTADO DE CHIHUAHUA</w:t>
      </w:r>
    </w:p>
    <w:p w14:paraId="20112D01" w14:textId="195534F4" w:rsidR="00EB2CC1" w:rsidRDefault="00BF61B7" w:rsidP="00F43592">
      <w:pPr>
        <w:spacing w:after="0" w:line="240" w:lineRule="auto"/>
        <w:ind w:right="-232"/>
        <w:rPr>
          <w:rFonts w:eastAsia="Arial" w:cs="Arial"/>
          <w:b/>
        </w:rPr>
      </w:pPr>
      <w:r w:rsidRPr="00085BFC">
        <w:rPr>
          <w:rFonts w:eastAsia="Arial" w:cs="Arial"/>
          <w:b/>
        </w:rPr>
        <w:t>P</w:t>
      </w:r>
      <w:r w:rsidR="00EB2CC1" w:rsidRPr="00085BFC">
        <w:rPr>
          <w:rFonts w:eastAsia="Arial" w:cs="Arial"/>
          <w:b/>
        </w:rPr>
        <w:t xml:space="preserve"> R E S E N T E .-</w:t>
      </w:r>
      <w:r w:rsidR="00EB2CC1" w:rsidRPr="00085BFC">
        <w:rPr>
          <w:rFonts w:eastAsia="Arial" w:cs="Arial"/>
          <w:b/>
        </w:rPr>
        <w:tab/>
      </w:r>
    </w:p>
    <w:p w14:paraId="5E247776" w14:textId="77777777" w:rsidR="00F43592" w:rsidRDefault="00F43592" w:rsidP="00834B03">
      <w:pPr>
        <w:spacing w:after="0" w:line="360" w:lineRule="auto"/>
        <w:rPr>
          <w:rFonts w:eastAsia="Arial" w:cs="Arial"/>
        </w:rPr>
      </w:pPr>
    </w:p>
    <w:p w14:paraId="4DF8517C" w14:textId="7DA0B4BE" w:rsidR="00EB2CC1" w:rsidRDefault="00A437EA" w:rsidP="000300A9">
      <w:pPr>
        <w:spacing w:after="240" w:line="360" w:lineRule="auto"/>
        <w:ind w:right="-234"/>
        <w:rPr>
          <w:rFonts w:eastAsia="Arial" w:cs="Arial"/>
        </w:rPr>
      </w:pPr>
      <w:r w:rsidRPr="00340E51">
        <w:rPr>
          <w:szCs w:val="24"/>
        </w:rPr>
        <w:t>Los que suscriben</w:t>
      </w:r>
      <w:r w:rsidRPr="00340E51">
        <w:rPr>
          <w:rFonts w:cstheme="minorHAnsi"/>
          <w:b/>
          <w:bCs/>
          <w:szCs w:val="24"/>
        </w:rPr>
        <w:t>,</w:t>
      </w:r>
      <w:r w:rsidRPr="00340E51">
        <w:rPr>
          <w:b/>
          <w:szCs w:val="24"/>
          <w:lang w:val="es-ES_tradnl"/>
        </w:rPr>
        <w:t xml:space="preserve"> </w:t>
      </w:r>
      <w:r w:rsidRPr="00340E51">
        <w:rPr>
          <w:bCs/>
          <w:szCs w:val="24"/>
          <w:lang w:val="es-ES_tradnl"/>
        </w:rPr>
        <w:t xml:space="preserve">integrantes del Grupo Parlamentario de </w:t>
      </w:r>
      <w:r w:rsidRPr="00340E51">
        <w:rPr>
          <w:b/>
          <w:bCs/>
          <w:szCs w:val="24"/>
          <w:lang w:val="es-ES_tradnl"/>
        </w:rPr>
        <w:t>MORENA</w:t>
      </w:r>
      <w:r>
        <w:rPr>
          <w:b/>
          <w:bCs/>
          <w:szCs w:val="24"/>
          <w:lang w:val="es-ES_tradnl"/>
        </w:rPr>
        <w:t xml:space="preserve">, </w:t>
      </w:r>
      <w:r w:rsidR="00EB2CC1" w:rsidRPr="00085BFC">
        <w:rPr>
          <w:rFonts w:eastAsia="Arial" w:cs="Arial"/>
        </w:rPr>
        <w:t xml:space="preserve"> con fundamento en lo previsto por el artículo 68 fracción I y demás relativos de la Constitución Política del Estado de Chihuahua, así como los artículos </w:t>
      </w:r>
      <w:r w:rsidR="00EB2CC1" w:rsidRPr="00085BFC">
        <w:rPr>
          <w:rFonts w:eastAsia="Verdana" w:cs="Arial"/>
        </w:rPr>
        <w:t xml:space="preserve">169 y 174 fracción I de </w:t>
      </w:r>
      <w:r w:rsidR="00EB2CC1" w:rsidRPr="00085BFC">
        <w:rPr>
          <w:rFonts w:eastAsia="Arial" w:cs="Arial"/>
        </w:rPr>
        <w:t xml:space="preserve">la Ley Orgánica del Poder Legislativo del Estado de Chihuahua, </w:t>
      </w:r>
      <w:r w:rsidR="009502C5" w:rsidRPr="00085BFC">
        <w:rPr>
          <w:rFonts w:eastAsia="Arial" w:cs="Arial"/>
        </w:rPr>
        <w:t xml:space="preserve">106 del Reglamento Interior y de Prácticas Parlamentarias del Poder Legislativo, </w:t>
      </w:r>
      <w:r w:rsidR="00EB2CC1" w:rsidRPr="00085BFC">
        <w:rPr>
          <w:rFonts w:eastAsia="Arial" w:cs="Arial"/>
        </w:rPr>
        <w:t>compare</w:t>
      </w:r>
      <w:r w:rsidR="00A366F7">
        <w:rPr>
          <w:rFonts w:eastAsia="Arial" w:cs="Arial"/>
        </w:rPr>
        <w:t xml:space="preserve">cemos </w:t>
      </w:r>
      <w:r w:rsidR="00EB2CC1" w:rsidRPr="00085BFC">
        <w:rPr>
          <w:rFonts w:eastAsia="Arial" w:cs="Arial"/>
        </w:rPr>
        <w:t xml:space="preserve">ante esta soberanía para presentar Iniciativa de Punto de Acuerdo </w:t>
      </w:r>
      <w:r w:rsidR="009A0621">
        <w:rPr>
          <w:rFonts w:eastAsia="Arial" w:cs="Arial"/>
        </w:rPr>
        <w:t xml:space="preserve">con </w:t>
      </w:r>
      <w:r w:rsidR="009A0621" w:rsidRPr="007F1762">
        <w:rPr>
          <w:rFonts w:eastAsia="Arial" w:cs="Arial"/>
        </w:rPr>
        <w:t>carácter d</w:t>
      </w:r>
      <w:r w:rsidR="00EB2CC1" w:rsidRPr="007F1762">
        <w:rPr>
          <w:rFonts w:eastAsia="Arial" w:cs="Arial"/>
        </w:rPr>
        <w:t xml:space="preserve">e </w:t>
      </w:r>
      <w:r w:rsidR="004C4291" w:rsidRPr="007F1762">
        <w:rPr>
          <w:rFonts w:eastAsia="Arial" w:cs="Arial"/>
          <w:b/>
          <w:bCs/>
        </w:rPr>
        <w:t>URGENTE RESOLUCIO</w:t>
      </w:r>
      <w:r w:rsidR="004C4291" w:rsidRPr="00F401F9">
        <w:rPr>
          <w:rFonts w:eastAsia="Arial" w:cs="Arial"/>
          <w:b/>
          <w:bCs/>
          <w:i/>
          <w:iCs/>
        </w:rPr>
        <w:t>N</w:t>
      </w:r>
      <w:r w:rsidR="00EB2CC1" w:rsidRPr="00F401F9">
        <w:rPr>
          <w:rFonts w:eastAsia="Arial" w:cs="Arial"/>
          <w:b/>
          <w:bCs/>
          <w:i/>
          <w:iCs/>
        </w:rPr>
        <w:t xml:space="preserve">, </w:t>
      </w:r>
      <w:r w:rsidR="00EB2CC1" w:rsidRPr="00B3729E">
        <w:rPr>
          <w:rFonts w:eastAsia="Arial" w:cs="Arial"/>
          <w:i/>
          <w:iCs/>
        </w:rPr>
        <w:t xml:space="preserve">para </w:t>
      </w:r>
      <w:bookmarkStart w:id="0" w:name="_Hlk100038807"/>
      <w:r w:rsidR="00EB2CC1" w:rsidRPr="00B3729E">
        <w:rPr>
          <w:rFonts w:eastAsia="Arial" w:cs="Arial"/>
          <w:i/>
          <w:iCs/>
        </w:rPr>
        <w:t>exhortar</w:t>
      </w:r>
      <w:r w:rsidR="00391909" w:rsidRPr="00B3729E">
        <w:rPr>
          <w:rFonts w:eastAsia="Arial" w:cs="Arial"/>
          <w:i/>
          <w:iCs/>
        </w:rPr>
        <w:t xml:space="preserve"> </w:t>
      </w:r>
      <w:r w:rsidR="00151D1A" w:rsidRPr="00B3729E">
        <w:rPr>
          <w:rFonts w:eastAsia="Arial" w:cs="Arial"/>
          <w:i/>
          <w:iCs/>
        </w:rPr>
        <w:t>respetuosamente al Director del</w:t>
      </w:r>
      <w:r w:rsidR="00151D1A" w:rsidRPr="00B3729E">
        <w:rPr>
          <w:rFonts w:cs="Arial"/>
          <w:i/>
          <w:iCs/>
          <w:color w:val="202124"/>
          <w:szCs w:val="24"/>
          <w:shd w:val="clear" w:color="auto" w:fill="FFFFFF"/>
        </w:rPr>
        <w:t xml:space="preserve"> Centro de Rehabilitación y Educación Especial (CREE), así como al titular del Sistema Nacional para el Desarrollo Integral de la Familia SN</w:t>
      </w:r>
      <w:r w:rsidR="00151D1A" w:rsidRPr="00B3729E">
        <w:rPr>
          <w:rFonts w:eastAsiaTheme="minorHAnsi" w:cstheme="majorHAnsi"/>
          <w:i/>
          <w:iCs/>
          <w:color w:val="auto"/>
          <w:szCs w:val="24"/>
          <w:lang w:eastAsia="en-US"/>
        </w:rPr>
        <w:t xml:space="preserve">DIF, para que  en el trámite de la credencial de discapacidad a los usuarios de la misma, interprete lo dispuesto en las reglas de operación del programa pensión para el Bienestar de las personas con discapacidad permanente para el ejercicio fiscal 2022, publicado en el Diario Oficial de la Federación con fecha 29 de diciembre del 2021, de conformidad al </w:t>
      </w:r>
      <w:r w:rsidR="00151D1A" w:rsidRPr="00B3729E">
        <w:rPr>
          <w:rFonts w:eastAsiaTheme="minorHAnsi" w:cstheme="majorHAnsi"/>
          <w:i/>
          <w:iCs/>
          <w:color w:val="auto"/>
          <w:szCs w:val="24"/>
          <w:u w:val="single"/>
          <w:lang w:eastAsia="en-US"/>
        </w:rPr>
        <w:t xml:space="preserve"> </w:t>
      </w:r>
      <w:r w:rsidR="00151D1A" w:rsidRPr="00B3729E">
        <w:rPr>
          <w:rFonts w:eastAsiaTheme="minorHAnsi" w:cstheme="majorHAnsi"/>
          <w:b/>
          <w:bCs/>
          <w:i/>
          <w:iCs/>
          <w:color w:val="auto"/>
          <w:szCs w:val="24"/>
          <w:u w:val="single"/>
          <w:lang w:eastAsia="en-US"/>
        </w:rPr>
        <w:t xml:space="preserve">principio pro persona </w:t>
      </w:r>
      <w:r w:rsidR="00151D1A" w:rsidRPr="00B3729E">
        <w:rPr>
          <w:rFonts w:eastAsiaTheme="minorHAnsi" w:cstheme="majorHAnsi"/>
          <w:i/>
          <w:iCs/>
          <w:color w:val="auto"/>
          <w:szCs w:val="24"/>
          <w:lang w:eastAsia="en-US"/>
        </w:rPr>
        <w:t>contemplado en el artículo 1 de la Constitución Política de los Estados Unidos Mexicanos</w:t>
      </w:r>
      <w:r w:rsidR="00F401F9" w:rsidRPr="00F401F9">
        <w:rPr>
          <w:rFonts w:eastAsiaTheme="minorHAnsi" w:cstheme="majorHAnsi"/>
          <w:b/>
          <w:bCs/>
          <w:i/>
          <w:iCs/>
          <w:color w:val="auto"/>
          <w:szCs w:val="24"/>
          <w:lang w:eastAsia="en-US"/>
        </w:rPr>
        <w:t>.</w:t>
      </w:r>
      <w:bookmarkEnd w:id="0"/>
      <w:r w:rsidR="001D0664">
        <w:rPr>
          <w:rFonts w:eastAsiaTheme="minorHAnsi" w:cstheme="majorHAnsi"/>
          <w:color w:val="auto"/>
          <w:szCs w:val="24"/>
          <w:lang w:eastAsia="en-US"/>
        </w:rPr>
        <w:t xml:space="preserve"> </w:t>
      </w:r>
      <w:r w:rsidR="007F1762" w:rsidRPr="007F1762">
        <w:rPr>
          <w:rFonts w:eastAsiaTheme="minorHAnsi" w:cstheme="majorHAnsi"/>
          <w:color w:val="auto"/>
          <w:szCs w:val="24"/>
          <w:lang w:eastAsia="en-US"/>
        </w:rPr>
        <w:t>Lo ante</w:t>
      </w:r>
      <w:r w:rsidR="00EB2CC1" w:rsidRPr="007F1762">
        <w:rPr>
          <w:rFonts w:eastAsia="Arial" w:cs="Arial"/>
        </w:rPr>
        <w:t>rior con base en la siguiente</w:t>
      </w:r>
    </w:p>
    <w:p w14:paraId="23F22B3A" w14:textId="77777777" w:rsidR="002E0597" w:rsidRDefault="002E0597" w:rsidP="007F1762">
      <w:pPr>
        <w:spacing w:line="360" w:lineRule="auto"/>
        <w:rPr>
          <w:rFonts w:eastAsia="Arial" w:cs="Arial"/>
        </w:rPr>
      </w:pPr>
    </w:p>
    <w:p w14:paraId="4A5ADEE2" w14:textId="73F953CB" w:rsidR="00EB2CC1" w:rsidRDefault="00EB2CC1" w:rsidP="00EB2CC1">
      <w:pPr>
        <w:spacing w:after="240" w:line="360" w:lineRule="auto"/>
        <w:ind w:right="-234"/>
        <w:jc w:val="center"/>
        <w:rPr>
          <w:rFonts w:eastAsia="Arial" w:cs="Arial"/>
          <w:b/>
        </w:rPr>
      </w:pPr>
      <w:r w:rsidRPr="007F1762">
        <w:rPr>
          <w:rFonts w:eastAsia="Arial" w:cs="Arial"/>
          <w:b/>
        </w:rPr>
        <w:t xml:space="preserve">EXPOSICIÓN DE </w:t>
      </w:r>
      <w:r w:rsidR="007F1762" w:rsidRPr="007F1762">
        <w:rPr>
          <w:rFonts w:eastAsia="Arial" w:cs="Arial"/>
          <w:b/>
        </w:rPr>
        <w:t>MOTIVOS:</w:t>
      </w:r>
    </w:p>
    <w:p w14:paraId="7AA41AE8" w14:textId="77777777" w:rsidR="00CA2848" w:rsidRDefault="00CA2848" w:rsidP="00EB2CC1">
      <w:pPr>
        <w:spacing w:after="240" w:line="360" w:lineRule="auto"/>
        <w:ind w:right="-234"/>
        <w:jc w:val="center"/>
        <w:rPr>
          <w:rFonts w:eastAsia="Arial" w:cs="Arial"/>
          <w:b/>
        </w:rPr>
      </w:pPr>
    </w:p>
    <w:p w14:paraId="3AE9EF7D" w14:textId="799C65C5" w:rsidR="00A26EDA" w:rsidRDefault="00D036C6" w:rsidP="00A26EDA">
      <w:pPr>
        <w:spacing w:after="160" w:line="360" w:lineRule="auto"/>
        <w:ind w:left="0" w:right="0" w:firstLine="0"/>
        <w:rPr>
          <w:rFonts w:eastAsiaTheme="minorHAnsi" w:cstheme="minorBidi"/>
          <w:color w:val="auto"/>
          <w:szCs w:val="24"/>
          <w:lang w:eastAsia="en-US"/>
        </w:rPr>
      </w:pPr>
      <w:r w:rsidRPr="00D036C6">
        <w:rPr>
          <w:rFonts w:eastAsiaTheme="minorHAnsi" w:cstheme="majorHAnsi"/>
          <w:color w:val="auto"/>
          <w:szCs w:val="24"/>
          <w:lang w:eastAsia="en-US"/>
        </w:rPr>
        <w:t>Actualmente la discapacidad afecta</w:t>
      </w:r>
      <w:r w:rsidR="00AB658D">
        <w:rPr>
          <w:rFonts w:eastAsiaTheme="minorHAnsi" w:cstheme="majorHAnsi"/>
          <w:color w:val="auto"/>
          <w:szCs w:val="24"/>
          <w:lang w:eastAsia="en-US"/>
        </w:rPr>
        <w:t xml:space="preserve"> de manera</w:t>
      </w:r>
      <w:r w:rsidRPr="00D036C6">
        <w:rPr>
          <w:rFonts w:eastAsiaTheme="minorHAnsi" w:cstheme="majorHAnsi"/>
          <w:color w:val="auto"/>
          <w:szCs w:val="24"/>
          <w:lang w:eastAsia="en-US"/>
        </w:rPr>
        <w:t xml:space="preserve"> considerable a un importante sector de la población en el Estado, según los datos</w:t>
      </w:r>
      <w:r w:rsidR="00B923FF">
        <w:rPr>
          <w:rFonts w:eastAsiaTheme="minorHAnsi" w:cstheme="majorHAnsi"/>
          <w:color w:val="auto"/>
          <w:szCs w:val="24"/>
          <w:lang w:eastAsia="en-US"/>
        </w:rPr>
        <w:t xml:space="preserve"> oficiales</w:t>
      </w:r>
      <w:r w:rsidRPr="00D036C6">
        <w:rPr>
          <w:rFonts w:eastAsiaTheme="minorHAnsi" w:cstheme="majorHAnsi"/>
          <w:color w:val="auto"/>
          <w:szCs w:val="24"/>
          <w:lang w:eastAsia="en-US"/>
        </w:rPr>
        <w:t xml:space="preserve"> del I</w:t>
      </w:r>
      <w:r w:rsidR="00A26EDA">
        <w:rPr>
          <w:rFonts w:eastAsiaTheme="minorHAnsi" w:cstheme="majorHAnsi"/>
          <w:color w:val="auto"/>
          <w:szCs w:val="24"/>
          <w:lang w:eastAsia="en-US"/>
        </w:rPr>
        <w:t xml:space="preserve">nstituto </w:t>
      </w:r>
      <w:r w:rsidR="00A26EDA" w:rsidRPr="00AE1656">
        <w:rPr>
          <w:rFonts w:eastAsiaTheme="minorHAnsi" w:cstheme="minorBidi"/>
          <w:color w:val="auto"/>
          <w:szCs w:val="24"/>
          <w:lang w:eastAsia="en-US"/>
        </w:rPr>
        <w:t xml:space="preserve">Nacional de Estadística y Geografía (INEGI), </w:t>
      </w:r>
      <w:r w:rsidR="00A26EDA">
        <w:rPr>
          <w:rFonts w:eastAsiaTheme="minorHAnsi" w:cstheme="minorBidi"/>
          <w:color w:val="auto"/>
          <w:szCs w:val="24"/>
          <w:lang w:eastAsia="en-US"/>
        </w:rPr>
        <w:t xml:space="preserve">hasta el </w:t>
      </w:r>
      <w:r w:rsidR="00A26EDA" w:rsidRPr="00AE1656">
        <w:rPr>
          <w:rFonts w:eastAsiaTheme="minorHAnsi" w:cstheme="minorBidi"/>
          <w:color w:val="auto"/>
          <w:szCs w:val="24"/>
          <w:lang w:eastAsia="en-US"/>
        </w:rPr>
        <w:t>2020</w:t>
      </w:r>
      <w:r w:rsidR="00A26EDA">
        <w:rPr>
          <w:rFonts w:eastAsiaTheme="minorHAnsi" w:cstheme="minorBidi"/>
          <w:color w:val="auto"/>
          <w:szCs w:val="24"/>
          <w:lang w:eastAsia="en-US"/>
        </w:rPr>
        <w:t xml:space="preserve"> se registra </w:t>
      </w:r>
      <w:r w:rsidR="00A26EDA">
        <w:rPr>
          <w:rFonts w:eastAsiaTheme="minorHAnsi" w:cstheme="minorBidi"/>
          <w:color w:val="auto"/>
          <w:szCs w:val="24"/>
          <w:lang w:eastAsia="en-US"/>
        </w:rPr>
        <w:lastRenderedPageBreak/>
        <w:t>una</w:t>
      </w:r>
      <w:r w:rsidR="00A26EDA" w:rsidRPr="00AE1656">
        <w:rPr>
          <w:rFonts w:eastAsiaTheme="minorHAnsi" w:cstheme="minorBidi"/>
          <w:color w:val="auto"/>
          <w:szCs w:val="24"/>
          <w:lang w:eastAsia="en-US"/>
        </w:rPr>
        <w:t xml:space="preserve"> población</w:t>
      </w:r>
      <w:r w:rsidR="00A26EDA">
        <w:rPr>
          <w:rFonts w:eastAsiaTheme="minorHAnsi" w:cstheme="minorBidi"/>
          <w:color w:val="auto"/>
          <w:szCs w:val="24"/>
          <w:lang w:eastAsia="en-US"/>
        </w:rPr>
        <w:t xml:space="preserve"> de 167,788 </w:t>
      </w:r>
      <w:r w:rsidR="00B62751">
        <w:rPr>
          <w:rFonts w:eastAsiaTheme="minorHAnsi" w:cstheme="minorBidi"/>
          <w:color w:val="auto"/>
          <w:szCs w:val="24"/>
          <w:lang w:eastAsia="en-US"/>
        </w:rPr>
        <w:t xml:space="preserve">personas </w:t>
      </w:r>
      <w:r w:rsidR="00A26EDA">
        <w:rPr>
          <w:rFonts w:eastAsiaTheme="minorHAnsi" w:cstheme="minorBidi"/>
          <w:color w:val="auto"/>
          <w:szCs w:val="24"/>
          <w:lang w:eastAsia="en-US"/>
        </w:rPr>
        <w:t>con algún tipo de discapacidad, lo cual equivale al 4.5</w:t>
      </w:r>
      <w:r w:rsidR="00A26EDA" w:rsidRPr="00AE1656">
        <w:rPr>
          <w:rFonts w:eastAsiaTheme="minorHAnsi" w:cstheme="minorBidi"/>
          <w:color w:val="auto"/>
          <w:szCs w:val="24"/>
          <w:lang w:eastAsia="en-US"/>
        </w:rPr>
        <w:t>%</w:t>
      </w:r>
      <w:r w:rsidR="00A26EDA">
        <w:rPr>
          <w:rFonts w:eastAsiaTheme="minorHAnsi" w:cstheme="minorBidi"/>
          <w:color w:val="auto"/>
          <w:szCs w:val="24"/>
          <w:lang w:eastAsia="en-US"/>
        </w:rPr>
        <w:t xml:space="preserve"> de</w:t>
      </w:r>
      <w:r w:rsidR="00487E1D">
        <w:rPr>
          <w:rFonts w:eastAsiaTheme="minorHAnsi" w:cstheme="minorBidi"/>
          <w:color w:val="auto"/>
          <w:szCs w:val="24"/>
          <w:lang w:eastAsia="en-US"/>
        </w:rPr>
        <w:t xml:space="preserve"> </w:t>
      </w:r>
      <w:r w:rsidR="00A26EDA">
        <w:rPr>
          <w:rFonts w:eastAsiaTheme="minorHAnsi" w:cstheme="minorBidi"/>
          <w:color w:val="auto"/>
          <w:szCs w:val="24"/>
          <w:lang w:eastAsia="en-US"/>
        </w:rPr>
        <w:t>la población total</w:t>
      </w:r>
      <w:r w:rsidR="00B923FF">
        <w:rPr>
          <w:rFonts w:eastAsiaTheme="minorHAnsi" w:cstheme="minorBidi"/>
          <w:color w:val="auto"/>
          <w:szCs w:val="24"/>
          <w:lang w:eastAsia="en-US"/>
        </w:rPr>
        <w:t xml:space="preserve">. </w:t>
      </w:r>
    </w:p>
    <w:p w14:paraId="26108F18" w14:textId="3C7A4487" w:rsidR="000F37ED" w:rsidRDefault="000F37ED" w:rsidP="00A26EDA">
      <w:pPr>
        <w:spacing w:after="160" w:line="360" w:lineRule="auto"/>
        <w:ind w:left="0" w:right="0" w:firstLine="0"/>
        <w:rPr>
          <w:color w:val="272727"/>
          <w:szCs w:val="24"/>
          <w:shd w:val="clear" w:color="auto" w:fill="FFFFFF"/>
        </w:rPr>
      </w:pPr>
      <w:r w:rsidRPr="000F37ED">
        <w:rPr>
          <w:color w:val="272727"/>
          <w:szCs w:val="24"/>
          <w:shd w:val="clear" w:color="auto" w:fill="FFFFFF"/>
        </w:rPr>
        <w:t>De acuerdo con la Organización Mundial de la Salud (OMS), la</w:t>
      </w:r>
      <w:r w:rsidR="00556427">
        <w:rPr>
          <w:color w:val="272727"/>
          <w:szCs w:val="24"/>
          <w:shd w:val="clear" w:color="auto" w:fill="FFFFFF"/>
        </w:rPr>
        <w:t>s</w:t>
      </w:r>
      <w:r w:rsidRPr="000F37ED">
        <w:rPr>
          <w:color w:val="272727"/>
          <w:szCs w:val="24"/>
          <w:shd w:val="clear" w:color="auto" w:fill="FFFFFF"/>
        </w:rPr>
        <w:t xml:space="preserve"> </w:t>
      </w:r>
      <w:r w:rsidR="00556427">
        <w:rPr>
          <w:color w:val="272727"/>
          <w:szCs w:val="24"/>
          <w:shd w:val="clear" w:color="auto" w:fill="FFFFFF"/>
        </w:rPr>
        <w:t>personas con discapacidad son aquellas que tienen deficiencias físicas, mentales, intelectuales o sensoriales</w:t>
      </w:r>
      <w:r w:rsidR="004D214E">
        <w:rPr>
          <w:color w:val="272727"/>
          <w:szCs w:val="24"/>
          <w:shd w:val="clear" w:color="auto" w:fill="FFFFFF"/>
        </w:rPr>
        <w:t xml:space="preserve"> </w:t>
      </w:r>
      <w:r w:rsidR="00556427">
        <w:rPr>
          <w:color w:val="272727"/>
          <w:szCs w:val="24"/>
          <w:shd w:val="clear" w:color="auto" w:fill="FFFFFF"/>
        </w:rPr>
        <w:t>a largo plazo</w:t>
      </w:r>
      <w:r w:rsidR="000A0907">
        <w:rPr>
          <w:color w:val="272727"/>
          <w:szCs w:val="24"/>
          <w:shd w:val="clear" w:color="auto" w:fill="FFFFFF"/>
        </w:rPr>
        <w:t xml:space="preserve"> que,</w:t>
      </w:r>
      <w:r w:rsidR="00556427">
        <w:rPr>
          <w:color w:val="272727"/>
          <w:szCs w:val="24"/>
          <w:shd w:val="clear" w:color="auto" w:fill="FFFFFF"/>
        </w:rPr>
        <w:t xml:space="preserve"> en interacción con diversas barreras, pueden obstaculizar su participación plena y efectiva en la sociedad </w:t>
      </w:r>
      <w:r w:rsidR="00EC5746">
        <w:rPr>
          <w:color w:val="272727"/>
          <w:szCs w:val="24"/>
          <w:shd w:val="clear" w:color="auto" w:fill="FFFFFF"/>
        </w:rPr>
        <w:t xml:space="preserve">en igual de condiciones con los demás. </w:t>
      </w:r>
    </w:p>
    <w:p w14:paraId="214C6DFF" w14:textId="4A454EEF" w:rsidR="00D036C6" w:rsidRPr="00D036C6" w:rsidRDefault="00D036C6" w:rsidP="00D036C6">
      <w:pPr>
        <w:spacing w:after="160" w:line="360" w:lineRule="auto"/>
        <w:ind w:left="0" w:right="0" w:firstLine="0"/>
        <w:rPr>
          <w:rFonts w:eastAsiaTheme="minorHAnsi" w:cstheme="majorHAnsi"/>
          <w:color w:val="auto"/>
          <w:szCs w:val="24"/>
          <w:lang w:eastAsia="en-US"/>
        </w:rPr>
      </w:pPr>
      <w:r w:rsidRPr="00D036C6">
        <w:rPr>
          <w:rFonts w:eastAsiaTheme="minorHAnsi" w:cstheme="majorHAnsi"/>
          <w:color w:val="auto"/>
          <w:szCs w:val="24"/>
          <w:lang w:eastAsia="en-US"/>
        </w:rPr>
        <w:t>Los que viven con alguna discapacidad se enfrentan a diferentes problemas</w:t>
      </w:r>
      <w:r w:rsidR="00AB658D">
        <w:rPr>
          <w:rFonts w:eastAsiaTheme="minorHAnsi" w:cstheme="majorHAnsi"/>
          <w:color w:val="auto"/>
          <w:szCs w:val="24"/>
          <w:lang w:eastAsia="en-US"/>
        </w:rPr>
        <w:t>,</w:t>
      </w:r>
      <w:r w:rsidR="00E6578F">
        <w:rPr>
          <w:rFonts w:eastAsiaTheme="minorHAnsi" w:cstheme="majorHAnsi"/>
          <w:color w:val="auto"/>
          <w:szCs w:val="24"/>
          <w:lang w:eastAsia="en-US"/>
        </w:rPr>
        <w:t xml:space="preserve"> entre los cuales se encuentra</w:t>
      </w:r>
      <w:r w:rsidR="00FB1FD6">
        <w:rPr>
          <w:rFonts w:eastAsiaTheme="minorHAnsi" w:cstheme="majorHAnsi"/>
          <w:color w:val="auto"/>
          <w:szCs w:val="24"/>
          <w:lang w:eastAsia="en-US"/>
        </w:rPr>
        <w:t xml:space="preserve">, el hecho de que en su gran mayoría </w:t>
      </w:r>
      <w:r w:rsidR="00385100">
        <w:rPr>
          <w:rFonts w:eastAsiaTheme="minorHAnsi" w:cstheme="majorHAnsi"/>
          <w:color w:val="auto"/>
          <w:szCs w:val="24"/>
          <w:lang w:eastAsia="en-US"/>
        </w:rPr>
        <w:t>se ven impedidos para contar</w:t>
      </w:r>
      <w:r w:rsidRPr="00D036C6">
        <w:rPr>
          <w:rFonts w:eastAsiaTheme="minorHAnsi" w:cstheme="majorHAnsi"/>
          <w:color w:val="auto"/>
          <w:szCs w:val="24"/>
          <w:lang w:eastAsia="en-US"/>
        </w:rPr>
        <w:t xml:space="preserve"> con un ingreso</w:t>
      </w:r>
      <w:r w:rsidR="00AB658D">
        <w:rPr>
          <w:rFonts w:eastAsiaTheme="minorHAnsi" w:cstheme="majorHAnsi"/>
          <w:color w:val="auto"/>
          <w:szCs w:val="24"/>
          <w:lang w:eastAsia="en-US"/>
        </w:rPr>
        <w:t xml:space="preserve"> propio</w:t>
      </w:r>
      <w:r w:rsidRPr="00D036C6">
        <w:rPr>
          <w:rFonts w:eastAsiaTheme="minorHAnsi" w:cstheme="majorHAnsi"/>
          <w:color w:val="auto"/>
          <w:szCs w:val="24"/>
          <w:lang w:eastAsia="en-US"/>
        </w:rPr>
        <w:t xml:space="preserve"> que sea suficiente para solventar sus necesidades básicas, viven un escenario económico complejo y desalentador, </w:t>
      </w:r>
      <w:r w:rsidR="00AB658D">
        <w:rPr>
          <w:rFonts w:eastAsiaTheme="minorHAnsi" w:cstheme="majorHAnsi"/>
          <w:color w:val="auto"/>
          <w:szCs w:val="24"/>
          <w:lang w:eastAsia="en-US"/>
        </w:rPr>
        <w:t>representa</w:t>
      </w:r>
      <w:r w:rsidR="00423EC5">
        <w:rPr>
          <w:rFonts w:eastAsiaTheme="minorHAnsi" w:cstheme="majorHAnsi"/>
          <w:color w:val="auto"/>
          <w:szCs w:val="24"/>
          <w:lang w:eastAsia="en-US"/>
        </w:rPr>
        <w:t>ndo</w:t>
      </w:r>
      <w:r w:rsidR="00AB658D">
        <w:rPr>
          <w:rFonts w:eastAsiaTheme="minorHAnsi" w:cstheme="majorHAnsi"/>
          <w:color w:val="auto"/>
          <w:szCs w:val="24"/>
          <w:lang w:eastAsia="en-US"/>
        </w:rPr>
        <w:t xml:space="preserve"> </w:t>
      </w:r>
      <w:r w:rsidRPr="00D036C6">
        <w:rPr>
          <w:rFonts w:eastAsiaTheme="minorHAnsi" w:cstheme="majorHAnsi"/>
          <w:color w:val="auto"/>
          <w:szCs w:val="24"/>
          <w:lang w:eastAsia="en-US"/>
        </w:rPr>
        <w:t xml:space="preserve">un sector de la población altamente vulnerable. </w:t>
      </w:r>
    </w:p>
    <w:p w14:paraId="0C2491E0" w14:textId="55C29111" w:rsidR="00D036C6" w:rsidRPr="00D036C6" w:rsidRDefault="00D036C6" w:rsidP="00D036C6">
      <w:pPr>
        <w:spacing w:after="160" w:line="360" w:lineRule="auto"/>
        <w:ind w:left="0" w:right="0" w:firstLine="0"/>
        <w:rPr>
          <w:rFonts w:eastAsiaTheme="minorHAnsi" w:cstheme="majorHAnsi"/>
          <w:color w:val="auto"/>
          <w:szCs w:val="24"/>
          <w:lang w:eastAsia="en-US"/>
        </w:rPr>
      </w:pPr>
      <w:r w:rsidRPr="00D036C6">
        <w:rPr>
          <w:rFonts w:eastAsiaTheme="minorHAnsi" w:cstheme="majorHAnsi"/>
          <w:color w:val="auto"/>
          <w:szCs w:val="24"/>
          <w:lang w:eastAsia="en-US"/>
        </w:rPr>
        <w:t xml:space="preserve">Aunado a lo anterior, las autoridades no son </w:t>
      </w:r>
      <w:r w:rsidR="00EC5746">
        <w:rPr>
          <w:rFonts w:eastAsiaTheme="minorHAnsi" w:cstheme="majorHAnsi"/>
          <w:color w:val="auto"/>
          <w:szCs w:val="24"/>
          <w:lang w:eastAsia="en-US"/>
        </w:rPr>
        <w:t>lo suficientemente co</w:t>
      </w:r>
      <w:r w:rsidRPr="00D036C6">
        <w:rPr>
          <w:rFonts w:eastAsiaTheme="minorHAnsi" w:cstheme="majorHAnsi"/>
          <w:color w:val="auto"/>
          <w:szCs w:val="24"/>
          <w:lang w:eastAsia="en-US"/>
        </w:rPr>
        <w:t>nscientes del grado de vulnerabilidad de las personas con discapacidad, lo cual en ocasiones trae</w:t>
      </w:r>
      <w:r w:rsidR="002E0597">
        <w:rPr>
          <w:rFonts w:eastAsiaTheme="minorHAnsi" w:cstheme="majorHAnsi"/>
          <w:color w:val="auto"/>
          <w:szCs w:val="24"/>
          <w:lang w:eastAsia="en-US"/>
        </w:rPr>
        <w:t xml:space="preserve"> ap</w:t>
      </w:r>
      <w:r w:rsidRPr="00D036C6">
        <w:rPr>
          <w:rFonts w:eastAsiaTheme="minorHAnsi" w:cstheme="majorHAnsi"/>
          <w:color w:val="auto"/>
          <w:szCs w:val="24"/>
          <w:lang w:eastAsia="en-US"/>
        </w:rPr>
        <w:t xml:space="preserve">arejado su exclusión </w:t>
      </w:r>
      <w:r w:rsidR="008F0907">
        <w:rPr>
          <w:rFonts w:eastAsiaTheme="minorHAnsi" w:cstheme="majorHAnsi"/>
          <w:color w:val="auto"/>
          <w:szCs w:val="24"/>
          <w:lang w:eastAsia="en-US"/>
        </w:rPr>
        <w:t>de</w:t>
      </w:r>
      <w:r w:rsidRPr="00D036C6">
        <w:rPr>
          <w:rFonts w:eastAsiaTheme="minorHAnsi" w:cstheme="majorHAnsi"/>
          <w:color w:val="auto"/>
          <w:szCs w:val="24"/>
          <w:lang w:eastAsia="en-US"/>
        </w:rPr>
        <w:t xml:space="preserve"> algún beneficio, </w:t>
      </w:r>
      <w:r w:rsidR="00D20224">
        <w:rPr>
          <w:rFonts w:eastAsiaTheme="minorHAnsi" w:cstheme="majorHAnsi"/>
          <w:color w:val="auto"/>
          <w:szCs w:val="24"/>
          <w:lang w:eastAsia="en-US"/>
        </w:rPr>
        <w:t xml:space="preserve">lo que no es cosa menor, ya que </w:t>
      </w:r>
      <w:r w:rsidRPr="00D036C6">
        <w:rPr>
          <w:rFonts w:eastAsiaTheme="minorHAnsi" w:cstheme="majorHAnsi"/>
          <w:color w:val="auto"/>
          <w:szCs w:val="24"/>
          <w:lang w:eastAsia="en-US"/>
        </w:rPr>
        <w:t>en muchas ocasiones están lejos de su ejercicio</w:t>
      </w:r>
      <w:r w:rsidR="001D5E4B">
        <w:rPr>
          <w:rFonts w:eastAsiaTheme="minorHAnsi" w:cstheme="majorHAnsi"/>
          <w:color w:val="auto"/>
          <w:szCs w:val="24"/>
          <w:lang w:eastAsia="en-US"/>
        </w:rPr>
        <w:t xml:space="preserve"> por falta de un sentido humanitario, derecho humanista, no discriminatorio.  </w:t>
      </w:r>
      <w:r w:rsidRPr="00D036C6">
        <w:rPr>
          <w:rFonts w:eastAsiaTheme="minorHAnsi" w:cstheme="majorHAnsi"/>
          <w:color w:val="auto"/>
          <w:szCs w:val="24"/>
          <w:lang w:eastAsia="en-US"/>
        </w:rPr>
        <w:t xml:space="preserve"> </w:t>
      </w:r>
    </w:p>
    <w:p w14:paraId="1EB822EF" w14:textId="64415C32" w:rsidR="00EC5746" w:rsidRDefault="00EC5746" w:rsidP="00EC5746">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t xml:space="preserve">Entre </w:t>
      </w:r>
      <w:r w:rsidR="000A0907">
        <w:rPr>
          <w:rFonts w:eastAsiaTheme="minorHAnsi" w:cstheme="majorHAnsi"/>
          <w:color w:val="auto"/>
          <w:szCs w:val="24"/>
          <w:lang w:eastAsia="en-US"/>
        </w:rPr>
        <w:t>los programas</w:t>
      </w:r>
      <w:r w:rsidR="001D5E4B">
        <w:rPr>
          <w:rFonts w:eastAsiaTheme="minorHAnsi" w:cstheme="majorHAnsi"/>
          <w:color w:val="auto"/>
          <w:szCs w:val="24"/>
          <w:lang w:eastAsia="en-US"/>
        </w:rPr>
        <w:t xml:space="preserve"> en </w:t>
      </w:r>
      <w:r>
        <w:rPr>
          <w:rFonts w:eastAsiaTheme="minorHAnsi" w:cstheme="majorHAnsi"/>
          <w:color w:val="auto"/>
          <w:szCs w:val="24"/>
          <w:lang w:eastAsia="en-US"/>
        </w:rPr>
        <w:t>beneficio</w:t>
      </w:r>
      <w:r w:rsidR="00FA6A3E">
        <w:rPr>
          <w:rFonts w:eastAsiaTheme="minorHAnsi" w:cstheme="majorHAnsi"/>
          <w:color w:val="auto"/>
          <w:szCs w:val="24"/>
          <w:lang w:eastAsia="en-US"/>
        </w:rPr>
        <w:t xml:space="preserve"> de</w:t>
      </w:r>
      <w:r>
        <w:rPr>
          <w:rFonts w:eastAsiaTheme="minorHAnsi" w:cstheme="majorHAnsi"/>
          <w:color w:val="auto"/>
          <w:szCs w:val="24"/>
          <w:lang w:eastAsia="en-US"/>
        </w:rPr>
        <w:t xml:space="preserve"> l</w:t>
      </w:r>
      <w:r w:rsidR="001D5E4B">
        <w:rPr>
          <w:rFonts w:eastAsiaTheme="minorHAnsi" w:cstheme="majorHAnsi"/>
          <w:color w:val="auto"/>
          <w:szCs w:val="24"/>
          <w:lang w:eastAsia="en-US"/>
        </w:rPr>
        <w:t>a</w:t>
      </w:r>
      <w:r>
        <w:rPr>
          <w:rFonts w:eastAsiaTheme="minorHAnsi" w:cstheme="majorHAnsi"/>
          <w:color w:val="auto"/>
          <w:szCs w:val="24"/>
          <w:lang w:eastAsia="en-US"/>
        </w:rPr>
        <w:t xml:space="preserve">s personas con discapacidad, se encuentra </w:t>
      </w:r>
      <w:r w:rsidR="00603AA5">
        <w:rPr>
          <w:rFonts w:eastAsiaTheme="minorHAnsi" w:cstheme="majorHAnsi"/>
          <w:color w:val="auto"/>
          <w:szCs w:val="24"/>
          <w:lang w:eastAsia="en-US"/>
        </w:rPr>
        <w:t xml:space="preserve">actualmente la </w:t>
      </w:r>
      <w:r>
        <w:rPr>
          <w:rFonts w:eastAsiaTheme="minorHAnsi" w:cstheme="majorHAnsi"/>
          <w:color w:val="auto"/>
          <w:szCs w:val="24"/>
          <w:lang w:eastAsia="en-US"/>
        </w:rPr>
        <w:t xml:space="preserve">pensión </w:t>
      </w:r>
      <w:r w:rsidRPr="00D036C6">
        <w:rPr>
          <w:rFonts w:eastAsiaTheme="minorHAnsi" w:cstheme="majorHAnsi"/>
          <w:color w:val="auto"/>
          <w:szCs w:val="24"/>
          <w:lang w:eastAsia="en-US"/>
        </w:rPr>
        <w:t xml:space="preserve">para </w:t>
      </w:r>
      <w:r>
        <w:rPr>
          <w:rFonts w:eastAsiaTheme="minorHAnsi" w:cstheme="majorHAnsi"/>
          <w:color w:val="auto"/>
          <w:szCs w:val="24"/>
          <w:lang w:eastAsia="en-US"/>
        </w:rPr>
        <w:t xml:space="preserve">las </w:t>
      </w:r>
      <w:r w:rsidRPr="00D036C6">
        <w:rPr>
          <w:rFonts w:eastAsiaTheme="minorHAnsi" w:cstheme="majorHAnsi"/>
          <w:color w:val="auto"/>
          <w:szCs w:val="24"/>
          <w:lang w:eastAsia="en-US"/>
        </w:rPr>
        <w:t>personas con discapacidad</w:t>
      </w:r>
      <w:r>
        <w:rPr>
          <w:rFonts w:eastAsiaTheme="minorHAnsi" w:cstheme="majorHAnsi"/>
          <w:color w:val="auto"/>
          <w:szCs w:val="24"/>
          <w:lang w:eastAsia="en-US"/>
        </w:rPr>
        <w:t xml:space="preserve"> permanente </w:t>
      </w:r>
      <w:r w:rsidR="00603AA5">
        <w:rPr>
          <w:rFonts w:eastAsiaTheme="minorHAnsi" w:cstheme="majorHAnsi"/>
          <w:color w:val="auto"/>
          <w:szCs w:val="24"/>
          <w:lang w:eastAsia="en-US"/>
        </w:rPr>
        <w:t xml:space="preserve">de Gobierno Federal, que este año se amplió para los </w:t>
      </w:r>
      <w:r w:rsidRPr="00D036C6">
        <w:rPr>
          <w:rFonts w:eastAsiaTheme="minorHAnsi" w:cstheme="majorHAnsi"/>
          <w:color w:val="auto"/>
          <w:szCs w:val="24"/>
          <w:lang w:eastAsia="en-US"/>
        </w:rPr>
        <w:t>adult</w:t>
      </w:r>
      <w:r w:rsidR="00603AA5">
        <w:rPr>
          <w:rFonts w:eastAsiaTheme="minorHAnsi" w:cstheme="majorHAnsi"/>
          <w:color w:val="auto"/>
          <w:szCs w:val="24"/>
          <w:lang w:eastAsia="en-US"/>
        </w:rPr>
        <w:t>os</w:t>
      </w:r>
      <w:r w:rsidRPr="00D036C6">
        <w:rPr>
          <w:rFonts w:eastAsiaTheme="minorHAnsi" w:cstheme="majorHAnsi"/>
          <w:color w:val="auto"/>
          <w:szCs w:val="24"/>
          <w:lang w:eastAsia="en-US"/>
        </w:rPr>
        <w:t xml:space="preserve"> de 30 a 6</w:t>
      </w:r>
      <w:r w:rsidR="000A0907">
        <w:rPr>
          <w:rFonts w:eastAsiaTheme="minorHAnsi" w:cstheme="majorHAnsi"/>
          <w:color w:val="auto"/>
          <w:szCs w:val="24"/>
          <w:lang w:eastAsia="en-US"/>
        </w:rPr>
        <w:t>4</w:t>
      </w:r>
      <w:r w:rsidRPr="00D036C6">
        <w:rPr>
          <w:rFonts w:eastAsiaTheme="minorHAnsi" w:cstheme="majorHAnsi"/>
          <w:color w:val="auto"/>
          <w:szCs w:val="24"/>
          <w:lang w:eastAsia="en-US"/>
        </w:rPr>
        <w:t xml:space="preserve"> años,</w:t>
      </w:r>
      <w:r>
        <w:rPr>
          <w:rFonts w:eastAsiaTheme="minorHAnsi" w:cstheme="majorHAnsi"/>
          <w:color w:val="auto"/>
          <w:szCs w:val="24"/>
          <w:lang w:eastAsia="en-US"/>
        </w:rPr>
        <w:t xml:space="preserve"> y cuyo objetivo es contribuir al bienestar y disminuir la brecha de desigualdad de las personas con discapacidad, a través de la transferencia de un ingreso bimestral que </w:t>
      </w:r>
      <w:r w:rsidR="001F55B0">
        <w:rPr>
          <w:rFonts w:eastAsiaTheme="minorHAnsi" w:cstheme="majorHAnsi"/>
          <w:color w:val="auto"/>
          <w:szCs w:val="24"/>
          <w:lang w:eastAsia="en-US"/>
        </w:rPr>
        <w:t xml:space="preserve">contribuirá </w:t>
      </w:r>
      <w:r>
        <w:rPr>
          <w:rFonts w:eastAsiaTheme="minorHAnsi" w:cstheme="majorHAnsi"/>
          <w:color w:val="auto"/>
          <w:szCs w:val="24"/>
          <w:lang w:eastAsia="en-US"/>
        </w:rPr>
        <w:t xml:space="preserve">al acceso de una mejor calidad vida y disminución de la pobreza de este sector poblacional. </w:t>
      </w:r>
    </w:p>
    <w:p w14:paraId="453115E8" w14:textId="101702CC" w:rsidR="007D0B1B" w:rsidRDefault="009179EA" w:rsidP="009179EA">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lastRenderedPageBreak/>
        <w:t xml:space="preserve">Ahora bien, es este sector </w:t>
      </w:r>
      <w:r w:rsidRPr="00D036C6">
        <w:rPr>
          <w:rFonts w:eastAsiaTheme="minorHAnsi" w:cstheme="majorHAnsi"/>
          <w:color w:val="auto"/>
          <w:szCs w:val="24"/>
          <w:lang w:eastAsia="en-US"/>
        </w:rPr>
        <w:t>de la población</w:t>
      </w:r>
      <w:r>
        <w:rPr>
          <w:rFonts w:eastAsiaTheme="minorHAnsi" w:cstheme="majorHAnsi"/>
          <w:color w:val="auto"/>
          <w:szCs w:val="24"/>
          <w:lang w:eastAsia="en-US"/>
        </w:rPr>
        <w:t xml:space="preserve"> con discapacidad permanente, </w:t>
      </w:r>
      <w:r w:rsidR="001D5E4B">
        <w:rPr>
          <w:rFonts w:eastAsiaTheme="minorHAnsi" w:cstheme="majorHAnsi"/>
          <w:color w:val="auto"/>
          <w:szCs w:val="24"/>
          <w:lang w:eastAsia="en-US"/>
        </w:rPr>
        <w:t>los q</w:t>
      </w:r>
      <w:r>
        <w:rPr>
          <w:rFonts w:eastAsiaTheme="minorHAnsi" w:cstheme="majorHAnsi"/>
          <w:color w:val="auto"/>
          <w:szCs w:val="24"/>
          <w:lang w:eastAsia="en-US"/>
        </w:rPr>
        <w:t>ue</w:t>
      </w:r>
      <w:r w:rsidRPr="00D036C6">
        <w:rPr>
          <w:rFonts w:eastAsiaTheme="minorHAnsi" w:cstheme="majorHAnsi"/>
          <w:color w:val="auto"/>
          <w:szCs w:val="24"/>
          <w:lang w:eastAsia="en-US"/>
        </w:rPr>
        <w:t xml:space="preserve"> ha</w:t>
      </w:r>
      <w:r>
        <w:rPr>
          <w:rFonts w:eastAsiaTheme="minorHAnsi" w:cstheme="majorHAnsi"/>
          <w:color w:val="auto"/>
          <w:szCs w:val="24"/>
          <w:lang w:eastAsia="en-US"/>
        </w:rPr>
        <w:t>n</w:t>
      </w:r>
      <w:r w:rsidRPr="00D036C6">
        <w:rPr>
          <w:rFonts w:eastAsiaTheme="minorHAnsi" w:cstheme="majorHAnsi"/>
          <w:color w:val="auto"/>
          <w:szCs w:val="24"/>
          <w:lang w:eastAsia="en-US"/>
        </w:rPr>
        <w:t xml:space="preserve"> acudido en apoyo</w:t>
      </w:r>
      <w:r>
        <w:rPr>
          <w:rFonts w:eastAsiaTheme="minorHAnsi" w:cstheme="majorHAnsi"/>
          <w:color w:val="auto"/>
          <w:szCs w:val="24"/>
          <w:lang w:eastAsia="en-US"/>
        </w:rPr>
        <w:t xml:space="preserve"> de este H. Congreso, por medio de</w:t>
      </w:r>
      <w:r w:rsidR="00FC2558">
        <w:rPr>
          <w:rFonts w:eastAsiaTheme="minorHAnsi" w:cstheme="majorHAnsi"/>
          <w:color w:val="auto"/>
          <w:szCs w:val="24"/>
          <w:lang w:eastAsia="en-US"/>
        </w:rPr>
        <w:t xml:space="preserve"> </w:t>
      </w:r>
      <w:r>
        <w:rPr>
          <w:rFonts w:eastAsiaTheme="minorHAnsi" w:cstheme="majorHAnsi"/>
          <w:color w:val="auto"/>
          <w:szCs w:val="24"/>
          <w:lang w:eastAsia="en-US"/>
        </w:rPr>
        <w:t>l</w:t>
      </w:r>
      <w:r w:rsidR="00FC2558">
        <w:rPr>
          <w:rFonts w:eastAsiaTheme="minorHAnsi" w:cstheme="majorHAnsi"/>
          <w:color w:val="auto"/>
          <w:szCs w:val="24"/>
          <w:lang w:eastAsia="en-US"/>
        </w:rPr>
        <w:t>a</w:t>
      </w:r>
      <w:r>
        <w:rPr>
          <w:rFonts w:eastAsiaTheme="minorHAnsi" w:cstheme="majorHAnsi"/>
          <w:color w:val="auto"/>
          <w:szCs w:val="24"/>
          <w:lang w:eastAsia="en-US"/>
        </w:rPr>
        <w:t xml:space="preserve"> Comisión de Derechos Humanos y Atención de Grupos Vulnerables</w:t>
      </w:r>
      <w:r w:rsidRPr="00D036C6">
        <w:rPr>
          <w:rFonts w:eastAsiaTheme="minorHAnsi" w:cstheme="majorHAnsi"/>
          <w:color w:val="auto"/>
          <w:szCs w:val="24"/>
          <w:lang w:eastAsia="en-US"/>
        </w:rPr>
        <w:t xml:space="preserve">, ya que han querido hacer uso de este beneficio </w:t>
      </w:r>
      <w:r>
        <w:rPr>
          <w:rFonts w:eastAsiaTheme="minorHAnsi" w:cstheme="majorHAnsi"/>
          <w:color w:val="auto"/>
          <w:szCs w:val="24"/>
          <w:lang w:eastAsia="en-US"/>
        </w:rPr>
        <w:t>de Gobierno Federal</w:t>
      </w:r>
      <w:r w:rsidR="00FC2558">
        <w:rPr>
          <w:rFonts w:eastAsiaTheme="minorHAnsi" w:cstheme="majorHAnsi"/>
          <w:color w:val="auto"/>
          <w:szCs w:val="24"/>
          <w:lang w:eastAsia="en-US"/>
        </w:rPr>
        <w:t>, entre otros</w:t>
      </w:r>
      <w:r>
        <w:rPr>
          <w:rFonts w:eastAsiaTheme="minorHAnsi" w:cstheme="majorHAnsi"/>
          <w:color w:val="auto"/>
          <w:szCs w:val="24"/>
          <w:lang w:eastAsia="en-US"/>
        </w:rPr>
        <w:t>,</w:t>
      </w:r>
      <w:r w:rsidR="001D5E4B">
        <w:rPr>
          <w:rFonts w:eastAsiaTheme="minorHAnsi" w:cstheme="majorHAnsi"/>
          <w:color w:val="auto"/>
          <w:szCs w:val="24"/>
          <w:lang w:eastAsia="en-US"/>
        </w:rPr>
        <w:t xml:space="preserve"> y quienes por </w:t>
      </w:r>
      <w:r w:rsidR="00C21F81">
        <w:rPr>
          <w:rFonts w:eastAsiaTheme="minorHAnsi" w:cstheme="majorHAnsi"/>
          <w:color w:val="auto"/>
          <w:szCs w:val="24"/>
          <w:lang w:eastAsia="en-US"/>
        </w:rPr>
        <w:t xml:space="preserve">absurdo </w:t>
      </w:r>
      <w:r>
        <w:rPr>
          <w:rFonts w:eastAsiaTheme="minorHAnsi" w:cstheme="majorHAnsi"/>
          <w:color w:val="auto"/>
          <w:szCs w:val="24"/>
          <w:lang w:eastAsia="en-US"/>
        </w:rPr>
        <w:t xml:space="preserve">que parezca, </w:t>
      </w:r>
      <w:r w:rsidR="000D6E1F">
        <w:rPr>
          <w:rFonts w:eastAsiaTheme="minorHAnsi" w:cstheme="majorHAnsi"/>
          <w:color w:val="auto"/>
          <w:szCs w:val="24"/>
          <w:lang w:eastAsia="en-US"/>
        </w:rPr>
        <w:t xml:space="preserve">se ven impedidos, ya que </w:t>
      </w:r>
      <w:r w:rsidR="001D5E4B">
        <w:rPr>
          <w:rFonts w:eastAsiaTheme="minorHAnsi" w:cstheme="majorHAnsi"/>
          <w:color w:val="auto"/>
          <w:szCs w:val="24"/>
          <w:lang w:eastAsia="en-US"/>
        </w:rPr>
        <w:t xml:space="preserve">al pretender </w:t>
      </w:r>
      <w:r w:rsidR="003F01E1">
        <w:rPr>
          <w:rFonts w:eastAsiaTheme="minorHAnsi" w:cstheme="majorHAnsi"/>
          <w:color w:val="auto"/>
          <w:szCs w:val="24"/>
          <w:lang w:eastAsia="en-US"/>
        </w:rPr>
        <w:t xml:space="preserve">ejercitar su </w:t>
      </w:r>
      <w:r w:rsidR="001D5E4B">
        <w:rPr>
          <w:rFonts w:eastAsiaTheme="minorHAnsi" w:cstheme="majorHAnsi"/>
          <w:color w:val="auto"/>
          <w:szCs w:val="24"/>
          <w:lang w:eastAsia="en-US"/>
        </w:rPr>
        <w:t xml:space="preserve">derecho, </w:t>
      </w:r>
      <w:r w:rsidR="00FC2558">
        <w:rPr>
          <w:rFonts w:eastAsiaTheme="minorHAnsi" w:cstheme="majorHAnsi"/>
          <w:color w:val="auto"/>
          <w:szCs w:val="24"/>
          <w:lang w:eastAsia="en-US"/>
        </w:rPr>
        <w:t xml:space="preserve">requieren la credencial de discapacidad permanente, la cual es emitida por </w:t>
      </w:r>
      <w:r w:rsidR="008C00B4">
        <w:rPr>
          <w:rFonts w:eastAsiaTheme="minorHAnsi" w:cstheme="majorHAnsi"/>
          <w:color w:val="auto"/>
          <w:szCs w:val="24"/>
          <w:lang w:eastAsia="en-US"/>
        </w:rPr>
        <w:t xml:space="preserve">Sistema Nacional para el Desarrollo Integral de la Familia SNDIF, </w:t>
      </w:r>
      <w:r w:rsidR="007D0B1B">
        <w:rPr>
          <w:rFonts w:eastAsiaTheme="minorHAnsi" w:cstheme="majorHAnsi"/>
          <w:color w:val="auto"/>
          <w:szCs w:val="24"/>
          <w:lang w:eastAsia="en-US"/>
        </w:rPr>
        <w:t xml:space="preserve">misma que en muchos de los casos les es negada. </w:t>
      </w:r>
    </w:p>
    <w:p w14:paraId="785F89FC" w14:textId="665C93D5" w:rsidR="001334E6" w:rsidRDefault="007D0B1B" w:rsidP="009179EA">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t>Las</w:t>
      </w:r>
      <w:r w:rsidR="001334E6">
        <w:rPr>
          <w:rFonts w:eastAsiaTheme="minorHAnsi" w:cstheme="majorHAnsi"/>
          <w:color w:val="auto"/>
          <w:szCs w:val="24"/>
          <w:lang w:eastAsia="en-US"/>
        </w:rPr>
        <w:t xml:space="preserve"> reglas de operación </w:t>
      </w:r>
      <w:r w:rsidR="00FB70A0">
        <w:rPr>
          <w:rFonts w:eastAsiaTheme="minorHAnsi" w:cstheme="majorHAnsi"/>
          <w:color w:val="auto"/>
          <w:szCs w:val="24"/>
          <w:lang w:eastAsia="en-US"/>
        </w:rPr>
        <w:t xml:space="preserve">de operación </w:t>
      </w:r>
      <w:r w:rsidR="001334E6">
        <w:rPr>
          <w:rFonts w:eastAsiaTheme="minorHAnsi" w:cstheme="majorHAnsi"/>
          <w:color w:val="auto"/>
          <w:szCs w:val="24"/>
          <w:lang w:eastAsia="en-US"/>
        </w:rPr>
        <w:t>para adquirir los apoyos otorgado</w:t>
      </w:r>
      <w:r w:rsidR="00CE7D6F">
        <w:rPr>
          <w:rFonts w:eastAsiaTheme="minorHAnsi" w:cstheme="majorHAnsi"/>
          <w:color w:val="auto"/>
          <w:szCs w:val="24"/>
          <w:lang w:eastAsia="en-US"/>
        </w:rPr>
        <w:t>s</w:t>
      </w:r>
      <w:r w:rsidR="001334E6">
        <w:rPr>
          <w:rFonts w:eastAsiaTheme="minorHAnsi" w:cstheme="majorHAnsi"/>
          <w:color w:val="auto"/>
          <w:szCs w:val="24"/>
          <w:lang w:eastAsia="en-US"/>
        </w:rPr>
        <w:t xml:space="preserve"> por Gobierno Federal, se encuentran </w:t>
      </w:r>
      <w:r w:rsidR="009179EA">
        <w:rPr>
          <w:rFonts w:eastAsiaTheme="minorHAnsi" w:cstheme="majorHAnsi"/>
          <w:color w:val="auto"/>
          <w:szCs w:val="24"/>
          <w:lang w:eastAsia="en-US"/>
        </w:rPr>
        <w:t>publicad</w:t>
      </w:r>
      <w:r w:rsidR="001334E6">
        <w:rPr>
          <w:rFonts w:eastAsiaTheme="minorHAnsi" w:cstheme="majorHAnsi"/>
          <w:color w:val="auto"/>
          <w:szCs w:val="24"/>
          <w:lang w:eastAsia="en-US"/>
        </w:rPr>
        <w:t>o</w:t>
      </w:r>
      <w:r w:rsidR="009179EA">
        <w:rPr>
          <w:rFonts w:eastAsiaTheme="minorHAnsi" w:cstheme="majorHAnsi"/>
          <w:color w:val="auto"/>
          <w:szCs w:val="24"/>
          <w:lang w:eastAsia="en-US"/>
        </w:rPr>
        <w:t>s en el Diario Oficial de la Federación</w:t>
      </w:r>
      <w:r w:rsidR="00465386">
        <w:rPr>
          <w:rFonts w:eastAsiaTheme="minorHAnsi" w:cstheme="majorHAnsi"/>
          <w:color w:val="auto"/>
          <w:szCs w:val="24"/>
          <w:lang w:eastAsia="en-US"/>
        </w:rPr>
        <w:t xml:space="preserve"> el 29 de diciembre del 2021</w:t>
      </w:r>
      <w:r w:rsidR="009179EA">
        <w:rPr>
          <w:rFonts w:eastAsiaTheme="minorHAnsi" w:cstheme="majorHAnsi"/>
          <w:color w:val="auto"/>
          <w:szCs w:val="24"/>
          <w:lang w:eastAsia="en-US"/>
        </w:rPr>
        <w:t xml:space="preserve">, el cual establece </w:t>
      </w:r>
      <w:r w:rsidR="00C21F81">
        <w:rPr>
          <w:rFonts w:eastAsiaTheme="minorHAnsi" w:cstheme="majorHAnsi"/>
          <w:color w:val="auto"/>
          <w:szCs w:val="24"/>
          <w:lang w:eastAsia="en-US"/>
        </w:rPr>
        <w:t xml:space="preserve">entre otros, </w:t>
      </w:r>
      <w:r w:rsidR="009179EA">
        <w:rPr>
          <w:rFonts w:eastAsiaTheme="minorHAnsi" w:cstheme="majorHAnsi"/>
          <w:color w:val="auto"/>
          <w:szCs w:val="24"/>
          <w:lang w:eastAsia="en-US"/>
        </w:rPr>
        <w:t xml:space="preserve">la necesidad de un certificado y/o constancia medica que acredite la discapacidad permanente </w:t>
      </w:r>
      <w:r w:rsidR="008237E7">
        <w:rPr>
          <w:rFonts w:eastAsiaTheme="minorHAnsi" w:cstheme="majorHAnsi"/>
          <w:color w:val="auto"/>
          <w:szCs w:val="24"/>
          <w:lang w:eastAsia="en-US"/>
        </w:rPr>
        <w:t xml:space="preserve">emitido </w:t>
      </w:r>
      <w:r w:rsidR="009179EA">
        <w:rPr>
          <w:rFonts w:eastAsiaTheme="minorHAnsi" w:cstheme="majorHAnsi"/>
          <w:color w:val="auto"/>
          <w:szCs w:val="24"/>
          <w:lang w:eastAsia="en-US"/>
        </w:rPr>
        <w:t>por alguna institución pública del sector salud federal, estatal o municipal</w:t>
      </w:r>
      <w:r w:rsidR="001334E6">
        <w:rPr>
          <w:rFonts w:eastAsiaTheme="minorHAnsi" w:cstheme="majorHAnsi"/>
          <w:color w:val="auto"/>
          <w:szCs w:val="24"/>
          <w:lang w:eastAsia="en-US"/>
        </w:rPr>
        <w:t xml:space="preserve">. </w:t>
      </w:r>
    </w:p>
    <w:p w14:paraId="2B3CDEC8" w14:textId="500051D7" w:rsidR="008F6370" w:rsidRDefault="001334E6" w:rsidP="009179EA">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t>Cabe mencionar que los institutos de salud pública con los que cuenta este grupo de población, entre los cuales se encuentra: IMSS, ISSSTE</w:t>
      </w:r>
      <w:r w:rsidR="009179EA">
        <w:rPr>
          <w:rFonts w:eastAsiaTheme="minorHAnsi" w:cstheme="majorHAnsi"/>
          <w:color w:val="auto"/>
          <w:szCs w:val="24"/>
          <w:lang w:eastAsia="en-US"/>
        </w:rPr>
        <w:t>,</w:t>
      </w:r>
      <w:r>
        <w:rPr>
          <w:rFonts w:eastAsiaTheme="minorHAnsi" w:cstheme="majorHAnsi"/>
          <w:color w:val="auto"/>
          <w:szCs w:val="24"/>
          <w:lang w:eastAsia="en-US"/>
        </w:rPr>
        <w:t xml:space="preserve"> INSABI, entre otros, </w:t>
      </w:r>
      <w:r w:rsidRPr="00CE7D6F">
        <w:rPr>
          <w:rFonts w:eastAsiaTheme="minorHAnsi" w:cstheme="majorHAnsi"/>
          <w:b/>
          <w:bCs/>
          <w:color w:val="auto"/>
          <w:szCs w:val="24"/>
          <w:lang w:eastAsia="en-US"/>
        </w:rPr>
        <w:t xml:space="preserve">no emiten a sus afiliados con tal un </w:t>
      </w:r>
      <w:r w:rsidR="009C7B84" w:rsidRPr="00CE7D6F">
        <w:rPr>
          <w:rFonts w:eastAsiaTheme="minorHAnsi" w:cstheme="majorHAnsi"/>
          <w:b/>
          <w:bCs/>
          <w:color w:val="auto"/>
          <w:szCs w:val="24"/>
          <w:lang w:eastAsia="en-US"/>
        </w:rPr>
        <w:t xml:space="preserve">certificado </w:t>
      </w:r>
      <w:r w:rsidR="00BB409F" w:rsidRPr="00CE7D6F">
        <w:rPr>
          <w:rFonts w:eastAsiaTheme="minorHAnsi" w:cstheme="majorHAnsi"/>
          <w:b/>
          <w:bCs/>
          <w:color w:val="auto"/>
          <w:szCs w:val="24"/>
          <w:lang w:eastAsia="en-US"/>
        </w:rPr>
        <w:t>y/</w:t>
      </w:r>
      <w:r w:rsidR="009C7B84" w:rsidRPr="00CE7D6F">
        <w:rPr>
          <w:rFonts w:eastAsiaTheme="minorHAnsi" w:cstheme="majorHAnsi"/>
          <w:b/>
          <w:bCs/>
          <w:color w:val="auto"/>
          <w:szCs w:val="24"/>
          <w:lang w:eastAsia="en-US"/>
        </w:rPr>
        <w:t xml:space="preserve">o constancia medica que avale su </w:t>
      </w:r>
      <w:r w:rsidR="00794866" w:rsidRPr="00CE7D6F">
        <w:rPr>
          <w:rFonts w:eastAsiaTheme="minorHAnsi" w:cstheme="majorHAnsi"/>
          <w:b/>
          <w:bCs/>
          <w:color w:val="auto"/>
          <w:szCs w:val="24"/>
          <w:lang w:eastAsia="en-US"/>
        </w:rPr>
        <w:t>discapacidad,</w:t>
      </w:r>
      <w:r w:rsidR="00794866">
        <w:rPr>
          <w:rFonts w:eastAsiaTheme="minorHAnsi" w:cstheme="majorHAnsi"/>
          <w:color w:val="auto"/>
          <w:szCs w:val="24"/>
          <w:lang w:eastAsia="en-US"/>
        </w:rPr>
        <w:t xml:space="preserve"> </w:t>
      </w:r>
      <w:r>
        <w:rPr>
          <w:rFonts w:eastAsiaTheme="minorHAnsi" w:cstheme="majorHAnsi"/>
          <w:color w:val="auto"/>
          <w:szCs w:val="24"/>
          <w:lang w:eastAsia="en-US"/>
        </w:rPr>
        <w:t xml:space="preserve">sin embargo, </w:t>
      </w:r>
      <w:r w:rsidR="00CE7D6F">
        <w:rPr>
          <w:rFonts w:eastAsiaTheme="minorHAnsi" w:cstheme="majorHAnsi"/>
          <w:color w:val="auto"/>
          <w:szCs w:val="24"/>
          <w:lang w:eastAsia="en-US"/>
        </w:rPr>
        <w:t xml:space="preserve">emiten documentos como </w:t>
      </w:r>
      <w:r>
        <w:rPr>
          <w:rFonts w:eastAsiaTheme="minorHAnsi" w:cstheme="majorHAnsi"/>
          <w:color w:val="auto"/>
          <w:szCs w:val="24"/>
          <w:lang w:eastAsia="en-US"/>
        </w:rPr>
        <w:t xml:space="preserve">dictamen de invalidez permanente o diagnóstico médico que avala </w:t>
      </w:r>
      <w:r w:rsidR="008F6370">
        <w:rPr>
          <w:rFonts w:eastAsiaTheme="minorHAnsi" w:cstheme="majorHAnsi"/>
          <w:color w:val="auto"/>
          <w:szCs w:val="24"/>
          <w:lang w:eastAsia="en-US"/>
        </w:rPr>
        <w:t xml:space="preserve">su discapacidad e historial clínico. Este documento es equiparable a un certificado o constancia médica y cumple con el requisito de ser emitido por una institución pública </w:t>
      </w:r>
      <w:r w:rsidR="004B6552">
        <w:rPr>
          <w:rFonts w:eastAsiaTheme="minorHAnsi" w:cstheme="majorHAnsi"/>
          <w:color w:val="auto"/>
          <w:szCs w:val="24"/>
          <w:lang w:eastAsia="en-US"/>
        </w:rPr>
        <w:t>de salud</w:t>
      </w:r>
      <w:r w:rsidR="008F6370">
        <w:rPr>
          <w:rFonts w:eastAsiaTheme="minorHAnsi" w:cstheme="majorHAnsi"/>
          <w:color w:val="auto"/>
          <w:szCs w:val="24"/>
          <w:lang w:eastAsia="en-US"/>
        </w:rPr>
        <w:t xml:space="preserve">. </w:t>
      </w:r>
    </w:p>
    <w:p w14:paraId="10EF8E4B" w14:textId="72710F17" w:rsidR="00F14CF2" w:rsidRDefault="00325D77" w:rsidP="009179EA">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t>Ahora bien,</w:t>
      </w:r>
      <w:r w:rsidR="00AF1322">
        <w:rPr>
          <w:rFonts w:eastAsiaTheme="minorHAnsi" w:cstheme="majorHAnsi"/>
          <w:color w:val="auto"/>
          <w:szCs w:val="24"/>
          <w:lang w:eastAsia="en-US"/>
        </w:rPr>
        <w:t xml:space="preserve"> el beneficiario debe adquirir </w:t>
      </w:r>
      <w:r w:rsidR="00CA6B38">
        <w:rPr>
          <w:rFonts w:eastAsiaTheme="minorHAnsi" w:cstheme="majorHAnsi"/>
          <w:color w:val="auto"/>
          <w:szCs w:val="24"/>
          <w:lang w:eastAsia="en-US"/>
        </w:rPr>
        <w:t>su credencial de discapacidad ante el DIF nacional por conducto</w:t>
      </w:r>
      <w:r w:rsidR="00975E9C">
        <w:rPr>
          <w:rFonts w:eastAsiaTheme="minorHAnsi" w:cstheme="majorHAnsi"/>
          <w:color w:val="auto"/>
          <w:szCs w:val="24"/>
          <w:lang w:eastAsia="en-US"/>
        </w:rPr>
        <w:t xml:space="preserve"> del </w:t>
      </w:r>
      <w:r w:rsidR="00133FE5">
        <w:rPr>
          <w:rFonts w:eastAsiaTheme="minorHAnsi" w:cstheme="majorHAnsi"/>
          <w:color w:val="auto"/>
          <w:szCs w:val="24"/>
          <w:lang w:eastAsia="en-US"/>
        </w:rPr>
        <w:t xml:space="preserve"> </w:t>
      </w:r>
      <w:r w:rsidR="00975E9C" w:rsidRPr="00B3729E">
        <w:rPr>
          <w:rFonts w:cs="Arial"/>
          <w:i/>
          <w:iCs/>
          <w:color w:val="202124"/>
          <w:szCs w:val="24"/>
          <w:shd w:val="clear" w:color="auto" w:fill="FFFFFF"/>
        </w:rPr>
        <w:t>Centro de Rehabilitación y Educación Especial (CREE)</w:t>
      </w:r>
      <w:r w:rsidR="00975E9C">
        <w:rPr>
          <w:rFonts w:cs="Arial"/>
          <w:i/>
          <w:iCs/>
          <w:color w:val="202124"/>
          <w:szCs w:val="24"/>
          <w:shd w:val="clear" w:color="auto" w:fill="FFFFFF"/>
        </w:rPr>
        <w:t xml:space="preserve"> y</w:t>
      </w:r>
      <w:r w:rsidR="00133FE5">
        <w:rPr>
          <w:rFonts w:eastAsiaTheme="minorHAnsi" w:cstheme="majorHAnsi"/>
          <w:color w:val="auto"/>
          <w:szCs w:val="24"/>
          <w:lang w:eastAsia="en-US"/>
        </w:rPr>
        <w:t xml:space="preserve"> está institución</w:t>
      </w:r>
      <w:r w:rsidR="009769CC">
        <w:rPr>
          <w:rFonts w:eastAsiaTheme="minorHAnsi" w:cstheme="majorHAnsi"/>
          <w:color w:val="auto"/>
          <w:szCs w:val="24"/>
          <w:lang w:eastAsia="en-US"/>
        </w:rPr>
        <w:t xml:space="preserve"> </w:t>
      </w:r>
      <w:r w:rsidR="00133FE5">
        <w:rPr>
          <w:rFonts w:eastAsiaTheme="minorHAnsi" w:cstheme="majorHAnsi"/>
          <w:color w:val="auto"/>
          <w:szCs w:val="24"/>
          <w:lang w:eastAsia="en-US"/>
        </w:rPr>
        <w:t xml:space="preserve"> acepta </w:t>
      </w:r>
      <w:r w:rsidR="00366F77">
        <w:rPr>
          <w:rFonts w:eastAsiaTheme="minorHAnsi" w:cstheme="majorHAnsi"/>
          <w:color w:val="auto"/>
          <w:szCs w:val="24"/>
          <w:lang w:eastAsia="en-US"/>
        </w:rPr>
        <w:t>como</w:t>
      </w:r>
      <w:r w:rsidR="00CA6B38">
        <w:rPr>
          <w:rFonts w:eastAsiaTheme="minorHAnsi" w:cstheme="majorHAnsi"/>
          <w:color w:val="auto"/>
          <w:szCs w:val="24"/>
          <w:lang w:eastAsia="en-US"/>
        </w:rPr>
        <w:t xml:space="preserve"> </w:t>
      </w:r>
      <w:r>
        <w:rPr>
          <w:rFonts w:eastAsiaTheme="minorHAnsi" w:cstheme="majorHAnsi"/>
          <w:color w:val="auto"/>
          <w:szCs w:val="24"/>
          <w:lang w:eastAsia="en-US"/>
        </w:rPr>
        <w:t xml:space="preserve">único </w:t>
      </w:r>
      <w:r w:rsidR="009D7847">
        <w:rPr>
          <w:rFonts w:eastAsiaTheme="minorHAnsi" w:cstheme="majorHAnsi"/>
          <w:color w:val="auto"/>
          <w:szCs w:val="24"/>
          <w:lang w:eastAsia="en-US"/>
        </w:rPr>
        <w:t>certificado  para cumplir este requisito es</w:t>
      </w:r>
      <w:r w:rsidR="0002275B">
        <w:rPr>
          <w:rFonts w:eastAsiaTheme="minorHAnsi" w:cstheme="majorHAnsi"/>
          <w:color w:val="auto"/>
          <w:szCs w:val="24"/>
          <w:lang w:eastAsia="en-US"/>
        </w:rPr>
        <w:t xml:space="preserve"> el expedido</w:t>
      </w:r>
      <w:r w:rsidR="000C2E84">
        <w:rPr>
          <w:rFonts w:eastAsiaTheme="minorHAnsi" w:cstheme="majorHAnsi"/>
          <w:color w:val="auto"/>
          <w:szCs w:val="24"/>
          <w:lang w:eastAsia="en-US"/>
        </w:rPr>
        <w:t xml:space="preserve"> </w:t>
      </w:r>
      <w:r w:rsidR="009D7847">
        <w:rPr>
          <w:rFonts w:eastAsiaTheme="minorHAnsi" w:cstheme="majorHAnsi"/>
          <w:color w:val="auto"/>
          <w:szCs w:val="24"/>
          <w:lang w:eastAsia="en-US"/>
        </w:rPr>
        <w:t xml:space="preserve">por cuatro profesionales en la salud con cedula profesional, </w:t>
      </w:r>
      <w:r w:rsidR="000C2E84" w:rsidRPr="000C2E84">
        <w:rPr>
          <w:rFonts w:eastAsiaTheme="minorHAnsi" w:cstheme="majorHAnsi"/>
          <w:b/>
          <w:bCs/>
          <w:color w:val="auto"/>
          <w:szCs w:val="24"/>
          <w:lang w:eastAsia="en-US"/>
        </w:rPr>
        <w:t>únicamente</w:t>
      </w:r>
      <w:r w:rsidR="000C2E84">
        <w:rPr>
          <w:rFonts w:eastAsiaTheme="minorHAnsi" w:cstheme="majorHAnsi"/>
          <w:color w:val="auto"/>
          <w:szCs w:val="24"/>
          <w:lang w:eastAsia="en-US"/>
        </w:rPr>
        <w:t xml:space="preserve"> en </w:t>
      </w:r>
      <w:r w:rsidR="009D7847">
        <w:rPr>
          <w:rFonts w:eastAsiaTheme="minorHAnsi" w:cstheme="majorHAnsi"/>
          <w:color w:val="auto"/>
          <w:szCs w:val="24"/>
          <w:lang w:eastAsia="en-US"/>
        </w:rPr>
        <w:t xml:space="preserve">las siguientes especialidades: médico </w:t>
      </w:r>
      <w:r w:rsidR="009D7847">
        <w:rPr>
          <w:rFonts w:eastAsiaTheme="minorHAnsi" w:cstheme="majorHAnsi"/>
          <w:color w:val="auto"/>
          <w:szCs w:val="24"/>
          <w:lang w:eastAsia="en-US"/>
        </w:rPr>
        <w:lastRenderedPageBreak/>
        <w:t>especialista en medicina de rehabilitación, comunicación humana, psiquiatría, oftalmología,</w:t>
      </w:r>
      <w:r w:rsidR="00F14CF2">
        <w:rPr>
          <w:rFonts w:eastAsiaTheme="minorHAnsi" w:cstheme="majorHAnsi"/>
          <w:color w:val="auto"/>
          <w:szCs w:val="24"/>
          <w:lang w:eastAsia="en-US"/>
        </w:rPr>
        <w:t xml:space="preserve"> el cual t</w:t>
      </w:r>
      <w:r w:rsidR="00CE7D6F">
        <w:rPr>
          <w:rFonts w:eastAsiaTheme="minorHAnsi" w:cstheme="majorHAnsi"/>
          <w:color w:val="auto"/>
          <w:szCs w:val="24"/>
          <w:lang w:eastAsia="en-US"/>
        </w:rPr>
        <w:t>i</w:t>
      </w:r>
      <w:r w:rsidR="00F14CF2">
        <w:rPr>
          <w:rFonts w:eastAsiaTheme="minorHAnsi" w:cstheme="majorHAnsi"/>
          <w:color w:val="auto"/>
          <w:szCs w:val="24"/>
          <w:lang w:eastAsia="en-US"/>
        </w:rPr>
        <w:t xml:space="preserve">ene un costo de $160 para su expedición. Esto último, </w:t>
      </w:r>
      <w:r w:rsidR="00E77FF0">
        <w:rPr>
          <w:rFonts w:eastAsiaTheme="minorHAnsi" w:cstheme="majorHAnsi"/>
          <w:color w:val="auto"/>
          <w:szCs w:val="24"/>
          <w:lang w:eastAsia="en-US"/>
        </w:rPr>
        <w:t>aunado a la larga lista de espera</w:t>
      </w:r>
      <w:r w:rsidR="00F14CF2">
        <w:rPr>
          <w:rFonts w:eastAsiaTheme="minorHAnsi" w:cstheme="majorHAnsi"/>
          <w:color w:val="auto"/>
          <w:szCs w:val="24"/>
          <w:lang w:eastAsia="en-US"/>
        </w:rPr>
        <w:t>, actualmente de dos meses</w:t>
      </w:r>
      <w:r w:rsidR="00E77FF0">
        <w:rPr>
          <w:rFonts w:eastAsiaTheme="minorHAnsi" w:cstheme="majorHAnsi"/>
          <w:color w:val="auto"/>
          <w:szCs w:val="24"/>
          <w:lang w:eastAsia="en-US"/>
        </w:rPr>
        <w:t xml:space="preserve"> para agendar su cita con el especialista que expide finalmente el certificado</w:t>
      </w:r>
      <w:r w:rsidR="00053480">
        <w:rPr>
          <w:rFonts w:eastAsiaTheme="minorHAnsi" w:cstheme="majorHAnsi"/>
          <w:color w:val="auto"/>
          <w:szCs w:val="24"/>
          <w:lang w:eastAsia="en-US"/>
        </w:rPr>
        <w:t xml:space="preserve"> y/o constancia de discapacidad permanente,</w:t>
      </w:r>
      <w:r w:rsidR="00E77FF0">
        <w:rPr>
          <w:rFonts w:eastAsiaTheme="minorHAnsi" w:cstheme="majorHAnsi"/>
          <w:color w:val="auto"/>
          <w:szCs w:val="24"/>
          <w:lang w:eastAsia="en-US"/>
        </w:rPr>
        <w:t xml:space="preserve"> quien sin mayor tramite observa la evidente discapacidad de la persona, sea invidente, amputado, etc., y otorga el certificado</w:t>
      </w:r>
      <w:r w:rsidR="00F14CF2">
        <w:rPr>
          <w:rFonts w:eastAsiaTheme="minorHAnsi" w:cstheme="majorHAnsi"/>
          <w:color w:val="auto"/>
          <w:szCs w:val="24"/>
          <w:lang w:eastAsia="en-US"/>
        </w:rPr>
        <w:t xml:space="preserve">. </w:t>
      </w:r>
    </w:p>
    <w:p w14:paraId="09579CC3" w14:textId="44B56352" w:rsidR="00F21E16" w:rsidRPr="00D036C6" w:rsidRDefault="00F14CF2" w:rsidP="00F14CF2">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t>Todo lo anterior, de conformidad con</w:t>
      </w:r>
      <w:r w:rsidR="00EF76F0">
        <w:rPr>
          <w:rFonts w:eastAsiaTheme="minorHAnsi" w:cstheme="majorHAnsi"/>
          <w:color w:val="auto"/>
          <w:szCs w:val="24"/>
          <w:lang w:eastAsia="en-US"/>
        </w:rPr>
        <w:t xml:space="preserve"> la</w:t>
      </w:r>
      <w:r w:rsidR="00EF76F0" w:rsidRPr="00EF76F0">
        <w:rPr>
          <w:rFonts w:eastAsiaTheme="minorHAnsi" w:cstheme="majorHAnsi"/>
          <w:color w:val="auto"/>
          <w:szCs w:val="24"/>
          <w:lang w:eastAsia="en-US"/>
        </w:rPr>
        <w:t xml:space="preserve"> </w:t>
      </w:r>
      <w:r w:rsidR="00EF76F0">
        <w:rPr>
          <w:rFonts w:eastAsiaTheme="minorHAnsi" w:cstheme="majorHAnsi"/>
          <w:color w:val="auto"/>
          <w:szCs w:val="24"/>
          <w:lang w:eastAsia="en-US"/>
        </w:rPr>
        <w:t xml:space="preserve">Guía para la Unificación de Criterio de Atención en Módulos de Credencial para Personas con Discapacidad, </w:t>
      </w:r>
      <w:r w:rsidR="008D028F">
        <w:rPr>
          <w:rFonts w:eastAsiaTheme="minorHAnsi" w:cstheme="majorHAnsi"/>
          <w:color w:val="auto"/>
          <w:szCs w:val="24"/>
          <w:lang w:eastAsia="en-US"/>
        </w:rPr>
        <w:t xml:space="preserve">que </w:t>
      </w:r>
      <w:r w:rsidR="00EF76F0">
        <w:rPr>
          <w:rFonts w:eastAsiaTheme="minorHAnsi" w:cstheme="majorHAnsi"/>
          <w:color w:val="auto"/>
          <w:szCs w:val="24"/>
          <w:lang w:eastAsia="en-US"/>
        </w:rPr>
        <w:t xml:space="preserve">establece que </w:t>
      </w:r>
      <w:r w:rsidR="007B16B7">
        <w:rPr>
          <w:rFonts w:eastAsiaTheme="minorHAnsi" w:cstheme="majorHAnsi"/>
          <w:color w:val="auto"/>
          <w:szCs w:val="24"/>
          <w:lang w:eastAsia="en-US"/>
        </w:rPr>
        <w:t>el certificado y/o constancia medica que acredite la discapacidad permanente</w:t>
      </w:r>
      <w:r>
        <w:rPr>
          <w:rFonts w:eastAsiaTheme="minorHAnsi" w:cstheme="majorHAnsi"/>
          <w:color w:val="auto"/>
          <w:szCs w:val="24"/>
          <w:lang w:eastAsia="en-US"/>
        </w:rPr>
        <w:t>.</w:t>
      </w:r>
      <w:r w:rsidR="00F21E16">
        <w:rPr>
          <w:rFonts w:eastAsiaTheme="minorHAnsi" w:cstheme="majorHAnsi"/>
          <w:color w:val="auto"/>
          <w:szCs w:val="24"/>
          <w:lang w:eastAsia="en-US"/>
        </w:rPr>
        <w:t xml:space="preserve"> </w:t>
      </w:r>
    </w:p>
    <w:p w14:paraId="55438E90" w14:textId="28DA566D" w:rsidR="00A51B89" w:rsidRPr="00877EC5" w:rsidRDefault="00815A28" w:rsidP="00D036C6">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t xml:space="preserve">Dentro de los principios rectores de la </w:t>
      </w:r>
      <w:r>
        <w:t>Ley para la Inclusión y Desarrollo de las Personas con Discapacidad en el Estado de Chihuahua, según lo establecido en el artículo 4, se encuentra</w:t>
      </w:r>
      <w:r w:rsidR="00100395">
        <w:t>:</w:t>
      </w:r>
      <w:r>
        <w:t xml:space="preserve"> la </w:t>
      </w:r>
      <w:r w:rsidR="00100395">
        <w:t xml:space="preserve">equidad, la </w:t>
      </w:r>
      <w:r>
        <w:t>justicia</w:t>
      </w:r>
      <w:r w:rsidR="00100395">
        <w:t xml:space="preserve"> social</w:t>
      </w:r>
      <w:r>
        <w:t>,</w:t>
      </w:r>
      <w:r w:rsidR="00100395">
        <w:t xml:space="preserve"> l</w:t>
      </w:r>
      <w:r>
        <w:t xml:space="preserve">a igual sustantiva, </w:t>
      </w:r>
      <w:r w:rsidR="00100395">
        <w:t xml:space="preserve">el respeto a la dignidad, la inclusión, </w:t>
      </w:r>
      <w:r w:rsidR="00877EC5">
        <w:t>la</w:t>
      </w:r>
      <w:r>
        <w:t xml:space="preserve"> accesibilidad,</w:t>
      </w:r>
      <w:r w:rsidR="00100395" w:rsidRPr="00100395">
        <w:t xml:space="preserve"> </w:t>
      </w:r>
      <w:r w:rsidR="00100395">
        <w:t>la no discriminación</w:t>
      </w:r>
      <w:r w:rsidR="00877EC5">
        <w:t xml:space="preserve">, entre otros. </w:t>
      </w:r>
      <w:r w:rsidR="00877EC5" w:rsidRPr="00877EC5">
        <w:rPr>
          <w:color w:val="31393C"/>
          <w:szCs w:val="24"/>
          <w:shd w:val="clear" w:color="auto" w:fill="FFFFFF"/>
        </w:rPr>
        <w:t>Sin embargo</w:t>
      </w:r>
      <w:r w:rsidR="00877EC5">
        <w:rPr>
          <w:color w:val="31393C"/>
          <w:szCs w:val="24"/>
          <w:shd w:val="clear" w:color="auto" w:fill="FFFFFF"/>
        </w:rPr>
        <w:t>,</w:t>
      </w:r>
      <w:r w:rsidR="00877EC5" w:rsidRPr="00877EC5">
        <w:rPr>
          <w:color w:val="31393C"/>
          <w:szCs w:val="24"/>
          <w:shd w:val="clear" w:color="auto" w:fill="FFFFFF"/>
        </w:rPr>
        <w:t xml:space="preserve"> no menciona el </w:t>
      </w:r>
      <w:r w:rsidR="005F75F8" w:rsidRPr="008D028F">
        <w:rPr>
          <w:b/>
          <w:bCs/>
          <w:i/>
          <w:iCs/>
          <w:color w:val="31393C"/>
          <w:szCs w:val="24"/>
          <w:shd w:val="clear" w:color="auto" w:fill="FFFFFF"/>
        </w:rPr>
        <w:t>p</w:t>
      </w:r>
      <w:r w:rsidR="00877EC5" w:rsidRPr="008D028F">
        <w:rPr>
          <w:b/>
          <w:bCs/>
          <w:i/>
          <w:iCs/>
          <w:color w:val="31393C"/>
          <w:szCs w:val="24"/>
          <w:shd w:val="clear" w:color="auto" w:fill="FFFFFF"/>
        </w:rPr>
        <w:t xml:space="preserve">rincipio Pro Persona </w:t>
      </w:r>
      <w:r w:rsidR="00005036">
        <w:rPr>
          <w:color w:val="31393C"/>
          <w:szCs w:val="24"/>
          <w:shd w:val="clear" w:color="auto" w:fill="FFFFFF"/>
        </w:rPr>
        <w:t xml:space="preserve">contemplado en el artículo 1 de nuestra Carta Magna, que establece, </w:t>
      </w:r>
      <w:bookmarkStart w:id="1" w:name="_Hlk100039654"/>
      <w:r w:rsidR="00005036" w:rsidRPr="00005036">
        <w:rPr>
          <w:rFonts w:cs="Open Sans"/>
          <w:i/>
          <w:iCs/>
          <w:color w:val="212121"/>
        </w:rPr>
        <w:t>“Las normas relativas a los derechos humanos se interpretarán de conformidad con esta Constitución y con los tratados internacionales de la materia favoreciendo en todo tiempo a las personas la protección más amplia”</w:t>
      </w:r>
      <w:bookmarkEnd w:id="1"/>
      <w:r w:rsidR="00005036">
        <w:rPr>
          <w:rFonts w:cs="Open Sans"/>
          <w:i/>
          <w:iCs/>
          <w:color w:val="212121"/>
        </w:rPr>
        <w:t>, e</w:t>
      </w:r>
      <w:r w:rsidR="00877EC5" w:rsidRPr="00877EC5">
        <w:rPr>
          <w:color w:val="31393C"/>
          <w:szCs w:val="24"/>
          <w:shd w:val="clear" w:color="auto" w:fill="FFFFFF"/>
        </w:rPr>
        <w:t>l cual es rector en la observancia y aplicación de programas, acciones y mecanismos interinstitucionales públicos y privados, necesario para la ejecución de las mejores políticas públicas</w:t>
      </w:r>
      <w:r w:rsidR="005F75F8">
        <w:rPr>
          <w:color w:val="31393C"/>
          <w:szCs w:val="24"/>
          <w:shd w:val="clear" w:color="auto" w:fill="FFFFFF"/>
        </w:rPr>
        <w:t xml:space="preserve"> en pro d</w:t>
      </w:r>
      <w:r w:rsidR="00877EC5" w:rsidRPr="00877EC5">
        <w:rPr>
          <w:color w:val="31393C"/>
          <w:szCs w:val="24"/>
          <w:shd w:val="clear" w:color="auto" w:fill="FFFFFF"/>
        </w:rPr>
        <w:t>el desarrollo y la inclusión de las personas con discapacidad.</w:t>
      </w:r>
    </w:p>
    <w:p w14:paraId="3FE551AD" w14:textId="00C7B886" w:rsidR="00877EC5" w:rsidRPr="00877EC5" w:rsidRDefault="00BD2A4C" w:rsidP="00BD2A4C">
      <w:pPr>
        <w:pStyle w:val="NormalWeb"/>
        <w:shd w:val="clear" w:color="auto" w:fill="FFFFFF"/>
        <w:spacing w:before="0" w:beforeAutospacing="0" w:after="225" w:afterAutospacing="0" w:line="360" w:lineRule="auto"/>
        <w:jc w:val="both"/>
        <w:rPr>
          <w:rFonts w:ascii="Century Gothic" w:hAnsi="Century Gothic"/>
          <w:color w:val="31393C"/>
        </w:rPr>
      </w:pPr>
      <w:r>
        <w:rPr>
          <w:rFonts w:ascii="Century Gothic" w:hAnsi="Century Gothic"/>
          <w:color w:val="31393C"/>
        </w:rPr>
        <w:t xml:space="preserve">La inclusión de este </w:t>
      </w:r>
      <w:r w:rsidRPr="008D028F">
        <w:rPr>
          <w:rFonts w:ascii="Century Gothic" w:hAnsi="Century Gothic"/>
          <w:i/>
          <w:iCs/>
          <w:color w:val="31393C"/>
        </w:rPr>
        <w:t>principio Pro Persona</w:t>
      </w:r>
      <w:r>
        <w:rPr>
          <w:rFonts w:ascii="Century Gothic" w:hAnsi="Century Gothic"/>
          <w:color w:val="31393C"/>
        </w:rPr>
        <w:t xml:space="preserve">, </w:t>
      </w:r>
      <w:r w:rsidR="00877EC5" w:rsidRPr="00877EC5">
        <w:rPr>
          <w:rFonts w:ascii="Century Gothic" w:hAnsi="Century Gothic"/>
          <w:color w:val="31393C"/>
        </w:rPr>
        <w:t>no guarda impacto presupuestal alguno, ya que el alcance de</w:t>
      </w:r>
      <w:r w:rsidR="00C951A9">
        <w:rPr>
          <w:rFonts w:ascii="Century Gothic" w:hAnsi="Century Gothic"/>
          <w:color w:val="31393C"/>
        </w:rPr>
        <w:t>l</w:t>
      </w:r>
      <w:r w:rsidR="00877EC5" w:rsidRPr="00877EC5">
        <w:rPr>
          <w:rFonts w:ascii="Century Gothic" w:hAnsi="Century Gothic"/>
          <w:color w:val="31393C"/>
        </w:rPr>
        <w:t xml:space="preserve"> mism</w:t>
      </w:r>
      <w:r w:rsidR="00C951A9">
        <w:rPr>
          <w:rFonts w:ascii="Century Gothic" w:hAnsi="Century Gothic"/>
          <w:color w:val="31393C"/>
        </w:rPr>
        <w:t>o</w:t>
      </w:r>
      <w:r w:rsidR="00877EC5" w:rsidRPr="00877EC5">
        <w:rPr>
          <w:rFonts w:ascii="Century Gothic" w:hAnsi="Century Gothic"/>
          <w:color w:val="31393C"/>
        </w:rPr>
        <w:t xml:space="preserve"> se circunscribe desde una perspectiva </w:t>
      </w:r>
      <w:r w:rsidR="00877EC5" w:rsidRPr="00877EC5">
        <w:rPr>
          <w:rFonts w:ascii="Century Gothic" w:hAnsi="Century Gothic"/>
          <w:color w:val="31393C"/>
        </w:rPr>
        <w:lastRenderedPageBreak/>
        <w:t xml:space="preserve">dogmática, a enumerar los principios que deben guiar la elaboración de </w:t>
      </w:r>
      <w:r w:rsidR="003F01E1">
        <w:rPr>
          <w:rFonts w:ascii="Century Gothic" w:hAnsi="Century Gothic"/>
          <w:color w:val="31393C"/>
        </w:rPr>
        <w:t xml:space="preserve">criterios </w:t>
      </w:r>
      <w:r w:rsidR="00877EC5" w:rsidRPr="00877EC5">
        <w:rPr>
          <w:rFonts w:ascii="Century Gothic" w:hAnsi="Century Gothic"/>
          <w:color w:val="31393C"/>
        </w:rPr>
        <w:t>en la atención de las personas con discapacidad.</w:t>
      </w:r>
    </w:p>
    <w:p w14:paraId="5B7B2D51" w14:textId="0F9D3F3A" w:rsidR="00877EC5" w:rsidRPr="00877EC5" w:rsidRDefault="003F01E1" w:rsidP="00BD2A4C">
      <w:pPr>
        <w:pStyle w:val="NormalWeb"/>
        <w:shd w:val="clear" w:color="auto" w:fill="FFFFFF"/>
        <w:spacing w:before="0" w:beforeAutospacing="0" w:after="225" w:afterAutospacing="0" w:line="360" w:lineRule="auto"/>
        <w:jc w:val="both"/>
        <w:rPr>
          <w:rFonts w:ascii="Century Gothic" w:hAnsi="Century Gothic"/>
          <w:color w:val="31393C"/>
        </w:rPr>
      </w:pPr>
      <w:r>
        <w:rPr>
          <w:rFonts w:ascii="Century Gothic" w:hAnsi="Century Gothic"/>
          <w:color w:val="31393C"/>
        </w:rPr>
        <w:t xml:space="preserve">Aplicar </w:t>
      </w:r>
      <w:r w:rsidR="00877EC5" w:rsidRPr="00877EC5">
        <w:rPr>
          <w:rFonts w:ascii="Century Gothic" w:hAnsi="Century Gothic"/>
          <w:color w:val="31393C"/>
        </w:rPr>
        <w:t xml:space="preserve">el </w:t>
      </w:r>
      <w:r w:rsidR="00877EC5" w:rsidRPr="008D028F">
        <w:rPr>
          <w:rFonts w:ascii="Century Gothic" w:hAnsi="Century Gothic"/>
          <w:i/>
          <w:iCs/>
          <w:color w:val="31393C"/>
        </w:rPr>
        <w:t xml:space="preserve">principio Pro Persona </w:t>
      </w:r>
      <w:r w:rsidR="00877EC5" w:rsidRPr="00877EC5">
        <w:rPr>
          <w:rFonts w:ascii="Century Gothic" w:hAnsi="Century Gothic"/>
          <w:color w:val="31393C"/>
        </w:rPr>
        <w:t>permitirá que su aplicación y el diseño de políticas públicas para la atención de personas con discapacidad se realice desde una perspectiva expansiva y favorecedora a un goce más efectivo de los derechos humanos</w:t>
      </w:r>
      <w:r w:rsidR="00BD2A4C">
        <w:rPr>
          <w:rFonts w:ascii="Century Gothic" w:hAnsi="Century Gothic"/>
          <w:color w:val="31393C"/>
        </w:rPr>
        <w:t>.</w:t>
      </w:r>
    </w:p>
    <w:p w14:paraId="131E641B" w14:textId="6857694C" w:rsidR="00D036C6" w:rsidRPr="00D036C6" w:rsidRDefault="00B03763" w:rsidP="00D036C6">
      <w:pPr>
        <w:spacing w:after="160" w:line="360" w:lineRule="auto"/>
        <w:ind w:left="0" w:right="0" w:firstLine="0"/>
        <w:rPr>
          <w:rFonts w:eastAsiaTheme="minorHAnsi" w:cstheme="majorHAnsi"/>
          <w:color w:val="auto"/>
          <w:szCs w:val="24"/>
          <w:lang w:eastAsia="en-US"/>
        </w:rPr>
      </w:pPr>
      <w:r>
        <w:rPr>
          <w:rFonts w:eastAsiaTheme="minorHAnsi" w:cstheme="majorHAnsi"/>
          <w:color w:val="auto"/>
          <w:szCs w:val="24"/>
          <w:lang w:eastAsia="en-US"/>
        </w:rPr>
        <w:t xml:space="preserve">No es </w:t>
      </w:r>
      <w:r w:rsidR="00AC3AD8">
        <w:rPr>
          <w:rFonts w:eastAsiaTheme="minorHAnsi" w:cstheme="majorHAnsi"/>
          <w:color w:val="auto"/>
          <w:szCs w:val="24"/>
          <w:lang w:eastAsia="en-US"/>
        </w:rPr>
        <w:t>desconocida</w:t>
      </w:r>
      <w:r>
        <w:rPr>
          <w:rFonts w:eastAsiaTheme="minorHAnsi" w:cstheme="majorHAnsi"/>
          <w:color w:val="auto"/>
          <w:szCs w:val="24"/>
          <w:lang w:eastAsia="en-US"/>
        </w:rPr>
        <w:t xml:space="preserve"> </w:t>
      </w:r>
      <w:r w:rsidR="00D036C6" w:rsidRPr="00D036C6">
        <w:rPr>
          <w:rFonts w:eastAsiaTheme="minorHAnsi" w:cstheme="majorHAnsi"/>
          <w:color w:val="auto"/>
          <w:szCs w:val="24"/>
          <w:lang w:eastAsia="en-US"/>
        </w:rPr>
        <w:t xml:space="preserve">la difícil situación que afrontan las personas que tienen alguna discapacidad. Sin embargo, esta </w:t>
      </w:r>
      <w:r w:rsidR="006C2F33">
        <w:rPr>
          <w:rFonts w:eastAsiaTheme="minorHAnsi" w:cstheme="majorHAnsi"/>
          <w:color w:val="auto"/>
          <w:szCs w:val="24"/>
          <w:lang w:eastAsia="en-US"/>
        </w:rPr>
        <w:t>situación e</w:t>
      </w:r>
      <w:r w:rsidR="00C951A9">
        <w:rPr>
          <w:rFonts w:eastAsiaTheme="minorHAnsi" w:cstheme="majorHAnsi"/>
          <w:color w:val="auto"/>
          <w:szCs w:val="24"/>
          <w:lang w:eastAsia="en-US"/>
        </w:rPr>
        <w:t xml:space="preserve">n </w:t>
      </w:r>
      <w:r w:rsidR="006C2F33">
        <w:rPr>
          <w:rFonts w:eastAsiaTheme="minorHAnsi" w:cstheme="majorHAnsi"/>
          <w:color w:val="auto"/>
          <w:szCs w:val="24"/>
          <w:lang w:eastAsia="en-US"/>
        </w:rPr>
        <w:t xml:space="preserve">particular </w:t>
      </w:r>
      <w:r w:rsidR="00D036C6" w:rsidRPr="00D036C6">
        <w:rPr>
          <w:rFonts w:eastAsiaTheme="minorHAnsi" w:cstheme="majorHAnsi"/>
          <w:color w:val="auto"/>
          <w:szCs w:val="24"/>
          <w:lang w:eastAsia="en-US"/>
        </w:rPr>
        <w:t xml:space="preserve">también nos refleja, sin lugar a dudas, </w:t>
      </w:r>
      <w:r w:rsidR="007551D0">
        <w:rPr>
          <w:rFonts w:eastAsiaTheme="minorHAnsi" w:cstheme="majorHAnsi"/>
          <w:color w:val="auto"/>
          <w:szCs w:val="24"/>
          <w:lang w:eastAsia="en-US"/>
        </w:rPr>
        <w:t xml:space="preserve">la necesidad de </w:t>
      </w:r>
      <w:r w:rsidR="00D036C6" w:rsidRPr="00D036C6">
        <w:rPr>
          <w:rFonts w:eastAsiaTheme="minorHAnsi" w:cstheme="majorHAnsi"/>
          <w:color w:val="auto"/>
          <w:szCs w:val="24"/>
          <w:lang w:eastAsia="en-US"/>
        </w:rPr>
        <w:t xml:space="preserve">una estrategia integral </w:t>
      </w:r>
      <w:r w:rsidR="006C2F33">
        <w:rPr>
          <w:rFonts w:eastAsiaTheme="minorHAnsi" w:cstheme="majorHAnsi"/>
          <w:color w:val="auto"/>
          <w:szCs w:val="24"/>
          <w:lang w:eastAsia="en-US"/>
        </w:rPr>
        <w:t xml:space="preserve">en apoyo de las personas con discapacidad, </w:t>
      </w:r>
      <w:r w:rsidR="007551D0">
        <w:rPr>
          <w:rFonts w:eastAsiaTheme="minorHAnsi" w:cstheme="majorHAnsi"/>
          <w:color w:val="auto"/>
          <w:szCs w:val="24"/>
          <w:lang w:eastAsia="en-US"/>
        </w:rPr>
        <w:t xml:space="preserve">ya que los </w:t>
      </w:r>
      <w:r w:rsidR="00D036C6" w:rsidRPr="00D036C6">
        <w:rPr>
          <w:rFonts w:eastAsiaTheme="minorHAnsi" w:cstheme="majorHAnsi"/>
          <w:color w:val="auto"/>
          <w:szCs w:val="24"/>
          <w:lang w:eastAsia="en-US"/>
        </w:rPr>
        <w:t>resultados son limitados por estar descoordinadas las medidas que se aplican</w:t>
      </w:r>
      <w:r w:rsidR="009F75FE">
        <w:rPr>
          <w:rFonts w:eastAsiaTheme="minorHAnsi" w:cstheme="majorHAnsi"/>
          <w:color w:val="auto"/>
          <w:szCs w:val="24"/>
          <w:lang w:eastAsia="en-US"/>
        </w:rPr>
        <w:t xml:space="preserve"> en los diferentes órdenes de gobierno</w:t>
      </w:r>
      <w:r w:rsidR="00D036C6" w:rsidRPr="00D036C6">
        <w:rPr>
          <w:rFonts w:eastAsiaTheme="minorHAnsi" w:cstheme="majorHAnsi"/>
          <w:color w:val="auto"/>
          <w:szCs w:val="24"/>
          <w:lang w:eastAsia="en-US"/>
        </w:rPr>
        <w:t xml:space="preserve">. </w:t>
      </w:r>
    </w:p>
    <w:p w14:paraId="0FF32B44" w14:textId="77777777" w:rsidR="00D036C6" w:rsidRPr="00D036C6" w:rsidRDefault="00D036C6" w:rsidP="00D036C6">
      <w:pPr>
        <w:spacing w:after="160" w:line="360" w:lineRule="auto"/>
        <w:ind w:left="0" w:right="0" w:firstLine="0"/>
        <w:rPr>
          <w:rFonts w:eastAsiaTheme="minorHAnsi" w:cstheme="majorHAnsi"/>
          <w:color w:val="auto"/>
          <w:szCs w:val="24"/>
          <w:lang w:eastAsia="en-US"/>
        </w:rPr>
      </w:pPr>
      <w:r w:rsidRPr="00D036C6">
        <w:rPr>
          <w:rFonts w:eastAsiaTheme="minorHAnsi" w:cstheme="majorHAnsi"/>
          <w:color w:val="auto"/>
          <w:szCs w:val="24"/>
          <w:lang w:eastAsia="en-US"/>
        </w:rPr>
        <w:t>El gobierno federal ha dirigido un importante número de acciones y recursos para dar apoyos a los sectores más vulnerables de la población, incluyendo la atención a las personas con discapacidad, estrategias que coadyuvan a transformar la actual cultura excluyente y discriminatoria.</w:t>
      </w:r>
    </w:p>
    <w:p w14:paraId="7ECF7FCE" w14:textId="3B187352" w:rsidR="00D036C6" w:rsidRPr="00D036C6" w:rsidRDefault="00D036C6" w:rsidP="00D036C6">
      <w:pPr>
        <w:spacing w:after="160" w:line="360" w:lineRule="auto"/>
        <w:ind w:left="0" w:right="0" w:firstLine="0"/>
        <w:rPr>
          <w:rFonts w:eastAsiaTheme="minorHAnsi" w:cstheme="majorHAnsi"/>
          <w:color w:val="auto"/>
          <w:szCs w:val="24"/>
          <w:lang w:eastAsia="en-US"/>
        </w:rPr>
      </w:pPr>
      <w:r w:rsidRPr="00D036C6">
        <w:rPr>
          <w:rFonts w:eastAsiaTheme="minorHAnsi" w:cstheme="majorHAnsi"/>
          <w:color w:val="auto"/>
          <w:szCs w:val="24"/>
          <w:lang w:eastAsia="en-US"/>
        </w:rPr>
        <w:t>Reconocemos los esfuerzos que se vienen haciendo para atender a la población con discapacidad, sabemos que no son suficientes. Sin embargo, se impone la necesidad de establecer los mecanismos</w:t>
      </w:r>
      <w:r w:rsidR="007551D0">
        <w:rPr>
          <w:rFonts w:eastAsiaTheme="minorHAnsi" w:cstheme="majorHAnsi"/>
          <w:color w:val="auto"/>
          <w:szCs w:val="24"/>
          <w:lang w:eastAsia="en-US"/>
        </w:rPr>
        <w:t xml:space="preserve"> óptimos </w:t>
      </w:r>
      <w:r w:rsidRPr="00D036C6">
        <w:rPr>
          <w:rFonts w:eastAsiaTheme="minorHAnsi" w:cstheme="majorHAnsi"/>
          <w:color w:val="auto"/>
          <w:szCs w:val="24"/>
          <w:lang w:eastAsia="en-US"/>
        </w:rPr>
        <w:t xml:space="preserve">para que exista una coadyuvancia entre el Ejecutivo Federal y Estatal, en cumplimiento de sus obligaciones se haga posible que este sector de la población reciba los apoyos necesarios, de manera más sencilla, sin imposición de cargas extras. </w:t>
      </w:r>
    </w:p>
    <w:p w14:paraId="7966F333" w14:textId="6E711F63" w:rsidR="00D036C6" w:rsidRPr="00D036C6" w:rsidRDefault="00D036C6" w:rsidP="00D036C6">
      <w:pPr>
        <w:spacing w:after="160" w:line="360" w:lineRule="auto"/>
        <w:ind w:left="0" w:right="0" w:firstLine="0"/>
        <w:rPr>
          <w:rFonts w:eastAsiaTheme="minorHAnsi" w:cstheme="majorHAnsi"/>
          <w:color w:val="auto"/>
          <w:szCs w:val="24"/>
          <w:lang w:eastAsia="en-US"/>
        </w:rPr>
      </w:pPr>
      <w:r w:rsidRPr="00D036C6">
        <w:rPr>
          <w:rFonts w:eastAsiaTheme="minorHAnsi" w:cstheme="majorHAnsi"/>
          <w:color w:val="auto"/>
          <w:szCs w:val="24"/>
          <w:lang w:eastAsia="en-US"/>
        </w:rPr>
        <w:t>Hoy en día la discapacidad se considera una cuestión de derechos humanos. Las personas están discapacitadas por la sociedad</w:t>
      </w:r>
      <w:r w:rsidR="00EF05AC">
        <w:rPr>
          <w:rFonts w:eastAsiaTheme="minorHAnsi" w:cstheme="majorHAnsi"/>
          <w:color w:val="auto"/>
          <w:szCs w:val="24"/>
          <w:lang w:eastAsia="en-US"/>
        </w:rPr>
        <w:t xml:space="preserve"> y </w:t>
      </w:r>
      <w:r w:rsidR="00982EFF">
        <w:rPr>
          <w:rFonts w:eastAsiaTheme="minorHAnsi" w:cstheme="majorHAnsi"/>
          <w:color w:val="auto"/>
          <w:szCs w:val="24"/>
          <w:lang w:eastAsia="en-US"/>
        </w:rPr>
        <w:t xml:space="preserve">las autoridades, </w:t>
      </w:r>
      <w:r w:rsidRPr="00D036C6">
        <w:rPr>
          <w:rFonts w:eastAsiaTheme="minorHAnsi" w:cstheme="majorHAnsi"/>
          <w:color w:val="auto"/>
          <w:szCs w:val="24"/>
          <w:lang w:eastAsia="en-US"/>
        </w:rPr>
        <w:t xml:space="preserve">no sólo por sus cuerpos. Estos obstáculos se pueden superar si </w:t>
      </w:r>
      <w:r w:rsidRPr="00D036C6">
        <w:rPr>
          <w:rFonts w:eastAsiaTheme="minorHAnsi" w:cstheme="majorHAnsi"/>
          <w:color w:val="auto"/>
          <w:szCs w:val="24"/>
          <w:lang w:eastAsia="en-US"/>
        </w:rPr>
        <w:lastRenderedPageBreak/>
        <w:t>los gobiernos, las organizaciones no gubernamentales, los profesionales y las personas con discapacidad y sus familias trabajan en colaboración.</w:t>
      </w:r>
    </w:p>
    <w:p w14:paraId="030BBEA1" w14:textId="77777777" w:rsidR="004C4291" w:rsidRDefault="004C4291" w:rsidP="00EB2CC1">
      <w:pPr>
        <w:spacing w:line="360" w:lineRule="auto"/>
        <w:rPr>
          <w:rFonts w:eastAsia="Arial" w:cs="Arial"/>
        </w:rPr>
      </w:pPr>
    </w:p>
    <w:p w14:paraId="23B522A7" w14:textId="3C081960" w:rsidR="00EB2CC1" w:rsidRDefault="00EB2CC1" w:rsidP="00EB2CC1">
      <w:pPr>
        <w:spacing w:line="360" w:lineRule="auto"/>
        <w:rPr>
          <w:rFonts w:eastAsia="Arial" w:cs="Arial"/>
        </w:rPr>
      </w:pPr>
      <w:r w:rsidRPr="00085BFC">
        <w:rPr>
          <w:rFonts w:eastAsia="Arial" w:cs="Arial"/>
        </w:rPr>
        <w:t>Por lo anteriormente expuesto y fundado, plante</w:t>
      </w:r>
      <w:r w:rsidR="002B75DF">
        <w:rPr>
          <w:rFonts w:eastAsia="Arial" w:cs="Arial"/>
        </w:rPr>
        <w:t xml:space="preserve">amos ante </w:t>
      </w:r>
      <w:r w:rsidRPr="00085BFC">
        <w:rPr>
          <w:rFonts w:eastAsia="Arial" w:cs="Arial"/>
        </w:rPr>
        <w:t xml:space="preserve">el H. Congreso del Estado, </w:t>
      </w:r>
      <w:r w:rsidR="009A0621">
        <w:rPr>
          <w:rFonts w:eastAsia="Arial" w:cs="Arial"/>
        </w:rPr>
        <w:t xml:space="preserve">el siguiente </w:t>
      </w:r>
    </w:p>
    <w:p w14:paraId="76FF2F90" w14:textId="6AD2DA35" w:rsidR="00EB2CC1" w:rsidRDefault="00EB2CC1" w:rsidP="00EB2CC1">
      <w:pPr>
        <w:spacing w:after="240" w:line="360" w:lineRule="auto"/>
        <w:ind w:right="-234"/>
        <w:jc w:val="center"/>
        <w:rPr>
          <w:rFonts w:eastAsia="Arial" w:cs="Arial"/>
          <w:b/>
        </w:rPr>
      </w:pPr>
      <w:r w:rsidRPr="00085BFC">
        <w:rPr>
          <w:rFonts w:eastAsia="Arial" w:cs="Arial"/>
          <w:b/>
        </w:rPr>
        <w:t>ACUERDO</w:t>
      </w:r>
      <w:r w:rsidR="009A0621">
        <w:rPr>
          <w:rFonts w:eastAsia="Arial" w:cs="Arial"/>
          <w:b/>
        </w:rPr>
        <w:t>:</w:t>
      </w:r>
    </w:p>
    <w:p w14:paraId="36D0B1C8" w14:textId="7DAB4EC8" w:rsidR="00470608" w:rsidRDefault="00470608" w:rsidP="00470608">
      <w:pPr>
        <w:spacing w:after="240" w:line="360" w:lineRule="auto"/>
        <w:ind w:right="-234"/>
        <w:rPr>
          <w:rFonts w:cs="Open Sans"/>
          <w:b/>
          <w:bCs/>
          <w:i/>
          <w:iCs/>
          <w:color w:val="212121"/>
        </w:rPr>
      </w:pPr>
      <w:r w:rsidRPr="00005036">
        <w:rPr>
          <w:rFonts w:eastAsia="Arial" w:cs="Arial"/>
          <w:b/>
          <w:i/>
          <w:iCs/>
        </w:rPr>
        <w:t>UNICO</w:t>
      </w:r>
      <w:r w:rsidR="00EB2CC1" w:rsidRPr="00005036">
        <w:rPr>
          <w:rFonts w:eastAsia="Arial" w:cs="Arial"/>
          <w:b/>
          <w:i/>
          <w:iCs/>
        </w:rPr>
        <w:t>.-</w:t>
      </w:r>
      <w:r w:rsidR="00EB2CC1" w:rsidRPr="00005036">
        <w:rPr>
          <w:rFonts w:eastAsia="Arial" w:cs="Arial"/>
          <w:b/>
        </w:rPr>
        <w:t xml:space="preserve"> </w:t>
      </w:r>
      <w:bookmarkStart w:id="2" w:name="_Hlk100000704"/>
      <w:r w:rsidR="00EB2CC1" w:rsidRPr="00005036">
        <w:rPr>
          <w:rFonts w:eastAsia="Arial" w:cs="Arial"/>
        </w:rPr>
        <w:t xml:space="preserve">La </w:t>
      </w:r>
      <w:r w:rsidR="009A0621" w:rsidRPr="00005036">
        <w:rPr>
          <w:rFonts w:eastAsia="Arial" w:cs="Arial"/>
        </w:rPr>
        <w:t xml:space="preserve">Sexagésima </w:t>
      </w:r>
      <w:r w:rsidR="00A640CB" w:rsidRPr="00005036">
        <w:rPr>
          <w:rFonts w:eastAsia="Arial" w:cs="Arial"/>
        </w:rPr>
        <w:t xml:space="preserve">Séptima </w:t>
      </w:r>
      <w:r w:rsidR="00EB2CC1" w:rsidRPr="00005036">
        <w:rPr>
          <w:rFonts w:eastAsia="Arial" w:cs="Arial"/>
        </w:rPr>
        <w:t xml:space="preserve">Legislatura del H. Congreso del Estado de Chihuahua, </w:t>
      </w:r>
      <w:bookmarkEnd w:id="2"/>
      <w:r w:rsidRPr="00005036">
        <w:rPr>
          <w:rFonts w:eastAsia="Arial" w:cs="Arial"/>
        </w:rPr>
        <w:t>exhorta</w:t>
      </w:r>
      <w:r w:rsidR="00BE12E5">
        <w:rPr>
          <w:rFonts w:eastAsia="Arial" w:cs="Arial"/>
        </w:rPr>
        <w:t xml:space="preserve"> </w:t>
      </w:r>
      <w:bookmarkStart w:id="3" w:name="_Hlk100040777"/>
      <w:r w:rsidR="00BE12E5" w:rsidRPr="00BE12E5">
        <w:rPr>
          <w:rFonts w:eastAsia="Arial" w:cs="Arial"/>
        </w:rPr>
        <w:t>respetuosamente al Director del</w:t>
      </w:r>
      <w:r w:rsidR="00BE12E5" w:rsidRPr="00BE12E5">
        <w:rPr>
          <w:rFonts w:cs="Arial"/>
          <w:color w:val="202124"/>
          <w:szCs w:val="24"/>
          <w:shd w:val="clear" w:color="auto" w:fill="FFFFFF"/>
        </w:rPr>
        <w:t xml:space="preserve"> Centro de Rehabilitación y Educación Especial (CREE), así como al </w:t>
      </w:r>
      <w:r w:rsidR="000625B6">
        <w:rPr>
          <w:rFonts w:cs="Arial"/>
          <w:color w:val="202124"/>
          <w:szCs w:val="24"/>
          <w:shd w:val="clear" w:color="auto" w:fill="FFFFFF"/>
        </w:rPr>
        <w:t>titular del Sistema Nacional para el Desarrollo Integral de la Familia SN</w:t>
      </w:r>
      <w:r w:rsidR="00BE12E5" w:rsidRPr="00BE12E5">
        <w:rPr>
          <w:rFonts w:eastAsiaTheme="minorHAnsi" w:cstheme="majorHAnsi"/>
          <w:color w:val="auto"/>
          <w:szCs w:val="24"/>
          <w:lang w:eastAsia="en-US"/>
        </w:rPr>
        <w:t>DIF, para que  en el trámite de la credencial de  discapacidad a los usuarios de la misma, interprete lo dispuesto en las reglas de operación del programa pensión para el Bienestar de las personas con discapacidad permanente para el ejercicio fiscal 2022, publicado en el Diario Oficial de la Federación con fecha 29 de diciembre del 2021, de conformidad al</w:t>
      </w:r>
      <w:r w:rsidR="000625B6">
        <w:rPr>
          <w:rFonts w:eastAsiaTheme="minorHAnsi" w:cstheme="majorHAnsi"/>
          <w:color w:val="auto"/>
          <w:szCs w:val="24"/>
          <w:lang w:eastAsia="en-US"/>
        </w:rPr>
        <w:t xml:space="preserve"> </w:t>
      </w:r>
      <w:r w:rsidR="00BE12E5" w:rsidRPr="00BE12E5">
        <w:rPr>
          <w:rFonts w:eastAsiaTheme="minorHAnsi" w:cstheme="majorHAnsi"/>
          <w:color w:val="auto"/>
          <w:szCs w:val="24"/>
          <w:u w:val="single"/>
          <w:lang w:eastAsia="en-US"/>
        </w:rPr>
        <w:t xml:space="preserve"> </w:t>
      </w:r>
      <w:r w:rsidR="00BE12E5" w:rsidRPr="00BE12E5">
        <w:rPr>
          <w:rFonts w:eastAsiaTheme="minorHAnsi" w:cstheme="majorHAnsi"/>
          <w:b/>
          <w:bCs/>
          <w:i/>
          <w:iCs/>
          <w:color w:val="auto"/>
          <w:szCs w:val="24"/>
          <w:u w:val="single"/>
          <w:lang w:eastAsia="en-US"/>
        </w:rPr>
        <w:t xml:space="preserve">principio pro persona </w:t>
      </w:r>
      <w:r w:rsidR="00BE12E5" w:rsidRPr="00BE12E5">
        <w:rPr>
          <w:rFonts w:eastAsiaTheme="minorHAnsi" w:cstheme="majorHAnsi"/>
          <w:color w:val="auto"/>
          <w:szCs w:val="24"/>
          <w:lang w:eastAsia="en-US"/>
        </w:rPr>
        <w:t>contemplado en el artículo 1 de la Constitución Política de los Estados Unidos Mexicanos</w:t>
      </w:r>
      <w:bookmarkEnd w:id="3"/>
      <w:r w:rsidR="004013AC">
        <w:rPr>
          <w:rFonts w:eastAsiaTheme="minorHAnsi" w:cstheme="majorHAnsi"/>
          <w:color w:val="auto"/>
          <w:szCs w:val="24"/>
          <w:lang w:eastAsia="en-US"/>
        </w:rPr>
        <w:t xml:space="preserve">, que señala: </w:t>
      </w:r>
      <w:r w:rsidR="004013AC" w:rsidRPr="004013AC">
        <w:rPr>
          <w:rFonts w:cs="Open Sans"/>
          <w:b/>
          <w:bCs/>
          <w:i/>
          <w:iCs/>
          <w:color w:val="212121"/>
        </w:rPr>
        <w:t>“Las normas relativas a los Derechos Humanos se interpretarán de conformidad con esta Constitución y con los tratados internacionales de la materia favoreciendo en todo tiempo a las personas la protección más amplia”</w:t>
      </w:r>
      <w:r w:rsidR="004013AC">
        <w:rPr>
          <w:rFonts w:cs="Open Sans"/>
          <w:b/>
          <w:bCs/>
          <w:i/>
          <w:iCs/>
          <w:color w:val="212121"/>
        </w:rPr>
        <w:t>.</w:t>
      </w:r>
    </w:p>
    <w:p w14:paraId="7F4112E7" w14:textId="40CD7036" w:rsidR="00EB2CC1" w:rsidRPr="00085BFC" w:rsidRDefault="00EB2CC1" w:rsidP="00EB2CC1">
      <w:pPr>
        <w:spacing w:after="240" w:line="360" w:lineRule="auto"/>
        <w:ind w:right="-234"/>
        <w:rPr>
          <w:rFonts w:eastAsia="Arial" w:cs="Arial"/>
        </w:rPr>
      </w:pPr>
      <w:r w:rsidRPr="00085BFC">
        <w:rPr>
          <w:rFonts w:eastAsia="Arial" w:cs="Arial"/>
          <w:b/>
        </w:rPr>
        <w:t>ECONÓMICO</w:t>
      </w:r>
      <w:r w:rsidR="00D036C6">
        <w:rPr>
          <w:rFonts w:eastAsia="Arial" w:cs="Arial"/>
          <w:b/>
        </w:rPr>
        <w:t xml:space="preserve">.- </w:t>
      </w:r>
      <w:r w:rsidRPr="00085BFC">
        <w:rPr>
          <w:rFonts w:eastAsia="Arial" w:cs="Arial"/>
        </w:rPr>
        <w:t>Aprobado que sea, túrnese a la Secretaría para que elabore la Minuta de Acuerdo en los términos correspondientes, y la envíe a la instancia competente.</w:t>
      </w:r>
    </w:p>
    <w:p w14:paraId="7E7F3288" w14:textId="15658358" w:rsidR="00EB2CC1" w:rsidRPr="00085BFC" w:rsidRDefault="00EB2CC1" w:rsidP="00EB2CC1">
      <w:pPr>
        <w:spacing w:line="360" w:lineRule="auto"/>
        <w:ind w:right="-234"/>
        <w:rPr>
          <w:rFonts w:eastAsia="Arial" w:cs="Arial"/>
        </w:rPr>
      </w:pPr>
      <w:r w:rsidRPr="00085BFC">
        <w:rPr>
          <w:rFonts w:eastAsia="Arial" w:cs="Arial"/>
        </w:rPr>
        <w:t xml:space="preserve">Dado en el H. Congreso del Estado de Chihuahua, a los </w:t>
      </w:r>
      <w:r w:rsidR="00982EFF">
        <w:rPr>
          <w:rFonts w:eastAsia="Arial" w:cs="Arial"/>
        </w:rPr>
        <w:t xml:space="preserve">05 </w:t>
      </w:r>
      <w:r w:rsidRPr="00085BFC">
        <w:rPr>
          <w:rFonts w:eastAsia="Arial" w:cs="Arial"/>
        </w:rPr>
        <w:t xml:space="preserve">días del mes de </w:t>
      </w:r>
      <w:r w:rsidR="00982EFF">
        <w:rPr>
          <w:rFonts w:eastAsia="Arial" w:cs="Arial"/>
        </w:rPr>
        <w:t xml:space="preserve">abril </w:t>
      </w:r>
      <w:r w:rsidRPr="00085BFC">
        <w:rPr>
          <w:rFonts w:eastAsia="Arial" w:cs="Arial"/>
        </w:rPr>
        <w:t xml:space="preserve">del año dos mil </w:t>
      </w:r>
      <w:r w:rsidR="009A0621">
        <w:rPr>
          <w:rFonts w:eastAsia="Arial" w:cs="Arial"/>
        </w:rPr>
        <w:t>veintidós</w:t>
      </w:r>
      <w:r w:rsidRPr="00085BFC">
        <w:rPr>
          <w:rFonts w:eastAsia="Arial" w:cs="Arial"/>
        </w:rPr>
        <w:t>.</w:t>
      </w:r>
    </w:p>
    <w:p w14:paraId="12ED547A" w14:textId="77777777" w:rsidR="00A437EA" w:rsidRPr="008958C3" w:rsidRDefault="00A437EA" w:rsidP="00A437EA">
      <w:pPr>
        <w:spacing w:after="0" w:line="360" w:lineRule="auto"/>
        <w:rPr>
          <w:szCs w:val="24"/>
        </w:rPr>
      </w:pPr>
    </w:p>
    <w:p w14:paraId="51A15D65" w14:textId="77777777" w:rsidR="00A437EA" w:rsidRPr="008958C3" w:rsidRDefault="00A437EA" w:rsidP="00A437EA">
      <w:pPr>
        <w:spacing w:after="0" w:line="360" w:lineRule="auto"/>
        <w:jc w:val="center"/>
        <w:rPr>
          <w:noProof/>
          <w:szCs w:val="24"/>
        </w:rPr>
      </w:pPr>
    </w:p>
    <w:p w14:paraId="3688DD0F" w14:textId="77777777" w:rsidR="00A437EA" w:rsidRPr="007172E3" w:rsidRDefault="00A437EA" w:rsidP="00A437EA">
      <w:pPr>
        <w:jc w:val="center"/>
        <w:rPr>
          <w:rFonts w:cstheme="minorHAnsi"/>
          <w:b/>
          <w:szCs w:val="24"/>
        </w:rPr>
      </w:pPr>
      <w:r w:rsidRPr="007172E3">
        <w:rPr>
          <w:rFonts w:cstheme="minorHAnsi"/>
          <w:b/>
          <w:szCs w:val="24"/>
        </w:rPr>
        <w:t>A T E N T A M E N T E</w:t>
      </w:r>
    </w:p>
    <w:p w14:paraId="3B955B78" w14:textId="3480EB96" w:rsidR="00A437EA" w:rsidRPr="007172E3" w:rsidRDefault="00A437EA" w:rsidP="00A437EA">
      <w:pPr>
        <w:spacing w:line="240" w:lineRule="auto"/>
        <w:contextualSpacing/>
        <w:jc w:val="center"/>
        <w:rPr>
          <w:rFonts w:cs="Arial"/>
          <w:b/>
          <w:szCs w:val="24"/>
          <w:shd w:val="clear" w:color="auto" w:fill="FFFFFF"/>
        </w:rPr>
      </w:pPr>
    </w:p>
    <w:p w14:paraId="3C2EB418" w14:textId="12561804" w:rsidR="00AC3AD8" w:rsidRPr="007172E3" w:rsidRDefault="00AC3AD8" w:rsidP="00AC3AD8">
      <w:pPr>
        <w:spacing w:line="240" w:lineRule="auto"/>
        <w:contextualSpacing/>
        <w:jc w:val="center"/>
        <w:rPr>
          <w:rFonts w:cs="Arial"/>
          <w:b/>
          <w:szCs w:val="24"/>
          <w:shd w:val="clear" w:color="auto" w:fill="FFFFFF"/>
        </w:rPr>
      </w:pPr>
    </w:p>
    <w:p w14:paraId="66BFD07D" w14:textId="77777777" w:rsidR="00AC3AD8" w:rsidRPr="007172E3" w:rsidRDefault="00AC3AD8" w:rsidP="00AC3AD8">
      <w:pPr>
        <w:jc w:val="center"/>
        <w:rPr>
          <w:rFonts w:eastAsia="Arial Unicode MS" w:cs="Arial"/>
          <w:b/>
          <w:szCs w:val="24"/>
        </w:rPr>
      </w:pPr>
      <w:r w:rsidRPr="007172E3">
        <w:rPr>
          <w:rFonts w:cs="Arial"/>
          <w:b/>
          <w:szCs w:val="24"/>
        </w:rPr>
        <w:t>DIP.</w:t>
      </w:r>
      <w:r w:rsidRPr="007172E3">
        <w:rPr>
          <w:rFonts w:eastAsia="Times New Roman" w:cstheme="minorHAnsi"/>
          <w:b/>
          <w:szCs w:val="24"/>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C3AD8" w:rsidRPr="007172E3" w14:paraId="3843C3F8" w14:textId="77777777" w:rsidTr="006E5922">
        <w:trPr>
          <w:trHeight w:val="1984"/>
        </w:trPr>
        <w:tc>
          <w:tcPr>
            <w:tcW w:w="4414" w:type="dxa"/>
            <w:vAlign w:val="bottom"/>
          </w:tcPr>
          <w:p w14:paraId="67AE2818" w14:textId="77777777" w:rsidR="00AC3AD8" w:rsidRPr="007172E3" w:rsidRDefault="00AC3AD8" w:rsidP="006E5922">
            <w:pPr>
              <w:jc w:val="center"/>
              <w:rPr>
                <w:rFonts w:cs="Arial"/>
                <w:b/>
                <w:bCs/>
                <w:szCs w:val="24"/>
              </w:rPr>
            </w:pPr>
            <w:r w:rsidRPr="007172E3">
              <w:rPr>
                <w:rFonts w:cs="Arial"/>
                <w:b/>
                <w:bCs/>
                <w:szCs w:val="24"/>
              </w:rPr>
              <w:t>DIP. EDIN CUAHUTÉMOC ESTRADA SOTELO</w:t>
            </w:r>
          </w:p>
        </w:tc>
        <w:tc>
          <w:tcPr>
            <w:tcW w:w="4414" w:type="dxa"/>
            <w:vAlign w:val="bottom"/>
          </w:tcPr>
          <w:p w14:paraId="1F451503" w14:textId="77777777" w:rsidR="00AC3AD8" w:rsidRPr="007172E3" w:rsidRDefault="00AC3AD8" w:rsidP="006E5922">
            <w:pPr>
              <w:jc w:val="center"/>
              <w:rPr>
                <w:rFonts w:cs="Arial"/>
                <w:b/>
                <w:bCs/>
                <w:szCs w:val="24"/>
              </w:rPr>
            </w:pPr>
            <w:r w:rsidRPr="007172E3">
              <w:rPr>
                <w:rFonts w:cs="Arial"/>
                <w:b/>
                <w:bCs/>
                <w:szCs w:val="24"/>
              </w:rPr>
              <w:t>DIP. LETICIA ORTEGA                         MÁYNEZ</w:t>
            </w:r>
          </w:p>
        </w:tc>
      </w:tr>
      <w:tr w:rsidR="00AC3AD8" w:rsidRPr="007172E3" w14:paraId="696D315D" w14:textId="77777777" w:rsidTr="006E5922">
        <w:trPr>
          <w:trHeight w:val="1984"/>
        </w:trPr>
        <w:tc>
          <w:tcPr>
            <w:tcW w:w="4414" w:type="dxa"/>
            <w:vAlign w:val="bottom"/>
          </w:tcPr>
          <w:p w14:paraId="1AC1DD8F" w14:textId="77777777" w:rsidR="00AC3AD8" w:rsidRPr="007172E3" w:rsidRDefault="00AC3AD8" w:rsidP="006E5922">
            <w:pPr>
              <w:jc w:val="center"/>
              <w:rPr>
                <w:rFonts w:cs="Arial"/>
                <w:b/>
                <w:bCs/>
                <w:szCs w:val="24"/>
              </w:rPr>
            </w:pPr>
            <w:r w:rsidRPr="007172E3">
              <w:rPr>
                <w:rFonts w:cs="Arial"/>
                <w:b/>
                <w:bCs/>
                <w:szCs w:val="24"/>
              </w:rPr>
              <w:t xml:space="preserve">DIP. </w:t>
            </w:r>
            <w:r w:rsidRPr="007172E3">
              <w:rPr>
                <w:rFonts w:cstheme="minorHAnsi"/>
                <w:b/>
                <w:bCs/>
                <w:szCs w:val="24"/>
              </w:rPr>
              <w:t>ÓSCAR DANIEL AVITIA ARELLANES</w:t>
            </w:r>
            <w:r w:rsidRPr="007172E3">
              <w:rPr>
                <w:rFonts w:cs="Arial"/>
                <w:b/>
                <w:bCs/>
                <w:szCs w:val="24"/>
              </w:rPr>
              <w:t xml:space="preserve"> </w:t>
            </w:r>
          </w:p>
        </w:tc>
        <w:tc>
          <w:tcPr>
            <w:tcW w:w="4414" w:type="dxa"/>
            <w:vAlign w:val="bottom"/>
          </w:tcPr>
          <w:p w14:paraId="1A5D6FF9" w14:textId="77777777" w:rsidR="00AC3AD8" w:rsidRPr="007172E3" w:rsidRDefault="00AC3AD8" w:rsidP="006E5922">
            <w:pPr>
              <w:jc w:val="center"/>
              <w:rPr>
                <w:rFonts w:cstheme="minorHAnsi"/>
                <w:b/>
                <w:bCs/>
                <w:szCs w:val="24"/>
              </w:rPr>
            </w:pPr>
            <w:r w:rsidRPr="007172E3">
              <w:rPr>
                <w:rFonts w:cs="Arial"/>
                <w:b/>
                <w:bCs/>
                <w:szCs w:val="24"/>
              </w:rPr>
              <w:t>DIP.</w:t>
            </w:r>
            <w:bookmarkStart w:id="4" w:name="_Hlk83371069"/>
            <w:r w:rsidRPr="007172E3">
              <w:rPr>
                <w:rFonts w:cs="Arial"/>
                <w:b/>
                <w:bCs/>
                <w:szCs w:val="24"/>
              </w:rPr>
              <w:t xml:space="preserve"> </w:t>
            </w:r>
            <w:bookmarkEnd w:id="4"/>
            <w:r w:rsidRPr="007172E3">
              <w:rPr>
                <w:rFonts w:cstheme="minorHAnsi"/>
                <w:b/>
                <w:bCs/>
                <w:szCs w:val="24"/>
              </w:rPr>
              <w:t>ROSANA DÍAZ</w:t>
            </w:r>
          </w:p>
          <w:p w14:paraId="0D9D5FB4" w14:textId="77777777" w:rsidR="00AC3AD8" w:rsidRPr="007172E3" w:rsidRDefault="00AC3AD8" w:rsidP="006E5922">
            <w:pPr>
              <w:jc w:val="center"/>
              <w:rPr>
                <w:rFonts w:cs="Arial"/>
                <w:b/>
                <w:bCs/>
                <w:szCs w:val="24"/>
              </w:rPr>
            </w:pPr>
            <w:r w:rsidRPr="007172E3">
              <w:rPr>
                <w:rFonts w:cstheme="minorHAnsi"/>
                <w:b/>
                <w:bCs/>
                <w:szCs w:val="24"/>
              </w:rPr>
              <w:t>REYES</w:t>
            </w:r>
          </w:p>
        </w:tc>
      </w:tr>
      <w:tr w:rsidR="00AC3AD8" w:rsidRPr="007172E3" w14:paraId="50A4DEFE" w14:textId="77777777" w:rsidTr="006E5922">
        <w:trPr>
          <w:trHeight w:val="1984"/>
        </w:trPr>
        <w:tc>
          <w:tcPr>
            <w:tcW w:w="4414" w:type="dxa"/>
            <w:vAlign w:val="bottom"/>
          </w:tcPr>
          <w:p w14:paraId="1D0BA6BC" w14:textId="77777777" w:rsidR="00AC3AD8" w:rsidRPr="007172E3" w:rsidRDefault="00AC3AD8" w:rsidP="006E5922">
            <w:pPr>
              <w:jc w:val="center"/>
              <w:rPr>
                <w:rFonts w:cs="Arial"/>
                <w:b/>
                <w:bCs/>
                <w:szCs w:val="24"/>
              </w:rPr>
            </w:pPr>
            <w:r w:rsidRPr="007172E3">
              <w:rPr>
                <w:rFonts w:eastAsia="Times New Roman" w:cstheme="minorHAnsi"/>
                <w:b/>
                <w:szCs w:val="24"/>
              </w:rPr>
              <w:t>DIP. MAGDALENA RENTERÍA PÉREZ</w:t>
            </w:r>
          </w:p>
        </w:tc>
        <w:tc>
          <w:tcPr>
            <w:tcW w:w="4414" w:type="dxa"/>
            <w:vAlign w:val="bottom"/>
          </w:tcPr>
          <w:p w14:paraId="63084DFD" w14:textId="77777777" w:rsidR="00AC3AD8" w:rsidRPr="007172E3" w:rsidRDefault="00AC3AD8" w:rsidP="006E5922">
            <w:pPr>
              <w:jc w:val="center"/>
              <w:rPr>
                <w:rFonts w:cs="Arial"/>
                <w:b/>
                <w:bCs/>
                <w:szCs w:val="24"/>
              </w:rPr>
            </w:pPr>
            <w:r w:rsidRPr="007172E3">
              <w:rPr>
                <w:rFonts w:cs="Arial"/>
                <w:b/>
                <w:bCs/>
                <w:szCs w:val="24"/>
              </w:rPr>
              <w:t>DIP. MARIA ANTONIETA PÉREZ REYES</w:t>
            </w:r>
          </w:p>
        </w:tc>
      </w:tr>
    </w:tbl>
    <w:p w14:paraId="187A2FB6" w14:textId="445B0074" w:rsidR="00A437EA" w:rsidRPr="000928FC" w:rsidRDefault="00A437EA" w:rsidP="00A437EA">
      <w:pPr>
        <w:spacing w:after="0" w:line="240" w:lineRule="auto"/>
        <w:rPr>
          <w:b/>
          <w:bCs/>
          <w:szCs w:val="24"/>
        </w:rPr>
      </w:pPr>
    </w:p>
    <w:p w14:paraId="6BE75857" w14:textId="77777777" w:rsidR="00A437EA" w:rsidRDefault="00A437EA" w:rsidP="00A437EA">
      <w:pPr>
        <w:spacing w:after="0" w:line="240" w:lineRule="auto"/>
        <w:ind w:left="0" w:firstLine="0"/>
        <w:rPr>
          <w:b/>
          <w:bCs/>
          <w:lang w:val="es-ES_tradnl"/>
        </w:rPr>
      </w:pPr>
    </w:p>
    <w:p w14:paraId="2534EE8E" w14:textId="77777777" w:rsidR="00A437EA" w:rsidRDefault="00A437EA" w:rsidP="00A437EA">
      <w:pPr>
        <w:spacing w:after="0" w:line="240" w:lineRule="auto"/>
        <w:jc w:val="center"/>
        <w:rPr>
          <w:b/>
          <w:bCs/>
          <w:lang w:val="es-ES_tradnl"/>
        </w:rPr>
      </w:pPr>
    </w:p>
    <w:p w14:paraId="7AB07541" w14:textId="77777777" w:rsidR="00A437EA" w:rsidRDefault="00A437EA" w:rsidP="00A437EA">
      <w:pPr>
        <w:spacing w:after="0" w:line="240" w:lineRule="auto"/>
        <w:jc w:val="center"/>
        <w:rPr>
          <w:b/>
          <w:bCs/>
          <w:lang w:val="es-ES_tradnl"/>
        </w:rPr>
      </w:pPr>
    </w:p>
    <w:p w14:paraId="5E8F3D3E" w14:textId="77777777" w:rsidR="00A437EA" w:rsidRDefault="00A437EA" w:rsidP="00A437EA">
      <w:pPr>
        <w:spacing w:after="0" w:line="240" w:lineRule="auto"/>
        <w:jc w:val="center"/>
        <w:rPr>
          <w:b/>
          <w:bCs/>
          <w:lang w:val="es-ES_tradnl"/>
        </w:rPr>
      </w:pPr>
    </w:p>
    <w:p w14:paraId="382D4C77" w14:textId="77777777" w:rsidR="00A437EA" w:rsidRDefault="00A437EA" w:rsidP="00A437EA">
      <w:pPr>
        <w:spacing w:after="0" w:line="240" w:lineRule="auto"/>
        <w:jc w:val="center"/>
        <w:rPr>
          <w:b/>
          <w:bCs/>
          <w:lang w:val="es-ES_tradnl"/>
        </w:rPr>
      </w:pPr>
      <w:bookmarkStart w:id="5" w:name="_GoBack"/>
      <w:bookmarkEnd w:id="5"/>
    </w:p>
    <w:p w14:paraId="0A495ACE" w14:textId="3E0B4E33" w:rsidR="002641EA" w:rsidRPr="002641EA" w:rsidRDefault="002641EA" w:rsidP="002641EA">
      <w:pPr>
        <w:spacing w:after="0" w:line="240" w:lineRule="auto"/>
        <w:ind w:left="11" w:right="-232" w:hanging="11"/>
        <w:rPr>
          <w:b/>
          <w:szCs w:val="24"/>
        </w:rPr>
      </w:pPr>
    </w:p>
    <w:sectPr w:rsidR="002641EA" w:rsidRPr="002641EA" w:rsidSect="002E0597">
      <w:headerReference w:type="even" r:id="rId7"/>
      <w:headerReference w:type="default" r:id="rId8"/>
      <w:footerReference w:type="even" r:id="rId9"/>
      <w:footerReference w:type="default" r:id="rId10"/>
      <w:headerReference w:type="first" r:id="rId11"/>
      <w:footerReference w:type="first" r:id="rId12"/>
      <w:pgSz w:w="12240" w:h="15840"/>
      <w:pgMar w:top="1843" w:right="1692" w:bottom="1738" w:left="1701" w:header="56"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94A6F" w14:textId="77777777" w:rsidR="00A36674" w:rsidRDefault="00A36674">
      <w:pPr>
        <w:spacing w:after="0" w:line="240" w:lineRule="auto"/>
      </w:pPr>
      <w:r>
        <w:separator/>
      </w:r>
    </w:p>
  </w:endnote>
  <w:endnote w:type="continuationSeparator" w:id="0">
    <w:p w14:paraId="63A7CABE" w14:textId="77777777" w:rsidR="00A36674" w:rsidRDefault="00A3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0CBF0AB4" w14:textId="77777777">
      <w:trPr>
        <w:trHeight w:val="411"/>
      </w:trPr>
      <w:tc>
        <w:tcPr>
          <w:tcW w:w="12240" w:type="dxa"/>
          <w:tcBorders>
            <w:top w:val="single" w:sz="16" w:space="0" w:color="632523"/>
            <w:left w:val="nil"/>
            <w:bottom w:val="single" w:sz="65" w:space="0" w:color="DDD9C3"/>
            <w:right w:val="nil"/>
          </w:tcBorders>
          <w:shd w:val="clear" w:color="auto" w:fill="632523"/>
        </w:tcPr>
        <w:p w14:paraId="15D0F7CC" w14:textId="77777777" w:rsidR="00502B39" w:rsidRDefault="00502B39">
          <w:pPr>
            <w:spacing w:after="160" w:line="259" w:lineRule="auto"/>
            <w:ind w:left="0" w:right="0" w:firstLine="0"/>
            <w:jc w:val="left"/>
          </w:pPr>
        </w:p>
      </w:tc>
    </w:tr>
    <w:tr w:rsidR="00502B39" w14:paraId="604697E3" w14:textId="77777777">
      <w:trPr>
        <w:trHeight w:val="92"/>
      </w:trPr>
      <w:tc>
        <w:tcPr>
          <w:tcW w:w="12240" w:type="dxa"/>
          <w:tcBorders>
            <w:top w:val="single" w:sz="65" w:space="0" w:color="DDD9C3"/>
            <w:left w:val="nil"/>
            <w:bottom w:val="single" w:sz="65" w:space="0" w:color="DDD9C3"/>
            <w:right w:val="nil"/>
          </w:tcBorders>
          <w:shd w:val="clear" w:color="auto" w:fill="632523"/>
        </w:tcPr>
        <w:p w14:paraId="180A5AB5" w14:textId="77777777" w:rsidR="00502B39" w:rsidRDefault="00502B39">
          <w:pPr>
            <w:spacing w:after="160" w:line="259" w:lineRule="auto"/>
            <w:ind w:left="0" w:right="0" w:firstLine="0"/>
            <w:jc w:val="left"/>
          </w:pPr>
        </w:p>
      </w:tc>
    </w:tr>
  </w:tbl>
  <w:p w14:paraId="0F3DB9E8"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49597"/>
      <w:docPartObj>
        <w:docPartGallery w:val="Page Numbers (Bottom of Page)"/>
        <w:docPartUnique/>
      </w:docPartObj>
    </w:sdtPr>
    <w:sdtEndPr/>
    <w:sdtContent>
      <w:p w14:paraId="590DE7EC" w14:textId="302E8612" w:rsidR="004D214E" w:rsidRDefault="004D214E">
        <w:pPr>
          <w:pStyle w:val="Piedepgina"/>
          <w:jc w:val="right"/>
        </w:pPr>
        <w:r>
          <w:fldChar w:fldCharType="begin"/>
        </w:r>
        <w:r>
          <w:instrText>PAGE   \* MERGEFORMAT</w:instrText>
        </w:r>
        <w:r>
          <w:fldChar w:fldCharType="separate"/>
        </w:r>
        <w:r w:rsidR="00BB562B" w:rsidRPr="00BB562B">
          <w:rPr>
            <w:noProof/>
            <w:lang w:val="es-ES"/>
          </w:rPr>
          <w:t>4</w:t>
        </w:r>
        <w:r>
          <w:fldChar w:fldCharType="end"/>
        </w:r>
      </w:p>
    </w:sdtContent>
  </w:sdt>
  <w:p w14:paraId="1595821A" w14:textId="6F2AD3D8" w:rsidR="00502B39" w:rsidRDefault="00502B39">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5A8C3046" w14:textId="77777777">
      <w:trPr>
        <w:trHeight w:val="411"/>
      </w:trPr>
      <w:tc>
        <w:tcPr>
          <w:tcW w:w="12240" w:type="dxa"/>
          <w:tcBorders>
            <w:top w:val="single" w:sz="16" w:space="0" w:color="632523"/>
            <w:left w:val="nil"/>
            <w:bottom w:val="single" w:sz="65" w:space="0" w:color="DDD9C3"/>
            <w:right w:val="nil"/>
          </w:tcBorders>
          <w:shd w:val="clear" w:color="auto" w:fill="632523"/>
        </w:tcPr>
        <w:p w14:paraId="0667E36B" w14:textId="77777777" w:rsidR="00502B39" w:rsidRDefault="00502B39">
          <w:pPr>
            <w:spacing w:after="160" w:line="259" w:lineRule="auto"/>
            <w:ind w:left="0" w:right="0" w:firstLine="0"/>
            <w:jc w:val="left"/>
          </w:pPr>
        </w:p>
      </w:tc>
    </w:tr>
    <w:tr w:rsidR="00502B39" w14:paraId="52F19D3C" w14:textId="77777777">
      <w:trPr>
        <w:trHeight w:val="92"/>
      </w:trPr>
      <w:tc>
        <w:tcPr>
          <w:tcW w:w="12240" w:type="dxa"/>
          <w:tcBorders>
            <w:top w:val="single" w:sz="65" w:space="0" w:color="DDD9C3"/>
            <w:left w:val="nil"/>
            <w:bottom w:val="single" w:sz="65" w:space="0" w:color="DDD9C3"/>
            <w:right w:val="nil"/>
          </w:tcBorders>
          <w:shd w:val="clear" w:color="auto" w:fill="632523"/>
        </w:tcPr>
        <w:p w14:paraId="4F24D44E" w14:textId="77777777" w:rsidR="00502B39" w:rsidRDefault="00502B39">
          <w:pPr>
            <w:spacing w:after="160" w:line="259" w:lineRule="auto"/>
            <w:ind w:left="0" w:right="0" w:firstLine="0"/>
            <w:jc w:val="left"/>
          </w:pPr>
        </w:p>
      </w:tc>
    </w:tr>
  </w:tbl>
  <w:p w14:paraId="1A29EC07"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13FA" w14:textId="77777777" w:rsidR="00A36674" w:rsidRDefault="00A36674">
      <w:pPr>
        <w:spacing w:after="0" w:line="240" w:lineRule="auto"/>
      </w:pPr>
      <w:r>
        <w:separator/>
      </w:r>
    </w:p>
  </w:footnote>
  <w:footnote w:type="continuationSeparator" w:id="0">
    <w:p w14:paraId="18A2688C" w14:textId="77777777" w:rsidR="00A36674" w:rsidRDefault="00A36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817E"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58240" behindDoc="0" locked="0" layoutInCell="1" allowOverlap="0" wp14:anchorId="5026959B" wp14:editId="734628DB">
          <wp:simplePos x="0" y="0"/>
          <wp:positionH relativeFrom="page">
            <wp:posOffset>157480</wp:posOffset>
          </wp:positionH>
          <wp:positionV relativeFrom="page">
            <wp:posOffset>35560</wp:posOffset>
          </wp:positionV>
          <wp:extent cx="1026160" cy="102616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9A59AF" wp14:editId="6D6F7FCA">
              <wp:simplePos x="0" y="0"/>
              <wp:positionH relativeFrom="page">
                <wp:posOffset>2038350</wp:posOffset>
              </wp:positionH>
              <wp:positionV relativeFrom="page">
                <wp:posOffset>901700</wp:posOffset>
              </wp:positionV>
              <wp:extent cx="5723890" cy="130810"/>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500" name="Shape 5500"/>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409" name="Shape 5409"/>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501" name="Shape 5501"/>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411" name="Shape 5411"/>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1F398" id="Group 5407"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">
              <v:shape id="Shape 5500"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" path="m,l5704840,r,45085l,45085,,e" fillcolor="#632523" stroked="f" strokeweight="0">
                <v:stroke miterlimit="83231f" joinstyle="miter"/>
                <v:path arrowok="t" textboxrect="0,0,5704840,45085"/>
              </v:shape>
              <v:shape id="Shape 5409"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" path="m,45085r5704840,l5704840,,,,,45085xe" filled="f" strokecolor="#632523" strokeweight="2pt">
                <v:path arrowok="t" textboxrect="0,0,5704840,45085"/>
              </v:shape>
              <v:shape id="Shape 5501"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" path="m,l5705475,r,45085l,45085,,e" fillcolor="#ddd9c3" stroked="f" strokeweight="0">
                <v:stroke miterlimit="83231f" joinstyle="miter"/>
                <v:path arrowok="t" textboxrect="0,0,5705475,45085"/>
              </v:shape>
              <v:shape id="Shape 5411"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16C9A1C2"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504F40EE"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1767" w14:textId="0917933E" w:rsidR="004C4291" w:rsidRDefault="00E06199" w:rsidP="004C4291">
    <w:pPr>
      <w:tabs>
        <w:tab w:val="center" w:pos="646"/>
        <w:tab w:val="center" w:pos="1356"/>
        <w:tab w:val="right" w:pos="8848"/>
      </w:tabs>
      <w:spacing w:after="150" w:line="259" w:lineRule="auto"/>
      <w:ind w:left="0" w:right="0" w:firstLine="0"/>
      <w:jc w:val="left"/>
      <w:rPr>
        <w:rFonts w:ascii="Arial" w:eastAsia="Arial" w:hAnsi="Arial" w:cs="Arial"/>
        <w:b/>
        <w:i/>
        <w:sz w:val="18"/>
      </w:rPr>
    </w:pPr>
    <w:r>
      <w:rPr>
        <w:noProof/>
      </w:rPr>
      <w:drawing>
        <wp:anchor distT="0" distB="0" distL="114300" distR="114300" simplePos="0" relativeHeight="251660288" behindDoc="0" locked="0" layoutInCell="1" allowOverlap="0" wp14:anchorId="698653D4" wp14:editId="52A848FA">
          <wp:simplePos x="0" y="0"/>
          <wp:positionH relativeFrom="page">
            <wp:posOffset>157480</wp:posOffset>
          </wp:positionH>
          <wp:positionV relativeFrom="page">
            <wp:posOffset>35560</wp:posOffset>
          </wp:positionV>
          <wp:extent cx="1026160" cy="1026160"/>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5294AE" wp14:editId="446AFFB5">
              <wp:simplePos x="0" y="0"/>
              <wp:positionH relativeFrom="page">
                <wp:posOffset>2038350</wp:posOffset>
              </wp:positionH>
              <wp:positionV relativeFrom="page">
                <wp:posOffset>901700</wp:posOffset>
              </wp:positionV>
              <wp:extent cx="5723890" cy="130810"/>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6" name="Shape 549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66" name="Shape 536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7" name="Shape 549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68" name="Shape 536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D521D" id="Group 5364" o:spid="_x0000_s1026" style="position:absolute;margin-left:160.5pt;margin-top:71pt;width:450.7pt;height:10.3pt;z-index:251661312;mso-position-horizontal-relative:page;mso-position-vertical-relative:page;mso-width-relative:margin;mso-height-relative:margin"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CavjnwSQMAAMoQAAAOAAAAAAAAAAAAAAAAAC4CAABk&#10;cnMvZTJvRG9jLnhtbFBLAQItABQABgAIAAAAIQCAfteY4AAAAAwBAAAPAAAAAAAAAAAAAAAAAKMF&#10;AABkcnMvZG93bnJldi54bWxQSwUGAAAAAAQABADzAAAAsAYAAAAA&#10;">
              <v:shape id="Shape 5496"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" path="m,l5704840,r,45085l,45085,,e" fillcolor="#632523" stroked="f" strokeweight="0">
                <v:stroke miterlimit="83231f" joinstyle="miter"/>
                <v:path arrowok="t" textboxrect="0,0,5704840,45085"/>
              </v:shape>
              <v:shape id="Shape 5366"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" path="m,45085r5704840,l5704840,,,,,45085xe" filled="f" strokecolor="#632523" strokeweight="2pt">
                <v:path arrowok="t" textboxrect="0,0,5704840,45085"/>
              </v:shape>
              <v:shape id="Shape 5497"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" path="m,l5705475,r,45085l,45085,,e" fillcolor="#ddd9c3" stroked="f" strokeweight="0">
                <v:stroke miterlimit="83231f" joinstyle="miter"/>
                <v:path arrowok="t" textboxrect="0,0,5705475,45085"/>
              </v:shape>
              <v:shape id="Shape 5368"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p>
  <w:p w14:paraId="78641E34" w14:textId="39E6FE94" w:rsidR="004C4291" w:rsidRPr="008B2E4A" w:rsidRDefault="004C4291" w:rsidP="004C4291">
    <w:pPr>
      <w:spacing w:after="244" w:line="259" w:lineRule="auto"/>
      <w:ind w:left="708" w:right="202"/>
      <w:jc w:val="right"/>
      <w:rPr>
        <w:i/>
        <w:iCs/>
        <w:szCs w:val="20"/>
      </w:rPr>
    </w:pPr>
    <w:r>
      <w:rPr>
        <w:rFonts w:ascii="Calibri" w:eastAsia="Calibri" w:hAnsi="Calibri" w:cs="Calibri"/>
      </w:rPr>
      <w:t>“</w:t>
    </w:r>
    <w:r w:rsidRPr="008B2E4A">
      <w:rPr>
        <w:rFonts w:ascii="Calibri" w:eastAsia="Calibri" w:hAnsi="Calibri" w:cs="Calibri"/>
        <w:i/>
        <w:iCs/>
        <w:szCs w:val="20"/>
      </w:rPr>
      <w:t xml:space="preserve">2022, Año del Centenario de la Llegada de la Comunidad Menonita a </w:t>
    </w:r>
    <w:r w:rsidR="00A817D6">
      <w:rPr>
        <w:rFonts w:ascii="Calibri" w:eastAsia="Calibri" w:hAnsi="Calibri" w:cs="Calibri"/>
        <w:i/>
        <w:iCs/>
        <w:szCs w:val="20"/>
      </w:rPr>
      <w:t>C</w:t>
    </w:r>
    <w:r w:rsidRPr="008B2E4A">
      <w:rPr>
        <w:rFonts w:ascii="Calibri" w:eastAsia="Calibri" w:hAnsi="Calibri" w:cs="Calibri"/>
        <w:i/>
        <w:iCs/>
        <w:szCs w:val="20"/>
      </w:rPr>
      <w:t>hihuahua”</w:t>
    </w:r>
  </w:p>
  <w:p w14:paraId="1A836D04"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4CDD"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62336" behindDoc="0" locked="0" layoutInCell="1" allowOverlap="0" wp14:anchorId="2373A25B" wp14:editId="26283987">
          <wp:simplePos x="0" y="0"/>
          <wp:positionH relativeFrom="page">
            <wp:posOffset>157480</wp:posOffset>
          </wp:positionH>
          <wp:positionV relativeFrom="page">
            <wp:posOffset>35560</wp:posOffset>
          </wp:positionV>
          <wp:extent cx="1026160" cy="102616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33B9EB" wp14:editId="0B707053">
              <wp:simplePos x="0" y="0"/>
              <wp:positionH relativeFrom="page">
                <wp:posOffset>2038350</wp:posOffset>
              </wp:positionH>
              <wp:positionV relativeFrom="page">
                <wp:posOffset>901700</wp:posOffset>
              </wp:positionV>
              <wp:extent cx="5723890" cy="130810"/>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2" name="Shape 549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23" name="Shape 5323"/>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3" name="Shape 549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25" name="Shape 5325"/>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8AFAC" id="Group 5321" o:spid="_x0000_s1026" style="position:absolute;margin-left:160.5pt;margin-top:71pt;width:450.7pt;height:10.3pt;z-index:25166336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Afkv1wSQMAAMoQAAAOAAAAAAAAAAAAAAAAAC4CAABk&#10;cnMvZTJvRG9jLnhtbFBLAQItABQABgAIAAAAIQCAfteY4AAAAAwBAAAPAAAAAAAAAAAAAAAAAKMF&#10;AABkcnMvZG93bnJldi54bWxQSwUGAAAAAAQABADzAAAAsAYAAAAA&#10;">
              <v:shape id="Shape 5492"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" path="m,l5704840,r,45085l,45085,,e" fillcolor="#632523" stroked="f" strokeweight="0">
                <v:stroke miterlimit="83231f" joinstyle="miter"/>
                <v:path arrowok="t" textboxrect="0,0,5704840,45085"/>
              </v:shape>
              <v:shape id="Shape 5323"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" path="m,45085r5704840,l5704840,,,,,45085xe" filled="f" strokecolor="#632523" strokeweight="2pt">
                <v:path arrowok="t" textboxrect="0,0,5704840,45085"/>
              </v:shape>
              <v:shape id="Shape 5493"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" path="m,l5705475,r,45085l,45085,,e" fillcolor="#ddd9c3" stroked="f" strokeweight="0">
                <v:stroke miterlimit="83231f" joinstyle="miter"/>
                <v:path arrowok="t" textboxrect="0,0,5705475,45085"/>
              </v:shape>
              <v:shape id="Shape 5325"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33008391"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35C41DE1"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03029"/>
    <w:multiLevelType w:val="hybridMultilevel"/>
    <w:tmpl w:val="D5441AE6"/>
    <w:lvl w:ilvl="0" w:tplc="1CCC0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39"/>
    <w:rsid w:val="00005036"/>
    <w:rsid w:val="000147FA"/>
    <w:rsid w:val="0002275B"/>
    <w:rsid w:val="00027154"/>
    <w:rsid w:val="000300A9"/>
    <w:rsid w:val="000336A0"/>
    <w:rsid w:val="00035476"/>
    <w:rsid w:val="00053480"/>
    <w:rsid w:val="0005465F"/>
    <w:rsid w:val="00055C2C"/>
    <w:rsid w:val="000625B6"/>
    <w:rsid w:val="000645DD"/>
    <w:rsid w:val="00085BFC"/>
    <w:rsid w:val="00091104"/>
    <w:rsid w:val="000A0907"/>
    <w:rsid w:val="000A5530"/>
    <w:rsid w:val="000B5EF9"/>
    <w:rsid w:val="000C2E84"/>
    <w:rsid w:val="000D6E1F"/>
    <w:rsid w:val="000F37ED"/>
    <w:rsid w:val="00100395"/>
    <w:rsid w:val="00115CF0"/>
    <w:rsid w:val="00131A9F"/>
    <w:rsid w:val="001334E6"/>
    <w:rsid w:val="00133FE5"/>
    <w:rsid w:val="001347AA"/>
    <w:rsid w:val="00151D1A"/>
    <w:rsid w:val="00194279"/>
    <w:rsid w:val="001C2117"/>
    <w:rsid w:val="001D0664"/>
    <w:rsid w:val="001D5E4B"/>
    <w:rsid w:val="001F55B0"/>
    <w:rsid w:val="00215232"/>
    <w:rsid w:val="00257697"/>
    <w:rsid w:val="002641EA"/>
    <w:rsid w:val="00295A25"/>
    <w:rsid w:val="002A2758"/>
    <w:rsid w:val="002A6716"/>
    <w:rsid w:val="002B75DF"/>
    <w:rsid w:val="002E0597"/>
    <w:rsid w:val="003235E3"/>
    <w:rsid w:val="00325D77"/>
    <w:rsid w:val="00365BC8"/>
    <w:rsid w:val="00366F77"/>
    <w:rsid w:val="00376CAE"/>
    <w:rsid w:val="00385100"/>
    <w:rsid w:val="00391909"/>
    <w:rsid w:val="003F01E1"/>
    <w:rsid w:val="004013AC"/>
    <w:rsid w:val="00423EC5"/>
    <w:rsid w:val="00440B80"/>
    <w:rsid w:val="00465386"/>
    <w:rsid w:val="00470608"/>
    <w:rsid w:val="00472918"/>
    <w:rsid w:val="00476DDC"/>
    <w:rsid w:val="004841FD"/>
    <w:rsid w:val="00487E1D"/>
    <w:rsid w:val="004B6552"/>
    <w:rsid w:val="004C131E"/>
    <w:rsid w:val="004C4291"/>
    <w:rsid w:val="004D214E"/>
    <w:rsid w:val="004E3B19"/>
    <w:rsid w:val="004F74C9"/>
    <w:rsid w:val="00502B39"/>
    <w:rsid w:val="00556427"/>
    <w:rsid w:val="00560BD4"/>
    <w:rsid w:val="005A2BBE"/>
    <w:rsid w:val="005D6F58"/>
    <w:rsid w:val="005F75F8"/>
    <w:rsid w:val="00603AA5"/>
    <w:rsid w:val="006057A9"/>
    <w:rsid w:val="00651508"/>
    <w:rsid w:val="00666D9A"/>
    <w:rsid w:val="00686F0F"/>
    <w:rsid w:val="006C18D2"/>
    <w:rsid w:val="006C2F33"/>
    <w:rsid w:val="006E4210"/>
    <w:rsid w:val="00714DE1"/>
    <w:rsid w:val="00750D17"/>
    <w:rsid w:val="007551D0"/>
    <w:rsid w:val="00760AC1"/>
    <w:rsid w:val="00785A6B"/>
    <w:rsid w:val="0079303C"/>
    <w:rsid w:val="00793B2C"/>
    <w:rsid w:val="00794866"/>
    <w:rsid w:val="007B16B7"/>
    <w:rsid w:val="007B6850"/>
    <w:rsid w:val="007D0B1B"/>
    <w:rsid w:val="007F1762"/>
    <w:rsid w:val="007F49EF"/>
    <w:rsid w:val="008058F5"/>
    <w:rsid w:val="00815A28"/>
    <w:rsid w:val="00821CBE"/>
    <w:rsid w:val="008237E7"/>
    <w:rsid w:val="00834B03"/>
    <w:rsid w:val="00863AC6"/>
    <w:rsid w:val="00877EC5"/>
    <w:rsid w:val="008835C3"/>
    <w:rsid w:val="008A1423"/>
    <w:rsid w:val="008C00B4"/>
    <w:rsid w:val="008D028F"/>
    <w:rsid w:val="008F0907"/>
    <w:rsid w:val="008F256F"/>
    <w:rsid w:val="008F6370"/>
    <w:rsid w:val="00915BD1"/>
    <w:rsid w:val="009179EA"/>
    <w:rsid w:val="009502C5"/>
    <w:rsid w:val="00952B2C"/>
    <w:rsid w:val="00975E9C"/>
    <w:rsid w:val="009769CC"/>
    <w:rsid w:val="00982EFF"/>
    <w:rsid w:val="009A0621"/>
    <w:rsid w:val="009A5C95"/>
    <w:rsid w:val="009B179F"/>
    <w:rsid w:val="009C43CA"/>
    <w:rsid w:val="009C7B84"/>
    <w:rsid w:val="009D7847"/>
    <w:rsid w:val="009F6B81"/>
    <w:rsid w:val="009F75FE"/>
    <w:rsid w:val="00A24CEB"/>
    <w:rsid w:val="00A26EDA"/>
    <w:rsid w:val="00A36674"/>
    <w:rsid w:val="00A366F7"/>
    <w:rsid w:val="00A437EA"/>
    <w:rsid w:val="00A51B89"/>
    <w:rsid w:val="00A640CB"/>
    <w:rsid w:val="00A817D6"/>
    <w:rsid w:val="00AB658D"/>
    <w:rsid w:val="00AC3AD8"/>
    <w:rsid w:val="00AE3AC3"/>
    <w:rsid w:val="00AF00D7"/>
    <w:rsid w:val="00AF1322"/>
    <w:rsid w:val="00B03763"/>
    <w:rsid w:val="00B0610B"/>
    <w:rsid w:val="00B3729E"/>
    <w:rsid w:val="00B62751"/>
    <w:rsid w:val="00B628DB"/>
    <w:rsid w:val="00B75480"/>
    <w:rsid w:val="00B86ED3"/>
    <w:rsid w:val="00B923FF"/>
    <w:rsid w:val="00BB409F"/>
    <w:rsid w:val="00BB562B"/>
    <w:rsid w:val="00BD2A4C"/>
    <w:rsid w:val="00BE0056"/>
    <w:rsid w:val="00BE12E5"/>
    <w:rsid w:val="00BF61B7"/>
    <w:rsid w:val="00C16E33"/>
    <w:rsid w:val="00C21F81"/>
    <w:rsid w:val="00C27887"/>
    <w:rsid w:val="00C433BD"/>
    <w:rsid w:val="00C4369B"/>
    <w:rsid w:val="00C6239C"/>
    <w:rsid w:val="00C725A3"/>
    <w:rsid w:val="00C951A9"/>
    <w:rsid w:val="00CA2848"/>
    <w:rsid w:val="00CA6B38"/>
    <w:rsid w:val="00CB0966"/>
    <w:rsid w:val="00CE7D6F"/>
    <w:rsid w:val="00D036C6"/>
    <w:rsid w:val="00D20224"/>
    <w:rsid w:val="00DC4697"/>
    <w:rsid w:val="00DE1531"/>
    <w:rsid w:val="00DE6FFB"/>
    <w:rsid w:val="00DF7375"/>
    <w:rsid w:val="00E06199"/>
    <w:rsid w:val="00E4161D"/>
    <w:rsid w:val="00E46FAF"/>
    <w:rsid w:val="00E62E28"/>
    <w:rsid w:val="00E6578F"/>
    <w:rsid w:val="00E77FF0"/>
    <w:rsid w:val="00EB2CC1"/>
    <w:rsid w:val="00EC5746"/>
    <w:rsid w:val="00ED1DF0"/>
    <w:rsid w:val="00EF05AC"/>
    <w:rsid w:val="00EF4236"/>
    <w:rsid w:val="00EF76F0"/>
    <w:rsid w:val="00F14CF2"/>
    <w:rsid w:val="00F21E16"/>
    <w:rsid w:val="00F226C9"/>
    <w:rsid w:val="00F401F9"/>
    <w:rsid w:val="00F43592"/>
    <w:rsid w:val="00F471E3"/>
    <w:rsid w:val="00F70FA7"/>
    <w:rsid w:val="00F947D9"/>
    <w:rsid w:val="00FA6A3E"/>
    <w:rsid w:val="00FB1FD6"/>
    <w:rsid w:val="00FB70A0"/>
    <w:rsid w:val="00FC0042"/>
    <w:rsid w:val="00FC2558"/>
    <w:rsid w:val="00FE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E1B2"/>
  <w15:docId w15:val="{D7331F6A-A6ED-4566-BDAE-62F15EB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350" w:lineRule="auto"/>
      <w:ind w:left="10" w:right="5" w:hanging="10"/>
      <w:jc w:val="both"/>
    </w:pPr>
    <w:rPr>
      <w:rFonts w:ascii="Century Gothic" w:eastAsia="Century Gothic" w:hAnsi="Century Gothic" w:cs="Century Gothic"/>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EB2CC1"/>
    <w:pPr>
      <w:spacing w:after="0" w:line="240" w:lineRule="auto"/>
      <w:ind w:left="0" w:right="0" w:firstLine="0"/>
      <w:jc w:val="left"/>
    </w:pPr>
    <w:rPr>
      <w:rFonts w:ascii="Times New Roman" w:eastAsia="Times New Roman" w:hAnsi="Times New Roman" w:cs="Times New Roman"/>
      <w:color w:val="auto"/>
      <w:sz w:val="20"/>
      <w:szCs w:val="20"/>
      <w:lang w:val="es-ES"/>
    </w:rPr>
  </w:style>
  <w:style w:type="character" w:customStyle="1" w:styleId="TextonotapieCar">
    <w:name w:val="Texto nota pie Car"/>
    <w:basedOn w:val="Fuentedeprrafopredeter"/>
    <w:link w:val="Textonotapie"/>
    <w:uiPriority w:val="99"/>
    <w:rsid w:val="00EB2CC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B2CC1"/>
    <w:rPr>
      <w:vertAlign w:val="superscript"/>
    </w:rPr>
  </w:style>
  <w:style w:type="paragraph" w:styleId="NormalWeb">
    <w:name w:val="Normal (Web)"/>
    <w:basedOn w:val="Normal"/>
    <w:uiPriority w:val="99"/>
    <w:semiHidden/>
    <w:unhideWhenUsed/>
    <w:rsid w:val="00877EC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Piedepgina">
    <w:name w:val="footer"/>
    <w:basedOn w:val="Normal"/>
    <w:link w:val="PiedepginaCar"/>
    <w:uiPriority w:val="99"/>
    <w:unhideWhenUsed/>
    <w:rsid w:val="004D214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4D214E"/>
    <w:rPr>
      <w:rFonts w:cs="Times New Roman"/>
    </w:rPr>
  </w:style>
  <w:style w:type="paragraph" w:styleId="Textodeglobo">
    <w:name w:val="Balloon Text"/>
    <w:basedOn w:val="Normal"/>
    <w:link w:val="TextodegloboCar"/>
    <w:uiPriority w:val="99"/>
    <w:semiHidden/>
    <w:unhideWhenUsed/>
    <w:rsid w:val="00C623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39C"/>
    <w:rPr>
      <w:rFonts w:ascii="Segoe UI" w:eastAsia="Century Gothic" w:hAnsi="Segoe UI" w:cs="Segoe UI"/>
      <w:color w:val="000000"/>
      <w:sz w:val="18"/>
      <w:szCs w:val="18"/>
    </w:rPr>
  </w:style>
  <w:style w:type="table" w:customStyle="1" w:styleId="Tablaconcuadrcula1">
    <w:name w:val="Tabla con cuadrícula1"/>
    <w:basedOn w:val="Tablanormal"/>
    <w:next w:val="Tablaconcuadrcula"/>
    <w:uiPriority w:val="39"/>
    <w:unhideWhenUsed/>
    <w:rsid w:val="00A437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3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Dafne Alejandra Jasso Cabrales</cp:lastModifiedBy>
  <cp:revision>2</cp:revision>
  <cp:lastPrinted>2022-04-04T22:32:00Z</cp:lastPrinted>
  <dcterms:created xsi:type="dcterms:W3CDTF">2022-04-05T17:34:00Z</dcterms:created>
  <dcterms:modified xsi:type="dcterms:W3CDTF">2022-04-05T17:34:00Z</dcterms:modified>
</cp:coreProperties>
</file>