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E4" w:rsidRPr="003548F0" w:rsidRDefault="005F56E4" w:rsidP="005F56E4">
      <w:pPr>
        <w:pStyle w:val="Sinespaciado2"/>
        <w:spacing w:line="276" w:lineRule="auto"/>
        <w:contextualSpacing/>
        <w:jc w:val="right"/>
        <w:rPr>
          <w:rFonts w:asciiTheme="minorHAnsi" w:hAnsiTheme="minorHAnsi" w:cstheme="minorHAnsi"/>
          <w:sz w:val="24"/>
          <w:szCs w:val="24"/>
        </w:rPr>
      </w:pPr>
      <w:r w:rsidRPr="003548F0">
        <w:rPr>
          <w:rFonts w:asciiTheme="minorHAnsi" w:hAnsiTheme="minorHAnsi" w:cstheme="minorHAnsi"/>
          <w:sz w:val="24"/>
          <w:szCs w:val="24"/>
        </w:rPr>
        <w:t xml:space="preserve">Chihuahua, Chih., a </w:t>
      </w:r>
      <w:r>
        <w:rPr>
          <w:rFonts w:asciiTheme="minorHAnsi" w:hAnsiTheme="minorHAnsi" w:cstheme="minorHAnsi"/>
          <w:sz w:val="24"/>
          <w:szCs w:val="24"/>
        </w:rPr>
        <w:t>26</w:t>
      </w:r>
      <w:r w:rsidRPr="003548F0">
        <w:rPr>
          <w:rFonts w:asciiTheme="minorHAnsi" w:hAnsiTheme="minorHAnsi" w:cstheme="minorHAnsi"/>
          <w:sz w:val="24"/>
          <w:szCs w:val="24"/>
        </w:rPr>
        <w:t xml:space="preserve"> de marzo de 2022</w:t>
      </w:r>
    </w:p>
    <w:p w:rsidR="005F56E4" w:rsidRPr="003548F0" w:rsidRDefault="005F56E4" w:rsidP="005F56E4">
      <w:pPr>
        <w:pStyle w:val="Sinespaciado2"/>
        <w:spacing w:line="276" w:lineRule="auto"/>
        <w:contextualSpacing/>
        <w:jc w:val="both"/>
        <w:rPr>
          <w:rFonts w:asciiTheme="minorHAnsi" w:hAnsiTheme="minorHAnsi" w:cstheme="minorHAnsi"/>
          <w:b/>
          <w:sz w:val="24"/>
          <w:szCs w:val="24"/>
        </w:rPr>
      </w:pPr>
    </w:p>
    <w:p w:rsidR="005F56E4" w:rsidRPr="003548F0" w:rsidRDefault="005F56E4" w:rsidP="005F56E4">
      <w:pPr>
        <w:pStyle w:val="Sinespaciado2"/>
        <w:spacing w:line="276" w:lineRule="auto"/>
        <w:contextualSpacing/>
        <w:jc w:val="both"/>
        <w:rPr>
          <w:rFonts w:asciiTheme="minorHAnsi" w:hAnsiTheme="minorHAnsi" w:cstheme="minorHAnsi"/>
          <w:sz w:val="24"/>
          <w:szCs w:val="24"/>
          <w14:textOutline w14:w="0" w14:cap="flat" w14:cmpd="sng" w14:algn="ctr">
            <w14:noFill/>
            <w14:prstDash w14:val="solid"/>
            <w14:round/>
          </w14:textOutline>
        </w:rPr>
      </w:pPr>
    </w:p>
    <w:p w:rsidR="005F56E4" w:rsidRPr="003548F0" w:rsidRDefault="005F56E4" w:rsidP="005F56E4">
      <w:pPr>
        <w:pStyle w:val="Sinespaciado2"/>
        <w:spacing w:line="276" w:lineRule="auto"/>
        <w:contextualSpacing/>
        <w:jc w:val="both"/>
        <w:rPr>
          <w:rFonts w:asciiTheme="minorHAnsi" w:hAnsiTheme="minorHAnsi" w:cstheme="minorHAnsi"/>
          <w:b/>
          <w:sz w:val="24"/>
          <w:szCs w:val="24"/>
        </w:rPr>
      </w:pPr>
    </w:p>
    <w:p w:rsidR="005F56E4" w:rsidRPr="00677F34" w:rsidRDefault="005F56E4" w:rsidP="005F56E4">
      <w:pPr>
        <w:pStyle w:val="Sinespaciado2"/>
        <w:spacing w:line="276" w:lineRule="auto"/>
        <w:contextualSpacing/>
        <w:jc w:val="both"/>
        <w:rPr>
          <w:rFonts w:asciiTheme="minorHAnsi" w:hAnsiTheme="minorHAnsi" w:cstheme="minorHAnsi"/>
          <w:b/>
          <w:sz w:val="24"/>
          <w:szCs w:val="24"/>
        </w:rPr>
      </w:pPr>
      <w:r w:rsidRPr="00677F34">
        <w:rPr>
          <w:rFonts w:asciiTheme="minorHAnsi" w:hAnsiTheme="minorHAnsi" w:cstheme="minorHAnsi"/>
          <w:b/>
          <w:sz w:val="24"/>
          <w:szCs w:val="24"/>
        </w:rPr>
        <w:t xml:space="preserve">H. CONGRESO DEL ESTADO </w:t>
      </w:r>
      <w:r>
        <w:rPr>
          <w:rFonts w:asciiTheme="minorHAnsi" w:hAnsiTheme="minorHAnsi" w:cstheme="minorHAnsi"/>
          <w:b/>
          <w:sz w:val="24"/>
          <w:szCs w:val="24"/>
        </w:rPr>
        <w:t>DE CHIHUAHUA</w:t>
      </w:r>
    </w:p>
    <w:p w:rsidR="005F56E4" w:rsidRPr="00CA3970" w:rsidRDefault="005F56E4" w:rsidP="005F56E4">
      <w:pPr>
        <w:pStyle w:val="Sinespaciado2"/>
        <w:spacing w:line="276" w:lineRule="auto"/>
        <w:contextualSpacing/>
        <w:jc w:val="both"/>
        <w:rPr>
          <w:rFonts w:asciiTheme="minorHAnsi" w:hAnsiTheme="minorHAnsi" w:cstheme="minorHAnsi"/>
          <w:b/>
          <w:sz w:val="24"/>
          <w:szCs w:val="24"/>
        </w:rPr>
      </w:pPr>
      <w:r w:rsidRPr="00677F34">
        <w:rPr>
          <w:rFonts w:asciiTheme="minorHAnsi" w:hAnsiTheme="minorHAnsi" w:cstheme="minorHAnsi"/>
          <w:b/>
          <w:sz w:val="24"/>
          <w:szCs w:val="24"/>
        </w:rPr>
        <w:t>P R E S E N T E.-</w:t>
      </w:r>
    </w:p>
    <w:p w:rsidR="005F56E4" w:rsidRPr="006F5636" w:rsidRDefault="005F56E4" w:rsidP="005F56E4">
      <w:pPr>
        <w:pStyle w:val="Sinespaciado2"/>
        <w:spacing w:line="276" w:lineRule="auto"/>
        <w:contextualSpacing/>
        <w:jc w:val="both"/>
        <w:rPr>
          <w:rFonts w:asciiTheme="minorHAnsi" w:hAnsiTheme="minorHAnsi" w:cstheme="minorHAnsi"/>
          <w:b/>
          <w:sz w:val="24"/>
          <w:szCs w:val="24"/>
        </w:rPr>
      </w:pPr>
    </w:p>
    <w:p w:rsidR="005F56E4" w:rsidRPr="006F5636" w:rsidRDefault="005F56E4" w:rsidP="005F56E4">
      <w:pPr>
        <w:pStyle w:val="Sinespaciado"/>
        <w:spacing w:line="276" w:lineRule="auto"/>
        <w:contextualSpacing/>
        <w:jc w:val="both"/>
        <w:rPr>
          <w:rFonts w:cstheme="minorHAnsi"/>
          <w:lang w:val="es-MX"/>
        </w:rPr>
      </w:pPr>
      <w:r w:rsidRPr="006F5636">
        <w:rPr>
          <w:rFonts w:cstheme="minorHAnsi"/>
          <w:b/>
        </w:rPr>
        <w:t>MTRA. MARÍA EUGENIA CAMPOS GALVÁN</w:t>
      </w:r>
      <w:r w:rsidRPr="006F5636">
        <w:rPr>
          <w:rFonts w:cstheme="minorHAnsi"/>
          <w:lang w:val="es-MX"/>
        </w:rPr>
        <w:t>, Gobernadora Constitucional del Estado de Chihuahua, con fundamento en los artículos 68 fracción II y 93 fracciones VI y XLI, de la Constitución Política del Estado de Chihuahua, tengo a bien someter a consideración de esta H. Soberanía, la</w:t>
      </w:r>
      <w:r w:rsidRPr="006F5636">
        <w:rPr>
          <w:rFonts w:cstheme="minorHAnsi"/>
          <w:b/>
          <w:lang w:val="es-MX"/>
        </w:rPr>
        <w:t xml:space="preserve"> </w:t>
      </w:r>
      <w:r w:rsidRPr="006F5636">
        <w:rPr>
          <w:rFonts w:cstheme="minorHAnsi"/>
          <w:lang w:val="es-MX"/>
        </w:rPr>
        <w:t>siguiente Iniciativa de Decreto,</w:t>
      </w:r>
      <w:r w:rsidRPr="006F5636">
        <w:rPr>
          <w:rFonts w:cstheme="minorHAnsi"/>
          <w:b/>
          <w:lang w:val="es-MX"/>
        </w:rPr>
        <w:t xml:space="preserve"> </w:t>
      </w:r>
      <w:r w:rsidRPr="006F5636">
        <w:rPr>
          <w:rFonts w:cstheme="minorHAnsi"/>
          <w:lang w:val="es-MX"/>
        </w:rPr>
        <w:t>al tenor de la siguiente:</w:t>
      </w:r>
    </w:p>
    <w:p w:rsidR="005F56E4" w:rsidRPr="006F5636" w:rsidRDefault="005F56E4" w:rsidP="005F56E4">
      <w:pPr>
        <w:pStyle w:val="Sinespaciado"/>
        <w:spacing w:line="276" w:lineRule="auto"/>
        <w:contextualSpacing/>
        <w:jc w:val="both"/>
        <w:rPr>
          <w:rFonts w:cstheme="minorHAnsi"/>
          <w:lang w:val="es-MX"/>
        </w:rPr>
      </w:pPr>
    </w:p>
    <w:p w:rsidR="005F56E4" w:rsidRPr="006F5636" w:rsidRDefault="005F56E4" w:rsidP="005F56E4">
      <w:pPr>
        <w:pStyle w:val="Ttulo1"/>
        <w:rPr>
          <w:rFonts w:asciiTheme="minorHAnsi" w:hAnsiTheme="minorHAnsi" w:cstheme="minorHAnsi"/>
        </w:rPr>
      </w:pPr>
      <w:r w:rsidRPr="006F5636">
        <w:rPr>
          <w:rFonts w:asciiTheme="minorHAnsi" w:hAnsiTheme="minorHAnsi" w:cstheme="minorHAnsi"/>
        </w:rPr>
        <w:t>EXPOSICIÓN DE MOTIVOS</w:t>
      </w:r>
    </w:p>
    <w:p w:rsidR="005F56E4" w:rsidRPr="006F5636" w:rsidRDefault="005F56E4" w:rsidP="005F56E4">
      <w:pPr>
        <w:pStyle w:val="Sinespaciado"/>
        <w:spacing w:line="276" w:lineRule="auto"/>
        <w:contextualSpacing/>
        <w:jc w:val="both"/>
        <w:rPr>
          <w:rFonts w:cstheme="minorHAnsi"/>
          <w:lang w:val="es-MX"/>
        </w:rPr>
      </w:pPr>
    </w:p>
    <w:p w:rsidR="005F56E4" w:rsidRPr="006F5636" w:rsidRDefault="005F56E4" w:rsidP="005F56E4">
      <w:pPr>
        <w:pStyle w:val="Sinespaciado"/>
        <w:spacing w:line="276" w:lineRule="auto"/>
        <w:contextualSpacing/>
        <w:jc w:val="both"/>
        <w:rPr>
          <w:rFonts w:cstheme="minorHAnsi"/>
          <w:lang w:val="es-MX"/>
        </w:rPr>
      </w:pPr>
      <w:r w:rsidRPr="006F5636">
        <w:rPr>
          <w:rFonts w:cstheme="minorHAnsi"/>
          <w:lang w:val="es-MX"/>
        </w:rPr>
        <w:t>En el marco de la diversidad cultural que se comparte en el extenso territorio del Estado de Chihuahua, se tiene la fortuna de contar con cuatro pueblos originarios, quienes en su interior se conforman por diferentes sistemas económicos, políticos, normativos y culturales, por lo que por sí mismos son reconocidos por el Derecho Internacional y</w:t>
      </w:r>
      <w:r>
        <w:rPr>
          <w:rFonts w:cstheme="minorHAnsi"/>
          <w:lang w:val="es-MX"/>
        </w:rPr>
        <w:t xml:space="preserve"> </w:t>
      </w:r>
      <w:r w:rsidRPr="00CA3970">
        <w:rPr>
          <w:rFonts w:cstheme="minorHAnsi"/>
          <w:lang w:val="es-MX"/>
        </w:rPr>
        <w:t>l</w:t>
      </w:r>
      <w:r w:rsidRPr="006F5636">
        <w:rPr>
          <w:rFonts w:cstheme="minorHAnsi"/>
          <w:lang w:val="es-MX"/>
        </w:rPr>
        <w:t>a Constitución Política de los Estados Unidos Mexicanos.</w:t>
      </w:r>
    </w:p>
    <w:p w:rsidR="005F56E4" w:rsidRPr="006F5636" w:rsidRDefault="005F56E4" w:rsidP="005F56E4">
      <w:pPr>
        <w:pStyle w:val="Sinespaciado"/>
        <w:spacing w:line="276" w:lineRule="auto"/>
        <w:contextualSpacing/>
        <w:jc w:val="both"/>
        <w:rPr>
          <w:rFonts w:cstheme="minorHAnsi"/>
          <w:lang w:val="es-MX"/>
        </w:rPr>
      </w:pPr>
    </w:p>
    <w:p w:rsidR="005F56E4" w:rsidRPr="00C50474" w:rsidRDefault="005F56E4" w:rsidP="005F56E4">
      <w:pPr>
        <w:widowControl w:val="0"/>
        <w:pBdr>
          <w:top w:val="nil"/>
          <w:left w:val="nil"/>
          <w:bottom w:val="nil"/>
          <w:right w:val="nil"/>
          <w:between w:val="nil"/>
        </w:pBdr>
        <w:spacing w:after="0" w:line="276" w:lineRule="auto"/>
        <w:jc w:val="both"/>
        <w:rPr>
          <w:rFonts w:cstheme="minorHAnsi"/>
          <w:sz w:val="24"/>
          <w:szCs w:val="24"/>
        </w:rPr>
      </w:pPr>
      <w:r w:rsidRPr="00C50474">
        <w:rPr>
          <w:rFonts w:cstheme="minorHAnsi"/>
          <w:sz w:val="24"/>
          <w:szCs w:val="24"/>
        </w:rPr>
        <w:t>Los pueblos Rarámuri o Tarahumara, Warijó o Warijío, Ódami o Tepehuano y O´oba o Pima; son las culturas que enorgullecen la esencia de nuestro Estado, debemos resaltar que en últimos tiempos se ha incrementado otro fenómeno que ha traído población indígena migrante originaria de otros Estados, entre los que identificamos con mayor número de población son los Purépechas, Ñuu Savi (Mixtecos), (Binizaá) Zapotecos, Jñatjo (Mazahuas), Wixáricas (Huichol), Náhuatl, Nduudu yu (Cuicatecos), Ha shuta Enima (Chinantecos), algunos de ellos se han asentado en nuestro territorio permanentemente por lo que ya forman parte de nuestra población objetivo, es entonces que Chihuahua se ha convertido en pluricultural, por adoptar pueblos originarios de otros Estados más nuestras cuatro culturas originarias.</w:t>
      </w:r>
    </w:p>
    <w:p w:rsidR="005F56E4" w:rsidRPr="006F5636" w:rsidRDefault="005F56E4" w:rsidP="005F56E4">
      <w:pPr>
        <w:pStyle w:val="Sinespaciado"/>
        <w:spacing w:line="276" w:lineRule="auto"/>
        <w:contextualSpacing/>
        <w:jc w:val="both"/>
        <w:rPr>
          <w:rFonts w:cstheme="minorHAnsi"/>
          <w:lang w:val="es-MX"/>
        </w:rPr>
      </w:pPr>
    </w:p>
    <w:p w:rsidR="005F56E4" w:rsidRPr="00CA3970" w:rsidRDefault="005F56E4" w:rsidP="005F56E4">
      <w:pPr>
        <w:pStyle w:val="Sinespaciado"/>
        <w:spacing w:line="276" w:lineRule="auto"/>
        <w:contextualSpacing/>
        <w:jc w:val="both"/>
        <w:rPr>
          <w:rFonts w:cstheme="minorHAnsi"/>
          <w:lang w:val="es-MX"/>
        </w:rPr>
      </w:pPr>
      <w:r w:rsidRPr="006F5636">
        <w:rPr>
          <w:rFonts w:cstheme="minorHAnsi"/>
          <w:lang w:val="es-MX"/>
        </w:rPr>
        <w:t xml:space="preserve">La mayor parte de los pueblos y comunidades indígenas están ubicados en las localidades de los municipios de la región serrana </w:t>
      </w:r>
      <w:r>
        <w:rPr>
          <w:rFonts w:cstheme="minorHAnsi"/>
          <w:lang w:val="es-MX"/>
        </w:rPr>
        <w:t>de la entidad</w:t>
      </w:r>
      <w:r w:rsidRPr="00CA3970">
        <w:rPr>
          <w:rFonts w:cstheme="minorHAnsi"/>
          <w:lang w:val="es-MX"/>
        </w:rPr>
        <w:t xml:space="preserve">, </w:t>
      </w:r>
      <w:r w:rsidRPr="006F5636">
        <w:rPr>
          <w:rFonts w:cstheme="minorHAnsi"/>
          <w:lang w:val="es-MX"/>
        </w:rPr>
        <w:t xml:space="preserve">en donde se localizan las </w:t>
      </w:r>
      <w:r w:rsidRPr="006F5636">
        <w:rPr>
          <w:rFonts w:cstheme="minorHAnsi"/>
          <w:lang w:val="es-MX"/>
        </w:rPr>
        <w:lastRenderedPageBreak/>
        <w:t>comunidades que conviven de acuerdo a su cultura, más algunas otras comunidades establecidas en algunos</w:t>
      </w:r>
      <w:r>
        <w:rPr>
          <w:rFonts w:cstheme="minorHAnsi"/>
          <w:lang w:val="es-MX"/>
        </w:rPr>
        <w:t xml:space="preserve"> </w:t>
      </w:r>
      <w:r w:rsidRPr="00CA3970">
        <w:rPr>
          <w:rFonts w:cstheme="minorHAnsi"/>
          <w:lang w:val="es-MX"/>
        </w:rPr>
        <w:t xml:space="preserve">municipios del estado. </w:t>
      </w:r>
    </w:p>
    <w:p w:rsidR="005F56E4" w:rsidRPr="006F5636" w:rsidRDefault="005F56E4" w:rsidP="005F56E4">
      <w:pPr>
        <w:pStyle w:val="Sinespaciado"/>
        <w:spacing w:line="276" w:lineRule="auto"/>
        <w:contextualSpacing/>
        <w:jc w:val="both"/>
        <w:rPr>
          <w:rFonts w:cstheme="minorHAnsi"/>
          <w:lang w:val="es-MX"/>
        </w:rPr>
      </w:pPr>
    </w:p>
    <w:p w:rsidR="005F56E4" w:rsidRPr="00CA3970" w:rsidRDefault="005F56E4" w:rsidP="005F56E4">
      <w:pPr>
        <w:pStyle w:val="Sinespaciado"/>
        <w:spacing w:line="276" w:lineRule="auto"/>
        <w:contextualSpacing/>
        <w:jc w:val="both"/>
        <w:rPr>
          <w:rFonts w:cstheme="minorHAnsi"/>
          <w:lang w:val="es-MX"/>
        </w:rPr>
      </w:pPr>
      <w:r w:rsidRPr="006F5636">
        <w:rPr>
          <w:rFonts w:cstheme="minorHAnsi"/>
          <w:lang w:val="es-MX"/>
        </w:rPr>
        <w:t>Los pueblos y comunidades indígenas se organizan económica, cultural y socialmente a través de colectividades,</w:t>
      </w:r>
      <w:r>
        <w:rPr>
          <w:rFonts w:cstheme="minorHAnsi"/>
          <w:lang w:val="es-MX"/>
        </w:rPr>
        <w:t xml:space="preserve"> </w:t>
      </w:r>
      <w:r w:rsidRPr="00CA3970">
        <w:rPr>
          <w:rFonts w:cstheme="minorHAnsi"/>
          <w:lang w:val="es-MX"/>
        </w:rPr>
        <w:t xml:space="preserve">y estas como </w:t>
      </w:r>
      <w:r w:rsidRPr="006F5636">
        <w:rPr>
          <w:rFonts w:cstheme="minorHAnsi"/>
          <w:lang w:val="es-MX"/>
        </w:rPr>
        <w:t xml:space="preserve">unidad social cuentan con su propia normatividad y </w:t>
      </w:r>
      <w:r>
        <w:rPr>
          <w:rFonts w:cstheme="minorHAnsi"/>
          <w:lang w:val="es-MX"/>
        </w:rPr>
        <w:t>se</w:t>
      </w:r>
      <w:r w:rsidRPr="00CA3970">
        <w:rPr>
          <w:rFonts w:cstheme="minorHAnsi"/>
          <w:lang w:val="es-MX"/>
        </w:rPr>
        <w:t xml:space="preserve"> conforman </w:t>
      </w:r>
      <w:r>
        <w:rPr>
          <w:rFonts w:cstheme="minorHAnsi"/>
          <w:lang w:val="es-MX"/>
        </w:rPr>
        <w:t xml:space="preserve">por </w:t>
      </w:r>
      <w:r w:rsidRPr="00CA3970">
        <w:rPr>
          <w:rFonts w:cstheme="minorHAnsi"/>
          <w:lang w:val="es-MX"/>
        </w:rPr>
        <w:t xml:space="preserve">familias pertenecientes a </w:t>
      </w:r>
      <w:r>
        <w:rPr>
          <w:rFonts w:cstheme="minorHAnsi"/>
          <w:lang w:val="es-MX"/>
        </w:rPr>
        <w:t>tales</w:t>
      </w:r>
      <w:r w:rsidRPr="00CA3970">
        <w:rPr>
          <w:rFonts w:cstheme="minorHAnsi"/>
          <w:lang w:val="es-MX"/>
        </w:rPr>
        <w:t xml:space="preserve"> comunidades.</w:t>
      </w:r>
    </w:p>
    <w:p w:rsidR="005F56E4" w:rsidRPr="006F5636" w:rsidRDefault="005F56E4" w:rsidP="005F56E4">
      <w:pPr>
        <w:pStyle w:val="Sinespaciado"/>
        <w:spacing w:line="276" w:lineRule="auto"/>
        <w:contextualSpacing/>
        <w:jc w:val="both"/>
        <w:rPr>
          <w:rFonts w:cstheme="minorHAnsi"/>
          <w:lang w:val="es-MX"/>
        </w:rPr>
      </w:pPr>
    </w:p>
    <w:p w:rsidR="005F56E4" w:rsidRDefault="005F56E4" w:rsidP="005F56E4">
      <w:pPr>
        <w:pStyle w:val="Sinespaciado"/>
        <w:spacing w:line="276" w:lineRule="auto"/>
        <w:contextualSpacing/>
        <w:jc w:val="both"/>
        <w:rPr>
          <w:rFonts w:cstheme="minorHAnsi"/>
          <w:lang w:val="es-MX"/>
        </w:rPr>
      </w:pPr>
      <w:r w:rsidRPr="006F5636">
        <w:rPr>
          <w:rFonts w:cstheme="minorHAnsi"/>
          <w:lang w:val="es-MX"/>
        </w:rPr>
        <w:t xml:space="preserve">Así, cada Estado cuenta con la historia sobre sus pueblos originarios, las formas de organización y sus culturas. Ante esta gran diversidad, existencia y permanencia de los pueblos y comunidades indígenas, es que en el año de 1990, México firmó uno de los instrumentos internacionales sobre derechos humanos que se sigue considerando como parte importante </w:t>
      </w:r>
      <w:r>
        <w:rPr>
          <w:rFonts w:cstheme="minorHAnsi"/>
          <w:lang w:val="es-MX"/>
        </w:rPr>
        <w:t>en</w:t>
      </w:r>
      <w:r w:rsidRPr="00CA3970">
        <w:rPr>
          <w:rFonts w:cstheme="minorHAnsi"/>
          <w:lang w:val="es-MX"/>
        </w:rPr>
        <w:t xml:space="preserve"> el ejercicio de </w:t>
      </w:r>
      <w:r>
        <w:rPr>
          <w:rFonts w:cstheme="minorHAnsi"/>
          <w:lang w:val="es-MX"/>
        </w:rPr>
        <w:t xml:space="preserve">las atribuciones de </w:t>
      </w:r>
      <w:r w:rsidRPr="00CA3970">
        <w:rPr>
          <w:rFonts w:cstheme="minorHAnsi"/>
          <w:lang w:val="es-MX"/>
        </w:rPr>
        <w:t xml:space="preserve">los gobiernos; es así como México se </w:t>
      </w:r>
      <w:r>
        <w:rPr>
          <w:rFonts w:cstheme="minorHAnsi"/>
          <w:lang w:val="es-MX"/>
        </w:rPr>
        <w:t>sumó</w:t>
      </w:r>
      <w:r w:rsidRPr="00CA3970">
        <w:rPr>
          <w:rFonts w:cstheme="minorHAnsi"/>
          <w:lang w:val="es-MX"/>
        </w:rPr>
        <w:t xml:space="preserve"> al Convenio 169 de la Organización Internacional del Trabajo sobre Pueblos I</w:t>
      </w:r>
      <w:r w:rsidRPr="006F5636">
        <w:rPr>
          <w:rFonts w:cstheme="minorHAnsi"/>
          <w:lang w:val="es-MX"/>
        </w:rPr>
        <w:t>ndígenas y Tribales, (OIT), atendiendo además a la importancia al respeto de las garantías de los derechos humanos.</w:t>
      </w:r>
      <w:r>
        <w:rPr>
          <w:rFonts w:cstheme="minorHAnsi"/>
          <w:lang w:val="es-MX"/>
        </w:rPr>
        <w:t xml:space="preserve"> </w:t>
      </w:r>
    </w:p>
    <w:p w:rsidR="005F56E4" w:rsidRDefault="005F56E4" w:rsidP="005F56E4">
      <w:pPr>
        <w:pStyle w:val="Sinespaciado"/>
        <w:spacing w:line="276" w:lineRule="auto"/>
        <w:contextualSpacing/>
        <w:jc w:val="both"/>
        <w:rPr>
          <w:rFonts w:cstheme="minorHAnsi"/>
          <w:lang w:val="es-MX"/>
        </w:rPr>
      </w:pPr>
    </w:p>
    <w:p w:rsidR="005F56E4" w:rsidRPr="00CA3970" w:rsidRDefault="005F56E4" w:rsidP="005F56E4">
      <w:pPr>
        <w:pStyle w:val="Sinespaciado"/>
        <w:spacing w:line="276" w:lineRule="auto"/>
        <w:contextualSpacing/>
        <w:jc w:val="both"/>
        <w:rPr>
          <w:rFonts w:cstheme="minorHAnsi"/>
          <w:lang w:val="es-MX"/>
        </w:rPr>
      </w:pPr>
      <w:r>
        <w:rPr>
          <w:rFonts w:cstheme="minorHAnsi"/>
          <w:lang w:val="es-MX"/>
        </w:rPr>
        <w:t>El referido</w:t>
      </w:r>
      <w:r w:rsidRPr="00CA3970">
        <w:rPr>
          <w:rFonts w:cstheme="minorHAnsi"/>
          <w:lang w:val="es-MX"/>
        </w:rPr>
        <w:t xml:space="preserve"> convenio </w:t>
      </w:r>
      <w:r>
        <w:rPr>
          <w:rFonts w:cstheme="minorHAnsi"/>
          <w:lang w:val="es-MX"/>
        </w:rPr>
        <w:t xml:space="preserve">señala </w:t>
      </w:r>
      <w:r w:rsidRPr="00CA3970">
        <w:rPr>
          <w:rFonts w:cstheme="minorHAnsi"/>
          <w:lang w:val="es-MX"/>
        </w:rPr>
        <w:t>que la base sobre la cual se deben de interpretar sus disposiciones son: “el derecho de los pueblos indígenas a mantener y fortalecer sus culturas, formas de vida e instituciones propias, y su derecho a participar de manera efectiva en las decisiones que les afectan”; también</w:t>
      </w:r>
      <w:r>
        <w:rPr>
          <w:rFonts w:cstheme="minorHAnsi"/>
          <w:lang w:val="es-MX"/>
        </w:rPr>
        <w:t>, que se debe</w:t>
      </w:r>
      <w:r w:rsidRPr="00CA3970">
        <w:rPr>
          <w:rFonts w:cstheme="minorHAnsi"/>
          <w:lang w:val="es-MX"/>
        </w:rPr>
        <w:t xml:space="preserve"> garantizar “el derecho de los pueblos indígenas y tribales a decidir sus propias prioridades en lo que atañe al proceso de desarrollo, en la medida en que éste afecte sus vidas, creencias, instituciones y bienestar espiritual y a las tie</w:t>
      </w:r>
      <w:r w:rsidRPr="006F5636">
        <w:rPr>
          <w:rFonts w:cstheme="minorHAnsi"/>
          <w:lang w:val="es-MX"/>
        </w:rPr>
        <w:t>rras que ocupan o utilizan de alguna manera, y de controlar, en la medida de lo posible, su propio desarrollo económico, social y cultural”</w:t>
      </w:r>
      <w:r>
        <w:rPr>
          <w:rFonts w:cstheme="minorHAnsi"/>
          <w:lang w:val="es-MX"/>
        </w:rPr>
        <w:t>.</w:t>
      </w:r>
      <w:r w:rsidRPr="00CA3970">
        <w:rPr>
          <w:rFonts w:cstheme="minorHAnsi"/>
          <w:lang w:val="es-MX"/>
        </w:rPr>
        <w:t xml:space="preserve"> </w:t>
      </w:r>
    </w:p>
    <w:p w:rsidR="005F56E4" w:rsidRPr="006F5636" w:rsidRDefault="005F56E4" w:rsidP="005F56E4">
      <w:pPr>
        <w:pStyle w:val="Sinespaciado"/>
        <w:spacing w:line="276" w:lineRule="auto"/>
        <w:contextualSpacing/>
        <w:jc w:val="both"/>
        <w:rPr>
          <w:rFonts w:cstheme="minorHAnsi"/>
          <w:lang w:val="es-MX"/>
        </w:rPr>
      </w:pPr>
    </w:p>
    <w:p w:rsidR="005F56E4" w:rsidRDefault="005F56E4" w:rsidP="005F56E4">
      <w:pPr>
        <w:pStyle w:val="Sinespaciado"/>
        <w:spacing w:line="276" w:lineRule="auto"/>
        <w:contextualSpacing/>
        <w:jc w:val="both"/>
        <w:rPr>
          <w:rFonts w:cstheme="minorHAnsi"/>
          <w:lang w:val="es-MX"/>
        </w:rPr>
      </w:pPr>
      <w:r>
        <w:rPr>
          <w:rFonts w:cstheme="minorHAnsi"/>
          <w:lang w:val="es-MX"/>
        </w:rPr>
        <w:t>En virtud de</w:t>
      </w:r>
      <w:r w:rsidRPr="00CA3970">
        <w:rPr>
          <w:rFonts w:cstheme="minorHAnsi"/>
          <w:lang w:val="es-MX"/>
        </w:rPr>
        <w:t xml:space="preserve"> lo anterior</w:t>
      </w:r>
      <w:r>
        <w:rPr>
          <w:rFonts w:cstheme="minorHAnsi"/>
          <w:lang w:val="es-MX"/>
        </w:rPr>
        <w:t>,</w:t>
      </w:r>
      <w:r w:rsidRPr="00CA3970">
        <w:rPr>
          <w:rFonts w:cstheme="minorHAnsi"/>
          <w:lang w:val="es-MX"/>
        </w:rPr>
        <w:t xml:space="preserve"> </w:t>
      </w:r>
      <w:r>
        <w:rPr>
          <w:rFonts w:cstheme="minorHAnsi"/>
          <w:lang w:val="es-MX"/>
        </w:rPr>
        <w:t xml:space="preserve">mediante Decreto publicado </w:t>
      </w:r>
      <w:r w:rsidRPr="00CA3970">
        <w:rPr>
          <w:rFonts w:cstheme="minorHAnsi"/>
          <w:lang w:val="es-MX"/>
        </w:rPr>
        <w:t>el 09 de agosto de 2019 en el Diario Oficial de la Federación</w:t>
      </w:r>
      <w:r>
        <w:rPr>
          <w:rFonts w:cstheme="minorHAnsi"/>
          <w:lang w:val="es-MX"/>
        </w:rPr>
        <w:t>, se adicionó</w:t>
      </w:r>
      <w:r w:rsidRPr="00CA3970">
        <w:rPr>
          <w:rFonts w:cstheme="minorHAnsi"/>
          <w:lang w:val="es-MX"/>
        </w:rPr>
        <w:t xml:space="preserve"> el </w:t>
      </w:r>
      <w:r>
        <w:rPr>
          <w:rFonts w:cstheme="minorHAnsi"/>
          <w:lang w:val="es-MX"/>
        </w:rPr>
        <w:t>apartado</w:t>
      </w:r>
      <w:r w:rsidRPr="00CA3970">
        <w:rPr>
          <w:rFonts w:cstheme="minorHAnsi"/>
          <w:lang w:val="es-MX"/>
        </w:rPr>
        <w:t xml:space="preserve"> C </w:t>
      </w:r>
      <w:r>
        <w:rPr>
          <w:rFonts w:cstheme="minorHAnsi"/>
          <w:lang w:val="es-MX"/>
        </w:rPr>
        <w:t>al</w:t>
      </w:r>
      <w:r w:rsidRPr="00CA3970">
        <w:rPr>
          <w:rFonts w:cstheme="minorHAnsi"/>
          <w:lang w:val="es-MX"/>
        </w:rPr>
        <w:t xml:space="preserve"> artículo 2º de la Constitución Federal</w:t>
      </w:r>
      <w:r w:rsidRPr="00677F34">
        <w:rPr>
          <w:rFonts w:cstheme="minorHAnsi"/>
          <w:lang w:val="es-MX"/>
        </w:rPr>
        <w:t>,</w:t>
      </w:r>
      <w:r>
        <w:rPr>
          <w:rFonts w:cstheme="minorHAnsi"/>
          <w:lang w:val="es-MX"/>
        </w:rPr>
        <w:t xml:space="preserve"> a efecto de reconocer</w:t>
      </w:r>
      <w:r w:rsidRPr="00677F34">
        <w:rPr>
          <w:rFonts w:cstheme="minorHAnsi"/>
          <w:lang w:val="es-MX"/>
        </w:rPr>
        <w:t xml:space="preserve"> los derechos de los pueblos indígenas</w:t>
      </w:r>
      <w:r>
        <w:rPr>
          <w:rFonts w:cstheme="minorHAnsi"/>
          <w:lang w:val="es-MX"/>
        </w:rPr>
        <w:t>,</w:t>
      </w:r>
      <w:r w:rsidRPr="00677F34">
        <w:rPr>
          <w:rFonts w:cstheme="minorHAnsi"/>
          <w:lang w:val="es-MX"/>
        </w:rPr>
        <w:t xml:space="preserve"> </w:t>
      </w:r>
      <w:r>
        <w:rPr>
          <w:rFonts w:cstheme="minorHAnsi"/>
          <w:lang w:val="es-MX"/>
        </w:rPr>
        <w:t>de conformidad con</w:t>
      </w:r>
      <w:r w:rsidRPr="00677F34">
        <w:rPr>
          <w:rFonts w:cstheme="minorHAnsi"/>
          <w:lang w:val="es-MX"/>
        </w:rPr>
        <w:t xml:space="preserve"> lo pactado </w:t>
      </w:r>
      <w:r w:rsidRPr="00CA3970">
        <w:rPr>
          <w:rFonts w:cstheme="minorHAnsi"/>
          <w:lang w:val="es-MX"/>
        </w:rPr>
        <w:t xml:space="preserve">en el Convenio 169 de la Organización Internacional del Trabajo sobre Pueblos Indígenas y Tribales, (OIT), atendiendo además a la importancia </w:t>
      </w:r>
      <w:r>
        <w:rPr>
          <w:rFonts w:cstheme="minorHAnsi"/>
          <w:lang w:val="es-MX"/>
        </w:rPr>
        <w:t>de</w:t>
      </w:r>
      <w:r w:rsidRPr="00CA3970">
        <w:rPr>
          <w:rFonts w:cstheme="minorHAnsi"/>
          <w:lang w:val="es-MX"/>
        </w:rPr>
        <w:t xml:space="preserve"> </w:t>
      </w:r>
      <w:r>
        <w:rPr>
          <w:rFonts w:cstheme="minorHAnsi"/>
          <w:lang w:val="es-MX"/>
        </w:rPr>
        <w:t>respetar</w:t>
      </w:r>
      <w:r w:rsidRPr="00CA3970">
        <w:rPr>
          <w:rFonts w:cstheme="minorHAnsi"/>
          <w:lang w:val="es-MX"/>
        </w:rPr>
        <w:t xml:space="preserve"> </w:t>
      </w:r>
      <w:r w:rsidRPr="006F5636">
        <w:rPr>
          <w:rFonts w:cstheme="minorHAnsi"/>
          <w:lang w:val="es-MX"/>
        </w:rPr>
        <w:t xml:space="preserve">las garantías de los derechos humanos. </w:t>
      </w:r>
    </w:p>
    <w:p w:rsidR="005F56E4" w:rsidRPr="006F5636" w:rsidRDefault="005F56E4" w:rsidP="005F56E4">
      <w:pPr>
        <w:pStyle w:val="Sinespaciado"/>
        <w:spacing w:line="276" w:lineRule="auto"/>
        <w:contextualSpacing/>
        <w:jc w:val="both"/>
        <w:rPr>
          <w:rFonts w:cstheme="minorHAnsi"/>
          <w:lang w:val="es-MX"/>
        </w:rPr>
      </w:pPr>
    </w:p>
    <w:p w:rsidR="005F56E4" w:rsidRPr="00CA3970" w:rsidRDefault="005F56E4" w:rsidP="005F56E4">
      <w:pPr>
        <w:pStyle w:val="Sinespaciado"/>
        <w:spacing w:line="276" w:lineRule="auto"/>
        <w:contextualSpacing/>
        <w:jc w:val="both"/>
        <w:rPr>
          <w:rFonts w:cstheme="minorHAnsi"/>
          <w:lang w:val="es-MX"/>
        </w:rPr>
      </w:pPr>
      <w:r>
        <w:rPr>
          <w:rFonts w:cstheme="minorHAnsi"/>
          <w:lang w:val="es-MX"/>
        </w:rPr>
        <w:t xml:space="preserve">Ello, sentó en nuestro país </w:t>
      </w:r>
      <w:r w:rsidRPr="00CA3970">
        <w:rPr>
          <w:rFonts w:cstheme="minorHAnsi"/>
          <w:lang w:val="es-MX"/>
        </w:rPr>
        <w:t xml:space="preserve">las bases de reconocimiento a los pueblos, comunidades y personas indígenas como poblaciones preexistentes, atendiendo la </w:t>
      </w:r>
      <w:r w:rsidRPr="006F5636">
        <w:rPr>
          <w:rFonts w:cstheme="minorHAnsi"/>
          <w:lang w:val="es-MX"/>
        </w:rPr>
        <w:t xml:space="preserve">diversidad de </w:t>
      </w:r>
      <w:r w:rsidRPr="006F5636">
        <w:rPr>
          <w:rFonts w:cstheme="minorHAnsi"/>
          <w:lang w:val="es-MX"/>
        </w:rPr>
        <w:lastRenderedPageBreak/>
        <w:t>derechos y prerrogativas exclusivas de los pueblos indígenas presentes en el marco legislativo del país como sectores de la población diferenciados, dotad</w:t>
      </w:r>
      <w:r>
        <w:rPr>
          <w:rFonts w:cstheme="minorHAnsi"/>
          <w:lang w:val="es-MX"/>
        </w:rPr>
        <w:t>o</w:t>
      </w:r>
      <w:r w:rsidRPr="00CA3970">
        <w:rPr>
          <w:rFonts w:cstheme="minorHAnsi"/>
          <w:lang w:val="es-MX"/>
        </w:rPr>
        <w:t xml:space="preserve">s </w:t>
      </w:r>
      <w:r w:rsidRPr="006F5636">
        <w:rPr>
          <w:rFonts w:cstheme="minorHAnsi"/>
          <w:lang w:val="es-MX"/>
        </w:rPr>
        <w:t xml:space="preserve">de prerrogativas sociales y derechos humanos específicos tanto individuales como colectivos, con base </w:t>
      </w:r>
      <w:r>
        <w:rPr>
          <w:rFonts w:cstheme="minorHAnsi"/>
          <w:lang w:val="es-MX"/>
        </w:rPr>
        <w:t>en la</w:t>
      </w:r>
      <w:r w:rsidRPr="00CA3970">
        <w:rPr>
          <w:rFonts w:cstheme="minorHAnsi"/>
          <w:lang w:val="es-MX"/>
        </w:rPr>
        <w:t xml:space="preserve"> igualdad, no discriminación y ju</w:t>
      </w:r>
      <w:r w:rsidRPr="006F5636">
        <w:rPr>
          <w:rFonts w:cstheme="minorHAnsi"/>
          <w:lang w:val="es-MX"/>
        </w:rPr>
        <w:t xml:space="preserve">sticia, dando paso a la necesidad imperante de realizar de manera puntual la consulta de estos pueblos y comunidades indígenas sobre la aplicación de un dispositivo legal que garantice su participación y decisión en todos los procesos jurídicos y administrativos que el Estado </w:t>
      </w:r>
      <w:r>
        <w:rPr>
          <w:rFonts w:cstheme="minorHAnsi"/>
          <w:lang w:val="es-MX"/>
        </w:rPr>
        <w:t>efectúe a fin de modificar</w:t>
      </w:r>
      <w:r w:rsidRPr="00CA3970">
        <w:rPr>
          <w:rFonts w:cstheme="minorHAnsi"/>
          <w:lang w:val="es-MX"/>
        </w:rPr>
        <w:t xml:space="preserve"> sus esferas de desarrollo territorial, cultural, económico y social.</w:t>
      </w:r>
    </w:p>
    <w:p w:rsidR="005F56E4" w:rsidRPr="006F5636" w:rsidRDefault="005F56E4" w:rsidP="005F56E4">
      <w:pPr>
        <w:pStyle w:val="Sinespaciado"/>
        <w:spacing w:line="276" w:lineRule="auto"/>
        <w:contextualSpacing/>
        <w:jc w:val="both"/>
        <w:rPr>
          <w:rFonts w:cstheme="minorHAnsi"/>
          <w:lang w:val="es-MX"/>
        </w:rPr>
      </w:pPr>
    </w:p>
    <w:p w:rsidR="005F56E4" w:rsidRPr="006F5636" w:rsidRDefault="005F56E4" w:rsidP="005F56E4">
      <w:pPr>
        <w:pStyle w:val="Sinespaciado"/>
        <w:spacing w:line="276" w:lineRule="auto"/>
        <w:contextualSpacing/>
        <w:jc w:val="both"/>
        <w:rPr>
          <w:rFonts w:cstheme="minorHAnsi"/>
          <w:lang w:val="es-MX"/>
        </w:rPr>
      </w:pPr>
      <w:r>
        <w:rPr>
          <w:rFonts w:cstheme="minorHAnsi"/>
          <w:lang w:val="es-MX"/>
        </w:rPr>
        <w:t>En este contexto, l</w:t>
      </w:r>
      <w:r w:rsidRPr="006F5636">
        <w:rPr>
          <w:rFonts w:cstheme="minorHAnsi"/>
          <w:lang w:val="es-MX"/>
        </w:rPr>
        <w:t>a Administración Estatal, por medio de la Comisión Estatal para los Pueblos Indígenas, a través de las instituciones representativas o autoridades tradicionales de los pueblos y comunidades,</w:t>
      </w:r>
      <w:r>
        <w:rPr>
          <w:rFonts w:cstheme="minorHAnsi"/>
          <w:lang w:val="es-MX"/>
        </w:rPr>
        <w:t xml:space="preserve"> </w:t>
      </w:r>
      <w:r w:rsidRPr="00CA3970">
        <w:rPr>
          <w:rFonts w:cstheme="minorHAnsi"/>
          <w:lang w:val="es-MX"/>
        </w:rPr>
        <w:t xml:space="preserve">llevó a cabo un proceso de consulta en 35 sedes, dentro de las localidades de Baborigame, Baquiriachi, </w:t>
      </w:r>
      <w:r w:rsidRPr="006F5636">
        <w:rPr>
          <w:rFonts w:cstheme="minorHAnsi"/>
          <w:lang w:val="es-MX"/>
        </w:rPr>
        <w:t>Cerocahui, Chihuahua, Cuauhtémoc, Guachochi, Guadalupe y Calvo, Guapalayna, Guazapares, Hidalgo del Parral, Huetosacachi, Humariza, Ignacio Valenzuela Legarda, Jicamorachi, Juárez, Laguna de Juanota, Lajitas de Palmira, Maguarichi, Morelos, Moris, Munerachi, Norogachi, Pedro Meoqui, Polanco, Samachique, San Ignacio, San José Baqueachi, San José Guacayvo, San Rafael, Cisoguichi, Sorichique, Vicente Guerrero y</w:t>
      </w:r>
      <w:r>
        <w:rPr>
          <w:rFonts w:cstheme="minorHAnsi"/>
          <w:lang w:val="es-MX"/>
        </w:rPr>
        <w:t xml:space="preserve"> </w:t>
      </w:r>
      <w:r w:rsidRPr="00CA3970">
        <w:rPr>
          <w:rFonts w:cstheme="minorHAnsi"/>
          <w:lang w:val="es-MX"/>
        </w:rPr>
        <w:t>Yepachi; dentro de las sedes señaladas se realizaron 50 reuniones informativas y de acuerdos, en 29 sedes de las 35 propuestas</w:t>
      </w:r>
      <w:r>
        <w:rPr>
          <w:rFonts w:cstheme="minorHAnsi"/>
          <w:lang w:val="es-MX"/>
        </w:rPr>
        <w:t>.</w:t>
      </w:r>
      <w:r w:rsidRPr="00CA3970">
        <w:rPr>
          <w:rFonts w:cstheme="minorHAnsi"/>
          <w:lang w:val="es-MX"/>
        </w:rPr>
        <w:t xml:space="preserve"> </w:t>
      </w:r>
      <w:r>
        <w:rPr>
          <w:rFonts w:cstheme="minorHAnsi"/>
          <w:lang w:val="es-MX"/>
        </w:rPr>
        <w:t>L</w:t>
      </w:r>
      <w:r w:rsidRPr="00CA3970">
        <w:rPr>
          <w:rFonts w:cstheme="minorHAnsi"/>
          <w:lang w:val="es-MX"/>
        </w:rPr>
        <w:t>as reuniones de las</w:t>
      </w:r>
      <w:r w:rsidRPr="006F5636">
        <w:rPr>
          <w:rFonts w:cstheme="minorHAnsi"/>
          <w:lang w:val="es-MX"/>
        </w:rPr>
        <w:t xml:space="preserve"> </w:t>
      </w:r>
      <w:r>
        <w:rPr>
          <w:rFonts w:cstheme="minorHAnsi"/>
          <w:lang w:val="es-MX"/>
        </w:rPr>
        <w:t>seis</w:t>
      </w:r>
      <w:r w:rsidRPr="006F5636">
        <w:rPr>
          <w:rFonts w:cstheme="minorHAnsi"/>
          <w:lang w:val="es-MX"/>
        </w:rPr>
        <w:t xml:space="preserve"> sedes restantes se atendieron simultáneamente en la etapa consultiva</w:t>
      </w:r>
      <w:r>
        <w:rPr>
          <w:rFonts w:cstheme="minorHAnsi"/>
          <w:lang w:val="es-MX"/>
        </w:rPr>
        <w:t>;</w:t>
      </w:r>
      <w:r w:rsidRPr="006F5636">
        <w:rPr>
          <w:rFonts w:cstheme="minorHAnsi"/>
          <w:lang w:val="es-MX"/>
        </w:rPr>
        <w:t xml:space="preserve"> cabe hacer mención que las 35 sedes</w:t>
      </w:r>
      <w:r>
        <w:rPr>
          <w:rFonts w:cstheme="minorHAnsi"/>
          <w:lang w:val="es-MX"/>
        </w:rPr>
        <w:t xml:space="preserve"> </w:t>
      </w:r>
      <w:r w:rsidRPr="00CA3970">
        <w:rPr>
          <w:rFonts w:cstheme="minorHAnsi"/>
          <w:lang w:val="es-MX"/>
        </w:rPr>
        <w:t xml:space="preserve">se determinaron de acuerdo a </w:t>
      </w:r>
      <w:r>
        <w:rPr>
          <w:rFonts w:cstheme="minorHAnsi"/>
          <w:lang w:val="es-MX"/>
        </w:rPr>
        <w:t>tres</w:t>
      </w:r>
      <w:r w:rsidRPr="00CA3970">
        <w:rPr>
          <w:rFonts w:cstheme="minorHAnsi"/>
          <w:lang w:val="es-MX"/>
        </w:rPr>
        <w:t xml:space="preserve"> criterios: información obtenida por parte de la Comisión en audiencias públicas en las comunidades (</w:t>
      </w:r>
      <w:r>
        <w:rPr>
          <w:rFonts w:cstheme="minorHAnsi"/>
          <w:lang w:val="es-MX"/>
        </w:rPr>
        <w:t xml:space="preserve">de </w:t>
      </w:r>
      <w:r w:rsidRPr="00CA3970">
        <w:rPr>
          <w:rFonts w:cstheme="minorHAnsi"/>
          <w:lang w:val="es-MX"/>
        </w:rPr>
        <w:t xml:space="preserve">enero </w:t>
      </w:r>
      <w:r>
        <w:rPr>
          <w:rFonts w:cstheme="minorHAnsi"/>
          <w:lang w:val="es-MX"/>
        </w:rPr>
        <w:t>a</w:t>
      </w:r>
      <w:r w:rsidRPr="00CA3970">
        <w:rPr>
          <w:rFonts w:cstheme="minorHAnsi"/>
          <w:lang w:val="es-MX"/>
        </w:rPr>
        <w:t xml:space="preserve"> marzo </w:t>
      </w:r>
      <w:r>
        <w:rPr>
          <w:rFonts w:cstheme="minorHAnsi"/>
          <w:lang w:val="es-MX"/>
        </w:rPr>
        <w:t xml:space="preserve">de </w:t>
      </w:r>
      <w:r w:rsidRPr="006F5636">
        <w:rPr>
          <w:rFonts w:cstheme="minorHAnsi"/>
          <w:lang w:val="es-MX"/>
        </w:rPr>
        <w:t xml:space="preserve">2017), análisis de información estadística que emite el </w:t>
      </w:r>
      <w:r>
        <w:rPr>
          <w:rFonts w:cstheme="minorHAnsi"/>
          <w:lang w:val="es-MX"/>
        </w:rPr>
        <w:t>Instituto Nacional de Estadística y Geografía (</w:t>
      </w:r>
      <w:r w:rsidRPr="006F5636">
        <w:rPr>
          <w:rFonts w:cstheme="minorHAnsi"/>
          <w:lang w:val="es-MX"/>
        </w:rPr>
        <w:t>INEGI</w:t>
      </w:r>
      <w:r>
        <w:rPr>
          <w:rFonts w:cstheme="minorHAnsi"/>
          <w:lang w:val="es-MX"/>
        </w:rPr>
        <w:t>)</w:t>
      </w:r>
      <w:r w:rsidRPr="006F5636">
        <w:rPr>
          <w:rFonts w:cstheme="minorHAnsi"/>
          <w:lang w:val="es-MX"/>
        </w:rPr>
        <w:t>, y la presencia de los pueblos indígenas en los municipios.</w:t>
      </w:r>
    </w:p>
    <w:p w:rsidR="005F56E4" w:rsidRPr="006F5636" w:rsidRDefault="005F56E4" w:rsidP="005F56E4">
      <w:pPr>
        <w:pStyle w:val="Sinespaciado"/>
        <w:spacing w:line="276" w:lineRule="auto"/>
        <w:contextualSpacing/>
        <w:jc w:val="both"/>
        <w:rPr>
          <w:rFonts w:cstheme="minorHAnsi"/>
          <w:lang w:val="es-MX"/>
        </w:rPr>
      </w:pPr>
    </w:p>
    <w:p w:rsidR="005F56E4" w:rsidRDefault="005F56E4" w:rsidP="005F56E4">
      <w:pPr>
        <w:pStyle w:val="Sinespaciado"/>
        <w:spacing w:line="276" w:lineRule="auto"/>
        <w:contextualSpacing/>
        <w:jc w:val="both"/>
        <w:rPr>
          <w:rFonts w:cstheme="minorHAnsi"/>
          <w:lang w:val="es-MX"/>
        </w:rPr>
      </w:pPr>
      <w:r w:rsidRPr="006F5636">
        <w:rPr>
          <w:rFonts w:cstheme="minorHAnsi"/>
          <w:lang w:val="es-MX"/>
        </w:rPr>
        <w:t xml:space="preserve">Así pues, </w:t>
      </w:r>
      <w:r>
        <w:rPr>
          <w:rFonts w:cstheme="minorHAnsi"/>
          <w:lang w:val="es-MX"/>
        </w:rPr>
        <w:t xml:space="preserve">el </w:t>
      </w:r>
      <w:r w:rsidRPr="0093631C">
        <w:rPr>
          <w:rFonts w:cstheme="minorHAnsi"/>
          <w:lang w:val="es-MX"/>
        </w:rPr>
        <w:t>11 de octubre de 2017</w:t>
      </w:r>
      <w:r>
        <w:rPr>
          <w:rFonts w:cstheme="minorHAnsi"/>
          <w:lang w:val="es-MX"/>
        </w:rPr>
        <w:t xml:space="preserve"> </w:t>
      </w:r>
      <w:r w:rsidRPr="006F5636">
        <w:rPr>
          <w:rFonts w:cstheme="minorHAnsi"/>
          <w:lang w:val="es-MX"/>
        </w:rPr>
        <w:t xml:space="preserve">se publicó </w:t>
      </w:r>
      <w:r w:rsidRPr="0093631C">
        <w:rPr>
          <w:rFonts w:cstheme="minorHAnsi"/>
          <w:lang w:val="es-MX"/>
        </w:rPr>
        <w:t>en el Periódico Oficial del Estado</w:t>
      </w:r>
      <w:r w:rsidRPr="006F5636" w:rsidDel="004E2CFA">
        <w:rPr>
          <w:rFonts w:cstheme="minorHAnsi"/>
          <w:lang w:val="es-MX"/>
        </w:rPr>
        <w:t xml:space="preserve"> </w:t>
      </w:r>
      <w:r>
        <w:rPr>
          <w:rFonts w:cstheme="minorHAnsi"/>
          <w:lang w:val="es-MX"/>
        </w:rPr>
        <w:t>la</w:t>
      </w:r>
      <w:r w:rsidRPr="006F5636">
        <w:rPr>
          <w:rFonts w:cstheme="minorHAnsi"/>
          <w:lang w:val="es-MX"/>
        </w:rPr>
        <w:t xml:space="preserve"> convocatoria con la finalidad de </w:t>
      </w:r>
      <w:r>
        <w:rPr>
          <w:rFonts w:cstheme="minorHAnsi"/>
          <w:lang w:val="es-MX"/>
        </w:rPr>
        <w:t xml:space="preserve">iniciar un proceso para </w:t>
      </w:r>
      <w:r w:rsidRPr="006F5636">
        <w:rPr>
          <w:rFonts w:cstheme="minorHAnsi"/>
          <w:lang w:val="es-MX"/>
        </w:rPr>
        <w:t>“consultar, conocer y recoger las ideas, opiniones, y propuestas de los pueblos indígenas y de la ciudadanía interesada, sobre las bases, criterios, y contenidos fundamentales para la realización de la reforma constitucional y</w:t>
      </w:r>
      <w:r>
        <w:rPr>
          <w:rFonts w:cstheme="minorHAnsi"/>
          <w:lang w:val="es-MX"/>
        </w:rPr>
        <w:t xml:space="preserve"> </w:t>
      </w:r>
      <w:r w:rsidRPr="00CA3970">
        <w:rPr>
          <w:rFonts w:cstheme="minorHAnsi"/>
          <w:lang w:val="es-MX"/>
        </w:rPr>
        <w:t>la iniciativa de Ley de Consulta de los Pueblos Indígenas que garanticen el reconocimiento</w:t>
      </w:r>
      <w:r>
        <w:rPr>
          <w:rFonts w:cstheme="minorHAnsi"/>
          <w:lang w:val="es-MX"/>
        </w:rPr>
        <w:t xml:space="preserve"> </w:t>
      </w:r>
      <w:r w:rsidRPr="00CA3970">
        <w:rPr>
          <w:rFonts w:cstheme="minorHAnsi"/>
          <w:lang w:val="es-MX"/>
        </w:rPr>
        <w:t>y ejercicio efectivo del derecho a la participación y consulta de los pueblos indígenas de Chihuahua”</w:t>
      </w:r>
      <w:r w:rsidRPr="006F5636">
        <w:rPr>
          <w:rFonts w:cstheme="minorHAnsi"/>
          <w:lang w:val="es-MX"/>
        </w:rPr>
        <w:t>; posterior a ello</w:t>
      </w:r>
      <w:r>
        <w:rPr>
          <w:rFonts w:cstheme="minorHAnsi"/>
          <w:lang w:val="es-MX"/>
        </w:rPr>
        <w:t>,</w:t>
      </w:r>
      <w:r w:rsidRPr="006F5636">
        <w:rPr>
          <w:rFonts w:cstheme="minorHAnsi"/>
          <w:lang w:val="es-MX"/>
        </w:rPr>
        <w:t xml:space="preserve"> de octubre de 2017 a marzo</w:t>
      </w:r>
      <w:r>
        <w:rPr>
          <w:rFonts w:cstheme="minorHAnsi"/>
          <w:lang w:val="es-MX"/>
        </w:rPr>
        <w:t xml:space="preserve"> </w:t>
      </w:r>
      <w:r w:rsidRPr="00CA3970">
        <w:rPr>
          <w:rFonts w:cstheme="minorHAnsi"/>
          <w:lang w:val="es-MX"/>
        </w:rPr>
        <w:t>de</w:t>
      </w:r>
      <w:r>
        <w:rPr>
          <w:rFonts w:cstheme="minorHAnsi"/>
          <w:lang w:val="es-MX"/>
        </w:rPr>
        <w:t xml:space="preserve"> </w:t>
      </w:r>
      <w:r w:rsidRPr="00CA3970">
        <w:rPr>
          <w:rFonts w:cstheme="minorHAnsi"/>
          <w:lang w:val="es-MX"/>
        </w:rPr>
        <w:t xml:space="preserve">2018, </w:t>
      </w:r>
      <w:r w:rsidRPr="00CA3970">
        <w:rPr>
          <w:rFonts w:cstheme="minorHAnsi"/>
          <w:lang w:val="es-MX"/>
        </w:rPr>
        <w:lastRenderedPageBreak/>
        <w:t xml:space="preserve">se desarrollaron </w:t>
      </w:r>
      <w:r>
        <w:rPr>
          <w:rFonts w:cstheme="minorHAnsi"/>
          <w:lang w:val="es-MX"/>
        </w:rPr>
        <w:t>diversas</w:t>
      </w:r>
      <w:r w:rsidRPr="00CA3970">
        <w:rPr>
          <w:rFonts w:cstheme="minorHAnsi"/>
          <w:lang w:val="es-MX"/>
        </w:rPr>
        <w:t xml:space="preserve"> asambleas mediante procedimientos apropiados y en particular a través de </w:t>
      </w:r>
      <w:r>
        <w:rPr>
          <w:rFonts w:cstheme="minorHAnsi"/>
          <w:lang w:val="es-MX"/>
        </w:rPr>
        <w:t>las</w:t>
      </w:r>
      <w:r w:rsidRPr="00CA3970">
        <w:rPr>
          <w:rFonts w:cstheme="minorHAnsi"/>
          <w:lang w:val="es-MX"/>
        </w:rPr>
        <w:t xml:space="preserve"> instituciones representativas</w:t>
      </w:r>
      <w:r>
        <w:rPr>
          <w:rFonts w:cstheme="minorHAnsi"/>
          <w:lang w:val="es-MX"/>
        </w:rPr>
        <w:t xml:space="preserve"> de los pueblos y comunidades indígenas.</w:t>
      </w:r>
    </w:p>
    <w:p w:rsidR="005F56E4" w:rsidRDefault="005F56E4" w:rsidP="005F56E4">
      <w:pPr>
        <w:pStyle w:val="Sinespaciado"/>
        <w:spacing w:line="276" w:lineRule="auto"/>
        <w:contextualSpacing/>
        <w:jc w:val="both"/>
        <w:rPr>
          <w:rFonts w:cstheme="minorHAnsi"/>
          <w:lang w:val="es-MX"/>
        </w:rPr>
      </w:pPr>
    </w:p>
    <w:p w:rsidR="005F56E4" w:rsidRDefault="005F56E4" w:rsidP="005F56E4">
      <w:pPr>
        <w:pStyle w:val="Sinespaciado"/>
        <w:spacing w:line="276" w:lineRule="auto"/>
        <w:contextualSpacing/>
        <w:jc w:val="both"/>
        <w:rPr>
          <w:rFonts w:cstheme="minorHAnsi"/>
          <w:lang w:eastAsia="es-MX"/>
        </w:rPr>
      </w:pPr>
      <w:r>
        <w:rPr>
          <w:rFonts w:cstheme="minorHAnsi"/>
          <w:lang w:val="es-MX"/>
        </w:rPr>
        <w:t>D</w:t>
      </w:r>
      <w:r w:rsidRPr="006F5636">
        <w:rPr>
          <w:rFonts w:cstheme="minorHAnsi"/>
          <w:lang w:val="es-MX"/>
        </w:rPr>
        <w:t xml:space="preserve">icho proceso de </w:t>
      </w:r>
      <w:r>
        <w:rPr>
          <w:rFonts w:cstheme="minorHAnsi"/>
          <w:lang w:val="es-MX"/>
        </w:rPr>
        <w:t>c</w:t>
      </w:r>
      <w:r w:rsidRPr="006F5636">
        <w:rPr>
          <w:rFonts w:cstheme="minorHAnsi"/>
          <w:lang w:val="es-MX"/>
        </w:rPr>
        <w:t>onsulta a los pueblos indígenas en la entidad, se realizó a través de sus formas propias de organización comunitaria, y acordó</w:t>
      </w:r>
      <w:r>
        <w:rPr>
          <w:rFonts w:cstheme="minorHAnsi"/>
          <w:lang w:val="es-MX"/>
        </w:rPr>
        <w:t xml:space="preserve"> </w:t>
      </w:r>
      <w:r w:rsidRPr="00CA3970">
        <w:rPr>
          <w:rFonts w:cstheme="minorHAnsi"/>
          <w:lang w:val="es-MX"/>
        </w:rPr>
        <w:t>con estas los lugares y tiempos adecuados para la realización de este proceso.</w:t>
      </w:r>
      <w:r w:rsidRPr="006F5636">
        <w:rPr>
          <w:rFonts w:cstheme="minorHAnsi"/>
          <w:lang w:val="es-MX"/>
        </w:rPr>
        <w:t xml:space="preserve"> Así pues, mediante el siguiente esquema de trabajo se desarrollaron las asambleas: presentación de participantes y explicación de los objetivos; explicación de la mecánica en la que se realizó la presentación de las autoridades indígenas e instancias correspondientes</w:t>
      </w:r>
      <w:r>
        <w:rPr>
          <w:rFonts w:cstheme="minorHAnsi"/>
          <w:lang w:val="es-MX"/>
        </w:rPr>
        <w:t>;</w:t>
      </w:r>
      <w:r w:rsidRPr="006F5636">
        <w:rPr>
          <w:rFonts w:cstheme="minorHAnsi"/>
          <w:lang w:val="es-MX"/>
        </w:rPr>
        <w:t xml:space="preserve"> explicación de la importancia de contar con un traductor y/o intérprete y</w:t>
      </w:r>
      <w:r>
        <w:rPr>
          <w:rFonts w:cstheme="minorHAnsi"/>
          <w:lang w:val="es-MX"/>
        </w:rPr>
        <w:t>,</w:t>
      </w:r>
      <w:r w:rsidRPr="006F5636">
        <w:rPr>
          <w:rFonts w:cstheme="minorHAnsi"/>
          <w:lang w:val="es-MX"/>
        </w:rPr>
        <w:t xml:space="preserve"> en su caso</w:t>
      </w:r>
      <w:r>
        <w:rPr>
          <w:rFonts w:cstheme="minorHAnsi"/>
          <w:lang w:val="es-MX"/>
        </w:rPr>
        <w:t>,</w:t>
      </w:r>
      <w:r w:rsidRPr="006F5636">
        <w:rPr>
          <w:rFonts w:cstheme="minorHAnsi"/>
          <w:lang w:val="es-MX"/>
        </w:rPr>
        <w:t xml:space="preserve"> la aprobación del mismo</w:t>
      </w:r>
      <w:r>
        <w:rPr>
          <w:rFonts w:cstheme="minorHAnsi"/>
          <w:lang w:val="es-MX"/>
        </w:rPr>
        <w:t>;</w:t>
      </w:r>
      <w:r w:rsidRPr="006F5636">
        <w:rPr>
          <w:rFonts w:cstheme="minorHAnsi"/>
          <w:lang w:val="es-MX"/>
        </w:rPr>
        <w:t xml:space="preserve"> todo lo anterior documentado mediante</w:t>
      </w:r>
      <w:r>
        <w:rPr>
          <w:rFonts w:cstheme="minorHAnsi"/>
          <w:lang w:val="es-MX"/>
        </w:rPr>
        <w:t xml:space="preserve"> </w:t>
      </w:r>
      <w:r w:rsidRPr="00CA3970">
        <w:rPr>
          <w:rFonts w:cstheme="minorHAnsi"/>
          <w:lang w:val="es-MX"/>
        </w:rPr>
        <w:t>formatos de: listas de asistencia en las que se registraron a todos los asistentes con datos generales y cargo dentro de la comunidad, acta de consulta, acta circunstanciada</w:t>
      </w:r>
      <w:r>
        <w:rPr>
          <w:rFonts w:cstheme="minorHAnsi"/>
          <w:lang w:val="es-MX"/>
        </w:rPr>
        <w:t>,</w:t>
      </w:r>
      <w:r w:rsidRPr="00CA3970">
        <w:rPr>
          <w:rFonts w:cstheme="minorHAnsi"/>
          <w:lang w:val="es-MX"/>
        </w:rPr>
        <w:t xml:space="preserve"> en su caso, y registro de acuerdos, así como audios, papelógrafos y relatorías</w:t>
      </w:r>
      <w:r>
        <w:rPr>
          <w:rFonts w:cstheme="minorHAnsi"/>
          <w:lang w:val="es-MX"/>
        </w:rPr>
        <w:t>. De esa forma quedó</w:t>
      </w:r>
      <w:r w:rsidRPr="00CA3970">
        <w:rPr>
          <w:rFonts w:cstheme="minorHAnsi"/>
          <w:lang w:val="es-MX"/>
        </w:rPr>
        <w:t xml:space="preserve"> plasmado el</w:t>
      </w:r>
      <w:r>
        <w:rPr>
          <w:rFonts w:cstheme="minorHAnsi"/>
          <w:lang w:val="es-MX"/>
        </w:rPr>
        <w:t xml:space="preserve"> </w:t>
      </w:r>
      <w:r w:rsidRPr="00CA3970">
        <w:rPr>
          <w:rFonts w:cstheme="minorHAnsi"/>
          <w:lang w:eastAsia="es-MX"/>
        </w:rPr>
        <w:t>diálogo directo y permanente</w:t>
      </w:r>
      <w:r>
        <w:rPr>
          <w:rFonts w:cstheme="minorHAnsi"/>
          <w:lang w:eastAsia="es-MX"/>
        </w:rPr>
        <w:t xml:space="preserve"> </w:t>
      </w:r>
      <w:r w:rsidRPr="00CA3970">
        <w:rPr>
          <w:rFonts w:cstheme="minorHAnsi"/>
          <w:lang w:eastAsia="es-MX"/>
        </w:rPr>
        <w:t>en tal proceso, dándole</w:t>
      </w:r>
      <w:r>
        <w:rPr>
          <w:rFonts w:cstheme="minorHAnsi"/>
          <w:lang w:eastAsia="es-MX"/>
        </w:rPr>
        <w:t xml:space="preserve"> </w:t>
      </w:r>
      <w:r w:rsidRPr="00CA3970">
        <w:rPr>
          <w:rFonts w:cstheme="minorHAnsi"/>
          <w:lang w:eastAsia="es-MX"/>
        </w:rPr>
        <w:t xml:space="preserve">a conocer </w:t>
      </w:r>
      <w:r w:rsidRPr="0093631C">
        <w:rPr>
          <w:rFonts w:cstheme="minorHAnsi"/>
          <w:lang w:val="es-MX"/>
        </w:rPr>
        <w:t xml:space="preserve">a los pueblos indígenas </w:t>
      </w:r>
      <w:r w:rsidRPr="00CA3970">
        <w:rPr>
          <w:rFonts w:cstheme="minorHAnsi"/>
          <w:lang w:eastAsia="es-MX"/>
        </w:rPr>
        <w:t>la existencia y alcance de los derechos y prerrogativas con que cuentan,</w:t>
      </w:r>
      <w:r>
        <w:rPr>
          <w:rFonts w:cstheme="minorHAnsi"/>
          <w:lang w:eastAsia="es-MX"/>
        </w:rPr>
        <w:t xml:space="preserve"> </w:t>
      </w:r>
      <w:r w:rsidRPr="00CA3970">
        <w:rPr>
          <w:rFonts w:cstheme="minorHAnsi"/>
          <w:lang w:eastAsia="es-MX"/>
        </w:rPr>
        <w:t xml:space="preserve">de tal forma, en </w:t>
      </w:r>
      <w:r w:rsidRPr="006F5636">
        <w:rPr>
          <w:rFonts w:cstheme="minorHAnsi"/>
          <w:lang w:eastAsia="es-MX"/>
        </w:rPr>
        <w:t>el proceso de participación se identificaron sus demandas, se escucharon y recabaron sus propuestas</w:t>
      </w:r>
      <w:r>
        <w:rPr>
          <w:rFonts w:cstheme="minorHAnsi"/>
          <w:lang w:eastAsia="es-MX"/>
        </w:rPr>
        <w:t>.</w:t>
      </w:r>
      <w:r w:rsidRPr="006F5636">
        <w:rPr>
          <w:rFonts w:cstheme="minorHAnsi"/>
          <w:lang w:eastAsia="es-MX"/>
        </w:rPr>
        <w:t xml:space="preserve"> </w:t>
      </w:r>
    </w:p>
    <w:p w:rsidR="005F56E4" w:rsidRDefault="005F56E4" w:rsidP="005F56E4">
      <w:pPr>
        <w:pStyle w:val="Sinespaciado"/>
        <w:spacing w:line="276" w:lineRule="auto"/>
        <w:contextualSpacing/>
        <w:jc w:val="both"/>
        <w:rPr>
          <w:rFonts w:cstheme="minorHAnsi"/>
          <w:lang w:eastAsia="es-MX"/>
        </w:rPr>
      </w:pPr>
    </w:p>
    <w:p w:rsidR="005F56E4" w:rsidRPr="0093631C" w:rsidRDefault="005F56E4" w:rsidP="005F56E4">
      <w:pPr>
        <w:pStyle w:val="Sinespaciado"/>
        <w:spacing w:line="276" w:lineRule="auto"/>
        <w:contextualSpacing/>
        <w:jc w:val="both"/>
        <w:rPr>
          <w:rFonts w:cstheme="minorHAnsi"/>
          <w:lang w:eastAsia="es-MX"/>
        </w:rPr>
      </w:pPr>
      <w:r w:rsidRPr="0093631C">
        <w:rPr>
          <w:rFonts w:cstheme="minorHAnsi"/>
          <w:lang w:eastAsia="es-MX"/>
        </w:rPr>
        <w:t>Atendiendo a lo anterior, se establecieron los medios a través de los cuales los pueblos interesados pudieron participar libremente, por lo menos en la misma medida que otros sectores de la población, y a todos los niveles en la adopción de decisiones en instituciones electivas y organismos administrativos</w:t>
      </w:r>
      <w:r>
        <w:rPr>
          <w:rFonts w:cstheme="minorHAnsi"/>
          <w:lang w:eastAsia="es-MX"/>
        </w:rPr>
        <w:t>.</w:t>
      </w:r>
      <w:r w:rsidRPr="0093631C">
        <w:rPr>
          <w:rFonts w:cstheme="minorHAnsi"/>
          <w:lang w:eastAsia="es-MX"/>
        </w:rPr>
        <w:t xml:space="preserve"> </w:t>
      </w:r>
      <w:r>
        <w:rPr>
          <w:rFonts w:cstheme="minorHAnsi"/>
          <w:lang w:eastAsia="es-MX"/>
        </w:rPr>
        <w:t>N</w:t>
      </w:r>
      <w:r w:rsidRPr="0093631C">
        <w:rPr>
          <w:rFonts w:cstheme="minorHAnsi"/>
          <w:lang w:eastAsia="es-MX"/>
        </w:rPr>
        <w:t>o se omite mencionar</w:t>
      </w:r>
      <w:r>
        <w:rPr>
          <w:rFonts w:cstheme="minorHAnsi"/>
          <w:lang w:eastAsia="es-MX"/>
        </w:rPr>
        <w:t xml:space="preserve"> </w:t>
      </w:r>
      <w:r w:rsidRPr="00CA3970">
        <w:rPr>
          <w:rFonts w:cstheme="minorHAnsi"/>
          <w:lang w:eastAsia="es-MX"/>
        </w:rPr>
        <w:t>la participación de asociaciones civiles</w:t>
      </w:r>
      <w:r w:rsidRPr="0093631C">
        <w:rPr>
          <w:rFonts w:cstheme="minorHAnsi"/>
          <w:lang w:eastAsia="es-MX"/>
        </w:rPr>
        <w:t>, así como del comité técnico asesor creado el 12 de octubre de 2017, representado por instituciones educativas, así como expertos en el tema.</w:t>
      </w:r>
    </w:p>
    <w:p w:rsidR="005F56E4" w:rsidRDefault="005F56E4" w:rsidP="005F56E4">
      <w:pPr>
        <w:pStyle w:val="Sinespaciado"/>
        <w:spacing w:line="276" w:lineRule="auto"/>
        <w:contextualSpacing/>
        <w:jc w:val="both"/>
        <w:rPr>
          <w:rFonts w:cstheme="minorHAnsi"/>
          <w:lang w:eastAsia="es-MX"/>
        </w:rPr>
      </w:pPr>
    </w:p>
    <w:p w:rsidR="005F56E4" w:rsidRPr="006F5636" w:rsidRDefault="005F56E4" w:rsidP="005F56E4">
      <w:pPr>
        <w:pStyle w:val="Sinespaciado"/>
        <w:spacing w:line="276" w:lineRule="auto"/>
        <w:contextualSpacing/>
        <w:jc w:val="both"/>
        <w:rPr>
          <w:rFonts w:cstheme="minorHAnsi"/>
          <w:lang w:val="es-MX"/>
        </w:rPr>
      </w:pPr>
      <w:r>
        <w:rPr>
          <w:rFonts w:cstheme="minorHAnsi"/>
          <w:lang w:eastAsia="es-MX"/>
        </w:rPr>
        <w:t>D</w:t>
      </w:r>
      <w:r w:rsidRPr="006F5636">
        <w:rPr>
          <w:rFonts w:cstheme="minorHAnsi"/>
          <w:lang w:eastAsia="es-MX"/>
        </w:rPr>
        <w:t xml:space="preserve">icho </w:t>
      </w:r>
      <w:r w:rsidRPr="006F5636">
        <w:rPr>
          <w:rFonts w:cstheme="minorHAnsi"/>
          <w:lang w:val="es-MX"/>
        </w:rPr>
        <w:t>proceso resultó en la necesidad de crear una ley que permita a las autoridades llevar a cabo consultas a la población indígena en los asuntos</w:t>
      </w:r>
      <w:r w:rsidRPr="006F5636">
        <w:rPr>
          <w:rFonts w:cstheme="minorHAnsi"/>
        </w:rPr>
        <w:t xml:space="preserve"> </w:t>
      </w:r>
      <w:r w:rsidRPr="006F5636">
        <w:rPr>
          <w:rFonts w:cstheme="minorHAnsi"/>
          <w:lang w:eastAsia="es-MX"/>
        </w:rPr>
        <w:t>que les afecten, o que en el supuesto de que no les afecten, deban conocer para emitir su consentimiento al respecto por estar relacionados con esa población.</w:t>
      </w:r>
    </w:p>
    <w:p w:rsidR="005F56E4" w:rsidRPr="006F5636" w:rsidRDefault="005F56E4" w:rsidP="005F56E4">
      <w:pPr>
        <w:pStyle w:val="Sinespaciado"/>
        <w:spacing w:line="276" w:lineRule="auto"/>
        <w:contextualSpacing/>
        <w:jc w:val="both"/>
        <w:rPr>
          <w:rFonts w:cstheme="minorHAnsi"/>
          <w:lang w:eastAsia="es-MX"/>
        </w:rPr>
      </w:pPr>
    </w:p>
    <w:p w:rsidR="005F56E4" w:rsidRPr="006F5636" w:rsidRDefault="005F56E4" w:rsidP="005F56E4">
      <w:pPr>
        <w:pStyle w:val="Sinespaciado"/>
        <w:spacing w:line="276" w:lineRule="auto"/>
        <w:contextualSpacing/>
        <w:jc w:val="both"/>
        <w:rPr>
          <w:rFonts w:cstheme="minorHAnsi"/>
          <w:lang w:val="es-MX"/>
        </w:rPr>
      </w:pPr>
      <w:r w:rsidRPr="006F5636">
        <w:rPr>
          <w:rFonts w:cstheme="minorHAnsi"/>
          <w:lang w:eastAsia="es-MX"/>
        </w:rPr>
        <w:t>No obstante</w:t>
      </w:r>
      <w:r>
        <w:rPr>
          <w:rFonts w:cstheme="minorHAnsi"/>
          <w:lang w:eastAsia="es-MX"/>
        </w:rPr>
        <w:t xml:space="preserve"> </w:t>
      </w:r>
      <w:r w:rsidRPr="00CA3970">
        <w:rPr>
          <w:rFonts w:cstheme="minorHAnsi"/>
          <w:lang w:eastAsia="es-MX"/>
        </w:rPr>
        <w:t>la existencia de las normas internacionales y el artículo 2º Constitucional</w:t>
      </w:r>
      <w:r w:rsidRPr="006F5636">
        <w:rPr>
          <w:rFonts w:cstheme="minorHAnsi"/>
          <w:lang w:eastAsia="es-MX"/>
        </w:rPr>
        <w:t xml:space="preserve"> Federal, se requiere del instrumento vinculante que prevea las bases para desarrollar tales </w:t>
      </w:r>
      <w:r w:rsidRPr="006F5636">
        <w:rPr>
          <w:rFonts w:cstheme="minorHAnsi"/>
          <w:lang w:eastAsia="es-MX"/>
        </w:rPr>
        <w:lastRenderedPageBreak/>
        <w:t xml:space="preserve">ordenamientos y lograr que con ello se garantice </w:t>
      </w:r>
      <w:r>
        <w:rPr>
          <w:rFonts w:cstheme="minorHAnsi"/>
          <w:lang w:eastAsia="es-MX"/>
        </w:rPr>
        <w:t xml:space="preserve">a los pueblos indígenas </w:t>
      </w:r>
      <w:r w:rsidRPr="006F5636">
        <w:rPr>
          <w:rFonts w:cstheme="minorHAnsi"/>
          <w:lang w:eastAsia="es-MX"/>
        </w:rPr>
        <w:t>el derecho a ser consultados con antelación a</w:t>
      </w:r>
      <w:r>
        <w:rPr>
          <w:rFonts w:cstheme="minorHAnsi"/>
          <w:lang w:eastAsia="es-MX"/>
        </w:rPr>
        <w:t xml:space="preserve"> </w:t>
      </w:r>
      <w:r w:rsidRPr="00CA3970">
        <w:rPr>
          <w:rFonts w:cstheme="minorHAnsi"/>
          <w:lang w:eastAsia="es-MX"/>
        </w:rPr>
        <w:t>medidas</w:t>
      </w:r>
      <w:r>
        <w:rPr>
          <w:rFonts w:cstheme="minorHAnsi"/>
          <w:lang w:eastAsia="es-MX"/>
        </w:rPr>
        <w:t xml:space="preserve"> </w:t>
      </w:r>
      <w:r w:rsidRPr="00CA3970">
        <w:rPr>
          <w:rFonts w:cstheme="minorHAnsi"/>
          <w:lang w:eastAsia="es-MX"/>
        </w:rPr>
        <w:t>administrativa</w:t>
      </w:r>
      <w:r>
        <w:rPr>
          <w:rFonts w:cstheme="minorHAnsi"/>
          <w:lang w:eastAsia="es-MX"/>
        </w:rPr>
        <w:t>s</w:t>
      </w:r>
      <w:r w:rsidRPr="00CA3970">
        <w:rPr>
          <w:rFonts w:cstheme="minorHAnsi"/>
          <w:lang w:eastAsia="es-MX"/>
        </w:rPr>
        <w:t xml:space="preserve"> o legislativa</w:t>
      </w:r>
      <w:r>
        <w:rPr>
          <w:rFonts w:cstheme="minorHAnsi"/>
          <w:lang w:eastAsia="es-MX"/>
        </w:rPr>
        <w:t>s</w:t>
      </w:r>
      <w:r w:rsidRPr="00CA3970">
        <w:rPr>
          <w:rFonts w:cstheme="minorHAnsi"/>
          <w:lang w:eastAsia="es-MX"/>
        </w:rPr>
        <w:t xml:space="preserve"> que puedan</w:t>
      </w:r>
      <w:r w:rsidRPr="006F5636">
        <w:rPr>
          <w:rFonts w:cstheme="minorHAnsi"/>
          <w:lang w:eastAsia="es-MX"/>
        </w:rPr>
        <w:t xml:space="preserve"> afectarles</w:t>
      </w:r>
      <w:r w:rsidRPr="006F5636">
        <w:rPr>
          <w:rFonts w:cstheme="minorHAnsi"/>
          <w:lang w:val="es-MX"/>
        </w:rPr>
        <w:t>.</w:t>
      </w:r>
    </w:p>
    <w:p w:rsidR="005F56E4" w:rsidRPr="006F5636" w:rsidRDefault="005F56E4" w:rsidP="005F56E4">
      <w:pPr>
        <w:pStyle w:val="Sinespaciado"/>
        <w:spacing w:line="276" w:lineRule="auto"/>
        <w:contextualSpacing/>
        <w:jc w:val="both"/>
        <w:rPr>
          <w:rFonts w:cstheme="minorHAnsi"/>
          <w:lang w:val="es-MX"/>
        </w:rPr>
      </w:pPr>
    </w:p>
    <w:p w:rsidR="005F56E4" w:rsidRPr="006F5636" w:rsidRDefault="005F56E4" w:rsidP="005F56E4">
      <w:pPr>
        <w:pStyle w:val="Sinespaciado"/>
        <w:spacing w:line="276" w:lineRule="auto"/>
        <w:contextualSpacing/>
        <w:jc w:val="both"/>
        <w:rPr>
          <w:rFonts w:cstheme="minorHAnsi"/>
          <w:lang w:val="es-MX"/>
        </w:rPr>
      </w:pPr>
      <w:r w:rsidRPr="006F5636">
        <w:rPr>
          <w:rFonts w:cstheme="minorHAnsi"/>
        </w:rPr>
        <w:t xml:space="preserve">Dentro del apartado "B" del artículo 2º de nuestra carta magna, se visualiza una política de participación de los pueblos y </w:t>
      </w:r>
      <w:r w:rsidRPr="006F5636">
        <w:rPr>
          <w:rFonts w:cstheme="minorHAnsi"/>
          <w:lang w:val="es-MX"/>
        </w:rPr>
        <w:t>comunidades indígenas, en la que se afirma que la política que el Estado pretenda implementar en torno a esta población, no deberá ser concebida, aprobada o aplicada sin la participación efectiva de ellos.</w:t>
      </w:r>
    </w:p>
    <w:p w:rsidR="005F56E4" w:rsidRPr="006F5636" w:rsidRDefault="005F56E4" w:rsidP="005F56E4">
      <w:pPr>
        <w:pStyle w:val="Sinespaciado"/>
        <w:spacing w:line="276" w:lineRule="auto"/>
        <w:contextualSpacing/>
        <w:jc w:val="both"/>
        <w:rPr>
          <w:rFonts w:cstheme="minorHAnsi"/>
          <w:lang w:val="es-MX"/>
        </w:rPr>
      </w:pPr>
    </w:p>
    <w:p w:rsidR="005F56E4" w:rsidRPr="006F5636" w:rsidRDefault="005F56E4" w:rsidP="005F56E4">
      <w:pPr>
        <w:pStyle w:val="Sinespaciado"/>
        <w:spacing w:line="276" w:lineRule="auto"/>
        <w:contextualSpacing/>
        <w:jc w:val="both"/>
        <w:rPr>
          <w:rFonts w:cstheme="minorHAnsi"/>
          <w:lang w:val="es-MX"/>
        </w:rPr>
      </w:pPr>
      <w:r w:rsidRPr="006F5636">
        <w:rPr>
          <w:rFonts w:cstheme="minorHAnsi"/>
          <w:lang w:val="es-MX"/>
        </w:rPr>
        <w:t>De lo anterior se desprende que el Estado debe asumir responsabilidades y obligaciones para establecer</w:t>
      </w:r>
      <w:r>
        <w:rPr>
          <w:rFonts w:cstheme="minorHAnsi"/>
          <w:lang w:val="es-MX"/>
        </w:rPr>
        <w:t>,</w:t>
      </w:r>
      <w:r w:rsidRPr="006F5636">
        <w:rPr>
          <w:rFonts w:cstheme="minorHAnsi"/>
          <w:lang w:val="es-MX"/>
        </w:rPr>
        <w:t xml:space="preserve"> con la participación de los pueblos y comunidades indígenas, nuevas políticas e instituciones que permitan promover la igualdad de oportunidades y mejorar la calidad de vida de las personas</w:t>
      </w:r>
      <w:r w:rsidRPr="006F5636">
        <w:rPr>
          <w:rFonts w:cstheme="minorHAnsi"/>
        </w:rPr>
        <w:t xml:space="preserve"> indígenas a través del impulso del desarrollo regional, favorecer la educación bilingüe e intercultural, el acceder efectivamente a los servicios de salud, incorporar a las mujeres indígenas al desarrollo, facilitar el acceso al financiamiento público y privado para la construcción y mejoramiento de viviendas, extender la red de comunicaciones en las comunidades, apoyar en las actividades productivas y el desarrollo </w:t>
      </w:r>
      <w:r w:rsidRPr="006F5636">
        <w:rPr>
          <w:rFonts w:cstheme="minorHAnsi"/>
          <w:lang w:val="es-MX"/>
        </w:rPr>
        <w:t xml:space="preserve">sustentable de las comunidades, proteger a los migrantes indígenas en el país y en el extranjero, entre otros, a fin de que estas alcancen su objetivo. </w:t>
      </w:r>
    </w:p>
    <w:p w:rsidR="005F56E4" w:rsidRPr="006F5636" w:rsidRDefault="005F56E4" w:rsidP="005F56E4">
      <w:pPr>
        <w:pStyle w:val="Sinespaciado"/>
        <w:spacing w:line="276" w:lineRule="auto"/>
        <w:contextualSpacing/>
        <w:jc w:val="both"/>
        <w:rPr>
          <w:rFonts w:cstheme="minorHAnsi"/>
          <w:lang w:val="es-MX"/>
        </w:rPr>
      </w:pPr>
    </w:p>
    <w:p w:rsidR="005F56E4" w:rsidRPr="006F5636" w:rsidRDefault="005F56E4" w:rsidP="005F56E4">
      <w:pPr>
        <w:pStyle w:val="Sinespaciado"/>
        <w:spacing w:line="276" w:lineRule="auto"/>
        <w:contextualSpacing/>
        <w:jc w:val="both"/>
        <w:rPr>
          <w:rFonts w:cstheme="minorHAnsi"/>
          <w:lang w:val="es-MX"/>
        </w:rPr>
      </w:pPr>
      <w:r w:rsidRPr="006F5636">
        <w:rPr>
          <w:rFonts w:cstheme="minorHAnsi"/>
          <w:lang w:val="es-MX"/>
        </w:rPr>
        <w:t>Para lograrlo, se debe garantizar a los pueblos y comunidades indígenas el respeto a sus derechos como comunidades autónomas, lo que implica que los mecanismos para su participación deben partir de que se trata</w:t>
      </w:r>
      <w:r w:rsidRPr="006F5636">
        <w:rPr>
          <w:rFonts w:cstheme="minorHAnsi"/>
          <w:lang w:eastAsia="es-MX"/>
        </w:rPr>
        <w:t xml:space="preserve"> de sectores de población con características y especificidades culturales generalmente desconocidas para quienes diseñan y operan las políticas públicas, las leyes y actos de autoridad dirigid</w:t>
      </w:r>
      <w:r>
        <w:rPr>
          <w:rFonts w:cstheme="minorHAnsi"/>
          <w:lang w:eastAsia="es-MX"/>
        </w:rPr>
        <w:t>o</w:t>
      </w:r>
      <w:r w:rsidRPr="006F5636">
        <w:rPr>
          <w:rFonts w:cstheme="minorHAnsi"/>
          <w:lang w:eastAsia="es-MX"/>
        </w:rPr>
        <w:t xml:space="preserve">s a los pueblos y comunidades en </w:t>
      </w:r>
      <w:r w:rsidRPr="006F5636">
        <w:rPr>
          <w:rFonts w:cstheme="minorHAnsi"/>
          <w:lang w:val="es-MX"/>
        </w:rPr>
        <w:t>el Estado de Chihuahua.</w:t>
      </w:r>
    </w:p>
    <w:p w:rsidR="005F56E4" w:rsidRPr="006F5636" w:rsidRDefault="005F56E4" w:rsidP="005F56E4">
      <w:pPr>
        <w:pStyle w:val="Sinespaciado"/>
        <w:spacing w:line="276" w:lineRule="auto"/>
        <w:contextualSpacing/>
        <w:jc w:val="both"/>
        <w:rPr>
          <w:rFonts w:cstheme="minorHAnsi"/>
          <w:lang w:val="es-MX"/>
        </w:rPr>
      </w:pPr>
    </w:p>
    <w:p w:rsidR="005F56E4" w:rsidRPr="006F5636" w:rsidRDefault="005F56E4" w:rsidP="005F56E4">
      <w:pPr>
        <w:pStyle w:val="Sinespaciado"/>
        <w:spacing w:line="276" w:lineRule="auto"/>
        <w:contextualSpacing/>
        <w:jc w:val="both"/>
        <w:rPr>
          <w:rFonts w:cstheme="minorHAnsi"/>
          <w:lang w:eastAsia="es-MX"/>
        </w:rPr>
      </w:pPr>
      <w:r w:rsidRPr="006F5636">
        <w:rPr>
          <w:rFonts w:cstheme="minorHAnsi"/>
          <w:lang w:eastAsia="es-MX"/>
        </w:rPr>
        <w:t>De esta forma</w:t>
      </w:r>
      <w:r>
        <w:rPr>
          <w:rFonts w:cstheme="minorHAnsi"/>
          <w:lang w:eastAsia="es-MX"/>
        </w:rPr>
        <w:t>,</w:t>
      </w:r>
      <w:r w:rsidRPr="006F5636">
        <w:rPr>
          <w:rFonts w:cstheme="minorHAnsi"/>
          <w:lang w:eastAsia="es-MX"/>
        </w:rPr>
        <w:t xml:space="preserve"> es de suma importancia la realización de las </w:t>
      </w:r>
      <w:r>
        <w:rPr>
          <w:rFonts w:cstheme="minorHAnsi"/>
          <w:lang w:eastAsia="es-MX"/>
        </w:rPr>
        <w:t>c</w:t>
      </w:r>
      <w:r w:rsidRPr="006F5636">
        <w:rPr>
          <w:rFonts w:cstheme="minorHAnsi"/>
          <w:lang w:eastAsia="es-MX"/>
        </w:rPr>
        <w:t xml:space="preserve">onsultas </w:t>
      </w:r>
      <w:r>
        <w:rPr>
          <w:rFonts w:cstheme="minorHAnsi"/>
          <w:lang w:eastAsia="es-MX"/>
        </w:rPr>
        <w:t>i</w:t>
      </w:r>
      <w:r w:rsidRPr="006F5636">
        <w:rPr>
          <w:rFonts w:cstheme="minorHAnsi"/>
          <w:lang w:eastAsia="es-MX"/>
        </w:rPr>
        <w:t>ndígenas, pues ello</w:t>
      </w:r>
      <w:r>
        <w:rPr>
          <w:rFonts w:cstheme="minorHAnsi"/>
          <w:lang w:eastAsia="es-MX"/>
        </w:rPr>
        <w:t xml:space="preserve"> </w:t>
      </w:r>
      <w:r w:rsidRPr="00CA3970">
        <w:rPr>
          <w:rFonts w:cstheme="minorHAnsi"/>
          <w:lang w:eastAsia="es-MX"/>
        </w:rPr>
        <w:t>permitirá que las necesidades reales de las comunidades se</w:t>
      </w:r>
      <w:r w:rsidRPr="006F5636">
        <w:rPr>
          <w:rFonts w:cstheme="minorHAnsi"/>
          <w:lang w:eastAsia="es-MX"/>
        </w:rPr>
        <w:t>an conocidas y</w:t>
      </w:r>
      <w:r>
        <w:rPr>
          <w:rFonts w:cstheme="minorHAnsi"/>
          <w:lang w:eastAsia="es-MX"/>
        </w:rPr>
        <w:t xml:space="preserve"> </w:t>
      </w:r>
      <w:r w:rsidRPr="00CA3970">
        <w:rPr>
          <w:rFonts w:cstheme="minorHAnsi"/>
          <w:lang w:eastAsia="es-MX"/>
        </w:rPr>
        <w:t>plasmadas</w:t>
      </w:r>
      <w:r w:rsidRPr="006F5636">
        <w:rPr>
          <w:rFonts w:cstheme="minorHAnsi"/>
          <w:lang w:eastAsia="es-MX"/>
        </w:rPr>
        <w:t xml:space="preserve"> en los instrumentos idóneos y que los órganos encargados de aportar recursos los direccionen</w:t>
      </w:r>
      <w:r>
        <w:rPr>
          <w:rFonts w:cstheme="minorHAnsi"/>
          <w:lang w:eastAsia="es-MX"/>
        </w:rPr>
        <w:t xml:space="preserve"> </w:t>
      </w:r>
      <w:r w:rsidRPr="00CA3970">
        <w:rPr>
          <w:rFonts w:cstheme="minorHAnsi"/>
          <w:lang w:eastAsia="es-MX"/>
        </w:rPr>
        <w:t>de una manera correcta para su adecuado ejercicio</w:t>
      </w:r>
      <w:r w:rsidRPr="006F5636">
        <w:rPr>
          <w:rFonts w:cstheme="minorHAnsi"/>
          <w:lang w:eastAsia="es-MX"/>
        </w:rPr>
        <w:t>. De igual manera</w:t>
      </w:r>
      <w:r>
        <w:rPr>
          <w:rFonts w:cstheme="minorHAnsi"/>
          <w:lang w:eastAsia="es-MX"/>
        </w:rPr>
        <w:t>,</w:t>
      </w:r>
      <w:r w:rsidRPr="006F5636">
        <w:rPr>
          <w:rFonts w:cstheme="minorHAnsi"/>
          <w:lang w:eastAsia="es-MX"/>
        </w:rPr>
        <w:t xml:space="preserve"> </w:t>
      </w:r>
      <w:r>
        <w:rPr>
          <w:rFonts w:cstheme="minorHAnsi"/>
          <w:lang w:eastAsia="es-MX"/>
        </w:rPr>
        <w:t xml:space="preserve">conociendo las necesidades de los pueblos indígenas, </w:t>
      </w:r>
      <w:r w:rsidRPr="006F5636">
        <w:rPr>
          <w:rFonts w:cstheme="minorHAnsi"/>
          <w:lang w:eastAsia="es-MX"/>
        </w:rPr>
        <w:t xml:space="preserve">se destacarán y elaborarán leyes que favorezcan el desarrollo y la seguridad de tales pueblos. </w:t>
      </w:r>
    </w:p>
    <w:p w:rsidR="005F56E4" w:rsidRPr="006F5636" w:rsidRDefault="005F56E4" w:rsidP="005F56E4">
      <w:pPr>
        <w:pStyle w:val="Sinespaciado"/>
        <w:spacing w:line="276" w:lineRule="auto"/>
        <w:contextualSpacing/>
        <w:jc w:val="both"/>
        <w:rPr>
          <w:rFonts w:cstheme="minorHAnsi"/>
          <w:lang w:eastAsia="es-MX"/>
        </w:rPr>
      </w:pPr>
    </w:p>
    <w:p w:rsidR="005F56E4" w:rsidRPr="006F5636" w:rsidRDefault="005F56E4" w:rsidP="005F56E4">
      <w:pPr>
        <w:pStyle w:val="Sinespaciado"/>
        <w:spacing w:line="276" w:lineRule="auto"/>
        <w:contextualSpacing/>
        <w:jc w:val="both"/>
        <w:rPr>
          <w:rFonts w:cstheme="minorHAnsi"/>
          <w:lang w:eastAsia="es-MX"/>
        </w:rPr>
      </w:pPr>
      <w:r w:rsidRPr="006F5636">
        <w:rPr>
          <w:rFonts w:cstheme="minorHAnsi"/>
          <w:lang w:eastAsia="es-MX"/>
        </w:rPr>
        <w:lastRenderedPageBreak/>
        <w:t>Por lo anterior, los instrumentos internacionales y las fracciones II y IX del apartado B del artículo 2º de la Constitución Política de los Estados Unidos Mexicanos, reconocen “la consulta previa” como un derecho humano que debe ser implementado conforme a los estándares internacionales.</w:t>
      </w:r>
    </w:p>
    <w:p w:rsidR="005F56E4" w:rsidRPr="006F5636" w:rsidRDefault="005F56E4" w:rsidP="005F56E4">
      <w:pPr>
        <w:pStyle w:val="Sinespaciado"/>
        <w:spacing w:line="276" w:lineRule="auto"/>
        <w:contextualSpacing/>
        <w:jc w:val="both"/>
        <w:rPr>
          <w:rFonts w:cstheme="minorHAnsi"/>
          <w:lang w:eastAsia="es-MX"/>
        </w:rPr>
      </w:pPr>
    </w:p>
    <w:p w:rsidR="005F56E4" w:rsidRPr="006F5636" w:rsidRDefault="005F56E4" w:rsidP="005F56E4">
      <w:pPr>
        <w:pStyle w:val="Sinespaciado"/>
        <w:spacing w:line="276" w:lineRule="auto"/>
        <w:contextualSpacing/>
        <w:jc w:val="both"/>
        <w:rPr>
          <w:rFonts w:cstheme="minorHAnsi"/>
          <w:lang w:eastAsia="es-MX"/>
        </w:rPr>
      </w:pPr>
      <w:r w:rsidRPr="006F5636">
        <w:rPr>
          <w:rFonts w:cstheme="minorHAnsi"/>
          <w:lang w:val="es-MX"/>
        </w:rPr>
        <w:t xml:space="preserve">Conforme a lo asentado con anterioridad, se considera imperante la </w:t>
      </w:r>
      <w:r>
        <w:rPr>
          <w:rFonts w:cstheme="minorHAnsi"/>
          <w:lang w:val="es-MX"/>
        </w:rPr>
        <w:t>expedición de la legislación que se propone mediante</w:t>
      </w:r>
      <w:r w:rsidRPr="006F5636">
        <w:rPr>
          <w:rFonts w:cstheme="minorHAnsi"/>
          <w:lang w:val="es-MX"/>
        </w:rPr>
        <w:t xml:space="preserve"> la presente iniciativa, misma que resulta apegada a los estándares y normatividades</w:t>
      </w:r>
      <w:r>
        <w:rPr>
          <w:rFonts w:cstheme="minorHAnsi"/>
          <w:lang w:val="es-MX"/>
        </w:rPr>
        <w:t xml:space="preserve"> </w:t>
      </w:r>
      <w:r w:rsidRPr="00CA3970">
        <w:rPr>
          <w:rFonts w:cstheme="minorHAnsi"/>
          <w:lang w:val="es-MX"/>
        </w:rPr>
        <w:t xml:space="preserve">internacionales ya </w:t>
      </w:r>
      <w:r w:rsidRPr="006F5636">
        <w:rPr>
          <w:rFonts w:cstheme="minorHAnsi"/>
          <w:lang w:val="es-MX"/>
        </w:rPr>
        <w:t xml:space="preserve">existentes; por </w:t>
      </w:r>
      <w:r w:rsidRPr="006F5636">
        <w:rPr>
          <w:rFonts w:cstheme="minorHAnsi"/>
          <w:lang w:eastAsia="es-MX"/>
        </w:rPr>
        <w:t>lo anteriormente expuesto, someto a consideración de este H. Congreso del Estado, el siguiente proyecto de:</w:t>
      </w:r>
    </w:p>
    <w:p w:rsidR="005F56E4" w:rsidRPr="006F5636" w:rsidRDefault="005F56E4" w:rsidP="005F56E4">
      <w:pPr>
        <w:spacing w:after="0" w:line="276" w:lineRule="auto"/>
        <w:jc w:val="both"/>
        <w:rPr>
          <w:rFonts w:cstheme="minorHAnsi"/>
          <w:sz w:val="24"/>
          <w:szCs w:val="24"/>
          <w:lang w:eastAsia="es-MX"/>
        </w:rPr>
      </w:pPr>
    </w:p>
    <w:p w:rsidR="005F56E4" w:rsidRPr="006F5636" w:rsidRDefault="005F56E4" w:rsidP="005F56E4">
      <w:pPr>
        <w:pStyle w:val="Ttulo1"/>
        <w:rPr>
          <w:rFonts w:asciiTheme="minorHAnsi" w:hAnsiTheme="minorHAnsi" w:cstheme="minorHAnsi"/>
          <w:lang w:eastAsia="es-MX"/>
        </w:rPr>
      </w:pPr>
      <w:r w:rsidRPr="006F5636">
        <w:rPr>
          <w:rFonts w:asciiTheme="minorHAnsi" w:hAnsiTheme="minorHAnsi" w:cstheme="minorHAnsi"/>
          <w:lang w:eastAsia="es-MX"/>
        </w:rPr>
        <w:t>DECRETO</w:t>
      </w:r>
    </w:p>
    <w:p w:rsidR="005F56E4" w:rsidRPr="006F5636" w:rsidRDefault="005F56E4" w:rsidP="005F56E4">
      <w:pPr>
        <w:pStyle w:val="Sinespaciado"/>
        <w:spacing w:line="276" w:lineRule="auto"/>
        <w:contextualSpacing/>
        <w:jc w:val="both"/>
        <w:rPr>
          <w:rFonts w:cstheme="minorHAnsi"/>
          <w:lang w:eastAsia="es-MX"/>
        </w:rPr>
      </w:pPr>
    </w:p>
    <w:p w:rsidR="005F56E4" w:rsidRPr="006F5636" w:rsidRDefault="005F56E4" w:rsidP="005F56E4">
      <w:pPr>
        <w:spacing w:after="0" w:line="276" w:lineRule="auto"/>
        <w:jc w:val="both"/>
        <w:rPr>
          <w:rFonts w:cstheme="minorHAnsi"/>
          <w:sz w:val="24"/>
          <w:szCs w:val="24"/>
          <w:lang w:eastAsia="es-MX"/>
        </w:rPr>
      </w:pPr>
      <w:r w:rsidRPr="006F5636">
        <w:rPr>
          <w:rFonts w:cstheme="minorHAnsi"/>
          <w:b/>
          <w:sz w:val="24"/>
          <w:szCs w:val="24"/>
          <w:lang w:eastAsia="es-MX"/>
        </w:rPr>
        <w:t>ÚNICO.-</w:t>
      </w:r>
      <w:r w:rsidRPr="006F5636">
        <w:rPr>
          <w:rFonts w:cstheme="minorHAnsi"/>
          <w:sz w:val="24"/>
          <w:szCs w:val="24"/>
          <w:lang w:eastAsia="es-MX"/>
        </w:rPr>
        <w:t xml:space="preserve"> Se expide la Ley de Consulta de los Pueblos y Comunidades Indígenas del Estado de Chihuahua, para quedar como sigue:</w:t>
      </w:r>
    </w:p>
    <w:p w:rsidR="005F56E4" w:rsidRDefault="005F56E4" w:rsidP="005F56E4">
      <w:pPr>
        <w:pStyle w:val="Ttulo1"/>
        <w:rPr>
          <w:rFonts w:asciiTheme="minorHAnsi" w:hAnsiTheme="minorHAnsi" w:cstheme="minorHAnsi"/>
        </w:rPr>
      </w:pPr>
    </w:p>
    <w:p w:rsidR="005F56E4" w:rsidRPr="006F5636" w:rsidRDefault="005F56E4" w:rsidP="005F56E4"/>
    <w:p w:rsidR="005F56E4" w:rsidRPr="006F5636" w:rsidRDefault="005F56E4" w:rsidP="005F56E4">
      <w:pPr>
        <w:pStyle w:val="Ttulo1"/>
        <w:rPr>
          <w:rFonts w:asciiTheme="minorHAnsi" w:hAnsiTheme="minorHAnsi" w:cstheme="minorHAnsi"/>
        </w:rPr>
      </w:pPr>
      <w:r w:rsidRPr="006F5636">
        <w:rPr>
          <w:rFonts w:asciiTheme="minorHAnsi" w:hAnsiTheme="minorHAnsi" w:cstheme="minorHAnsi"/>
        </w:rPr>
        <w:t>LEY DE CONSULTA DE LOS PUEBLOS Y COMUNIDADES INDÍGENAS DEL ESTADO DE CHIHUAHUA</w:t>
      </w:r>
    </w:p>
    <w:p w:rsidR="005F56E4" w:rsidRPr="006F5636" w:rsidRDefault="005F56E4" w:rsidP="005F56E4">
      <w:pPr>
        <w:pStyle w:val="Sinespaciado"/>
        <w:spacing w:line="276" w:lineRule="auto"/>
        <w:contextualSpacing/>
        <w:rPr>
          <w:rFonts w:eastAsia="Times New Roman" w:cstheme="minorHAnsi"/>
          <w:b/>
          <w:bCs/>
          <w:lang w:val="es-MX" w:eastAsia="es-ES"/>
        </w:rPr>
      </w:pPr>
    </w:p>
    <w:p w:rsidR="005F56E4" w:rsidRPr="006F5636" w:rsidRDefault="005F56E4" w:rsidP="005F56E4">
      <w:pPr>
        <w:pStyle w:val="Sinespaciado"/>
        <w:spacing w:line="276" w:lineRule="auto"/>
        <w:contextualSpacing/>
        <w:jc w:val="both"/>
        <w:rPr>
          <w:rFonts w:cstheme="minorHAnsi"/>
          <w:lang w:eastAsia="es-MX"/>
        </w:rPr>
      </w:pPr>
    </w:p>
    <w:p w:rsidR="005F56E4" w:rsidRPr="006F5636" w:rsidRDefault="005F56E4" w:rsidP="005F56E4">
      <w:pPr>
        <w:pStyle w:val="Ttulo1"/>
        <w:rPr>
          <w:rFonts w:asciiTheme="minorHAnsi" w:hAnsiTheme="minorHAnsi" w:cstheme="minorHAnsi"/>
        </w:rPr>
      </w:pPr>
      <w:r w:rsidRPr="006F5636">
        <w:rPr>
          <w:rFonts w:asciiTheme="minorHAnsi" w:hAnsiTheme="minorHAnsi" w:cstheme="minorHAnsi"/>
        </w:rPr>
        <w:t>TÍTULO PRIMERO</w:t>
      </w:r>
    </w:p>
    <w:p w:rsidR="005F56E4" w:rsidRPr="006F5636" w:rsidRDefault="005F56E4" w:rsidP="005F56E4">
      <w:pPr>
        <w:pStyle w:val="Ttulo1"/>
        <w:rPr>
          <w:rFonts w:asciiTheme="minorHAnsi" w:hAnsiTheme="minorHAnsi" w:cstheme="minorHAnsi"/>
        </w:rPr>
      </w:pPr>
      <w:r w:rsidRPr="006F5636">
        <w:rPr>
          <w:rFonts w:asciiTheme="minorHAnsi" w:hAnsiTheme="minorHAnsi" w:cstheme="minorHAnsi"/>
        </w:rPr>
        <w:t>DISPOSICIONES GENERALES</w:t>
      </w:r>
    </w:p>
    <w:p w:rsidR="005F56E4" w:rsidRPr="006F5636" w:rsidRDefault="005F56E4" w:rsidP="005F56E4">
      <w:pPr>
        <w:pStyle w:val="Sinespaciado"/>
        <w:spacing w:line="276" w:lineRule="auto"/>
        <w:contextualSpacing/>
        <w:jc w:val="both"/>
        <w:rPr>
          <w:rFonts w:cstheme="minorHAnsi"/>
          <w:lang w:eastAsia="es-MX"/>
        </w:rPr>
      </w:pPr>
    </w:p>
    <w:p w:rsidR="005F56E4" w:rsidRPr="006F5636" w:rsidRDefault="005F56E4" w:rsidP="005F56E4">
      <w:pPr>
        <w:pStyle w:val="Ttulo2"/>
        <w:spacing w:before="0" w:line="276" w:lineRule="auto"/>
        <w:jc w:val="center"/>
        <w:rPr>
          <w:rFonts w:asciiTheme="minorHAnsi" w:hAnsiTheme="minorHAnsi" w:cstheme="minorHAnsi"/>
          <w:b/>
          <w:color w:val="auto"/>
          <w:sz w:val="24"/>
          <w:szCs w:val="24"/>
        </w:rPr>
      </w:pPr>
      <w:r w:rsidRPr="006F5636">
        <w:rPr>
          <w:rFonts w:asciiTheme="minorHAnsi" w:hAnsiTheme="minorHAnsi" w:cstheme="minorHAnsi"/>
          <w:b/>
          <w:color w:val="auto"/>
          <w:sz w:val="24"/>
          <w:szCs w:val="24"/>
        </w:rPr>
        <w:t>CAPÍTULO ÚNICO</w:t>
      </w:r>
    </w:p>
    <w:p w:rsidR="005F56E4" w:rsidRPr="006F5636" w:rsidRDefault="005F56E4" w:rsidP="005F56E4">
      <w:pPr>
        <w:pStyle w:val="Ttulo2"/>
        <w:spacing w:before="0" w:line="276" w:lineRule="auto"/>
        <w:jc w:val="center"/>
        <w:rPr>
          <w:rFonts w:asciiTheme="minorHAnsi" w:hAnsiTheme="minorHAnsi" w:cstheme="minorHAnsi"/>
          <w:b/>
          <w:color w:val="auto"/>
          <w:sz w:val="24"/>
          <w:szCs w:val="24"/>
          <w:lang w:eastAsia="es-ES"/>
        </w:rPr>
      </w:pPr>
      <w:r w:rsidRPr="006F5636">
        <w:rPr>
          <w:rFonts w:asciiTheme="minorHAnsi" w:hAnsiTheme="minorHAnsi" w:cstheme="minorHAnsi"/>
          <w:b/>
          <w:color w:val="auto"/>
          <w:sz w:val="24"/>
          <w:szCs w:val="24"/>
          <w:lang w:eastAsia="es-ES"/>
        </w:rPr>
        <w:t>FUNDAMENTO, ÁMBITOS Y NATURALEZA JURÍDICA</w:t>
      </w:r>
    </w:p>
    <w:p w:rsidR="005F56E4" w:rsidRPr="006F5636" w:rsidRDefault="005F56E4" w:rsidP="005F56E4">
      <w:pPr>
        <w:pStyle w:val="Sinespaciado"/>
        <w:spacing w:line="276" w:lineRule="auto"/>
        <w:contextualSpacing/>
        <w:jc w:val="both"/>
        <w:rPr>
          <w:rFonts w:eastAsia="Times New Roman" w:cstheme="minorHAnsi"/>
          <w:bCs/>
          <w:lang w:val="es-MX" w:eastAsia="es-ES"/>
        </w:rPr>
      </w:pPr>
    </w:p>
    <w:p w:rsidR="005F56E4" w:rsidRPr="006F5636" w:rsidRDefault="005F56E4" w:rsidP="005F56E4">
      <w:pPr>
        <w:pStyle w:val="Sinespaciado"/>
        <w:spacing w:line="276" w:lineRule="auto"/>
        <w:contextualSpacing/>
        <w:jc w:val="both"/>
        <w:rPr>
          <w:rFonts w:cstheme="minorHAnsi"/>
        </w:rPr>
      </w:pPr>
      <w:r w:rsidRPr="006F5636">
        <w:rPr>
          <w:rFonts w:eastAsia="Times New Roman" w:cstheme="minorHAnsi"/>
          <w:b/>
          <w:bCs/>
          <w:lang w:val="es-MX" w:eastAsia="es-ES"/>
        </w:rPr>
        <w:t>ARTÍCULO 1</w:t>
      </w:r>
      <w:r w:rsidRPr="006F5636">
        <w:rPr>
          <w:rFonts w:eastAsia="Times New Roman" w:cstheme="minorHAnsi"/>
          <w:bCs/>
          <w:lang w:val="es-MX" w:eastAsia="es-ES"/>
        </w:rPr>
        <w:t xml:space="preserve">. </w:t>
      </w:r>
      <w:r w:rsidRPr="006F5636">
        <w:rPr>
          <w:rFonts w:cstheme="minorHAnsi"/>
        </w:rPr>
        <w:t xml:space="preserve">La presente ley regula el derecho de consulta de los pueblos y comunidades indígenas establecido en la Constitución Política de los Estados Unidos Mexicanos; el Convenio 169 de la Organización Internacional del Trabajo sobre Pueblos Indígenas y Tribales en Países Independientes; la Declaración de las Naciones Unidas sobre Derechos de los Pueblos Indígenas; la Declaración Americana sobre Derechos de los Pueblos Indígenas, y otros instrumentos internacionales en la materia. </w:t>
      </w:r>
    </w:p>
    <w:p w:rsidR="005F56E4" w:rsidRPr="006F5636" w:rsidRDefault="005F56E4" w:rsidP="005F56E4">
      <w:pPr>
        <w:pStyle w:val="Sinespaciado"/>
        <w:spacing w:line="276" w:lineRule="auto"/>
        <w:contextualSpacing/>
        <w:jc w:val="both"/>
        <w:rPr>
          <w:rFonts w:cstheme="minorHAnsi"/>
        </w:rPr>
      </w:pPr>
    </w:p>
    <w:p w:rsidR="005F56E4" w:rsidRPr="006F5636" w:rsidRDefault="005F56E4" w:rsidP="005F56E4">
      <w:pPr>
        <w:pStyle w:val="Sinespaciado"/>
        <w:spacing w:line="276" w:lineRule="auto"/>
        <w:contextualSpacing/>
        <w:jc w:val="both"/>
        <w:rPr>
          <w:rFonts w:cstheme="minorHAnsi"/>
        </w:rPr>
      </w:pPr>
      <w:r w:rsidRPr="006F5636">
        <w:rPr>
          <w:rFonts w:eastAsia="Times New Roman" w:cstheme="minorHAnsi"/>
          <w:b/>
          <w:bCs/>
          <w:lang w:val="es-MX" w:eastAsia="es-ES"/>
        </w:rPr>
        <w:lastRenderedPageBreak/>
        <w:t>ARTÍCULO 2.</w:t>
      </w:r>
      <w:r w:rsidRPr="006F5636">
        <w:rPr>
          <w:rFonts w:cstheme="minorHAnsi"/>
        </w:rPr>
        <w:t xml:space="preserve"> La presente ley es de orden público, interés social y de observancia general en todo el Estado de Chihuahua; tiene por objeto establecer los principios, normas y procedimientos para garantizar el derecho a la consulta y</w:t>
      </w:r>
      <w:r>
        <w:rPr>
          <w:rFonts w:cstheme="minorHAnsi"/>
        </w:rPr>
        <w:t>,</w:t>
      </w:r>
      <w:r w:rsidRPr="006F5636">
        <w:rPr>
          <w:rFonts w:cstheme="minorHAnsi"/>
        </w:rPr>
        <w:t xml:space="preserve"> cuando proceda, el consentimiento libre, previo e informado de los pueblos y comunidades indígenas.</w:t>
      </w:r>
    </w:p>
    <w:p w:rsidR="005F56E4" w:rsidRPr="006F5636" w:rsidRDefault="005F56E4" w:rsidP="005F56E4">
      <w:pPr>
        <w:pStyle w:val="Sinespaciado"/>
        <w:spacing w:line="276" w:lineRule="auto"/>
        <w:contextualSpacing/>
        <w:jc w:val="both"/>
        <w:rPr>
          <w:rFonts w:cstheme="minorHAnsi"/>
          <w:lang w:val="es-MX"/>
        </w:rPr>
      </w:pPr>
    </w:p>
    <w:p w:rsidR="005F56E4" w:rsidRPr="006F5636" w:rsidRDefault="005F56E4" w:rsidP="005F56E4">
      <w:pPr>
        <w:pStyle w:val="Sinespaciado"/>
        <w:spacing w:line="276" w:lineRule="auto"/>
        <w:contextualSpacing/>
        <w:jc w:val="both"/>
        <w:rPr>
          <w:rFonts w:cstheme="minorHAnsi"/>
        </w:rPr>
      </w:pPr>
      <w:r w:rsidRPr="006F5636">
        <w:rPr>
          <w:rFonts w:eastAsia="Times New Roman" w:cstheme="minorHAnsi"/>
          <w:b/>
          <w:bCs/>
          <w:lang w:val="es-MX" w:eastAsia="es-ES"/>
        </w:rPr>
        <w:t>ARTÍCULO 3</w:t>
      </w:r>
      <w:r w:rsidRPr="006F5636">
        <w:rPr>
          <w:rFonts w:eastAsia="Times New Roman" w:cstheme="minorHAnsi"/>
          <w:bCs/>
          <w:lang w:val="es-MX" w:eastAsia="es-ES"/>
        </w:rPr>
        <w:t xml:space="preserve">. </w:t>
      </w:r>
      <w:r w:rsidRPr="006F5636">
        <w:rPr>
          <w:rFonts w:cstheme="minorHAnsi"/>
        </w:rPr>
        <w:t>La interpretación y aplicación de la presente ley se hará de conformidad con la Constitución Política de los Estados Unidos Mexicanos y los instrumentos internacionales en la materia, procurando la protección más amplia a los pueblos y comunidades indígenas.</w:t>
      </w:r>
    </w:p>
    <w:p w:rsidR="005F56E4" w:rsidRPr="006F5636" w:rsidRDefault="005F56E4" w:rsidP="005F56E4">
      <w:pPr>
        <w:pStyle w:val="Sinespaciado"/>
        <w:spacing w:line="276" w:lineRule="auto"/>
        <w:contextualSpacing/>
        <w:jc w:val="both"/>
        <w:rPr>
          <w:rFonts w:cstheme="minorHAnsi"/>
        </w:rPr>
      </w:pPr>
    </w:p>
    <w:p w:rsidR="005F56E4" w:rsidRPr="006F5636" w:rsidRDefault="005F56E4" w:rsidP="005F56E4">
      <w:pPr>
        <w:pStyle w:val="Sinespaciado"/>
        <w:spacing w:line="276" w:lineRule="auto"/>
        <w:contextualSpacing/>
        <w:jc w:val="both"/>
        <w:rPr>
          <w:rFonts w:cstheme="minorHAnsi"/>
        </w:rPr>
      </w:pPr>
      <w:r w:rsidRPr="003A2340">
        <w:rPr>
          <w:rFonts w:cstheme="minorHAnsi"/>
        </w:rPr>
        <w:t xml:space="preserve">Para la interpretación y aplicación de la presente ley se </w:t>
      </w:r>
      <w:r w:rsidRPr="006F5636">
        <w:rPr>
          <w:rFonts w:cstheme="minorHAnsi"/>
        </w:rPr>
        <w:t xml:space="preserve">deberá realizar un análisis contextual, con perspectiva intercultural, respeto pleno a la libre determinación y maximización de la autonomía de los pueblos y comunidades indígenas. Garantizará los principios de derechos humanos, entre ellos, progresividad, pro persona, de igualdad y no discriminación, considerando las normas e instituciones de dichos pueblos y comunidades en un plano de igualdad con el orden jurídico mexicano, en el marco del pluralismo jurídico. </w:t>
      </w:r>
    </w:p>
    <w:p w:rsidR="005F56E4" w:rsidRPr="006F5636" w:rsidRDefault="005F56E4" w:rsidP="005F56E4">
      <w:pPr>
        <w:pStyle w:val="Sinespaciado"/>
        <w:spacing w:line="276" w:lineRule="auto"/>
        <w:contextualSpacing/>
        <w:jc w:val="both"/>
        <w:rPr>
          <w:rFonts w:cstheme="minorHAnsi"/>
        </w:rPr>
      </w:pPr>
      <w:r w:rsidRPr="006F5636">
        <w:rPr>
          <w:rFonts w:cstheme="minorHAnsi"/>
        </w:rPr>
        <w:t xml:space="preserve"> </w:t>
      </w:r>
    </w:p>
    <w:p w:rsidR="005F56E4" w:rsidRPr="006F5636" w:rsidRDefault="005F56E4" w:rsidP="005F56E4">
      <w:pPr>
        <w:pStyle w:val="Sinespaciado"/>
        <w:spacing w:line="276" w:lineRule="auto"/>
        <w:contextualSpacing/>
        <w:jc w:val="both"/>
        <w:rPr>
          <w:rFonts w:cstheme="minorHAnsi"/>
        </w:rPr>
      </w:pPr>
      <w:r w:rsidRPr="006F5636">
        <w:rPr>
          <w:rFonts w:cstheme="minorHAnsi"/>
        </w:rPr>
        <w:t>A falta de disposición expresa no podrá ser invocada la superioridad jerárquica del derecho positivo sobre el derecho indígena.</w:t>
      </w:r>
    </w:p>
    <w:p w:rsidR="005F56E4" w:rsidRPr="006F5636" w:rsidRDefault="005F56E4" w:rsidP="005F56E4">
      <w:pPr>
        <w:pStyle w:val="Sinespaciado"/>
        <w:spacing w:line="276" w:lineRule="auto"/>
        <w:contextualSpacing/>
        <w:jc w:val="both"/>
        <w:rPr>
          <w:rFonts w:cstheme="minorHAnsi"/>
        </w:rPr>
      </w:pPr>
    </w:p>
    <w:p w:rsidR="005F56E4" w:rsidRPr="006F5636" w:rsidRDefault="005F56E4" w:rsidP="005F56E4">
      <w:pPr>
        <w:spacing w:after="0" w:line="276" w:lineRule="auto"/>
        <w:jc w:val="both"/>
        <w:rPr>
          <w:rFonts w:cstheme="minorHAnsi"/>
          <w:sz w:val="24"/>
          <w:szCs w:val="24"/>
          <w:lang w:val="es-ES_tradnl"/>
        </w:rPr>
      </w:pPr>
      <w:r w:rsidRPr="006F5636">
        <w:rPr>
          <w:rFonts w:eastAsia="Times New Roman" w:cstheme="minorHAnsi"/>
          <w:b/>
          <w:bCs/>
          <w:sz w:val="24"/>
          <w:szCs w:val="24"/>
          <w:lang w:eastAsia="es-ES"/>
        </w:rPr>
        <w:t>ARTÍCULO 4</w:t>
      </w:r>
      <w:r w:rsidRPr="006F5636">
        <w:rPr>
          <w:rFonts w:eastAsia="Times New Roman" w:cstheme="minorHAnsi"/>
          <w:bCs/>
          <w:sz w:val="24"/>
          <w:szCs w:val="24"/>
          <w:lang w:eastAsia="es-ES"/>
        </w:rPr>
        <w:t xml:space="preserve">. </w:t>
      </w:r>
      <w:r w:rsidRPr="006F5636">
        <w:rPr>
          <w:rFonts w:cstheme="minorHAnsi"/>
          <w:sz w:val="24"/>
          <w:szCs w:val="24"/>
          <w:lang w:val="es-ES_tradnl"/>
        </w:rPr>
        <w:t>Para la eficaz implementación del derecho de consulta y</w:t>
      </w:r>
      <w:r>
        <w:rPr>
          <w:rFonts w:cstheme="minorHAnsi"/>
          <w:sz w:val="24"/>
          <w:szCs w:val="24"/>
          <w:lang w:val="es-ES_tradnl"/>
        </w:rPr>
        <w:t>,</w:t>
      </w:r>
      <w:r w:rsidRPr="006F5636">
        <w:rPr>
          <w:rFonts w:cstheme="minorHAnsi"/>
          <w:sz w:val="24"/>
          <w:szCs w:val="24"/>
          <w:lang w:val="es-ES_tradnl"/>
        </w:rPr>
        <w:t xml:space="preserve"> cuando se requiera, el consentimiento libre, previo e informado, se reconoce a los pueblos y comunidades indígenas como sujetos de derecho público con personalidad jurídica, con capacidad de emitir actos de autoridad y tomar decisiones plenamente válidas, con base en sus sistemas normativos, y de establecer un diálogo con el Estado y la sociedad en su conjunto.</w:t>
      </w:r>
    </w:p>
    <w:p w:rsidR="005F56E4" w:rsidRPr="006F5636" w:rsidRDefault="005F56E4" w:rsidP="005F56E4">
      <w:pPr>
        <w:spacing w:after="0" w:line="276" w:lineRule="auto"/>
        <w:jc w:val="both"/>
        <w:rPr>
          <w:rFonts w:cstheme="minorHAnsi"/>
          <w:sz w:val="24"/>
          <w:szCs w:val="24"/>
          <w:lang w:val="es-ES_tradnl"/>
        </w:rPr>
      </w:pPr>
    </w:p>
    <w:p w:rsidR="005F56E4" w:rsidRPr="00CA3970" w:rsidRDefault="005F56E4" w:rsidP="005F56E4">
      <w:pPr>
        <w:pStyle w:val="Sinespaciado"/>
        <w:spacing w:line="276" w:lineRule="auto"/>
        <w:contextualSpacing/>
        <w:jc w:val="both"/>
        <w:rPr>
          <w:rFonts w:cstheme="minorHAnsi"/>
        </w:rPr>
      </w:pPr>
      <w:r w:rsidRPr="006F5636">
        <w:rPr>
          <w:rFonts w:eastAsia="Times New Roman" w:cstheme="minorHAnsi"/>
          <w:b/>
          <w:bCs/>
          <w:lang w:val="es-MX" w:eastAsia="es-ES"/>
        </w:rPr>
        <w:t xml:space="preserve">ARTÍCULO </w:t>
      </w:r>
      <w:r w:rsidRPr="006F5636">
        <w:rPr>
          <w:rFonts w:eastAsia="Times New Roman" w:cstheme="minorHAnsi"/>
          <w:b/>
          <w:bCs/>
          <w:lang w:eastAsia="es-ES"/>
        </w:rPr>
        <w:t>5</w:t>
      </w:r>
      <w:r w:rsidRPr="006F5636">
        <w:rPr>
          <w:rFonts w:eastAsia="Times New Roman" w:cstheme="minorHAnsi"/>
          <w:bCs/>
          <w:lang w:val="es-MX" w:eastAsia="es-ES"/>
        </w:rPr>
        <w:t>.</w:t>
      </w:r>
      <w:r>
        <w:rPr>
          <w:rFonts w:eastAsia="Times New Roman" w:cstheme="minorHAnsi"/>
          <w:bCs/>
          <w:lang w:val="es-MX" w:eastAsia="es-ES"/>
        </w:rPr>
        <w:t xml:space="preserve"> </w:t>
      </w:r>
      <w:r w:rsidRPr="00CA3970">
        <w:rPr>
          <w:rFonts w:cstheme="minorHAnsi"/>
        </w:rPr>
        <w:t>Para efectos de esta ley se entenderá por:</w:t>
      </w:r>
    </w:p>
    <w:p w:rsidR="005F56E4" w:rsidRPr="00CA3970" w:rsidRDefault="005F56E4" w:rsidP="005F56E4">
      <w:pPr>
        <w:pStyle w:val="Sinespaciado"/>
        <w:spacing w:line="276" w:lineRule="auto"/>
        <w:contextualSpacing/>
        <w:jc w:val="both"/>
        <w:rPr>
          <w:rFonts w:cstheme="minorHAnsi"/>
        </w:rPr>
      </w:pPr>
    </w:p>
    <w:p w:rsidR="005F56E4" w:rsidRPr="006F5636" w:rsidRDefault="005F56E4" w:rsidP="00796D0A">
      <w:pPr>
        <w:pStyle w:val="Sinespaciado"/>
        <w:numPr>
          <w:ilvl w:val="0"/>
          <w:numId w:val="3"/>
        </w:numPr>
        <w:spacing w:line="276" w:lineRule="auto"/>
        <w:ind w:hanging="436"/>
        <w:contextualSpacing/>
        <w:jc w:val="both"/>
        <w:rPr>
          <w:rFonts w:cstheme="minorHAnsi"/>
        </w:rPr>
      </w:pPr>
      <w:r w:rsidRPr="00CA3970">
        <w:rPr>
          <w:rFonts w:cstheme="minorHAnsi"/>
          <w:b/>
        </w:rPr>
        <w:t>Acuerdo:</w:t>
      </w:r>
      <w:r w:rsidRPr="006F5636">
        <w:rPr>
          <w:rFonts w:cstheme="minorHAnsi"/>
        </w:rPr>
        <w:t xml:space="preserve"> Es la expresión libre y común de la voluntad de las partes respecto de la medida consultada, debe ser válido y su cumplimiento posible. Los acuerdos pueden implicar la aceptación o el rechazo de la medida consultada. </w:t>
      </w:r>
    </w:p>
    <w:p w:rsidR="005F56E4" w:rsidRPr="006F5636" w:rsidRDefault="005F56E4" w:rsidP="00796D0A">
      <w:pPr>
        <w:pStyle w:val="Sinespaciado"/>
        <w:spacing w:line="276" w:lineRule="auto"/>
        <w:ind w:left="720" w:hanging="436"/>
        <w:contextualSpacing/>
        <w:jc w:val="both"/>
        <w:rPr>
          <w:rFonts w:cstheme="minorHAnsi"/>
        </w:rPr>
      </w:pPr>
    </w:p>
    <w:p w:rsidR="005F56E4" w:rsidRPr="006F5636" w:rsidRDefault="005F56E4" w:rsidP="00796D0A">
      <w:pPr>
        <w:pStyle w:val="Sinespaciado"/>
        <w:numPr>
          <w:ilvl w:val="0"/>
          <w:numId w:val="3"/>
        </w:numPr>
        <w:spacing w:line="276" w:lineRule="auto"/>
        <w:ind w:hanging="436"/>
        <w:contextualSpacing/>
        <w:jc w:val="both"/>
        <w:rPr>
          <w:rFonts w:cstheme="minorHAnsi"/>
        </w:rPr>
      </w:pPr>
      <w:r w:rsidRPr="006F5636">
        <w:rPr>
          <w:rFonts w:cstheme="minorHAnsi"/>
          <w:b/>
        </w:rPr>
        <w:lastRenderedPageBreak/>
        <w:t>Autoridades indígenas, tradicionales o comunitarias:</w:t>
      </w:r>
      <w:r w:rsidRPr="006F5636">
        <w:rPr>
          <w:rFonts w:cstheme="minorHAnsi"/>
        </w:rPr>
        <w:t xml:space="preserve"> Aquellas que los pueblos y comunidades indígenas reconocen como tales, y que son nombradas con base en sus sistemas normativos, las cuales pueden o no coincidir con las autoridades municipales, auxiliares o agrarias.</w:t>
      </w:r>
    </w:p>
    <w:p w:rsidR="005F56E4" w:rsidRPr="006F5636" w:rsidRDefault="005F56E4" w:rsidP="00796D0A">
      <w:pPr>
        <w:pStyle w:val="Sinespaciado"/>
        <w:spacing w:line="276" w:lineRule="auto"/>
        <w:ind w:left="720" w:hanging="436"/>
        <w:contextualSpacing/>
        <w:jc w:val="both"/>
        <w:rPr>
          <w:rFonts w:eastAsia="Times New Roman" w:cstheme="minorHAnsi"/>
          <w:lang w:eastAsia="es-MX"/>
        </w:rPr>
      </w:pPr>
    </w:p>
    <w:p w:rsidR="005F56E4" w:rsidRPr="006F5636" w:rsidRDefault="005F56E4" w:rsidP="00796D0A">
      <w:pPr>
        <w:pStyle w:val="Prrafodelista"/>
        <w:numPr>
          <w:ilvl w:val="0"/>
          <w:numId w:val="3"/>
        </w:numPr>
        <w:spacing w:after="0"/>
        <w:ind w:hanging="436"/>
        <w:rPr>
          <w:rFonts w:asciiTheme="minorHAnsi" w:eastAsia="Times New Roman" w:hAnsiTheme="minorHAnsi" w:cstheme="minorHAnsi"/>
          <w:lang w:eastAsia="es-MX"/>
        </w:rPr>
      </w:pPr>
      <w:r w:rsidRPr="006F5636">
        <w:rPr>
          <w:rFonts w:asciiTheme="minorHAnsi" w:hAnsiTheme="minorHAnsi" w:cstheme="minorHAnsi"/>
          <w:b/>
        </w:rPr>
        <w:t>Autoridad responsable</w:t>
      </w:r>
      <w:r w:rsidRPr="006F5636">
        <w:rPr>
          <w:rFonts w:asciiTheme="minorHAnsi" w:hAnsiTheme="minorHAnsi" w:cstheme="minorHAnsi"/>
        </w:rPr>
        <w:t>: Autoridades estatales y municipales.</w:t>
      </w:r>
    </w:p>
    <w:p w:rsidR="005F56E4" w:rsidRPr="006F5636" w:rsidRDefault="005F56E4" w:rsidP="00796D0A">
      <w:pPr>
        <w:pStyle w:val="Prrafodelista"/>
        <w:numPr>
          <w:ilvl w:val="0"/>
          <w:numId w:val="0"/>
        </w:numPr>
        <w:spacing w:after="0"/>
        <w:ind w:left="720" w:hanging="436"/>
        <w:rPr>
          <w:rFonts w:asciiTheme="minorHAnsi" w:hAnsiTheme="minorHAnsi" w:cstheme="minorHAnsi"/>
          <w:lang w:val="es-ES_tradnl"/>
        </w:rPr>
      </w:pPr>
    </w:p>
    <w:p w:rsidR="005F56E4" w:rsidRPr="006F5636" w:rsidRDefault="005F56E4" w:rsidP="00796D0A">
      <w:pPr>
        <w:pStyle w:val="Prrafodelista"/>
        <w:numPr>
          <w:ilvl w:val="0"/>
          <w:numId w:val="3"/>
        </w:numPr>
        <w:spacing w:after="0"/>
        <w:ind w:hanging="436"/>
        <w:rPr>
          <w:rFonts w:asciiTheme="minorHAnsi" w:eastAsia="Times New Roman" w:hAnsiTheme="minorHAnsi" w:cstheme="minorHAnsi"/>
          <w:lang w:eastAsia="es-MX"/>
        </w:rPr>
      </w:pPr>
      <w:r w:rsidRPr="006F5636">
        <w:rPr>
          <w:rFonts w:asciiTheme="minorHAnsi" w:hAnsiTheme="minorHAnsi" w:cstheme="minorHAnsi"/>
          <w:b/>
          <w:lang w:val="es-ES_tradnl"/>
        </w:rPr>
        <w:t>Asamblea general comunitaria:</w:t>
      </w:r>
      <w:r w:rsidRPr="006F5636">
        <w:rPr>
          <w:rFonts w:asciiTheme="minorHAnsi" w:hAnsiTheme="minorHAnsi" w:cstheme="minorHAnsi"/>
          <w:lang w:val="es-ES_tradnl"/>
        </w:rPr>
        <w:t xml:space="preserve"> Es la institución de máxima autoridad de los pueblos y comunidades indígenas para la toma de decisiones relativas a las cuestiones políticas, jurídicas, económicas, sociales y culturales, entre otras</w:t>
      </w:r>
      <w:r>
        <w:rPr>
          <w:rFonts w:asciiTheme="minorHAnsi" w:hAnsiTheme="minorHAnsi" w:cstheme="minorHAnsi"/>
          <w:lang w:val="es-ES_tradnl"/>
        </w:rPr>
        <w:t>;</w:t>
      </w:r>
      <w:r w:rsidRPr="006F5636">
        <w:rPr>
          <w:rFonts w:asciiTheme="minorHAnsi" w:hAnsiTheme="minorHAnsi" w:cstheme="minorHAnsi"/>
          <w:lang w:val="es-ES_tradnl"/>
        </w:rPr>
        <w:t xml:space="preserve"> se integra por </w:t>
      </w:r>
      <w:r>
        <w:rPr>
          <w:rFonts w:asciiTheme="minorHAnsi" w:hAnsiTheme="minorHAnsi" w:cstheme="minorHAnsi"/>
          <w:lang w:val="es-ES_tradnl"/>
        </w:rPr>
        <w:t xml:space="preserve">personas </w:t>
      </w:r>
      <w:r w:rsidRPr="006F5636">
        <w:rPr>
          <w:rFonts w:asciiTheme="minorHAnsi" w:hAnsiTheme="minorHAnsi" w:cstheme="minorHAnsi"/>
          <w:lang w:val="es-ES_tradnl"/>
        </w:rPr>
        <w:t>indígenas de una comunidad, conforme a sus sistemas normativos</w:t>
      </w:r>
      <w:r>
        <w:rPr>
          <w:rFonts w:asciiTheme="minorHAnsi" w:hAnsiTheme="minorHAnsi" w:cstheme="minorHAnsi"/>
          <w:lang w:val="es-ES_tradnl"/>
        </w:rPr>
        <w:t>.</w:t>
      </w:r>
      <w:r w:rsidRPr="006F5636">
        <w:rPr>
          <w:rFonts w:asciiTheme="minorHAnsi" w:hAnsiTheme="minorHAnsi" w:cstheme="minorHAnsi"/>
        </w:rPr>
        <w:t xml:space="preserve">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3"/>
        </w:numPr>
        <w:spacing w:after="0"/>
        <w:ind w:hanging="436"/>
        <w:rPr>
          <w:rFonts w:asciiTheme="minorHAnsi" w:hAnsiTheme="minorHAnsi" w:cstheme="minorHAnsi"/>
          <w:lang w:val="es-ES_tradnl"/>
        </w:rPr>
      </w:pPr>
      <w:r w:rsidRPr="006F5636">
        <w:rPr>
          <w:rFonts w:asciiTheme="minorHAnsi" w:hAnsiTheme="minorHAnsi" w:cstheme="minorHAnsi"/>
          <w:b/>
          <w:lang w:val="es-ES_tradnl"/>
        </w:rPr>
        <w:t>Asamblea general municipal indígena:</w:t>
      </w:r>
      <w:r w:rsidRPr="006F5636">
        <w:rPr>
          <w:rFonts w:asciiTheme="minorHAnsi" w:hAnsiTheme="minorHAnsi" w:cstheme="minorHAnsi"/>
          <w:lang w:val="es-ES_tradnl"/>
        </w:rPr>
        <w:t xml:space="preserve"> Es la institución que reúne a la ciudadanía y las autoridades representativas de las comunidades indígenas que se ubican dentro de la demarcación de un municipio, para la toma de decisiones relacionadas con el proceso de consulta.</w:t>
      </w:r>
    </w:p>
    <w:p w:rsidR="005F56E4" w:rsidRPr="006F5636" w:rsidRDefault="005F56E4" w:rsidP="00796D0A">
      <w:pPr>
        <w:pStyle w:val="Prrafodelista"/>
        <w:numPr>
          <w:ilvl w:val="0"/>
          <w:numId w:val="0"/>
        </w:numPr>
        <w:spacing w:after="0"/>
        <w:ind w:left="720" w:hanging="436"/>
        <w:rPr>
          <w:rFonts w:asciiTheme="minorHAnsi" w:hAnsiTheme="minorHAnsi" w:cstheme="minorHAnsi"/>
          <w:lang w:val="es-ES_tradnl"/>
        </w:rPr>
      </w:pPr>
    </w:p>
    <w:p w:rsidR="005F56E4" w:rsidRPr="006F5636" w:rsidRDefault="005F56E4" w:rsidP="00796D0A">
      <w:pPr>
        <w:pStyle w:val="Sinespaciado"/>
        <w:numPr>
          <w:ilvl w:val="0"/>
          <w:numId w:val="3"/>
        </w:numPr>
        <w:spacing w:line="276" w:lineRule="auto"/>
        <w:ind w:hanging="436"/>
        <w:contextualSpacing/>
        <w:jc w:val="both"/>
        <w:rPr>
          <w:rFonts w:eastAsia="Times New Roman" w:cstheme="minorHAnsi"/>
          <w:lang w:eastAsia="es-MX"/>
        </w:rPr>
      </w:pPr>
      <w:r w:rsidRPr="006F5636">
        <w:rPr>
          <w:rFonts w:cstheme="minorHAnsi"/>
          <w:b/>
        </w:rPr>
        <w:t>Asamblea indígena, reunión o junta</w:t>
      </w:r>
      <w:r w:rsidRPr="006F5636">
        <w:rPr>
          <w:rFonts w:cstheme="minorHAnsi"/>
        </w:rPr>
        <w:t xml:space="preserve">: Principal fuente de consenso al interior de los pueblos y comunidades indígenas. </w:t>
      </w:r>
    </w:p>
    <w:p w:rsidR="005F56E4" w:rsidRPr="006F5636" w:rsidRDefault="005F56E4" w:rsidP="00796D0A">
      <w:pPr>
        <w:spacing w:after="0" w:line="276" w:lineRule="auto"/>
        <w:ind w:left="720" w:hanging="436"/>
        <w:rPr>
          <w:rFonts w:eastAsia="Times New Roman" w:cstheme="minorHAnsi"/>
          <w:sz w:val="24"/>
          <w:szCs w:val="24"/>
          <w:lang w:eastAsia="es-MX"/>
        </w:rPr>
      </w:pPr>
    </w:p>
    <w:p w:rsidR="005F56E4" w:rsidRPr="006F5636" w:rsidRDefault="005F56E4" w:rsidP="00796D0A">
      <w:pPr>
        <w:pStyle w:val="Sinespaciado"/>
        <w:numPr>
          <w:ilvl w:val="0"/>
          <w:numId w:val="3"/>
        </w:numPr>
        <w:spacing w:line="276" w:lineRule="auto"/>
        <w:ind w:hanging="436"/>
        <w:contextualSpacing/>
        <w:jc w:val="both"/>
        <w:rPr>
          <w:rFonts w:eastAsia="Times New Roman" w:cstheme="minorHAnsi"/>
          <w:lang w:eastAsia="es-MX"/>
        </w:rPr>
      </w:pPr>
      <w:r w:rsidRPr="006F5636">
        <w:rPr>
          <w:rFonts w:cstheme="minorHAnsi"/>
          <w:b/>
        </w:rPr>
        <w:t>Asambleas regionales indígenas:</w:t>
      </w:r>
      <w:r w:rsidRPr="006F5636">
        <w:rPr>
          <w:rFonts w:cstheme="minorHAnsi"/>
        </w:rPr>
        <w:t xml:space="preserve"> Es la instancia de decisión regional de los pueblos indígenas, integrada por sus autoridades e instituciones representativas comunitarias y municipales. Estas asambleas son idóneas cuando la medida tenga un impacto regional</w:t>
      </w:r>
      <w:r>
        <w:rPr>
          <w:rFonts w:cstheme="minorHAnsi"/>
        </w:rPr>
        <w:t>.</w:t>
      </w:r>
    </w:p>
    <w:p w:rsidR="005F56E4" w:rsidRPr="006F5636" w:rsidRDefault="005F56E4" w:rsidP="00796D0A">
      <w:pPr>
        <w:spacing w:after="0" w:line="276" w:lineRule="auto"/>
        <w:ind w:left="720" w:hanging="436"/>
        <w:rPr>
          <w:rFonts w:eastAsia="Times New Roman" w:cstheme="minorHAnsi"/>
          <w:sz w:val="24"/>
          <w:szCs w:val="24"/>
          <w:lang w:eastAsia="es-MX"/>
        </w:rPr>
      </w:pPr>
    </w:p>
    <w:p w:rsidR="005F56E4" w:rsidRPr="006F5636" w:rsidRDefault="005F56E4" w:rsidP="00796D0A">
      <w:pPr>
        <w:pStyle w:val="Sinespaciado"/>
        <w:numPr>
          <w:ilvl w:val="0"/>
          <w:numId w:val="3"/>
        </w:numPr>
        <w:spacing w:line="276" w:lineRule="auto"/>
        <w:ind w:hanging="436"/>
        <w:contextualSpacing/>
        <w:jc w:val="both"/>
        <w:rPr>
          <w:rFonts w:eastAsia="Times New Roman" w:cstheme="minorHAnsi"/>
          <w:lang w:eastAsia="es-MX"/>
        </w:rPr>
      </w:pPr>
      <w:r w:rsidRPr="006F5636">
        <w:rPr>
          <w:rFonts w:cstheme="minorHAnsi"/>
          <w:b/>
        </w:rPr>
        <w:t>Consejos o instancias consultivas indígenas:</w:t>
      </w:r>
      <w:r w:rsidRPr="006F5636">
        <w:rPr>
          <w:rFonts w:cstheme="minorHAnsi"/>
        </w:rPr>
        <w:t xml:space="preserve"> Son órganos colegiados de ciudadanía perteneciente a pueblos y comunidades indígenas, reconocidos por su experiencia, conocimientos, legitimidad, prestigio social y servicios, los cuales aportan orientaciones, recomendaciones e ideas para la toma de decisiones en un proceso de consulta.</w:t>
      </w:r>
    </w:p>
    <w:p w:rsidR="005F56E4" w:rsidRPr="006F5636" w:rsidRDefault="005F56E4" w:rsidP="00796D0A">
      <w:pPr>
        <w:pStyle w:val="Sinespaciado"/>
        <w:spacing w:line="276" w:lineRule="auto"/>
        <w:ind w:left="720" w:hanging="436"/>
        <w:contextualSpacing/>
        <w:jc w:val="both"/>
        <w:rPr>
          <w:rFonts w:eastAsia="Times New Roman" w:cstheme="minorHAnsi"/>
          <w:b/>
          <w:bCs/>
          <w:lang w:val="es-MX" w:eastAsia="es-ES"/>
        </w:rPr>
      </w:pPr>
    </w:p>
    <w:p w:rsidR="005F56E4" w:rsidRPr="006F5636" w:rsidRDefault="005F56E4" w:rsidP="00796D0A">
      <w:pPr>
        <w:pStyle w:val="Sinespaciado"/>
        <w:numPr>
          <w:ilvl w:val="0"/>
          <w:numId w:val="3"/>
        </w:numPr>
        <w:spacing w:line="276" w:lineRule="auto"/>
        <w:ind w:hanging="436"/>
        <w:contextualSpacing/>
        <w:jc w:val="both"/>
        <w:rPr>
          <w:rFonts w:eastAsia="Times New Roman" w:cstheme="minorHAnsi"/>
          <w:b/>
          <w:bCs/>
          <w:lang w:val="es-MX" w:eastAsia="es-ES"/>
        </w:rPr>
      </w:pPr>
      <w:r w:rsidRPr="006F5636">
        <w:rPr>
          <w:rFonts w:cstheme="minorHAnsi"/>
          <w:b/>
        </w:rPr>
        <w:t>Consentimiento:</w:t>
      </w:r>
      <w:r w:rsidRPr="006F5636">
        <w:rPr>
          <w:rFonts w:cstheme="minorHAnsi"/>
        </w:rPr>
        <w:t xml:space="preserve"> Es la manifestación de la voluntad de los pueblos y comunidades indígenas, con relación a la materia de la consulta y que debe ser previo, libre e </w:t>
      </w:r>
      <w:r w:rsidRPr="006F5636">
        <w:rPr>
          <w:rFonts w:cstheme="minorHAnsi"/>
        </w:rPr>
        <w:lastRenderedPageBreak/>
        <w:t>informado. Los pueblos y comunidades indígenas tienen en todo momento el derecho a otorgar o no su consentimiento, de conformidad con sus sistemas normativos.</w:t>
      </w:r>
    </w:p>
    <w:p w:rsidR="005F56E4" w:rsidRPr="006F5636" w:rsidRDefault="005F56E4" w:rsidP="00796D0A">
      <w:pPr>
        <w:pStyle w:val="Prrafodelista"/>
        <w:numPr>
          <w:ilvl w:val="0"/>
          <w:numId w:val="0"/>
        </w:numPr>
        <w:spacing w:after="0"/>
        <w:ind w:left="720" w:hanging="436"/>
        <w:rPr>
          <w:rFonts w:asciiTheme="minorHAnsi" w:eastAsia="Times New Roman" w:hAnsiTheme="minorHAnsi" w:cstheme="minorHAnsi"/>
          <w:b/>
          <w:bCs/>
          <w:lang w:eastAsia="es-ES"/>
        </w:rPr>
      </w:pPr>
    </w:p>
    <w:p w:rsidR="005F56E4" w:rsidRPr="006F5636" w:rsidRDefault="005F56E4" w:rsidP="00796D0A">
      <w:pPr>
        <w:pStyle w:val="Prrafodelista"/>
        <w:numPr>
          <w:ilvl w:val="0"/>
          <w:numId w:val="3"/>
        </w:numPr>
        <w:spacing w:after="0"/>
        <w:ind w:hanging="436"/>
        <w:rPr>
          <w:rFonts w:asciiTheme="minorHAnsi" w:hAnsiTheme="minorHAnsi" w:cstheme="minorHAnsi"/>
          <w:lang w:val="es-ES_tradnl"/>
        </w:rPr>
      </w:pPr>
      <w:r w:rsidRPr="006F5636">
        <w:rPr>
          <w:rFonts w:asciiTheme="minorHAnsi" w:hAnsiTheme="minorHAnsi" w:cstheme="minorHAnsi"/>
          <w:b/>
          <w:lang w:val="es-ES_tradnl"/>
        </w:rPr>
        <w:t>Comisión de seguimiento y verificación</w:t>
      </w:r>
      <w:r w:rsidRPr="006F5636">
        <w:rPr>
          <w:rFonts w:asciiTheme="minorHAnsi" w:hAnsiTheme="minorHAnsi" w:cstheme="minorHAnsi"/>
          <w:lang w:val="es-ES_tradnl"/>
        </w:rPr>
        <w:t>: Instancia colegiada constituida para vigilar que los acuerdos alcanzados en el proceso de consulta, sean cumplidos de manera plena, efectiva y oportuna. Tendrá acceso permanente a la información, en lenguaje claro, accesible y culturalmente adecuado.</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Sinespaciado"/>
        <w:numPr>
          <w:ilvl w:val="0"/>
          <w:numId w:val="3"/>
        </w:numPr>
        <w:spacing w:line="276" w:lineRule="auto"/>
        <w:ind w:hanging="436"/>
        <w:contextualSpacing/>
        <w:jc w:val="both"/>
        <w:rPr>
          <w:rFonts w:cstheme="minorHAnsi"/>
        </w:rPr>
      </w:pPr>
      <w:r w:rsidRPr="006F5636">
        <w:rPr>
          <w:rFonts w:cstheme="minorHAnsi"/>
          <w:b/>
        </w:rPr>
        <w:t xml:space="preserve">Comisión Estatal: </w:t>
      </w:r>
      <w:r w:rsidRPr="006F5636">
        <w:rPr>
          <w:rFonts w:cstheme="minorHAnsi"/>
        </w:rPr>
        <w:t>La Comisión Estatal para los Pueblos Indígenas.</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Sinespaciado"/>
        <w:numPr>
          <w:ilvl w:val="0"/>
          <w:numId w:val="3"/>
        </w:numPr>
        <w:spacing w:line="276" w:lineRule="auto"/>
        <w:ind w:hanging="436"/>
        <w:contextualSpacing/>
        <w:jc w:val="both"/>
        <w:rPr>
          <w:rFonts w:cstheme="minorHAnsi"/>
        </w:rPr>
      </w:pPr>
      <w:r w:rsidRPr="006F5636">
        <w:rPr>
          <w:rFonts w:cstheme="minorHAnsi"/>
          <w:b/>
        </w:rPr>
        <w:t>Comité técnico asesor:</w:t>
      </w:r>
      <w:r w:rsidRPr="006F5636">
        <w:rPr>
          <w:rFonts w:cstheme="minorHAnsi"/>
        </w:rPr>
        <w:t xml:space="preserve"> Instancia que proporcionará asesoría, consejo, información y análisis especializado con relación al proceso de consulta.</w:t>
      </w:r>
    </w:p>
    <w:p w:rsidR="005F56E4" w:rsidRPr="006F5636" w:rsidRDefault="005F56E4" w:rsidP="00796D0A">
      <w:pPr>
        <w:spacing w:after="0" w:line="276" w:lineRule="auto"/>
        <w:ind w:left="720" w:hanging="436"/>
        <w:rPr>
          <w:rFonts w:cstheme="minorHAnsi"/>
          <w:sz w:val="24"/>
          <w:szCs w:val="24"/>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lang w:val="es-ES_tradnl"/>
        </w:rPr>
        <w:t>Comité Técnico Interinstitucional</w:t>
      </w:r>
      <w:r w:rsidRPr="006F5636">
        <w:rPr>
          <w:rFonts w:asciiTheme="minorHAnsi" w:hAnsiTheme="minorHAnsi" w:cstheme="minorHAnsi"/>
          <w:lang w:val="es-ES_tradnl"/>
        </w:rPr>
        <w:t xml:space="preserve">: Integrado por las instituciones con atribuciones relacionadas con la medida consultada o bien </w:t>
      </w:r>
      <w:r>
        <w:rPr>
          <w:rFonts w:asciiTheme="minorHAnsi" w:hAnsiTheme="minorHAnsi" w:cstheme="minorHAnsi"/>
          <w:lang w:val="es-ES_tradnl"/>
        </w:rPr>
        <w:t xml:space="preserve">por aquellas </w:t>
      </w:r>
      <w:r w:rsidRPr="006F5636">
        <w:rPr>
          <w:rFonts w:asciiTheme="minorHAnsi" w:hAnsiTheme="minorHAnsi" w:cstheme="minorHAnsi"/>
          <w:lang w:val="es-ES_tradnl"/>
        </w:rPr>
        <w:t>que</w:t>
      </w:r>
      <w:r>
        <w:rPr>
          <w:rFonts w:asciiTheme="minorHAnsi" w:hAnsiTheme="minorHAnsi" w:cstheme="minorHAnsi"/>
          <w:lang w:val="es-ES_tradnl"/>
        </w:rPr>
        <w:t>,</w:t>
      </w:r>
      <w:r w:rsidRPr="006F5636">
        <w:rPr>
          <w:rFonts w:asciiTheme="minorHAnsi" w:hAnsiTheme="minorHAnsi" w:cstheme="minorHAnsi"/>
          <w:lang w:val="es-ES_tradnl"/>
        </w:rPr>
        <w:t xml:space="preserve"> por su naturaleza</w:t>
      </w:r>
      <w:r>
        <w:rPr>
          <w:rFonts w:asciiTheme="minorHAnsi" w:hAnsiTheme="minorHAnsi" w:cstheme="minorHAnsi"/>
          <w:lang w:val="es-ES_tradnl"/>
        </w:rPr>
        <w:t>,</w:t>
      </w:r>
      <w:r w:rsidRPr="006F5636">
        <w:rPr>
          <w:rFonts w:asciiTheme="minorHAnsi" w:hAnsiTheme="minorHAnsi" w:cstheme="minorHAnsi"/>
          <w:lang w:val="es-ES_tradnl"/>
        </w:rPr>
        <w:t xml:space="preserve"> posea</w:t>
      </w:r>
      <w:r>
        <w:rPr>
          <w:rFonts w:asciiTheme="minorHAnsi" w:hAnsiTheme="minorHAnsi" w:cstheme="minorHAnsi"/>
          <w:lang w:val="es-ES_tradnl"/>
        </w:rPr>
        <w:t>n</w:t>
      </w:r>
      <w:r w:rsidRPr="006F5636">
        <w:rPr>
          <w:rFonts w:asciiTheme="minorHAnsi" w:hAnsiTheme="minorHAnsi" w:cstheme="minorHAnsi"/>
          <w:lang w:val="es-ES_tradnl"/>
        </w:rPr>
        <w:t xml:space="preserve"> conocimientos especializados sobre la materia.</w:t>
      </w:r>
    </w:p>
    <w:p w:rsidR="005F56E4" w:rsidRPr="006F5636" w:rsidRDefault="005F56E4" w:rsidP="00796D0A">
      <w:pPr>
        <w:pStyle w:val="Prrafodelista"/>
        <w:numPr>
          <w:ilvl w:val="0"/>
          <w:numId w:val="0"/>
        </w:numPr>
        <w:ind w:left="720" w:hanging="436"/>
        <w:rPr>
          <w:rFonts w:asciiTheme="minorHAnsi" w:hAnsiTheme="minorHAnsi" w:cstheme="minorHAnsi"/>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rPr>
        <w:t>Comunidad indígena:</w:t>
      </w:r>
      <w:r w:rsidRPr="006F5636">
        <w:rPr>
          <w:rFonts w:asciiTheme="minorHAnsi" w:hAnsiTheme="minorHAnsi" w:cstheme="minorHAnsi"/>
        </w:rPr>
        <w:t xml:space="preserve"> Unidad social, económica y cultural compuesta por familias pertenecientes a un pueblo indígena, las cuales se rigen por un sistema normativo.</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0"/>
        </w:numPr>
        <w:spacing w:after="0"/>
        <w:ind w:left="720" w:hanging="11"/>
        <w:rPr>
          <w:rFonts w:asciiTheme="minorHAnsi" w:hAnsiTheme="minorHAnsi" w:cstheme="minorHAnsi"/>
        </w:rPr>
      </w:pPr>
      <w:r w:rsidRPr="006F5636">
        <w:rPr>
          <w:rFonts w:asciiTheme="minorHAnsi" w:hAnsiTheme="minorHAnsi" w:cstheme="minorHAnsi"/>
        </w:rPr>
        <w:t xml:space="preserve">Se equipara con tal carácter a las colectividades asentadas en contextos urbanos y semiurbanos, que reinterpretan su sistema normativo para su gobernanza.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rPr>
        <w:t>Comunidades indígenas:</w:t>
      </w:r>
      <w:r w:rsidRPr="006F5636">
        <w:rPr>
          <w:rFonts w:asciiTheme="minorHAnsi" w:hAnsiTheme="minorHAnsi" w:cstheme="minorHAnsi"/>
        </w:rPr>
        <w:t xml:space="preserve"> Son aquellas que integran un pueblo indígena y forman una unidad social, política, económica y cultural, asentada en un territorio y reconocen autoridades propias de acuerdo con sus sistemas normativos.</w:t>
      </w:r>
    </w:p>
    <w:p w:rsidR="005F56E4" w:rsidRPr="006F5636" w:rsidRDefault="005F56E4" w:rsidP="00796D0A">
      <w:pPr>
        <w:pStyle w:val="Sinespaciado"/>
        <w:spacing w:line="276" w:lineRule="auto"/>
        <w:ind w:left="720" w:hanging="436"/>
        <w:contextualSpacing/>
        <w:jc w:val="both"/>
        <w:rPr>
          <w:rFonts w:cstheme="minorHAnsi"/>
        </w:rPr>
      </w:pPr>
    </w:p>
    <w:p w:rsidR="005F56E4" w:rsidRPr="006F5636" w:rsidRDefault="005F56E4" w:rsidP="00796D0A">
      <w:pPr>
        <w:pStyle w:val="Sinespaciado"/>
        <w:numPr>
          <w:ilvl w:val="0"/>
          <w:numId w:val="3"/>
        </w:numPr>
        <w:spacing w:line="276" w:lineRule="auto"/>
        <w:ind w:hanging="436"/>
        <w:contextualSpacing/>
        <w:jc w:val="both"/>
        <w:rPr>
          <w:rFonts w:eastAsia="Times New Roman" w:cstheme="minorHAnsi"/>
          <w:b/>
          <w:bCs/>
          <w:lang w:val="es-MX" w:eastAsia="es-ES"/>
        </w:rPr>
      </w:pPr>
      <w:r w:rsidRPr="006F5636">
        <w:rPr>
          <w:rFonts w:cstheme="minorHAnsi"/>
          <w:b/>
        </w:rPr>
        <w:t>Consulta indígena:</w:t>
      </w:r>
      <w:r w:rsidRPr="006F5636">
        <w:rPr>
          <w:rFonts w:cstheme="minorHAnsi"/>
        </w:rPr>
        <w:t xml:space="preserve"> Es el derecho fundamental de los pueblos y comunidades indígenas a participar en la toma de decisiones respecto de actos y medidas legislativas y administrativas que los afecten o sean susceptibles de afectarles, y que debe ser previa, libre, informada, culturalmente adecuada y de buena fe. Correlativamente, constituye un deber ineludible del Estado mexicano.</w:t>
      </w:r>
    </w:p>
    <w:p w:rsidR="005F56E4" w:rsidRPr="006F5636" w:rsidRDefault="005F56E4" w:rsidP="00796D0A">
      <w:pPr>
        <w:pStyle w:val="Sinespaciado"/>
        <w:spacing w:line="276" w:lineRule="auto"/>
        <w:ind w:left="720" w:hanging="436"/>
        <w:contextualSpacing/>
        <w:jc w:val="both"/>
        <w:rPr>
          <w:rFonts w:eastAsia="Times New Roman" w:cstheme="minorHAnsi"/>
          <w:b/>
          <w:bCs/>
          <w:lang w:eastAsia="es-ES"/>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rPr>
        <w:lastRenderedPageBreak/>
        <w:t>Cuerpo de gobierno:</w:t>
      </w:r>
      <w:r w:rsidRPr="006F5636">
        <w:rPr>
          <w:rFonts w:asciiTheme="minorHAnsi" w:hAnsiTheme="minorHAnsi" w:cstheme="minorHAnsi"/>
        </w:rPr>
        <w:t xml:space="preserve"> Personas que cada comunidad elige o nombra para articular las relaciones sociales, económicas, políticas, culturales y simbólicas en su territorio. Es a quien se les otorga la representación legítima hacia el exterior.</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D6E59" w:rsidRDefault="005F56E4" w:rsidP="00796D0A">
      <w:pPr>
        <w:pStyle w:val="Prrafodelista"/>
        <w:numPr>
          <w:ilvl w:val="0"/>
          <w:numId w:val="3"/>
        </w:numPr>
        <w:spacing w:after="0"/>
        <w:ind w:hanging="436"/>
        <w:rPr>
          <w:rFonts w:asciiTheme="minorHAnsi" w:hAnsiTheme="minorHAnsi" w:cstheme="minorHAnsi"/>
        </w:rPr>
      </w:pPr>
      <w:r w:rsidRPr="009D63AB">
        <w:rPr>
          <w:rFonts w:asciiTheme="minorHAnsi" w:hAnsiTheme="minorHAnsi" w:cstheme="minorHAnsi"/>
          <w:b/>
        </w:rPr>
        <w:t xml:space="preserve">Culturalmente </w:t>
      </w:r>
      <w:r w:rsidR="00796D0A" w:rsidRPr="009D63AB">
        <w:rPr>
          <w:rFonts w:asciiTheme="minorHAnsi" w:hAnsiTheme="minorHAnsi" w:cstheme="minorHAnsi"/>
          <w:b/>
        </w:rPr>
        <w:t>pertinente</w:t>
      </w:r>
      <w:r w:rsidRPr="009D63AB">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rPr>
        <w:t>Im</w:t>
      </w:r>
      <w:r w:rsidRPr="006D6E59">
        <w:rPr>
          <w:rFonts w:asciiTheme="minorHAnsi" w:hAnsiTheme="minorHAnsi" w:cstheme="minorHAnsi"/>
        </w:rPr>
        <w:t>plica no sólo incorporar los aportes culturales específicos, sino también todas las conexiones y redes que permitan aunar la experiencia comunitaria</w:t>
      </w:r>
      <w:r>
        <w:rPr>
          <w:rFonts w:asciiTheme="minorHAnsi" w:hAnsiTheme="minorHAnsi" w:cstheme="minorHAnsi"/>
        </w:rPr>
        <w:t>.</w:t>
      </w:r>
    </w:p>
    <w:p w:rsidR="005F56E4" w:rsidRPr="00C5047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rPr>
        <w:t>Foros estatales:</w:t>
      </w:r>
      <w:r w:rsidRPr="006F5636">
        <w:rPr>
          <w:rFonts w:asciiTheme="minorHAnsi" w:hAnsiTheme="minorHAnsi" w:cstheme="minorHAnsi"/>
        </w:rPr>
        <w:t xml:space="preserve"> Son las instancias de análisis y deliberación, conformadas por autoridades, representantes y ciudadanía perteneciente a los pueblos y comunidades indígenas, así como por expertos en la materia, para la toma de decisiones relativas a la consulta indígena, en el contexto estatal.</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3"/>
        </w:numPr>
        <w:spacing w:after="0"/>
        <w:ind w:hanging="436"/>
        <w:rPr>
          <w:rFonts w:asciiTheme="minorHAnsi" w:hAnsiTheme="minorHAnsi" w:cstheme="minorHAnsi"/>
          <w:b/>
        </w:rPr>
      </w:pPr>
      <w:r w:rsidRPr="006F5636">
        <w:rPr>
          <w:rFonts w:asciiTheme="minorHAnsi" w:hAnsiTheme="minorHAnsi" w:cstheme="minorHAnsi"/>
          <w:b/>
        </w:rPr>
        <w:t xml:space="preserve">Instancias: </w:t>
      </w:r>
      <w:r w:rsidRPr="006F5636">
        <w:rPr>
          <w:rFonts w:asciiTheme="minorHAnsi" w:hAnsiTheme="minorHAnsi" w:cstheme="minorHAnsi"/>
        </w:rPr>
        <w:t>Instituciones públicas y privadas que intervienen en el proceso de consulta</w:t>
      </w:r>
      <w:r>
        <w:rPr>
          <w:rFonts w:asciiTheme="minorHAnsi" w:hAnsiTheme="minorHAnsi" w:cstheme="minorHAnsi"/>
        </w:rPr>
        <w:t>,</w:t>
      </w:r>
      <w:r w:rsidRPr="006F5636">
        <w:rPr>
          <w:rFonts w:asciiTheme="minorHAnsi" w:hAnsiTheme="minorHAnsi" w:cstheme="minorHAnsi"/>
        </w:rPr>
        <w:t xml:space="preserve"> a excepción del sujeto consultado.</w:t>
      </w:r>
    </w:p>
    <w:p w:rsidR="005F56E4" w:rsidRPr="006F5636" w:rsidRDefault="005F56E4" w:rsidP="00796D0A">
      <w:pPr>
        <w:pStyle w:val="Prrafodelista"/>
        <w:numPr>
          <w:ilvl w:val="0"/>
          <w:numId w:val="0"/>
        </w:numPr>
        <w:spacing w:after="0"/>
        <w:ind w:left="720" w:hanging="436"/>
        <w:rPr>
          <w:rFonts w:asciiTheme="minorHAnsi" w:hAnsiTheme="minorHAnsi" w:cstheme="minorHAnsi"/>
          <w:b/>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bCs/>
        </w:rPr>
        <w:t>Instituciones representativas:</w:t>
      </w:r>
      <w:r w:rsidRPr="006F5636">
        <w:rPr>
          <w:rFonts w:asciiTheme="minorHAnsi" w:hAnsiTheme="minorHAnsi" w:cstheme="minorHAnsi"/>
          <w:bCs/>
        </w:rPr>
        <w:t xml:space="preserve"> </w:t>
      </w:r>
      <w:r w:rsidRPr="006F5636">
        <w:rPr>
          <w:rFonts w:asciiTheme="minorHAnsi" w:hAnsiTheme="minorHAnsi" w:cstheme="minorHAnsi"/>
        </w:rPr>
        <w:t>Persona o personas nombradas legítimamente por la comunidad indígena para representarlos durante el proceso de consulta, pudiendo recaer en el cuerpo de gobierno o en voceros elegidos por la asamblea indígena.</w:t>
      </w:r>
    </w:p>
    <w:p w:rsidR="005F56E4" w:rsidRPr="006F5636" w:rsidRDefault="005F56E4" w:rsidP="00796D0A">
      <w:pPr>
        <w:pStyle w:val="Prrafodelista"/>
        <w:numPr>
          <w:ilvl w:val="0"/>
          <w:numId w:val="0"/>
        </w:numPr>
        <w:ind w:left="720" w:hanging="436"/>
        <w:rPr>
          <w:rFonts w:asciiTheme="minorHAnsi" w:hAnsiTheme="minorHAnsi" w:cstheme="minorHAnsi"/>
        </w:rPr>
      </w:pPr>
    </w:p>
    <w:p w:rsidR="005F56E4" w:rsidRPr="006F5636" w:rsidRDefault="005F56E4" w:rsidP="00796D0A">
      <w:pPr>
        <w:pStyle w:val="Prrafodelista"/>
        <w:numPr>
          <w:ilvl w:val="0"/>
          <w:numId w:val="3"/>
        </w:numPr>
        <w:ind w:hanging="436"/>
        <w:rPr>
          <w:rFonts w:asciiTheme="minorHAnsi" w:hAnsiTheme="minorHAnsi" w:cstheme="minorHAnsi"/>
        </w:rPr>
      </w:pPr>
      <w:r w:rsidRPr="006F5636">
        <w:rPr>
          <w:rFonts w:asciiTheme="minorHAnsi" w:hAnsiTheme="minorHAnsi" w:cstheme="minorHAnsi"/>
          <w:b/>
        </w:rPr>
        <w:t>Intérpretes:</w:t>
      </w:r>
      <w:r w:rsidRPr="006F5636">
        <w:rPr>
          <w:rFonts w:asciiTheme="minorHAnsi" w:hAnsiTheme="minorHAnsi" w:cstheme="minorHAnsi"/>
        </w:rPr>
        <w:t xml:space="preserve"> Personas que realizan la transferencia oral de una lengua a otra, en tiempo real o consecutivo, y por cualquier medio, con pertinencia cultural. </w:t>
      </w:r>
    </w:p>
    <w:p w:rsidR="005F56E4" w:rsidRPr="006F5636" w:rsidRDefault="005F56E4" w:rsidP="00796D0A">
      <w:pPr>
        <w:pStyle w:val="Prrafodelista"/>
        <w:numPr>
          <w:ilvl w:val="0"/>
          <w:numId w:val="0"/>
        </w:numPr>
        <w:spacing w:after="0"/>
        <w:ind w:left="720" w:hanging="436"/>
        <w:rPr>
          <w:rFonts w:asciiTheme="minorHAnsi" w:hAnsiTheme="minorHAnsi" w:cstheme="minorHAnsi"/>
          <w:b/>
        </w:rPr>
      </w:pPr>
    </w:p>
    <w:p w:rsidR="005F56E4" w:rsidRPr="006F5636" w:rsidRDefault="005F56E4" w:rsidP="00796D0A">
      <w:pPr>
        <w:pStyle w:val="Prrafodelista"/>
        <w:numPr>
          <w:ilvl w:val="0"/>
          <w:numId w:val="3"/>
        </w:numPr>
        <w:spacing w:after="0"/>
        <w:ind w:hanging="436"/>
        <w:rPr>
          <w:rFonts w:asciiTheme="minorHAnsi" w:hAnsiTheme="minorHAnsi" w:cstheme="minorHAnsi"/>
          <w:b/>
        </w:rPr>
      </w:pPr>
      <w:r w:rsidRPr="006F5636">
        <w:rPr>
          <w:rFonts w:asciiTheme="minorHAnsi" w:hAnsiTheme="minorHAnsi" w:cstheme="minorHAnsi"/>
          <w:b/>
        </w:rPr>
        <w:t xml:space="preserve">Ley: </w:t>
      </w:r>
      <w:r w:rsidRPr="006F5636">
        <w:rPr>
          <w:rFonts w:asciiTheme="minorHAnsi" w:hAnsiTheme="minorHAnsi" w:cstheme="minorHAnsi"/>
        </w:rPr>
        <w:t>Ley de Consulta de los Pueblos y Comunidades Indígenas del Estado de Chihuahua.</w:t>
      </w:r>
    </w:p>
    <w:p w:rsidR="005F56E4" w:rsidRPr="006F5636" w:rsidRDefault="005F56E4" w:rsidP="00796D0A">
      <w:pPr>
        <w:pStyle w:val="Prrafodelista"/>
        <w:numPr>
          <w:ilvl w:val="0"/>
          <w:numId w:val="0"/>
        </w:numPr>
        <w:spacing w:after="0"/>
        <w:ind w:left="720" w:hanging="436"/>
        <w:rPr>
          <w:rFonts w:asciiTheme="minorHAnsi" w:hAnsiTheme="minorHAnsi" w:cstheme="minorHAnsi"/>
          <w:b/>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rPr>
        <w:t xml:space="preserve">Medidas Administrativas: </w:t>
      </w:r>
      <w:r w:rsidRPr="006F5636">
        <w:rPr>
          <w:rFonts w:asciiTheme="minorHAnsi" w:hAnsiTheme="minorHAnsi" w:cstheme="minorHAnsi"/>
        </w:rPr>
        <w:t>Las medidas administrativas a consultar son los planes, programas, formulación, aprobación y seguimiento de políticas públicas</w:t>
      </w:r>
      <w:r>
        <w:rPr>
          <w:rFonts w:asciiTheme="minorHAnsi" w:hAnsiTheme="minorHAnsi" w:cstheme="minorHAnsi"/>
        </w:rPr>
        <w:t xml:space="preserve"> provenientes de la administración pública</w:t>
      </w:r>
      <w:r w:rsidRPr="006F5636">
        <w:rPr>
          <w:rFonts w:asciiTheme="minorHAnsi" w:hAnsiTheme="minorHAnsi" w:cstheme="minorHAnsi"/>
        </w:rPr>
        <w:t xml:space="preserve"> que</w:t>
      </w:r>
      <w:r>
        <w:rPr>
          <w:rFonts w:asciiTheme="minorHAnsi" w:hAnsiTheme="minorHAnsi" w:cstheme="minorHAnsi"/>
        </w:rPr>
        <w:t>,</w:t>
      </w:r>
      <w:r w:rsidRPr="006F5636">
        <w:rPr>
          <w:rFonts w:asciiTheme="minorHAnsi" w:hAnsiTheme="minorHAnsi" w:cstheme="minorHAnsi"/>
        </w:rPr>
        <w:t xml:space="preserve"> en ejercicio de su potestad administrativa y reglamentaria, </w:t>
      </w:r>
      <w:r>
        <w:rPr>
          <w:rFonts w:asciiTheme="minorHAnsi" w:hAnsiTheme="minorHAnsi" w:cstheme="minorHAnsi"/>
        </w:rPr>
        <w:t xml:space="preserve">sean </w:t>
      </w:r>
      <w:r w:rsidRPr="006F5636">
        <w:rPr>
          <w:rFonts w:asciiTheme="minorHAnsi" w:hAnsiTheme="minorHAnsi" w:cstheme="minorHAnsi"/>
        </w:rPr>
        <w:t>susceptibles de impactar en sus derechos a los sujetos de consulta.</w:t>
      </w:r>
    </w:p>
    <w:p w:rsidR="005F56E4" w:rsidRPr="006F5636" w:rsidRDefault="005F56E4" w:rsidP="00796D0A">
      <w:pPr>
        <w:pStyle w:val="Prrafodelista"/>
        <w:numPr>
          <w:ilvl w:val="0"/>
          <w:numId w:val="0"/>
        </w:numPr>
        <w:spacing w:after="0"/>
        <w:ind w:left="720" w:hanging="436"/>
        <w:rPr>
          <w:rFonts w:asciiTheme="minorHAnsi" w:hAnsiTheme="minorHAnsi" w:cstheme="minorHAnsi"/>
          <w:lang w:val="es-ES_tradnl"/>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rPr>
        <w:lastRenderedPageBreak/>
        <w:t>Medidas Legislativas</w:t>
      </w:r>
      <w:r w:rsidRPr="006F5636">
        <w:rPr>
          <w:rFonts w:asciiTheme="minorHAnsi" w:hAnsiTheme="minorHAnsi" w:cstheme="minorHAnsi"/>
        </w:rPr>
        <w:t xml:space="preserve">: </w:t>
      </w:r>
      <w:r w:rsidRPr="006F5636">
        <w:rPr>
          <w:rFonts w:asciiTheme="minorHAnsi" w:eastAsia="Times New Roman" w:hAnsiTheme="minorHAnsi" w:cstheme="minorHAnsi"/>
          <w:lang w:eastAsia="es-MX"/>
        </w:rPr>
        <w:t xml:space="preserve">Toda iniciativa de ley o decreto legislativo en proceso de aprobación y </w:t>
      </w:r>
      <w:r w:rsidRPr="006F5636">
        <w:rPr>
          <w:rFonts w:asciiTheme="minorHAnsi" w:hAnsiTheme="minorHAnsi" w:cstheme="minorHAnsi"/>
        </w:rPr>
        <w:t>que por su naturaleza puedan afectar a los pueblos y comunidades indígenas.</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eastAsia="Times New Roman" w:hAnsiTheme="minorHAnsi" w:cstheme="minorHAnsi"/>
          <w:b/>
          <w:lang w:eastAsia="es-MX"/>
        </w:rPr>
        <w:t>Órgano Técnico de</w:t>
      </w:r>
      <w:r>
        <w:rPr>
          <w:rFonts w:asciiTheme="minorHAnsi" w:eastAsia="Times New Roman" w:hAnsiTheme="minorHAnsi" w:cstheme="minorHAnsi"/>
          <w:b/>
          <w:lang w:eastAsia="es-MX"/>
        </w:rPr>
        <w:t xml:space="preserve"> </w:t>
      </w:r>
      <w:r w:rsidRPr="00CA3970">
        <w:rPr>
          <w:rFonts w:asciiTheme="minorHAnsi" w:eastAsia="Times New Roman" w:hAnsiTheme="minorHAnsi" w:cstheme="minorHAnsi"/>
          <w:b/>
          <w:lang w:eastAsia="es-MX"/>
        </w:rPr>
        <w:t>Consulta</w:t>
      </w:r>
      <w:r w:rsidRPr="006F5636">
        <w:rPr>
          <w:rFonts w:asciiTheme="minorHAnsi" w:eastAsia="Times New Roman" w:hAnsiTheme="minorHAnsi" w:cstheme="minorHAnsi"/>
          <w:lang w:eastAsia="es-MX"/>
        </w:rPr>
        <w:t>: Es la institución de la administración pública estatal o municipal, que tiene a su cargo la atención de los asuntos relativos a los pueblos y comunidades indígenas.</w:t>
      </w:r>
    </w:p>
    <w:p w:rsidR="005F56E4" w:rsidRPr="006F5636" w:rsidRDefault="005F56E4" w:rsidP="00796D0A">
      <w:pPr>
        <w:pStyle w:val="Prrafodelista"/>
        <w:numPr>
          <w:ilvl w:val="0"/>
          <w:numId w:val="0"/>
        </w:numPr>
        <w:spacing w:after="0"/>
        <w:ind w:left="720" w:hanging="436"/>
        <w:rPr>
          <w:rFonts w:asciiTheme="minorHAnsi" w:eastAsia="Times New Roman" w:hAnsiTheme="minorHAnsi" w:cstheme="minorHAnsi"/>
          <w:lang w:eastAsia="es-MX"/>
        </w:rPr>
      </w:pPr>
    </w:p>
    <w:p w:rsidR="005F56E4"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rPr>
        <w:t>Protocolo de Consulta</w:t>
      </w:r>
      <w:r w:rsidRPr="006F5636">
        <w:rPr>
          <w:rFonts w:asciiTheme="minorHAnsi" w:hAnsiTheme="minorHAnsi" w:cstheme="minorHAnsi"/>
        </w:rPr>
        <w:t>: Documento elaborado ex profeso por la autoridad responsable para cada proceso de consulta, que tendrá como objetivo proponer las bases sobre las que se desarrollará la consulta, el cual deberá incluir: la descripción, la materia a consultar y el objetivo que la integren, así como una propuesta de calendario de trabajo.</w:t>
      </w:r>
    </w:p>
    <w:p w:rsidR="005F56E4" w:rsidRPr="00677F34" w:rsidRDefault="005F56E4" w:rsidP="00A91527">
      <w:pPr>
        <w:pStyle w:val="Sinespaciado"/>
        <w:spacing w:line="276" w:lineRule="auto"/>
        <w:contextualSpacing/>
        <w:jc w:val="both"/>
        <w:rPr>
          <w:rFonts w:eastAsia="Times New Roman" w:cstheme="minorHAnsi"/>
          <w:b/>
          <w:bCs/>
          <w:lang w:eastAsia="es-ES"/>
        </w:rPr>
      </w:pPr>
      <w:bookmarkStart w:id="0" w:name="_GoBack"/>
      <w:bookmarkEnd w:id="0"/>
    </w:p>
    <w:p w:rsidR="005F56E4" w:rsidRPr="006F5636" w:rsidRDefault="005F56E4" w:rsidP="00796D0A">
      <w:pPr>
        <w:pStyle w:val="Sinespaciado"/>
        <w:numPr>
          <w:ilvl w:val="0"/>
          <w:numId w:val="3"/>
        </w:numPr>
        <w:spacing w:line="276" w:lineRule="auto"/>
        <w:ind w:hanging="436"/>
        <w:contextualSpacing/>
        <w:jc w:val="both"/>
        <w:rPr>
          <w:rFonts w:eastAsia="Times New Roman" w:cstheme="minorHAnsi"/>
          <w:b/>
          <w:bCs/>
          <w:lang w:val="es-MX" w:eastAsia="es-ES"/>
        </w:rPr>
      </w:pPr>
      <w:r w:rsidRPr="00CA3970">
        <w:rPr>
          <w:rFonts w:cstheme="minorHAnsi"/>
          <w:b/>
        </w:rPr>
        <w:t>Pueblos indígenas:</w:t>
      </w:r>
      <w:r w:rsidRPr="00CA3970">
        <w:rPr>
          <w:rFonts w:cstheme="minorHAnsi"/>
        </w:rPr>
        <w:t xml:space="preserve"> Son aquellos que descienden de p</w:t>
      </w:r>
      <w:r w:rsidRPr="006F5636">
        <w:rPr>
          <w:rFonts w:cstheme="minorHAnsi"/>
        </w:rPr>
        <w:t>oblaciones que habitaban en el territorio del estado al iniciarse la colonización y que conservan sus propias instituciones sociales, económicas, culturales, jurídicas y políticas, o parte de ellas. La conciencia de su identidad, será el criterio fundamental para determinar a quiénes se aplican las disposiciones de la presente ley.</w:t>
      </w:r>
    </w:p>
    <w:p w:rsidR="005F56E4" w:rsidRPr="00C50474" w:rsidRDefault="005F56E4" w:rsidP="00796D0A">
      <w:pPr>
        <w:pStyle w:val="Sinespaciado"/>
        <w:spacing w:line="276" w:lineRule="auto"/>
        <w:ind w:left="720" w:hanging="436"/>
        <w:contextualSpacing/>
        <w:jc w:val="both"/>
        <w:rPr>
          <w:rFonts w:eastAsia="Times New Roman" w:cstheme="minorHAnsi"/>
          <w:b/>
          <w:bCs/>
          <w:lang w:val="es-MX" w:eastAsia="es-ES"/>
        </w:rPr>
      </w:pPr>
    </w:p>
    <w:p w:rsidR="005F56E4" w:rsidRPr="006F5636" w:rsidRDefault="005F56E4" w:rsidP="00796D0A">
      <w:pPr>
        <w:pStyle w:val="Sinespaciado"/>
        <w:numPr>
          <w:ilvl w:val="0"/>
          <w:numId w:val="3"/>
        </w:numPr>
        <w:spacing w:line="276" w:lineRule="auto"/>
        <w:ind w:hanging="436"/>
        <w:contextualSpacing/>
        <w:jc w:val="both"/>
        <w:rPr>
          <w:rFonts w:eastAsia="Times New Roman" w:cstheme="minorHAnsi"/>
          <w:b/>
          <w:bCs/>
          <w:lang w:val="es-MX" w:eastAsia="es-ES"/>
        </w:rPr>
      </w:pPr>
      <w:r w:rsidRPr="006F5636">
        <w:rPr>
          <w:rFonts w:cstheme="minorHAnsi"/>
          <w:b/>
        </w:rPr>
        <w:t>Sistemas normativos indígenas:</w:t>
      </w:r>
      <w:r w:rsidRPr="006F5636">
        <w:rPr>
          <w:rFonts w:cstheme="minorHAnsi"/>
        </w:rPr>
        <w:t xml:space="preserve"> Conjunto de principios, instituciones, normas orales o escritas, prácticas, acuerdos y decisiones que los pueblos y comunidades indígenas reconocen como válidos y vigentes para su organización social, económica, política, jurídica y cultural, así como para el ejercicio de sus formas propias de gobierno, impartición de justicia y la solución de conflictos.</w:t>
      </w:r>
    </w:p>
    <w:p w:rsidR="005F56E4" w:rsidRPr="00C50474" w:rsidRDefault="005F56E4" w:rsidP="00796D0A">
      <w:pPr>
        <w:pStyle w:val="Prrafodelista"/>
        <w:numPr>
          <w:ilvl w:val="0"/>
          <w:numId w:val="0"/>
        </w:numPr>
        <w:spacing w:after="0"/>
        <w:ind w:left="720" w:hanging="436"/>
        <w:rPr>
          <w:rFonts w:cstheme="minorHAnsi"/>
        </w:rPr>
      </w:pPr>
    </w:p>
    <w:p w:rsidR="005F56E4" w:rsidRDefault="005F56E4" w:rsidP="00796D0A">
      <w:pPr>
        <w:pStyle w:val="Prrafodelista"/>
        <w:numPr>
          <w:ilvl w:val="0"/>
          <w:numId w:val="3"/>
        </w:numPr>
        <w:spacing w:after="0"/>
        <w:ind w:hanging="436"/>
        <w:rPr>
          <w:rFonts w:cstheme="minorHAnsi"/>
        </w:rPr>
      </w:pPr>
      <w:r w:rsidRPr="006D6E59">
        <w:rPr>
          <w:rFonts w:asciiTheme="minorHAnsi" w:hAnsiTheme="minorHAnsi" w:cstheme="minorHAnsi"/>
          <w:b/>
          <w:lang w:val="es-ES_tradnl"/>
        </w:rPr>
        <w:t xml:space="preserve">Sujeto </w:t>
      </w:r>
      <w:r w:rsidR="00796D0A" w:rsidRPr="006D6E59">
        <w:rPr>
          <w:rFonts w:asciiTheme="minorHAnsi" w:hAnsiTheme="minorHAnsi" w:cstheme="minorHAnsi"/>
          <w:b/>
          <w:lang w:val="es-ES_tradnl"/>
        </w:rPr>
        <w:t>consultado</w:t>
      </w:r>
      <w:r w:rsidRPr="006D6E59">
        <w:rPr>
          <w:rFonts w:asciiTheme="minorHAnsi" w:hAnsiTheme="minorHAnsi" w:cstheme="minorHAnsi"/>
          <w:b/>
          <w:lang w:val="es-ES_tradnl"/>
        </w:rPr>
        <w:t>:</w:t>
      </w:r>
      <w:r w:rsidRPr="006D6E59">
        <w:rPr>
          <w:rFonts w:asciiTheme="minorHAnsi" w:hAnsiTheme="minorHAnsi" w:cstheme="minorHAnsi"/>
        </w:rPr>
        <w:t xml:space="preserve"> Personas </w:t>
      </w:r>
      <w:r w:rsidRPr="003548F0">
        <w:rPr>
          <w:rFonts w:asciiTheme="minorHAnsi" w:hAnsiTheme="minorHAnsi" w:cstheme="minorHAnsi"/>
        </w:rPr>
        <w:t>que integran un</w:t>
      </w:r>
      <w:r>
        <w:rPr>
          <w:rFonts w:asciiTheme="minorHAnsi" w:hAnsiTheme="minorHAnsi" w:cstheme="minorHAnsi"/>
        </w:rPr>
        <w:t>a comunidad o</w:t>
      </w:r>
      <w:r w:rsidRPr="003548F0">
        <w:rPr>
          <w:rFonts w:asciiTheme="minorHAnsi" w:hAnsiTheme="minorHAnsi" w:cstheme="minorHAnsi"/>
        </w:rPr>
        <w:t xml:space="preserve"> pueblo indígena</w:t>
      </w:r>
      <w:r w:rsidR="00796D0A">
        <w:rPr>
          <w:rFonts w:asciiTheme="minorHAnsi" w:hAnsiTheme="minorHAnsi" w:cstheme="minorHAnsi"/>
        </w:rPr>
        <w:t>,</w:t>
      </w:r>
      <w:r w:rsidRPr="003548F0">
        <w:rPr>
          <w:rFonts w:asciiTheme="minorHAnsi" w:hAnsiTheme="minorHAnsi" w:cstheme="minorHAnsi"/>
        </w:rPr>
        <w:t xml:space="preserve"> </w:t>
      </w:r>
      <w:r>
        <w:rPr>
          <w:rFonts w:asciiTheme="minorHAnsi" w:hAnsiTheme="minorHAnsi" w:cstheme="minorHAnsi"/>
        </w:rPr>
        <w:t>las cuales conforman</w:t>
      </w:r>
      <w:r w:rsidRPr="003548F0">
        <w:rPr>
          <w:rFonts w:asciiTheme="minorHAnsi" w:hAnsiTheme="minorHAnsi" w:cstheme="minorHAnsi"/>
        </w:rPr>
        <w:t xml:space="preserve"> una unidad social, política, económica y cultural, asentada en un territorio y reconocen </w:t>
      </w:r>
      <w:r>
        <w:rPr>
          <w:rFonts w:asciiTheme="minorHAnsi" w:hAnsiTheme="minorHAnsi" w:cstheme="minorHAnsi"/>
        </w:rPr>
        <w:t>autoridad</w:t>
      </w:r>
      <w:r w:rsidRPr="003548F0">
        <w:rPr>
          <w:rFonts w:asciiTheme="minorHAnsi" w:hAnsiTheme="minorHAnsi" w:cstheme="minorHAnsi"/>
        </w:rPr>
        <w:t>es propias de acuerdo con sus sistemas normativos.</w:t>
      </w:r>
    </w:p>
    <w:p w:rsidR="005F56E4" w:rsidRPr="00C50474" w:rsidRDefault="005F56E4" w:rsidP="00796D0A">
      <w:pPr>
        <w:pStyle w:val="Prrafodelista"/>
        <w:numPr>
          <w:ilvl w:val="0"/>
          <w:numId w:val="0"/>
        </w:numPr>
        <w:spacing w:after="0"/>
        <w:ind w:left="720" w:hanging="436"/>
        <w:rPr>
          <w:rFonts w:cstheme="minorHAnsi"/>
        </w:rPr>
      </w:pPr>
    </w:p>
    <w:p w:rsidR="005F56E4" w:rsidRPr="0081754D" w:rsidRDefault="005F56E4" w:rsidP="00796D0A">
      <w:pPr>
        <w:pStyle w:val="Sinespaciado"/>
        <w:numPr>
          <w:ilvl w:val="0"/>
          <w:numId w:val="3"/>
        </w:numPr>
        <w:spacing w:line="276" w:lineRule="auto"/>
        <w:ind w:hanging="436"/>
        <w:contextualSpacing/>
        <w:jc w:val="both"/>
        <w:rPr>
          <w:rFonts w:eastAsia="Times New Roman" w:cstheme="minorHAnsi"/>
          <w:b/>
          <w:bCs/>
          <w:lang w:val="es-MX" w:eastAsia="es-ES"/>
        </w:rPr>
      </w:pPr>
      <w:r w:rsidRPr="006F5636">
        <w:rPr>
          <w:rFonts w:cstheme="minorHAnsi"/>
          <w:b/>
        </w:rPr>
        <w:t>Susceptibilidad de afectación:</w:t>
      </w:r>
      <w:r w:rsidRPr="006F5636">
        <w:rPr>
          <w:rFonts w:cstheme="minorHAnsi"/>
        </w:rPr>
        <w:t xml:space="preserve"> La posibilidad de que los derechos de los pueblos y comunidades indígenas, su vida, forma de organización, cultura, tierras, territorios, recursos naturales y en general su supervivencia, puedan sufrir afectaciones derivadas de una medida legislativa o administrativa implementada por el Estado o </w:t>
      </w:r>
      <w:r w:rsidRPr="006F5636">
        <w:rPr>
          <w:rFonts w:cstheme="minorHAnsi"/>
        </w:rPr>
        <w:lastRenderedPageBreak/>
        <w:t>por terceras personas. Para la procedencia de la consulta indígena no se requiere que se actualicen las afectaciones.</w:t>
      </w:r>
    </w:p>
    <w:p w:rsidR="005F56E4" w:rsidRPr="00C50474" w:rsidRDefault="005F56E4" w:rsidP="00796D0A">
      <w:pPr>
        <w:spacing w:after="0"/>
        <w:ind w:left="720" w:hanging="436"/>
        <w:rPr>
          <w:rFonts w:eastAsia="Times New Roman" w:cstheme="minorHAnsi"/>
          <w:b/>
          <w:bCs/>
          <w:lang w:eastAsia="es-ES"/>
        </w:rPr>
      </w:pPr>
    </w:p>
    <w:p w:rsidR="005F56E4" w:rsidRPr="006F5636" w:rsidRDefault="005F56E4" w:rsidP="00796D0A">
      <w:pPr>
        <w:pStyle w:val="Prrafodelista"/>
        <w:numPr>
          <w:ilvl w:val="0"/>
          <w:numId w:val="3"/>
        </w:numPr>
        <w:spacing w:after="0"/>
        <w:ind w:hanging="436"/>
        <w:rPr>
          <w:rFonts w:asciiTheme="minorHAnsi" w:hAnsiTheme="minorHAnsi" w:cstheme="minorHAnsi"/>
        </w:rPr>
      </w:pPr>
      <w:r w:rsidRPr="006F5636">
        <w:rPr>
          <w:rFonts w:asciiTheme="minorHAnsi" w:hAnsiTheme="minorHAnsi" w:cstheme="minorHAnsi"/>
          <w:b/>
        </w:rPr>
        <w:t>Traductores:</w:t>
      </w:r>
      <w:r w:rsidRPr="006F5636">
        <w:rPr>
          <w:rFonts w:asciiTheme="minorHAnsi" w:hAnsiTheme="minorHAnsi" w:cstheme="minorHAnsi"/>
        </w:rPr>
        <w:t xml:space="preserve"> Las personas que comprenden el significado de un texto en una lengua, para producir un texto con significado equivalente en otra lengua.</w:t>
      </w:r>
    </w:p>
    <w:p w:rsidR="005F56E4" w:rsidRPr="006F5636" w:rsidRDefault="005F56E4" w:rsidP="005F56E4">
      <w:pPr>
        <w:pStyle w:val="Sinespaciado"/>
        <w:spacing w:line="276" w:lineRule="auto"/>
        <w:contextualSpacing/>
        <w:jc w:val="both"/>
        <w:rPr>
          <w:rFonts w:eastAsia="Times New Roman" w:cstheme="minorHAnsi"/>
          <w:b/>
          <w:bCs/>
          <w:lang w:val="es-MX" w:eastAsia="es-ES"/>
        </w:rPr>
      </w:pPr>
    </w:p>
    <w:p w:rsidR="005F56E4" w:rsidRPr="006F5636" w:rsidRDefault="005F56E4" w:rsidP="005F56E4">
      <w:pPr>
        <w:pStyle w:val="Sinespaciado"/>
        <w:spacing w:line="276" w:lineRule="auto"/>
        <w:contextualSpacing/>
        <w:jc w:val="center"/>
        <w:rPr>
          <w:rFonts w:cstheme="minorHAnsi"/>
          <w:b/>
        </w:rPr>
      </w:pPr>
      <w:r w:rsidRPr="006F5636">
        <w:rPr>
          <w:rFonts w:cstheme="minorHAnsi"/>
          <w:b/>
        </w:rPr>
        <w:t>TÍTULO SEGUNDO</w:t>
      </w:r>
    </w:p>
    <w:p w:rsidR="005F56E4" w:rsidRPr="006F5636" w:rsidRDefault="005F56E4" w:rsidP="005F56E4">
      <w:pPr>
        <w:pStyle w:val="Sinespaciado"/>
        <w:spacing w:line="276" w:lineRule="auto"/>
        <w:contextualSpacing/>
        <w:jc w:val="center"/>
        <w:rPr>
          <w:rFonts w:cstheme="minorHAnsi"/>
          <w:b/>
        </w:rPr>
      </w:pPr>
      <w:r w:rsidRPr="006F5636">
        <w:rPr>
          <w:rFonts w:cstheme="minorHAnsi"/>
          <w:b/>
        </w:rPr>
        <w:t>DEL DERECHO A LA CONSULTA</w:t>
      </w:r>
    </w:p>
    <w:p w:rsidR="005F56E4" w:rsidRDefault="005F56E4" w:rsidP="005F56E4">
      <w:pPr>
        <w:pStyle w:val="Sinespaciado"/>
        <w:spacing w:line="276" w:lineRule="auto"/>
        <w:contextualSpacing/>
        <w:jc w:val="center"/>
        <w:rPr>
          <w:rFonts w:cstheme="minorHAnsi"/>
          <w:b/>
        </w:rPr>
      </w:pPr>
      <w:r w:rsidRPr="006F5636">
        <w:rPr>
          <w:rFonts w:cstheme="minorHAnsi"/>
          <w:b/>
        </w:rPr>
        <w:t xml:space="preserve"> </w:t>
      </w:r>
    </w:p>
    <w:p w:rsidR="005F56E4" w:rsidRPr="006F5636" w:rsidRDefault="005F56E4" w:rsidP="005F56E4">
      <w:pPr>
        <w:pStyle w:val="Sinespaciado"/>
        <w:spacing w:line="276" w:lineRule="auto"/>
        <w:contextualSpacing/>
        <w:jc w:val="center"/>
        <w:rPr>
          <w:rFonts w:cstheme="minorHAnsi"/>
          <w:b/>
        </w:rPr>
      </w:pPr>
      <w:r w:rsidRPr="006F5636">
        <w:rPr>
          <w:rFonts w:cstheme="minorHAnsi"/>
          <w:b/>
        </w:rPr>
        <w:t>CAPÍTULO I</w:t>
      </w:r>
    </w:p>
    <w:p w:rsidR="005F56E4" w:rsidRPr="006F5636" w:rsidRDefault="005F56E4" w:rsidP="005F56E4">
      <w:pPr>
        <w:pStyle w:val="Sinespaciado"/>
        <w:spacing w:line="276" w:lineRule="auto"/>
        <w:contextualSpacing/>
        <w:jc w:val="center"/>
        <w:rPr>
          <w:rFonts w:cstheme="minorHAnsi"/>
          <w:b/>
        </w:rPr>
      </w:pPr>
      <w:r w:rsidRPr="006F5636">
        <w:rPr>
          <w:rFonts w:cstheme="minorHAnsi"/>
          <w:b/>
        </w:rPr>
        <w:t>DE LAS CARACTERÍSTICAS DE LOS PROCESOS DE CONSULTA</w:t>
      </w:r>
    </w:p>
    <w:p w:rsidR="005F56E4" w:rsidRPr="006F5636" w:rsidRDefault="005F56E4" w:rsidP="005F56E4">
      <w:pPr>
        <w:pStyle w:val="Sinespaciado"/>
        <w:spacing w:line="276" w:lineRule="auto"/>
        <w:contextualSpacing/>
        <w:jc w:val="center"/>
        <w:rPr>
          <w:rFonts w:eastAsia="Times New Roman" w:cstheme="minorHAnsi"/>
          <w:b/>
          <w:lang w:val="es-MX" w:eastAsia="es-ES"/>
        </w:rPr>
      </w:pPr>
    </w:p>
    <w:p w:rsidR="005F56E4" w:rsidRPr="006F5636" w:rsidRDefault="005F56E4" w:rsidP="005F56E4">
      <w:pPr>
        <w:pStyle w:val="Sinespaciado"/>
        <w:spacing w:line="276" w:lineRule="auto"/>
        <w:contextualSpacing/>
        <w:jc w:val="both"/>
        <w:rPr>
          <w:rFonts w:cstheme="minorHAnsi"/>
        </w:rPr>
      </w:pPr>
      <w:r w:rsidRPr="006F5636">
        <w:rPr>
          <w:rFonts w:eastAsia="Times New Roman" w:cstheme="minorHAnsi"/>
          <w:b/>
          <w:lang w:val="es-MX" w:eastAsia="es-ES"/>
        </w:rPr>
        <w:t>ARTÍCULO 6</w:t>
      </w:r>
      <w:r w:rsidRPr="006F5636">
        <w:rPr>
          <w:rFonts w:eastAsia="Times New Roman" w:cstheme="minorHAnsi"/>
          <w:lang w:val="es-MX" w:eastAsia="es-ES"/>
        </w:rPr>
        <w:t xml:space="preserve">. </w:t>
      </w:r>
      <w:r w:rsidRPr="006F5636">
        <w:rPr>
          <w:rFonts w:cstheme="minorHAnsi"/>
        </w:rPr>
        <w:t>Los pueblos y comunidades indígenas tienen derecho a la consulta y</w:t>
      </w:r>
      <w:r>
        <w:rPr>
          <w:rFonts w:cstheme="minorHAnsi"/>
        </w:rPr>
        <w:t>,</w:t>
      </w:r>
      <w:r w:rsidRPr="006F5636">
        <w:rPr>
          <w:rFonts w:cstheme="minorHAnsi"/>
        </w:rPr>
        <w:t xml:space="preserve"> cuando así se requiera, del consentimiento de forma libre, previo e informado, como una expresión de su libre determinación y un instrumento de participación democrática en la toma de decisiones en todas las cuestiones que les atañen, particularmente, cada vez que se prevean medidas legislativas o administrativas susceptibles de afectarles.</w:t>
      </w:r>
    </w:p>
    <w:p w:rsidR="005F56E4" w:rsidRDefault="005F56E4" w:rsidP="005F56E4">
      <w:pPr>
        <w:pStyle w:val="Sinespaciado"/>
        <w:spacing w:line="276" w:lineRule="auto"/>
        <w:contextualSpacing/>
        <w:jc w:val="both"/>
        <w:rPr>
          <w:rFonts w:cstheme="minorHAnsi"/>
        </w:rPr>
      </w:pPr>
    </w:p>
    <w:p w:rsidR="005F56E4" w:rsidRPr="006F5636" w:rsidRDefault="005F56E4" w:rsidP="005F56E4">
      <w:pPr>
        <w:pStyle w:val="Sinespaciado"/>
        <w:spacing w:line="276" w:lineRule="auto"/>
        <w:contextualSpacing/>
        <w:jc w:val="both"/>
        <w:rPr>
          <w:rFonts w:cstheme="minorHAnsi"/>
        </w:rPr>
      </w:pPr>
      <w:r w:rsidRPr="006F5636">
        <w:rPr>
          <w:rFonts w:cstheme="minorHAnsi"/>
        </w:rPr>
        <w:t>Las consultas se realizarán de buena fe, de una manera apropiada a las circunstancias, mediante un diálogo intercultural, procedimientos culturalmente pertinentes, a través de sus instituciones representativas y de decisión; garantizando la protección efectiva de sus derechos fundamentales.</w:t>
      </w:r>
    </w:p>
    <w:p w:rsidR="005F56E4" w:rsidRPr="006F5636" w:rsidRDefault="005F56E4" w:rsidP="005F56E4">
      <w:pPr>
        <w:pStyle w:val="Sinespaciado"/>
        <w:spacing w:line="276" w:lineRule="auto"/>
        <w:contextualSpacing/>
        <w:jc w:val="both"/>
        <w:rPr>
          <w:rFonts w:eastAsia="Times New Roman" w:cstheme="minorHAnsi"/>
          <w:lang w:eastAsia="es-MX"/>
        </w:rPr>
      </w:pPr>
    </w:p>
    <w:p w:rsidR="005F56E4" w:rsidRPr="006F5636" w:rsidRDefault="005F56E4" w:rsidP="005F56E4">
      <w:pPr>
        <w:pStyle w:val="Sinespaciado"/>
        <w:spacing w:line="276" w:lineRule="auto"/>
        <w:contextualSpacing/>
        <w:jc w:val="both"/>
        <w:rPr>
          <w:rFonts w:eastAsia="Times New Roman" w:cstheme="minorHAnsi"/>
          <w:lang w:eastAsia="es-MX"/>
        </w:rPr>
      </w:pPr>
      <w:r w:rsidRPr="006F5636">
        <w:rPr>
          <w:rFonts w:eastAsia="Times New Roman" w:cstheme="minorHAnsi"/>
          <w:lang w:eastAsia="es-MX"/>
        </w:rPr>
        <w:t>Cualquier medida administrativa o legislativa adoptada en contravención a este artículo, será inválida.</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7.</w:t>
      </w:r>
      <w:r w:rsidRPr="006F5636">
        <w:rPr>
          <w:rFonts w:cstheme="minorHAnsi"/>
          <w:sz w:val="24"/>
          <w:szCs w:val="24"/>
        </w:rPr>
        <w:t xml:space="preserve"> El proceso de consulta a los pueblos indígenas se sustentará en las siguientes características:</w:t>
      </w:r>
    </w:p>
    <w:p w:rsidR="005F56E4" w:rsidRPr="006F5636" w:rsidRDefault="005F56E4" w:rsidP="005F56E4">
      <w:pPr>
        <w:pStyle w:val="Prrafodelista"/>
        <w:numPr>
          <w:ilvl w:val="0"/>
          <w:numId w:val="0"/>
        </w:numPr>
        <w:spacing w:after="0"/>
        <w:ind w:left="360"/>
        <w:rPr>
          <w:rFonts w:asciiTheme="minorHAnsi" w:hAnsiTheme="minorHAnsi" w:cstheme="minorHAnsi"/>
        </w:rPr>
      </w:pPr>
    </w:p>
    <w:p w:rsidR="005F56E4" w:rsidRPr="006F5636" w:rsidRDefault="005F56E4" w:rsidP="005F56E4">
      <w:pPr>
        <w:pStyle w:val="Prrafodelista"/>
        <w:numPr>
          <w:ilvl w:val="0"/>
          <w:numId w:val="2"/>
        </w:numPr>
        <w:spacing w:after="0"/>
        <w:ind w:left="709" w:hanging="425"/>
        <w:rPr>
          <w:rFonts w:asciiTheme="minorHAnsi" w:hAnsiTheme="minorHAnsi" w:cstheme="minorHAnsi"/>
        </w:rPr>
      </w:pPr>
      <w:r w:rsidRPr="006F5636">
        <w:rPr>
          <w:rFonts w:asciiTheme="minorHAnsi" w:hAnsiTheme="minorHAnsi" w:cstheme="minorHAnsi"/>
          <w:b/>
        </w:rPr>
        <w:t>Previa</w:t>
      </w:r>
      <w:r w:rsidRPr="006F5636">
        <w:rPr>
          <w:rFonts w:asciiTheme="minorHAnsi" w:hAnsiTheme="minorHAnsi" w:cstheme="minorHAnsi"/>
        </w:rPr>
        <w:t xml:space="preserve">.- Las autoridades que tienen la obligación de consultar a los pueblos y comunidades indígenas interesadas, garantizarán en el ámbito de su competencia </w:t>
      </w:r>
      <w:r>
        <w:rPr>
          <w:rFonts w:asciiTheme="minorHAnsi" w:hAnsiTheme="minorHAnsi" w:cstheme="minorHAnsi"/>
        </w:rPr>
        <w:t xml:space="preserve">y </w:t>
      </w:r>
      <w:r w:rsidRPr="006F5636">
        <w:rPr>
          <w:rFonts w:asciiTheme="minorHAnsi" w:hAnsiTheme="minorHAnsi" w:cstheme="minorHAnsi"/>
        </w:rPr>
        <w:t>en la medida de lo posible la participación de las comunidades y pueblos indígenas, mediante un acercamiento desde las etapas tempranas del proyecto para que la consulta se lleve a cabo</w:t>
      </w:r>
      <w:r>
        <w:rPr>
          <w:rFonts w:asciiTheme="minorHAnsi" w:hAnsiTheme="minorHAnsi" w:cstheme="minorHAnsi"/>
        </w:rPr>
        <w:t xml:space="preserve"> </w:t>
      </w:r>
      <w:r w:rsidRPr="00CA3970">
        <w:rPr>
          <w:rFonts w:asciiTheme="minorHAnsi" w:hAnsiTheme="minorHAnsi" w:cstheme="minorHAnsi"/>
        </w:rPr>
        <w:t>con suficiente antelación,</w:t>
      </w:r>
      <w:r w:rsidRPr="006F5636">
        <w:rPr>
          <w:rFonts w:asciiTheme="minorHAnsi" w:hAnsiTheme="minorHAnsi" w:cstheme="minorHAnsi"/>
        </w:rPr>
        <w:t xml:space="preserve"> previo a adoptar </w:t>
      </w:r>
      <w:r w:rsidRPr="006F5636">
        <w:rPr>
          <w:rFonts w:asciiTheme="minorHAnsi" w:hAnsiTheme="minorHAnsi" w:cstheme="minorHAnsi"/>
        </w:rPr>
        <w:lastRenderedPageBreak/>
        <w:t xml:space="preserve">cualquier acción o medida susceptible de afectar </w:t>
      </w:r>
      <w:r>
        <w:rPr>
          <w:rFonts w:asciiTheme="minorHAnsi" w:hAnsiTheme="minorHAnsi" w:cstheme="minorHAnsi"/>
        </w:rPr>
        <w:t>los</w:t>
      </w:r>
      <w:r w:rsidRPr="006F5636">
        <w:rPr>
          <w:rFonts w:asciiTheme="minorHAnsi" w:hAnsiTheme="minorHAnsi" w:cstheme="minorHAnsi"/>
        </w:rPr>
        <w:t xml:space="preserve"> derechos e intereses</w:t>
      </w:r>
      <w:r w:rsidRPr="0097189C">
        <w:rPr>
          <w:rFonts w:asciiTheme="minorHAnsi" w:hAnsiTheme="minorHAnsi" w:cstheme="minorHAnsi"/>
        </w:rPr>
        <w:t xml:space="preserve"> </w:t>
      </w:r>
      <w:r w:rsidRPr="003A2340">
        <w:rPr>
          <w:rFonts w:asciiTheme="minorHAnsi" w:hAnsiTheme="minorHAnsi" w:cstheme="minorHAnsi"/>
        </w:rPr>
        <w:t>de los pueblos y comunidades indígenas</w:t>
      </w:r>
      <w:r w:rsidRPr="006F5636">
        <w:rPr>
          <w:rFonts w:asciiTheme="minorHAnsi" w:hAnsiTheme="minorHAnsi" w:cstheme="minorHAnsi"/>
        </w:rPr>
        <w:t>.</w:t>
      </w:r>
    </w:p>
    <w:p w:rsidR="005F56E4" w:rsidRPr="006F5636" w:rsidRDefault="005F56E4" w:rsidP="005F56E4">
      <w:pPr>
        <w:pStyle w:val="Prrafodelista"/>
        <w:numPr>
          <w:ilvl w:val="0"/>
          <w:numId w:val="0"/>
        </w:numPr>
        <w:spacing w:after="0"/>
        <w:ind w:left="709" w:hanging="425"/>
        <w:rPr>
          <w:rFonts w:asciiTheme="minorHAnsi" w:hAnsiTheme="minorHAnsi" w:cstheme="minorHAnsi"/>
        </w:rPr>
      </w:pPr>
    </w:p>
    <w:p w:rsidR="005F56E4" w:rsidRPr="006F5636" w:rsidRDefault="005F56E4" w:rsidP="005F56E4">
      <w:pPr>
        <w:pStyle w:val="Prrafodelista"/>
        <w:numPr>
          <w:ilvl w:val="0"/>
          <w:numId w:val="2"/>
        </w:numPr>
        <w:spacing w:after="0"/>
        <w:ind w:left="709" w:hanging="425"/>
        <w:rPr>
          <w:rFonts w:asciiTheme="minorHAnsi" w:hAnsiTheme="minorHAnsi" w:cstheme="minorHAnsi"/>
        </w:rPr>
      </w:pPr>
      <w:r w:rsidRPr="006F5636">
        <w:rPr>
          <w:rFonts w:asciiTheme="minorHAnsi" w:hAnsiTheme="minorHAnsi" w:cstheme="minorHAnsi"/>
          <w:b/>
        </w:rPr>
        <w:t>Libre</w:t>
      </w:r>
      <w:r w:rsidRPr="006F5636">
        <w:rPr>
          <w:rFonts w:asciiTheme="minorHAnsi" w:hAnsiTheme="minorHAnsi" w:cstheme="minorHAnsi"/>
        </w:rPr>
        <w:t>.- El proceso de consulta debe estar libre de interferencias externas, y exento de coerción, intimidación y manipulación</w:t>
      </w:r>
      <w:r>
        <w:rPr>
          <w:rFonts w:asciiTheme="minorHAnsi" w:hAnsiTheme="minorHAnsi" w:cstheme="minorHAnsi"/>
        </w:rPr>
        <w:t>; sin mitigación</w:t>
      </w:r>
      <w:r w:rsidRPr="006F5636">
        <w:rPr>
          <w:rFonts w:asciiTheme="minorHAnsi" w:hAnsiTheme="minorHAnsi" w:cstheme="minorHAnsi"/>
        </w:rPr>
        <w:t>.</w:t>
      </w:r>
    </w:p>
    <w:p w:rsidR="005F56E4" w:rsidRPr="006F5636" w:rsidRDefault="005F56E4" w:rsidP="005F56E4">
      <w:pPr>
        <w:pStyle w:val="Prrafodelista"/>
        <w:numPr>
          <w:ilvl w:val="0"/>
          <w:numId w:val="0"/>
        </w:numPr>
        <w:spacing w:after="0"/>
        <w:ind w:left="709" w:hanging="425"/>
        <w:rPr>
          <w:rFonts w:asciiTheme="minorHAnsi" w:hAnsiTheme="minorHAnsi" w:cstheme="minorHAnsi"/>
          <w:b/>
        </w:rPr>
      </w:pPr>
    </w:p>
    <w:p w:rsidR="005F56E4" w:rsidRPr="006F5636" w:rsidRDefault="005F56E4" w:rsidP="005F56E4">
      <w:pPr>
        <w:pStyle w:val="Prrafodelista"/>
        <w:numPr>
          <w:ilvl w:val="0"/>
          <w:numId w:val="2"/>
        </w:numPr>
        <w:spacing w:after="0"/>
        <w:ind w:left="709" w:hanging="425"/>
        <w:rPr>
          <w:rFonts w:asciiTheme="minorHAnsi" w:hAnsiTheme="minorHAnsi" w:cstheme="minorHAnsi"/>
          <w:b/>
        </w:rPr>
      </w:pPr>
      <w:r w:rsidRPr="006F5636">
        <w:rPr>
          <w:rFonts w:asciiTheme="minorHAnsi" w:hAnsiTheme="minorHAnsi" w:cstheme="minorHAnsi"/>
          <w:b/>
        </w:rPr>
        <w:t>Informada</w:t>
      </w:r>
      <w:r w:rsidRPr="006F5636">
        <w:rPr>
          <w:rFonts w:asciiTheme="minorHAnsi" w:hAnsiTheme="minorHAnsi" w:cstheme="minorHAnsi"/>
        </w:rPr>
        <w:t>.</w:t>
      </w:r>
      <w:r>
        <w:rPr>
          <w:rFonts w:asciiTheme="minorHAnsi" w:hAnsiTheme="minorHAnsi" w:cstheme="minorHAnsi"/>
        </w:rPr>
        <w:t>-</w:t>
      </w:r>
      <w:r w:rsidRPr="006F5636">
        <w:rPr>
          <w:rFonts w:asciiTheme="minorHAnsi" w:hAnsiTheme="minorHAnsi" w:cstheme="minorHAnsi"/>
          <w:b/>
        </w:rPr>
        <w:t xml:space="preserve"> </w:t>
      </w:r>
      <w:r w:rsidRPr="006F5636">
        <w:rPr>
          <w:rFonts w:asciiTheme="minorHAnsi" w:hAnsiTheme="minorHAnsi" w:cstheme="minorHAnsi"/>
        </w:rPr>
        <w:t xml:space="preserve">Consiste en proveer a </w:t>
      </w:r>
      <w:r>
        <w:rPr>
          <w:rFonts w:asciiTheme="minorHAnsi" w:hAnsiTheme="minorHAnsi" w:cstheme="minorHAnsi"/>
        </w:rPr>
        <w:t>los sujetos de consulta</w:t>
      </w:r>
      <w:r w:rsidRPr="006F5636">
        <w:rPr>
          <w:rFonts w:asciiTheme="minorHAnsi" w:hAnsiTheme="minorHAnsi" w:cstheme="minorHAnsi"/>
        </w:rPr>
        <w:t>, de información completa, comprensible, veraz y suficiente, que les permita adoptar una decisión adecuada a sus necesidades. En este tenor, se les debe facilitar toda la documentación indispensable para conocer, emitir, intervenir y estar en aptitud de ofrecer elementos que demuestren, a su parecer, que les causa afectación a sus derechos y/o subsistencia</w:t>
      </w:r>
      <w:r>
        <w:rPr>
          <w:rFonts w:asciiTheme="minorHAnsi" w:hAnsiTheme="minorHAnsi" w:cstheme="minorHAnsi"/>
        </w:rPr>
        <w:t xml:space="preserve"> por </w:t>
      </w:r>
      <w:r w:rsidRPr="00CA3970">
        <w:rPr>
          <w:rFonts w:asciiTheme="minorHAnsi" w:hAnsiTheme="minorHAnsi" w:cstheme="minorHAnsi"/>
        </w:rPr>
        <w:t>la obra que está sujeta a evaluación</w:t>
      </w:r>
      <w:bookmarkStart w:id="1" w:name="_Informada._"/>
      <w:bookmarkEnd w:id="1"/>
      <w:r w:rsidRPr="00CA3970">
        <w:rPr>
          <w:rFonts w:asciiTheme="minorHAnsi" w:hAnsiTheme="minorHAnsi" w:cstheme="minorHAnsi"/>
        </w:rPr>
        <w:t>.</w:t>
      </w:r>
    </w:p>
    <w:p w:rsidR="005F56E4" w:rsidRPr="006F5636" w:rsidRDefault="005F56E4" w:rsidP="005F56E4">
      <w:pPr>
        <w:pStyle w:val="Prrafodelista"/>
        <w:numPr>
          <w:ilvl w:val="0"/>
          <w:numId w:val="0"/>
        </w:numPr>
        <w:spacing w:after="0"/>
        <w:ind w:left="709" w:hanging="425"/>
        <w:rPr>
          <w:rFonts w:asciiTheme="minorHAnsi" w:hAnsiTheme="minorHAnsi" w:cstheme="minorHAnsi"/>
          <w:b/>
        </w:rPr>
      </w:pPr>
    </w:p>
    <w:p w:rsidR="005F56E4" w:rsidRPr="006F5636" w:rsidRDefault="005F56E4" w:rsidP="005F56E4">
      <w:pPr>
        <w:pStyle w:val="Prrafodelista"/>
        <w:numPr>
          <w:ilvl w:val="0"/>
          <w:numId w:val="2"/>
        </w:numPr>
        <w:spacing w:after="0"/>
        <w:ind w:left="709" w:hanging="425"/>
        <w:rPr>
          <w:rFonts w:asciiTheme="minorHAnsi" w:hAnsiTheme="minorHAnsi" w:cstheme="minorHAnsi"/>
          <w:b/>
        </w:rPr>
      </w:pPr>
      <w:r w:rsidRPr="006F5636">
        <w:rPr>
          <w:rFonts w:asciiTheme="minorHAnsi" w:hAnsiTheme="minorHAnsi" w:cstheme="minorHAnsi"/>
          <w:b/>
        </w:rPr>
        <w:t>De buena fe</w:t>
      </w:r>
      <w:r w:rsidRPr="006F5636">
        <w:rPr>
          <w:rFonts w:asciiTheme="minorHAnsi" w:hAnsiTheme="minorHAnsi" w:cstheme="minorHAnsi"/>
        </w:rPr>
        <w:t>.-</w:t>
      </w:r>
      <w:r w:rsidRPr="006F5636">
        <w:rPr>
          <w:rFonts w:asciiTheme="minorHAnsi" w:hAnsiTheme="minorHAnsi" w:cstheme="minorHAnsi"/>
          <w:b/>
        </w:rPr>
        <w:t xml:space="preserve"> </w:t>
      </w:r>
      <w:r w:rsidRPr="006F5636">
        <w:rPr>
          <w:rFonts w:asciiTheme="minorHAnsi" w:hAnsiTheme="minorHAnsi" w:cstheme="minorHAnsi"/>
        </w:rPr>
        <w:t>El Estado consultará teniendo como premisa generar un ambiente favorable de confianza, libertad y respeto, para lograr acuerdos se debe establecer un diálogo entre las partes con miras a alcanzar un consenso entre las mismas.</w:t>
      </w:r>
    </w:p>
    <w:p w:rsidR="005F56E4" w:rsidRPr="006F5636" w:rsidRDefault="005F56E4" w:rsidP="005F56E4">
      <w:pPr>
        <w:pStyle w:val="Prrafodelista"/>
        <w:numPr>
          <w:ilvl w:val="0"/>
          <w:numId w:val="0"/>
        </w:numPr>
        <w:spacing w:after="0"/>
        <w:ind w:left="709" w:hanging="425"/>
        <w:rPr>
          <w:rFonts w:asciiTheme="minorHAnsi" w:hAnsiTheme="minorHAnsi" w:cstheme="minorHAnsi"/>
        </w:rPr>
      </w:pPr>
    </w:p>
    <w:p w:rsidR="005F56E4" w:rsidRPr="006F5636" w:rsidRDefault="005F56E4" w:rsidP="005F56E4">
      <w:pPr>
        <w:pStyle w:val="Prrafodelista"/>
        <w:numPr>
          <w:ilvl w:val="0"/>
          <w:numId w:val="2"/>
        </w:numPr>
        <w:spacing w:after="0"/>
        <w:ind w:left="709" w:hanging="425"/>
        <w:rPr>
          <w:rFonts w:asciiTheme="minorHAnsi" w:hAnsiTheme="minorHAnsi" w:cstheme="minorHAnsi"/>
        </w:rPr>
      </w:pPr>
      <w:r w:rsidRPr="006F5636">
        <w:rPr>
          <w:rFonts w:asciiTheme="minorHAnsi" w:hAnsiTheme="minorHAnsi" w:cstheme="minorHAnsi"/>
          <w:b/>
        </w:rPr>
        <w:t>Procedimientos culturalmente adecuados</w:t>
      </w:r>
      <w:r w:rsidRPr="006F5636">
        <w:rPr>
          <w:rFonts w:asciiTheme="minorHAnsi" w:hAnsiTheme="minorHAnsi" w:cstheme="minorHAnsi"/>
        </w:rPr>
        <w:t>.-</w:t>
      </w:r>
      <w:r w:rsidRPr="006F5636">
        <w:rPr>
          <w:rFonts w:asciiTheme="minorHAnsi" w:hAnsiTheme="minorHAnsi" w:cstheme="minorHAnsi"/>
          <w:b/>
        </w:rPr>
        <w:t xml:space="preserve"> </w:t>
      </w:r>
      <w:bookmarkStart w:id="2" w:name="_De_buena_fe._"/>
      <w:bookmarkEnd w:id="2"/>
      <w:r w:rsidRPr="006F5636">
        <w:rPr>
          <w:rFonts w:asciiTheme="minorHAnsi" w:hAnsiTheme="minorHAnsi" w:cstheme="minorHAnsi"/>
        </w:rPr>
        <w:t>Se constriñe en hacer partícipes a los pueblos y comunidades indígenas susceptibles de ser afectados</w:t>
      </w:r>
      <w:r w:rsidRPr="0039182B">
        <w:rPr>
          <w:rStyle w:val="Refdecomentario"/>
          <w:rFonts w:asciiTheme="minorHAnsi" w:hAnsiTheme="minorHAnsi" w:cstheme="minorHAnsi"/>
          <w:sz w:val="24"/>
          <w:szCs w:val="24"/>
        </w:rPr>
        <w:t xml:space="preserve"> y</w:t>
      </w:r>
      <w:r w:rsidRPr="00677F34">
        <w:rPr>
          <w:rFonts w:asciiTheme="minorHAnsi" w:hAnsiTheme="minorHAnsi" w:cstheme="minorHAnsi"/>
        </w:rPr>
        <w:t xml:space="preserve"> atender sus opiniones de acuerdo a sus tradiciones y costumbres para que puedan ser parte </w:t>
      </w:r>
      <w:r w:rsidRPr="00CA3970">
        <w:rPr>
          <w:rFonts w:asciiTheme="minorHAnsi" w:hAnsiTheme="minorHAnsi" w:cstheme="minorHAnsi"/>
        </w:rPr>
        <w:t xml:space="preserve">en el proceso de consulta </w:t>
      </w:r>
      <w:r w:rsidRPr="006F5636">
        <w:rPr>
          <w:rFonts w:asciiTheme="minorHAnsi" w:hAnsiTheme="minorHAnsi" w:cstheme="minorHAnsi"/>
        </w:rPr>
        <w:t>de manera efectiva</w:t>
      </w:r>
      <w:bookmarkStart w:id="3" w:name="_Pertinencia_cultural._"/>
      <w:bookmarkEnd w:id="3"/>
      <w:r w:rsidRPr="006F5636">
        <w:rPr>
          <w:rFonts w:asciiTheme="minorHAnsi" w:hAnsiTheme="minorHAnsi" w:cstheme="minorHAnsi"/>
        </w:rPr>
        <w:t>.</w:t>
      </w:r>
    </w:p>
    <w:p w:rsidR="005F56E4" w:rsidRPr="00C50474" w:rsidRDefault="005F56E4" w:rsidP="005F56E4">
      <w:pPr>
        <w:spacing w:after="0"/>
        <w:rPr>
          <w:rFonts w:cstheme="minorHAnsi"/>
          <w:b/>
        </w:rPr>
      </w:pPr>
    </w:p>
    <w:p w:rsidR="005F56E4" w:rsidRPr="006F5636" w:rsidRDefault="005F56E4" w:rsidP="005F56E4">
      <w:pPr>
        <w:pStyle w:val="Prrafodelista"/>
        <w:numPr>
          <w:ilvl w:val="0"/>
          <w:numId w:val="0"/>
        </w:numPr>
        <w:spacing w:after="0"/>
        <w:ind w:left="720"/>
        <w:jc w:val="center"/>
        <w:rPr>
          <w:rFonts w:asciiTheme="minorHAnsi" w:hAnsiTheme="minorHAnsi" w:cstheme="minorHAnsi"/>
          <w:b/>
        </w:rPr>
      </w:pPr>
      <w:r w:rsidRPr="006F5636">
        <w:rPr>
          <w:rFonts w:asciiTheme="minorHAnsi" w:hAnsiTheme="minorHAnsi" w:cstheme="minorHAnsi"/>
          <w:b/>
        </w:rPr>
        <w:t xml:space="preserve">CAPÍTULO II </w:t>
      </w:r>
    </w:p>
    <w:p w:rsidR="005F56E4" w:rsidRPr="006F5636" w:rsidRDefault="005F56E4" w:rsidP="005F56E4">
      <w:pPr>
        <w:pStyle w:val="Prrafodelista"/>
        <w:numPr>
          <w:ilvl w:val="0"/>
          <w:numId w:val="0"/>
        </w:numPr>
        <w:spacing w:after="0"/>
        <w:ind w:left="720"/>
        <w:jc w:val="center"/>
        <w:rPr>
          <w:rFonts w:asciiTheme="minorHAnsi" w:hAnsiTheme="minorHAnsi" w:cstheme="minorHAnsi"/>
          <w:b/>
        </w:rPr>
      </w:pPr>
      <w:r w:rsidRPr="006F5636">
        <w:rPr>
          <w:rFonts w:asciiTheme="minorHAnsi" w:hAnsiTheme="minorHAnsi" w:cstheme="minorHAnsi"/>
          <w:b/>
        </w:rPr>
        <w:t xml:space="preserve">DE LA FINALIDAD Y </w:t>
      </w:r>
      <w:r>
        <w:rPr>
          <w:rFonts w:asciiTheme="minorHAnsi" w:hAnsiTheme="minorHAnsi" w:cstheme="minorHAnsi"/>
          <w:b/>
        </w:rPr>
        <w:t xml:space="preserve">LOS </w:t>
      </w:r>
      <w:r w:rsidRPr="006F5636">
        <w:rPr>
          <w:rFonts w:asciiTheme="minorHAnsi" w:hAnsiTheme="minorHAnsi" w:cstheme="minorHAnsi"/>
          <w:b/>
        </w:rPr>
        <w:t>RESULTADOS DE LA CONSULTA</w:t>
      </w:r>
    </w:p>
    <w:p w:rsidR="005F56E4" w:rsidRPr="00C50474" w:rsidRDefault="005F56E4" w:rsidP="005F56E4">
      <w:pPr>
        <w:spacing w:after="0" w:line="276" w:lineRule="auto"/>
        <w:ind w:left="720" w:hanging="360"/>
        <w:rPr>
          <w:rFonts w:cstheme="minorHAnsi"/>
          <w:b/>
          <w:sz w:val="24"/>
          <w:szCs w:val="24"/>
        </w:rPr>
      </w:pPr>
    </w:p>
    <w:p w:rsidR="005F56E4" w:rsidRDefault="005F56E4" w:rsidP="005F56E4">
      <w:pPr>
        <w:spacing w:after="0" w:line="276" w:lineRule="auto"/>
        <w:jc w:val="both"/>
        <w:rPr>
          <w:rFonts w:cstheme="minorHAnsi"/>
          <w:sz w:val="24"/>
          <w:szCs w:val="24"/>
        </w:rPr>
      </w:pPr>
      <w:r w:rsidRPr="00677F34">
        <w:rPr>
          <w:rFonts w:cstheme="minorHAnsi"/>
          <w:b/>
          <w:sz w:val="24"/>
          <w:szCs w:val="24"/>
        </w:rPr>
        <w:t xml:space="preserve">ARTÍCULO 8. </w:t>
      </w:r>
      <w:r w:rsidRPr="00CA3970">
        <w:rPr>
          <w:rFonts w:cstheme="minorHAnsi"/>
          <w:sz w:val="24"/>
          <w:szCs w:val="24"/>
        </w:rPr>
        <w:t>La consulta tendrá los siguientes fines:</w:t>
      </w:r>
    </w:p>
    <w:p w:rsidR="005F56E4" w:rsidRPr="00CA3970" w:rsidRDefault="005F56E4" w:rsidP="005F56E4">
      <w:pPr>
        <w:spacing w:after="0" w:line="276" w:lineRule="auto"/>
        <w:jc w:val="both"/>
        <w:rPr>
          <w:rFonts w:cstheme="minorHAnsi"/>
          <w:sz w:val="24"/>
          <w:szCs w:val="24"/>
        </w:rPr>
      </w:pPr>
    </w:p>
    <w:p w:rsidR="005F56E4" w:rsidRPr="006E6457" w:rsidRDefault="005F56E4" w:rsidP="005F56E4">
      <w:pPr>
        <w:pStyle w:val="Prrafodelista"/>
        <w:numPr>
          <w:ilvl w:val="0"/>
          <w:numId w:val="13"/>
        </w:numPr>
        <w:spacing w:after="0"/>
        <w:ind w:left="709" w:hanging="425"/>
        <w:rPr>
          <w:rFonts w:cstheme="minorHAnsi"/>
        </w:rPr>
      </w:pPr>
      <w:r w:rsidRPr="006E6457">
        <w:rPr>
          <w:rFonts w:asciiTheme="minorHAnsi" w:hAnsiTheme="minorHAnsi" w:cstheme="minorHAnsi"/>
        </w:rPr>
        <w:t>Emitir opiniones, propuestas y recomendaciones;</w:t>
      </w:r>
    </w:p>
    <w:p w:rsidR="005F56E4" w:rsidRPr="006E6457" w:rsidRDefault="005F56E4" w:rsidP="005F56E4">
      <w:pPr>
        <w:spacing w:after="0" w:line="276" w:lineRule="auto"/>
        <w:ind w:left="709" w:hanging="425"/>
        <w:jc w:val="both"/>
        <w:rPr>
          <w:rFonts w:cstheme="minorHAnsi"/>
          <w:sz w:val="24"/>
          <w:szCs w:val="24"/>
        </w:rPr>
      </w:pPr>
    </w:p>
    <w:p w:rsidR="005F56E4" w:rsidRPr="006E6457" w:rsidRDefault="005F56E4" w:rsidP="005F56E4">
      <w:pPr>
        <w:pStyle w:val="Prrafodelista"/>
        <w:numPr>
          <w:ilvl w:val="0"/>
          <w:numId w:val="13"/>
        </w:numPr>
        <w:spacing w:after="0"/>
        <w:ind w:left="709" w:hanging="425"/>
        <w:rPr>
          <w:rFonts w:cstheme="minorHAnsi"/>
        </w:rPr>
      </w:pPr>
      <w:r w:rsidRPr="006E6457">
        <w:rPr>
          <w:rFonts w:asciiTheme="minorHAnsi" w:hAnsiTheme="minorHAnsi" w:cstheme="minorHAnsi"/>
        </w:rPr>
        <w:t>Llegar a un acuerdo, u;</w:t>
      </w:r>
    </w:p>
    <w:p w:rsidR="005F56E4" w:rsidRPr="006E6457" w:rsidRDefault="005F56E4" w:rsidP="005F56E4">
      <w:pPr>
        <w:spacing w:after="0" w:line="276" w:lineRule="auto"/>
        <w:ind w:left="709" w:hanging="425"/>
        <w:jc w:val="both"/>
        <w:rPr>
          <w:rFonts w:cstheme="minorHAnsi"/>
          <w:sz w:val="24"/>
          <w:szCs w:val="24"/>
        </w:rPr>
      </w:pPr>
    </w:p>
    <w:p w:rsidR="005F56E4" w:rsidRPr="006E6457" w:rsidRDefault="005F56E4" w:rsidP="005F56E4">
      <w:pPr>
        <w:pStyle w:val="Prrafodelista"/>
        <w:numPr>
          <w:ilvl w:val="0"/>
          <w:numId w:val="13"/>
        </w:numPr>
        <w:spacing w:after="0"/>
        <w:ind w:left="709" w:hanging="425"/>
        <w:rPr>
          <w:rFonts w:cstheme="minorHAnsi"/>
        </w:rPr>
      </w:pPr>
      <w:r w:rsidRPr="006E6457">
        <w:rPr>
          <w:rFonts w:asciiTheme="minorHAnsi" w:hAnsiTheme="minorHAnsi" w:cstheme="minorHAnsi"/>
        </w:rPr>
        <w:t>Obtener, en su caso, el consentimiento libre, previo e informado.</w:t>
      </w:r>
    </w:p>
    <w:p w:rsidR="005F56E4" w:rsidRPr="006F5636" w:rsidRDefault="005F56E4" w:rsidP="005F56E4">
      <w:pPr>
        <w:spacing w:after="0" w:line="276" w:lineRule="auto"/>
        <w:jc w:val="both"/>
        <w:rPr>
          <w:rFonts w:cstheme="minorHAnsi"/>
          <w:b/>
          <w:sz w:val="24"/>
          <w:szCs w:val="24"/>
        </w:rPr>
      </w:pPr>
    </w:p>
    <w:p w:rsidR="005F56E4" w:rsidRPr="00CA3970" w:rsidRDefault="005F56E4" w:rsidP="005F56E4">
      <w:pPr>
        <w:spacing w:after="0" w:line="276" w:lineRule="auto"/>
        <w:jc w:val="both"/>
        <w:rPr>
          <w:rFonts w:cstheme="minorHAnsi"/>
          <w:sz w:val="24"/>
          <w:szCs w:val="24"/>
        </w:rPr>
      </w:pPr>
      <w:r w:rsidRPr="006F5636">
        <w:rPr>
          <w:rFonts w:cstheme="minorHAnsi"/>
          <w:b/>
          <w:sz w:val="24"/>
          <w:szCs w:val="24"/>
        </w:rPr>
        <w:t>ARTÍCULO 9.</w:t>
      </w:r>
      <w:r w:rsidRPr="006F5636">
        <w:rPr>
          <w:rFonts w:cstheme="minorHAnsi"/>
          <w:sz w:val="24"/>
          <w:szCs w:val="24"/>
        </w:rPr>
        <w:t xml:space="preserve"> Los casos en que la consulta tendrá como fin obtener el consentimiento de los pueblos y comunidades indígenas, será tratándose de</w:t>
      </w:r>
      <w:r>
        <w:rPr>
          <w:rFonts w:cstheme="minorHAnsi"/>
          <w:sz w:val="24"/>
          <w:szCs w:val="24"/>
        </w:rPr>
        <w:t xml:space="preserve"> </w:t>
      </w:r>
      <w:r w:rsidRPr="00CA3970">
        <w:rPr>
          <w:rFonts w:cstheme="minorHAnsi"/>
          <w:sz w:val="24"/>
          <w:szCs w:val="24"/>
        </w:rPr>
        <w:t>los siguientes supuestos:</w:t>
      </w:r>
    </w:p>
    <w:p w:rsidR="005F56E4" w:rsidRPr="006F5636" w:rsidRDefault="005F56E4" w:rsidP="005F56E4">
      <w:pPr>
        <w:pStyle w:val="Prrafodelista"/>
        <w:numPr>
          <w:ilvl w:val="0"/>
          <w:numId w:val="0"/>
        </w:numPr>
        <w:spacing w:after="0"/>
        <w:ind w:left="1080"/>
        <w:rPr>
          <w:rFonts w:asciiTheme="minorHAnsi" w:hAnsiTheme="minorHAnsi" w:cstheme="minorHAnsi"/>
        </w:rPr>
      </w:pPr>
    </w:p>
    <w:p w:rsidR="005F56E4" w:rsidRPr="006F5636" w:rsidRDefault="005F56E4" w:rsidP="00796D0A">
      <w:pPr>
        <w:pStyle w:val="Prrafodelista"/>
        <w:numPr>
          <w:ilvl w:val="0"/>
          <w:numId w:val="21"/>
        </w:numPr>
        <w:spacing w:after="0"/>
        <w:ind w:left="709" w:hanging="425"/>
        <w:rPr>
          <w:rFonts w:asciiTheme="minorHAnsi" w:hAnsiTheme="minorHAnsi" w:cstheme="minorHAnsi"/>
        </w:rPr>
      </w:pPr>
      <w:r w:rsidRPr="006F5636">
        <w:rPr>
          <w:rFonts w:asciiTheme="minorHAnsi" w:hAnsiTheme="minorHAnsi" w:cstheme="minorHAnsi"/>
        </w:rPr>
        <w:t>Proyectos o programas que impacten a las tierras o territorios donde habitan o a los recursos naturales, particularmente en relación con el desarrollo, la utilización o la explotación de recursos minerales, hídricos, eólicos, genéticos o de otro tipo;</w:t>
      </w:r>
    </w:p>
    <w:p w:rsidR="005F56E4" w:rsidRPr="006F5636" w:rsidRDefault="005F56E4" w:rsidP="00796D0A">
      <w:pPr>
        <w:pStyle w:val="Prrafodelista"/>
        <w:numPr>
          <w:ilvl w:val="0"/>
          <w:numId w:val="0"/>
        </w:numPr>
        <w:spacing w:after="0"/>
        <w:ind w:left="709" w:hanging="425"/>
        <w:rPr>
          <w:rFonts w:asciiTheme="minorHAnsi" w:hAnsiTheme="minorHAnsi" w:cstheme="minorHAnsi"/>
        </w:rPr>
      </w:pPr>
    </w:p>
    <w:p w:rsidR="005F56E4" w:rsidRPr="006F5636" w:rsidRDefault="005F56E4" w:rsidP="00796D0A">
      <w:pPr>
        <w:pStyle w:val="Prrafodelista"/>
        <w:numPr>
          <w:ilvl w:val="0"/>
          <w:numId w:val="21"/>
        </w:numPr>
        <w:spacing w:after="0"/>
        <w:ind w:left="709" w:hanging="425"/>
        <w:rPr>
          <w:rFonts w:asciiTheme="minorHAnsi" w:hAnsiTheme="minorHAnsi" w:cstheme="minorHAnsi"/>
        </w:rPr>
      </w:pPr>
      <w:r w:rsidRPr="006F5636">
        <w:rPr>
          <w:rFonts w:asciiTheme="minorHAnsi" w:hAnsiTheme="minorHAnsi" w:cstheme="minorHAnsi"/>
        </w:rPr>
        <w:t xml:space="preserve">Cuando la medida implique el traslado o la reubicación de comunidades indígenas; </w:t>
      </w:r>
    </w:p>
    <w:p w:rsidR="005F56E4" w:rsidRPr="006F5636" w:rsidRDefault="005F56E4" w:rsidP="00796D0A">
      <w:pPr>
        <w:pStyle w:val="Prrafodelista"/>
        <w:numPr>
          <w:ilvl w:val="0"/>
          <w:numId w:val="0"/>
        </w:numPr>
        <w:spacing w:after="0"/>
        <w:ind w:left="709" w:hanging="425"/>
        <w:rPr>
          <w:rFonts w:asciiTheme="minorHAnsi" w:hAnsiTheme="minorHAnsi" w:cstheme="minorHAnsi"/>
        </w:rPr>
      </w:pPr>
    </w:p>
    <w:p w:rsidR="005F56E4" w:rsidRPr="006F5636" w:rsidRDefault="005F56E4" w:rsidP="00796D0A">
      <w:pPr>
        <w:pStyle w:val="Prrafodelista"/>
        <w:numPr>
          <w:ilvl w:val="0"/>
          <w:numId w:val="21"/>
        </w:numPr>
        <w:spacing w:after="0"/>
        <w:ind w:left="709" w:hanging="425"/>
        <w:rPr>
          <w:rFonts w:asciiTheme="minorHAnsi" w:hAnsiTheme="minorHAnsi" w:cstheme="minorHAnsi"/>
        </w:rPr>
      </w:pPr>
      <w:r w:rsidRPr="006F5636">
        <w:rPr>
          <w:rFonts w:asciiTheme="minorHAnsi" w:hAnsiTheme="minorHAnsi" w:cstheme="minorHAnsi"/>
        </w:rPr>
        <w:t xml:space="preserve">La posible privación o afectación de cualquier tipo de bien cultural, intelectual, religioso y espiritual necesarios para la subsistencia física y cultural de los pueblos y comunidades; </w:t>
      </w:r>
    </w:p>
    <w:p w:rsidR="005F56E4" w:rsidRPr="006F5636" w:rsidRDefault="005F56E4" w:rsidP="00796D0A">
      <w:pPr>
        <w:pStyle w:val="Prrafodelista"/>
        <w:numPr>
          <w:ilvl w:val="0"/>
          <w:numId w:val="0"/>
        </w:numPr>
        <w:spacing w:after="0"/>
        <w:ind w:left="709" w:hanging="425"/>
        <w:rPr>
          <w:rFonts w:asciiTheme="minorHAnsi" w:hAnsiTheme="minorHAnsi" w:cstheme="minorHAnsi"/>
        </w:rPr>
      </w:pPr>
    </w:p>
    <w:p w:rsidR="005F56E4" w:rsidRPr="006F5636" w:rsidRDefault="005F56E4" w:rsidP="00796D0A">
      <w:pPr>
        <w:pStyle w:val="Prrafodelista"/>
        <w:numPr>
          <w:ilvl w:val="0"/>
          <w:numId w:val="21"/>
        </w:numPr>
        <w:spacing w:after="0"/>
        <w:ind w:left="709" w:hanging="425"/>
        <w:rPr>
          <w:rFonts w:asciiTheme="minorHAnsi" w:hAnsiTheme="minorHAnsi" w:cstheme="minorHAnsi"/>
        </w:rPr>
      </w:pPr>
      <w:r w:rsidRPr="006F5636">
        <w:rPr>
          <w:rFonts w:asciiTheme="minorHAnsi" w:hAnsiTheme="minorHAnsi" w:cstheme="minorHAnsi"/>
        </w:rPr>
        <w:t>Cualquier tipo de confiscación, toma, ocupación, utilización o daño efectuado en tierras y territorios que tradicionalmente hayan poseído u ocupado los pueblos y comunidades indígenas;</w:t>
      </w:r>
    </w:p>
    <w:p w:rsidR="005F56E4" w:rsidRPr="006F5636" w:rsidRDefault="005F56E4" w:rsidP="00796D0A">
      <w:pPr>
        <w:pStyle w:val="Prrafodelista"/>
        <w:numPr>
          <w:ilvl w:val="0"/>
          <w:numId w:val="0"/>
        </w:numPr>
        <w:spacing w:after="0"/>
        <w:ind w:left="709" w:hanging="425"/>
        <w:rPr>
          <w:rFonts w:asciiTheme="minorHAnsi" w:hAnsiTheme="minorHAnsi" w:cstheme="minorHAnsi"/>
        </w:rPr>
      </w:pPr>
    </w:p>
    <w:p w:rsidR="005F56E4" w:rsidRPr="006F5636" w:rsidRDefault="005F56E4" w:rsidP="00796D0A">
      <w:pPr>
        <w:pStyle w:val="Prrafodelista"/>
        <w:numPr>
          <w:ilvl w:val="0"/>
          <w:numId w:val="21"/>
        </w:numPr>
        <w:spacing w:after="0"/>
        <w:ind w:left="709" w:hanging="425"/>
        <w:rPr>
          <w:rFonts w:asciiTheme="minorHAnsi" w:hAnsiTheme="minorHAnsi" w:cstheme="minorHAnsi"/>
        </w:rPr>
      </w:pPr>
      <w:r w:rsidRPr="006F5636">
        <w:rPr>
          <w:rFonts w:asciiTheme="minorHAnsi" w:hAnsiTheme="minorHAnsi" w:cstheme="minorHAnsi"/>
        </w:rPr>
        <w:t xml:space="preserve">El almacenamiento o desecho de materiales peligrosos en las tierras o territorios donde habitan los pueblos y comunidades indígenas, y; </w:t>
      </w:r>
    </w:p>
    <w:p w:rsidR="005F56E4" w:rsidRPr="006F5636" w:rsidRDefault="005F56E4" w:rsidP="00796D0A">
      <w:pPr>
        <w:pStyle w:val="Prrafodelista"/>
        <w:numPr>
          <w:ilvl w:val="0"/>
          <w:numId w:val="0"/>
        </w:numPr>
        <w:spacing w:after="0"/>
        <w:ind w:left="709" w:hanging="425"/>
        <w:rPr>
          <w:rFonts w:asciiTheme="minorHAnsi" w:hAnsiTheme="minorHAnsi" w:cstheme="minorHAnsi"/>
        </w:rPr>
      </w:pPr>
    </w:p>
    <w:p w:rsidR="005F56E4" w:rsidRPr="006F5636" w:rsidRDefault="005F56E4" w:rsidP="00796D0A">
      <w:pPr>
        <w:pStyle w:val="Prrafodelista"/>
        <w:numPr>
          <w:ilvl w:val="0"/>
          <w:numId w:val="21"/>
        </w:numPr>
        <w:spacing w:after="0"/>
        <w:ind w:left="709" w:hanging="425"/>
        <w:rPr>
          <w:rFonts w:asciiTheme="minorHAnsi" w:hAnsiTheme="minorHAnsi" w:cstheme="minorHAnsi"/>
        </w:rPr>
      </w:pPr>
      <w:r w:rsidRPr="006F5636">
        <w:rPr>
          <w:rFonts w:asciiTheme="minorHAnsi" w:hAnsiTheme="minorHAnsi" w:cstheme="minorHAnsi"/>
        </w:rPr>
        <w:t>Cualquier otro que implique un impacto significativo para la existencia y supervivencia de los pueblos y comunidades indígenas.</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10. </w:t>
      </w:r>
      <w:r w:rsidRPr="006F5636">
        <w:rPr>
          <w:rFonts w:cstheme="minorHAnsi"/>
          <w:sz w:val="24"/>
          <w:szCs w:val="24"/>
        </w:rPr>
        <w:t>No podrán ser objeto de consulta:</w:t>
      </w: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 </w:t>
      </w:r>
    </w:p>
    <w:p w:rsidR="005F56E4" w:rsidRPr="006F5636" w:rsidRDefault="005F56E4" w:rsidP="00796D0A">
      <w:pPr>
        <w:pStyle w:val="Prrafodelista"/>
        <w:numPr>
          <w:ilvl w:val="0"/>
          <w:numId w:val="15"/>
        </w:numPr>
        <w:spacing w:after="0"/>
        <w:ind w:hanging="436"/>
        <w:rPr>
          <w:rFonts w:asciiTheme="minorHAnsi" w:hAnsiTheme="minorHAnsi" w:cstheme="minorHAnsi"/>
        </w:rPr>
      </w:pPr>
      <w:r w:rsidRPr="006F5636">
        <w:rPr>
          <w:rFonts w:asciiTheme="minorHAnsi" w:hAnsiTheme="minorHAnsi" w:cstheme="minorHAnsi"/>
        </w:rPr>
        <w:t xml:space="preserve">La restricción de los derechos humanos y fundamentales reconocidos por la Constitución y los instrumentos internacionales;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5"/>
        </w:numPr>
        <w:spacing w:after="0"/>
        <w:ind w:hanging="436"/>
        <w:rPr>
          <w:rFonts w:asciiTheme="minorHAnsi" w:hAnsiTheme="minorHAnsi" w:cstheme="minorHAnsi"/>
        </w:rPr>
      </w:pPr>
      <w:r w:rsidRPr="006F5636">
        <w:rPr>
          <w:rFonts w:asciiTheme="minorHAnsi" w:hAnsiTheme="minorHAnsi" w:cstheme="minorHAnsi"/>
        </w:rPr>
        <w:t xml:space="preserve">Las acciones emergentes de combate a epidemias;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15"/>
        </w:numPr>
        <w:spacing w:after="0"/>
        <w:ind w:hanging="436"/>
        <w:rPr>
          <w:rFonts w:asciiTheme="minorHAnsi" w:hAnsiTheme="minorHAnsi" w:cstheme="minorHAnsi"/>
        </w:rPr>
      </w:pPr>
      <w:r w:rsidRPr="006F5636">
        <w:rPr>
          <w:rFonts w:asciiTheme="minorHAnsi" w:hAnsiTheme="minorHAnsi" w:cstheme="minorHAnsi"/>
        </w:rPr>
        <w:t xml:space="preserve">Las acciones emergentes de auxilio en desastres;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5"/>
        </w:numPr>
        <w:spacing w:after="0"/>
        <w:ind w:hanging="436"/>
        <w:rPr>
          <w:rFonts w:asciiTheme="minorHAnsi" w:hAnsiTheme="minorHAnsi" w:cstheme="minorHAnsi"/>
        </w:rPr>
      </w:pPr>
      <w:r>
        <w:rPr>
          <w:rFonts w:asciiTheme="minorHAnsi" w:hAnsiTheme="minorHAnsi" w:cstheme="minorHAnsi"/>
        </w:rPr>
        <w:t>La expedición o reforma de disposiciones de carácter tributario o fiscal, y;</w:t>
      </w:r>
    </w:p>
    <w:p w:rsidR="005F56E4" w:rsidRPr="006F5636" w:rsidRDefault="005F56E4" w:rsidP="00796D0A">
      <w:pPr>
        <w:spacing w:after="0"/>
        <w:ind w:left="720" w:hanging="436"/>
        <w:jc w:val="both"/>
      </w:pPr>
    </w:p>
    <w:p w:rsidR="005F56E4" w:rsidRPr="006F5636" w:rsidRDefault="005F56E4" w:rsidP="00796D0A">
      <w:pPr>
        <w:pStyle w:val="Prrafodelista"/>
        <w:numPr>
          <w:ilvl w:val="0"/>
          <w:numId w:val="15"/>
        </w:numPr>
        <w:spacing w:after="0"/>
        <w:ind w:hanging="436"/>
        <w:rPr>
          <w:rFonts w:asciiTheme="minorHAnsi" w:hAnsiTheme="minorHAnsi" w:cstheme="minorHAnsi"/>
        </w:rPr>
      </w:pPr>
      <w:r w:rsidRPr="006F5636">
        <w:rPr>
          <w:rFonts w:asciiTheme="minorHAnsi" w:hAnsiTheme="minorHAnsi" w:cstheme="minorHAnsi"/>
        </w:rPr>
        <w:t>Todos aquellos casos que las leyes dispongan que no serán objeto de consulta.</w:t>
      </w:r>
    </w:p>
    <w:p w:rsidR="005F56E4" w:rsidRPr="00677F34" w:rsidRDefault="005F56E4" w:rsidP="005F56E4">
      <w:pPr>
        <w:spacing w:after="0" w:line="276" w:lineRule="auto"/>
        <w:rPr>
          <w:rFonts w:cstheme="minorHAnsi"/>
          <w:b/>
          <w:sz w:val="24"/>
          <w:szCs w:val="24"/>
        </w:rPr>
      </w:pPr>
    </w:p>
    <w:p w:rsidR="005F56E4" w:rsidRPr="00CA3970" w:rsidRDefault="005F56E4" w:rsidP="005F56E4">
      <w:pPr>
        <w:spacing w:after="0" w:line="276" w:lineRule="auto"/>
        <w:rPr>
          <w:rFonts w:cstheme="minorHAnsi"/>
          <w:sz w:val="24"/>
          <w:szCs w:val="24"/>
        </w:rPr>
      </w:pPr>
      <w:r w:rsidRPr="00677F34">
        <w:rPr>
          <w:rFonts w:cstheme="minorHAnsi"/>
          <w:b/>
          <w:sz w:val="24"/>
          <w:szCs w:val="24"/>
        </w:rPr>
        <w:t xml:space="preserve">ARTÍCULO 11. </w:t>
      </w:r>
      <w:r w:rsidRPr="00CA3970">
        <w:rPr>
          <w:rFonts w:cstheme="minorHAnsi"/>
          <w:sz w:val="24"/>
          <w:szCs w:val="24"/>
        </w:rPr>
        <w:t xml:space="preserve">Los resultados de la consulta indígena pueden ser: </w:t>
      </w:r>
    </w:p>
    <w:p w:rsidR="005F56E4" w:rsidRPr="006F5636" w:rsidRDefault="005F56E4" w:rsidP="005F56E4">
      <w:pPr>
        <w:pStyle w:val="Prrafodelista"/>
        <w:numPr>
          <w:ilvl w:val="0"/>
          <w:numId w:val="0"/>
        </w:numPr>
        <w:spacing w:after="0"/>
        <w:ind w:left="1080"/>
        <w:rPr>
          <w:rFonts w:asciiTheme="minorHAnsi" w:hAnsiTheme="minorHAnsi" w:cstheme="minorHAnsi"/>
        </w:rPr>
      </w:pPr>
    </w:p>
    <w:p w:rsidR="005F56E4" w:rsidRPr="006F5636" w:rsidRDefault="005F56E4" w:rsidP="00796D0A">
      <w:pPr>
        <w:pStyle w:val="Prrafodelista"/>
        <w:numPr>
          <w:ilvl w:val="0"/>
          <w:numId w:val="16"/>
        </w:numPr>
        <w:spacing w:after="0"/>
        <w:ind w:hanging="436"/>
        <w:rPr>
          <w:rFonts w:asciiTheme="minorHAnsi" w:hAnsiTheme="minorHAnsi" w:cstheme="minorHAnsi"/>
        </w:rPr>
      </w:pPr>
      <w:r w:rsidRPr="006F5636">
        <w:rPr>
          <w:rFonts w:asciiTheme="minorHAnsi" w:hAnsiTheme="minorHAnsi" w:cstheme="minorHAnsi"/>
        </w:rPr>
        <w:t>Opiniones, propuestas y recomendaciones sobre el objeto de consulta.</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6"/>
        </w:numPr>
        <w:spacing w:after="0"/>
        <w:ind w:hanging="436"/>
        <w:rPr>
          <w:rFonts w:asciiTheme="minorHAnsi" w:hAnsiTheme="minorHAnsi" w:cstheme="minorHAnsi"/>
        </w:rPr>
      </w:pPr>
      <w:r w:rsidRPr="006F5636">
        <w:rPr>
          <w:rFonts w:asciiTheme="minorHAnsi" w:hAnsiTheme="minorHAnsi" w:cstheme="minorHAnsi"/>
        </w:rPr>
        <w:t xml:space="preserve">Aceptación con condiciones. En este caso, el </w:t>
      </w:r>
      <w:r>
        <w:rPr>
          <w:rFonts w:asciiTheme="minorHAnsi" w:hAnsiTheme="minorHAnsi" w:cstheme="minorHAnsi"/>
        </w:rPr>
        <w:t>sujeto consultado</w:t>
      </w:r>
      <w:r w:rsidRPr="006F5636">
        <w:rPr>
          <w:rFonts w:asciiTheme="minorHAnsi" w:hAnsiTheme="minorHAnsi" w:cstheme="minorHAnsi"/>
        </w:rPr>
        <w:t xml:space="preserve"> establece las condiciones y salvaguardas en las que tal medida se llevaría a cabo para garantizar sus derechos, incluyendo medidas de reparación, indemnización, mitigación y una distribución justa y equitativa de los beneficios.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6"/>
        </w:numPr>
        <w:spacing w:after="0"/>
        <w:ind w:hanging="436"/>
        <w:rPr>
          <w:rFonts w:asciiTheme="minorHAnsi" w:hAnsiTheme="minorHAnsi" w:cstheme="minorHAnsi"/>
        </w:rPr>
      </w:pPr>
      <w:r w:rsidRPr="006F5636">
        <w:rPr>
          <w:rFonts w:asciiTheme="minorHAnsi" w:hAnsiTheme="minorHAnsi" w:cstheme="minorHAnsi"/>
        </w:rPr>
        <w:t xml:space="preserve">No aceptación con posibilidad de presentar otra opción o modificaciones a la medida. En este caso, no obstante la no aceptación, el </w:t>
      </w:r>
      <w:r>
        <w:rPr>
          <w:rFonts w:asciiTheme="minorHAnsi" w:hAnsiTheme="minorHAnsi" w:cstheme="minorHAnsi"/>
        </w:rPr>
        <w:t>sujeto consultado</w:t>
      </w:r>
      <w:r w:rsidRPr="006F5636">
        <w:rPr>
          <w:rFonts w:asciiTheme="minorHAnsi" w:hAnsiTheme="minorHAnsi" w:cstheme="minorHAnsi"/>
        </w:rPr>
        <w:t xml:space="preserve"> deja abierta la posibilidad de explorar otras opciones para la realización de una medida similar, misma que sería nuevamente sometida a consulta.</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6"/>
        </w:numPr>
        <w:spacing w:after="0"/>
        <w:ind w:hanging="436"/>
        <w:rPr>
          <w:rFonts w:asciiTheme="minorHAnsi" w:hAnsiTheme="minorHAnsi" w:cstheme="minorHAnsi"/>
        </w:rPr>
      </w:pPr>
      <w:r w:rsidRPr="006F5636">
        <w:rPr>
          <w:rFonts w:asciiTheme="minorHAnsi" w:hAnsiTheme="minorHAnsi" w:cstheme="minorHAnsi"/>
        </w:rPr>
        <w:t>Aceptación o rechazo liso y llano.</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12. </w:t>
      </w:r>
      <w:r w:rsidRPr="006F5636">
        <w:rPr>
          <w:rFonts w:cstheme="minorHAnsi"/>
          <w:sz w:val="24"/>
          <w:szCs w:val="24"/>
        </w:rPr>
        <w:t xml:space="preserve">Los acuerdos y otros arreglos constructivos suscritos entre el Estado y los pueblos y comunidades indígenas deberán ser reconocidos, observados y aplicados por todas las partes. </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Dichos acuerdos no podrán menoscabar ni suprimir los derechos de los pueblos y comunidades indígenas reconocidos en la legislación nacional e internacional. Cuando la medida incida en más de uno de los pueblos y comunidades indígenas la consulta tendrá efectos suspensivos cuando así lo determine la mayoría absoluta de las asambleas. La oposición de la minoría no tendrá efectos suspensivos, pero deberán considerarse las razones de su oposición en la implementación de la medida consultada.</w:t>
      </w:r>
    </w:p>
    <w:p w:rsidR="005F56E4" w:rsidRPr="00A0663A" w:rsidRDefault="005F56E4" w:rsidP="005F56E4">
      <w:pPr>
        <w:spacing w:after="0"/>
        <w:rPr>
          <w:rFonts w:cstheme="minorHAnsi"/>
        </w:rPr>
      </w:pPr>
    </w:p>
    <w:p w:rsidR="005F56E4" w:rsidRPr="006F5636" w:rsidRDefault="005F56E4" w:rsidP="005F56E4">
      <w:pPr>
        <w:pStyle w:val="Ttulo2"/>
        <w:spacing w:before="0" w:line="276" w:lineRule="auto"/>
        <w:jc w:val="center"/>
        <w:rPr>
          <w:rFonts w:asciiTheme="minorHAnsi" w:eastAsia="Cambria" w:hAnsiTheme="minorHAnsi" w:cstheme="minorHAnsi"/>
          <w:b/>
          <w:color w:val="auto"/>
          <w:sz w:val="24"/>
          <w:szCs w:val="24"/>
        </w:rPr>
      </w:pPr>
      <w:r w:rsidRPr="006F5636">
        <w:rPr>
          <w:rFonts w:asciiTheme="minorHAnsi" w:hAnsiTheme="minorHAnsi" w:cstheme="minorHAnsi"/>
          <w:b/>
          <w:color w:val="auto"/>
          <w:sz w:val="24"/>
          <w:szCs w:val="24"/>
        </w:rPr>
        <w:t>CAPÍTULO I</w:t>
      </w:r>
      <w:r>
        <w:rPr>
          <w:rFonts w:asciiTheme="minorHAnsi" w:hAnsiTheme="minorHAnsi" w:cstheme="minorHAnsi"/>
          <w:b/>
          <w:color w:val="auto"/>
          <w:sz w:val="24"/>
          <w:szCs w:val="24"/>
        </w:rPr>
        <w:t>II</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 MATERIA, TIPOS, INSTANCIAS Y MODALIDADES DE LA CONSULTA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13.</w:t>
      </w:r>
      <w:r w:rsidRPr="006F5636">
        <w:rPr>
          <w:rFonts w:cstheme="minorHAnsi"/>
          <w:sz w:val="24"/>
          <w:szCs w:val="24"/>
        </w:rPr>
        <w:t xml:space="preserve"> Son materia de consulta todas las medidas legislativas o administrativas susceptibles de afectar los derechos de los pueblos y comunidades indígenas, en particular las relacionadas con sus formas de vida y organización social, política, económica y cultural.</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lastRenderedPageBreak/>
        <w:t xml:space="preserve">ARTÍCULO 14. </w:t>
      </w:r>
      <w:r w:rsidRPr="006F5636">
        <w:rPr>
          <w:rFonts w:cstheme="minorHAnsi"/>
          <w:sz w:val="24"/>
          <w:szCs w:val="24"/>
        </w:rPr>
        <w:t xml:space="preserve">Cuando para la implementación de un programa o proyecto sean necesarias varias medidas administrativas, se deberá realizar un proceso de consulta integral con la coordinación de todas las autoridades responsables que, por razón de su competencia, tengan que intervenir.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15. </w:t>
      </w:r>
      <w:r w:rsidRPr="006F5636">
        <w:rPr>
          <w:rFonts w:cstheme="minorHAnsi"/>
          <w:sz w:val="24"/>
          <w:szCs w:val="24"/>
        </w:rPr>
        <w:t xml:space="preserve">La consulta indígena sobre medidas legislativas podrá realizarse en cualquier etapa del proceso de creación normativa, desde la fase de elaboración de la iniciativa hasta antes de su dictamen por la instancia legislativa que corresponda. El objeto de la misma será obtener las opiniones y propuestas de los pueblos y comunidades indígenas sobre dichas medidas. Si la consulta se realizara en la fase de la elaboración de la iniciativa, en los términos de esta ley, no será necesaria otra consulta en las fases subsecuentes.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16. </w:t>
      </w:r>
      <w:r w:rsidRPr="006F5636">
        <w:rPr>
          <w:rFonts w:cstheme="minorHAnsi"/>
          <w:sz w:val="24"/>
          <w:szCs w:val="24"/>
        </w:rPr>
        <w:t>Cuando el Pleno del Congreso del Estado advierta que el dictamen sometido a su conocimiento fue aprobado en comisiones sin que se haya realizado la consulta indígena o se haya realizado sin cumplir con lo estipulado en esta ley, la instancia legislativa correspondiente ordenará la reposición del procedimiento a fin de que se respete este derecho.</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Por consiguiente, no se podrá aprobar ninguna </w:t>
      </w:r>
      <w:r>
        <w:rPr>
          <w:rFonts w:cstheme="minorHAnsi"/>
          <w:sz w:val="24"/>
          <w:szCs w:val="24"/>
        </w:rPr>
        <w:t>l</w:t>
      </w:r>
      <w:r w:rsidRPr="006F5636">
        <w:rPr>
          <w:rFonts w:cstheme="minorHAnsi"/>
          <w:sz w:val="24"/>
          <w:szCs w:val="24"/>
        </w:rPr>
        <w:t xml:space="preserve">ey, </w:t>
      </w:r>
      <w:r>
        <w:rPr>
          <w:rFonts w:cstheme="minorHAnsi"/>
          <w:sz w:val="24"/>
          <w:szCs w:val="24"/>
        </w:rPr>
        <w:t>d</w:t>
      </w:r>
      <w:r w:rsidRPr="006F5636">
        <w:rPr>
          <w:rFonts w:cstheme="minorHAnsi"/>
          <w:sz w:val="24"/>
          <w:szCs w:val="24"/>
        </w:rPr>
        <w:t>ecreto o norma que prevea disposiciones en materia indígena, sin que se haya cumplido el deber de la consulta correspondiente.</w:t>
      </w:r>
    </w:p>
    <w:p w:rsidR="005F56E4" w:rsidRPr="006F5636" w:rsidRDefault="005F56E4" w:rsidP="005F56E4">
      <w:pPr>
        <w:spacing w:after="0" w:line="276" w:lineRule="auto"/>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17. </w:t>
      </w:r>
      <w:r w:rsidRPr="006F5636">
        <w:rPr>
          <w:rFonts w:cstheme="minorHAnsi"/>
          <w:sz w:val="24"/>
          <w:szCs w:val="24"/>
        </w:rPr>
        <w:t>Antes de la aprobación del Plan Estatal de Desarrollo, de los planes municipales de desarrollo, así como del Programa Sectorial para los Puebl</w:t>
      </w:r>
      <w:r>
        <w:rPr>
          <w:rFonts w:cstheme="minorHAnsi"/>
          <w:sz w:val="24"/>
          <w:szCs w:val="24"/>
        </w:rPr>
        <w:t>o</w:t>
      </w:r>
      <w:r w:rsidRPr="006F5636">
        <w:rPr>
          <w:rFonts w:cstheme="minorHAnsi"/>
          <w:sz w:val="24"/>
          <w:szCs w:val="24"/>
        </w:rPr>
        <w:t xml:space="preserve">s Indígenas, el Congreso del Estado o los ayuntamientos, según corresponda, deberán garantizar que en dichos instrumentos estén incorporadas las recomendaciones y propuestas obtenidas en las consultas a los pueblos y comunidades indígenas. </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Los pueblos y comunidades indígenas podrán elaborar sus propios planes de desarrollo comunitario o regional.</w:t>
      </w: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 </w:t>
      </w:r>
    </w:p>
    <w:p w:rsidR="005F56E4" w:rsidRDefault="005F56E4" w:rsidP="005F56E4">
      <w:pPr>
        <w:spacing w:after="0" w:line="276" w:lineRule="auto"/>
        <w:jc w:val="both"/>
        <w:rPr>
          <w:rFonts w:cstheme="minorHAnsi"/>
          <w:sz w:val="24"/>
          <w:szCs w:val="24"/>
        </w:rPr>
      </w:pPr>
      <w:r w:rsidRPr="006F5636">
        <w:rPr>
          <w:rFonts w:cstheme="minorHAnsi"/>
          <w:b/>
          <w:sz w:val="24"/>
          <w:szCs w:val="24"/>
        </w:rPr>
        <w:t xml:space="preserve">ARTÍCULO 18. </w:t>
      </w:r>
      <w:r w:rsidRPr="006F5636">
        <w:rPr>
          <w:rFonts w:cstheme="minorHAnsi"/>
          <w:sz w:val="24"/>
          <w:szCs w:val="24"/>
        </w:rPr>
        <w:t xml:space="preserve">Las instancias y modalidades de consulta podrán ser las siguientes: </w:t>
      </w:r>
    </w:p>
    <w:p w:rsidR="005F56E4" w:rsidRPr="006F5636" w:rsidRDefault="005F56E4" w:rsidP="005F56E4">
      <w:pPr>
        <w:spacing w:after="0" w:line="276" w:lineRule="auto"/>
        <w:jc w:val="both"/>
        <w:rPr>
          <w:rFonts w:cstheme="minorHAnsi"/>
          <w:sz w:val="24"/>
          <w:szCs w:val="24"/>
        </w:rPr>
      </w:pPr>
    </w:p>
    <w:p w:rsidR="005F56E4" w:rsidRDefault="005F56E4" w:rsidP="00796D0A">
      <w:pPr>
        <w:pStyle w:val="Prrafodelista"/>
        <w:numPr>
          <w:ilvl w:val="0"/>
          <w:numId w:val="4"/>
        </w:numPr>
        <w:spacing w:after="0"/>
        <w:ind w:hanging="436"/>
        <w:rPr>
          <w:rFonts w:asciiTheme="minorHAnsi" w:hAnsiTheme="minorHAnsi" w:cstheme="minorHAnsi"/>
        </w:rPr>
      </w:pPr>
      <w:r w:rsidRPr="006F5636">
        <w:rPr>
          <w:rFonts w:asciiTheme="minorHAnsi" w:hAnsiTheme="minorHAnsi" w:cstheme="minorHAnsi"/>
        </w:rPr>
        <w:lastRenderedPageBreak/>
        <w:t>Asamblea general comunitaria;</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4"/>
        </w:numPr>
        <w:spacing w:after="0"/>
        <w:ind w:hanging="436"/>
        <w:rPr>
          <w:rFonts w:asciiTheme="minorHAnsi" w:hAnsiTheme="minorHAnsi" w:cstheme="minorHAnsi"/>
        </w:rPr>
      </w:pPr>
      <w:r w:rsidRPr="006F5636">
        <w:rPr>
          <w:rFonts w:asciiTheme="minorHAnsi" w:hAnsiTheme="minorHAnsi" w:cstheme="minorHAnsi"/>
        </w:rPr>
        <w:t>Asamblea general municipal indígena;</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4"/>
        </w:numPr>
        <w:spacing w:after="0"/>
        <w:ind w:hanging="436"/>
        <w:rPr>
          <w:rFonts w:asciiTheme="minorHAnsi" w:hAnsiTheme="minorHAnsi" w:cstheme="minorHAnsi"/>
        </w:rPr>
      </w:pPr>
      <w:r w:rsidRPr="006F5636">
        <w:rPr>
          <w:rFonts w:asciiTheme="minorHAnsi" w:hAnsiTheme="minorHAnsi" w:cstheme="minorHAnsi"/>
        </w:rPr>
        <w:t>Asambleas regionales indígenas;</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4"/>
        </w:numPr>
        <w:spacing w:after="0"/>
        <w:ind w:hanging="436"/>
        <w:rPr>
          <w:rFonts w:asciiTheme="minorHAnsi" w:hAnsiTheme="minorHAnsi" w:cstheme="minorHAnsi"/>
        </w:rPr>
      </w:pPr>
      <w:r w:rsidRPr="006F5636">
        <w:rPr>
          <w:rFonts w:asciiTheme="minorHAnsi" w:hAnsiTheme="minorHAnsi" w:cstheme="minorHAnsi"/>
        </w:rPr>
        <w:t>Consejos o instancias consultivas indígenas;</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4"/>
        </w:numPr>
        <w:spacing w:after="0"/>
        <w:ind w:hanging="436"/>
        <w:rPr>
          <w:rFonts w:asciiTheme="minorHAnsi" w:hAnsiTheme="minorHAnsi" w:cstheme="minorHAnsi"/>
        </w:rPr>
      </w:pPr>
      <w:r w:rsidRPr="006F5636">
        <w:rPr>
          <w:rFonts w:asciiTheme="minorHAnsi" w:hAnsiTheme="minorHAnsi" w:cstheme="minorHAnsi"/>
        </w:rPr>
        <w:t>Foros estatales y nacionales.</w:t>
      </w:r>
    </w:p>
    <w:p w:rsidR="005F56E4" w:rsidRPr="006F5636" w:rsidRDefault="005F56E4" w:rsidP="005F56E4">
      <w:pPr>
        <w:pStyle w:val="Prrafodelista"/>
        <w:numPr>
          <w:ilvl w:val="0"/>
          <w:numId w:val="0"/>
        </w:numPr>
        <w:spacing w:after="0"/>
        <w:ind w:left="720"/>
        <w:rPr>
          <w:rFonts w:asciiTheme="minorHAnsi" w:hAnsiTheme="minorHAnsi" w:cstheme="minorHAnsi"/>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Dichas modalidades deberán ser culturalmente pertinentes.</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TÍTULO </w:t>
      </w:r>
      <w:r>
        <w:rPr>
          <w:rFonts w:cstheme="minorHAnsi"/>
          <w:b/>
          <w:sz w:val="24"/>
          <w:szCs w:val="24"/>
        </w:rPr>
        <w:t>TERCERO</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LAS PARTES E INSTANCIAS DE APOYO EN EL PROCESO DE CONSULTA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19. </w:t>
      </w:r>
      <w:r w:rsidRPr="006F5636">
        <w:rPr>
          <w:rFonts w:cstheme="minorHAnsi"/>
          <w:sz w:val="24"/>
          <w:szCs w:val="24"/>
        </w:rPr>
        <w:t>Serán partes del proceso de consulta:</w:t>
      </w:r>
    </w:p>
    <w:p w:rsidR="005F56E4" w:rsidRPr="006F5636" w:rsidRDefault="005F56E4" w:rsidP="005F56E4">
      <w:pPr>
        <w:pStyle w:val="Prrafodelista"/>
        <w:numPr>
          <w:ilvl w:val="0"/>
          <w:numId w:val="0"/>
        </w:numPr>
        <w:spacing w:after="0"/>
        <w:ind w:left="720"/>
        <w:rPr>
          <w:rFonts w:asciiTheme="minorHAnsi" w:hAnsiTheme="minorHAnsi" w:cstheme="minorHAnsi"/>
        </w:rPr>
      </w:pPr>
    </w:p>
    <w:p w:rsidR="005F56E4" w:rsidRDefault="005F56E4" w:rsidP="00796D0A">
      <w:pPr>
        <w:pStyle w:val="Prrafodelista"/>
        <w:numPr>
          <w:ilvl w:val="0"/>
          <w:numId w:val="5"/>
        </w:numPr>
        <w:spacing w:after="0"/>
        <w:ind w:hanging="436"/>
        <w:rPr>
          <w:rFonts w:asciiTheme="minorHAnsi" w:hAnsiTheme="minorHAnsi" w:cstheme="minorHAnsi"/>
        </w:rPr>
      </w:pPr>
      <w:r w:rsidRPr="006F5636">
        <w:rPr>
          <w:rFonts w:asciiTheme="minorHAnsi" w:hAnsiTheme="minorHAnsi" w:cstheme="minorHAnsi"/>
        </w:rPr>
        <w:t>Los pueblos y comunidades indígenas;</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5"/>
        </w:numPr>
        <w:spacing w:after="0"/>
        <w:ind w:hanging="436"/>
        <w:rPr>
          <w:rFonts w:asciiTheme="minorHAnsi" w:hAnsiTheme="minorHAnsi" w:cstheme="minorHAnsi"/>
        </w:rPr>
      </w:pPr>
      <w:r w:rsidRPr="006F5636">
        <w:rPr>
          <w:rFonts w:asciiTheme="minorHAnsi" w:hAnsiTheme="minorHAnsi" w:cstheme="minorHAnsi"/>
        </w:rPr>
        <w:t>La Autoridad u Órgano Responsable;</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5"/>
        </w:numPr>
        <w:spacing w:after="0"/>
        <w:ind w:hanging="436"/>
        <w:rPr>
          <w:rFonts w:asciiTheme="minorHAnsi" w:hAnsiTheme="minorHAnsi" w:cstheme="minorHAnsi"/>
        </w:rPr>
      </w:pPr>
      <w:r w:rsidRPr="006F5636">
        <w:rPr>
          <w:rFonts w:asciiTheme="minorHAnsi" w:hAnsiTheme="minorHAnsi" w:cstheme="minorHAnsi"/>
        </w:rPr>
        <w:t xml:space="preserve">El Órgano Técnico;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5"/>
        </w:numPr>
        <w:spacing w:after="0"/>
        <w:ind w:hanging="436"/>
        <w:rPr>
          <w:rFonts w:asciiTheme="minorHAnsi" w:hAnsiTheme="minorHAnsi" w:cstheme="minorHAnsi"/>
        </w:rPr>
      </w:pPr>
      <w:r w:rsidRPr="006F5636">
        <w:rPr>
          <w:rFonts w:asciiTheme="minorHAnsi" w:hAnsiTheme="minorHAnsi" w:cstheme="minorHAnsi"/>
        </w:rPr>
        <w:t>El Órgano Garante, y;</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5"/>
        </w:numPr>
        <w:spacing w:after="0"/>
        <w:ind w:hanging="436"/>
        <w:rPr>
          <w:rFonts w:asciiTheme="minorHAnsi" w:hAnsiTheme="minorHAnsi" w:cstheme="minorHAnsi"/>
        </w:rPr>
      </w:pPr>
      <w:r w:rsidRPr="006F5636">
        <w:rPr>
          <w:rFonts w:asciiTheme="minorHAnsi" w:hAnsiTheme="minorHAnsi" w:cstheme="minorHAnsi"/>
        </w:rPr>
        <w:t xml:space="preserve">La Comisión de Seguimiento y Verificación.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20. </w:t>
      </w:r>
      <w:r w:rsidRPr="006F5636">
        <w:rPr>
          <w:rFonts w:cstheme="minorHAnsi"/>
          <w:sz w:val="24"/>
          <w:szCs w:val="24"/>
        </w:rPr>
        <w:t>Podrán ser instancias de apoyo en el proceso de consulta, las siguientes:</w:t>
      </w:r>
    </w:p>
    <w:p w:rsidR="005F56E4" w:rsidRPr="006F5636" w:rsidRDefault="005F56E4" w:rsidP="005F56E4">
      <w:pPr>
        <w:spacing w:after="0" w:line="276" w:lineRule="auto"/>
        <w:jc w:val="both"/>
        <w:rPr>
          <w:rFonts w:cstheme="minorHAnsi"/>
          <w:sz w:val="24"/>
          <w:szCs w:val="24"/>
        </w:rPr>
      </w:pPr>
    </w:p>
    <w:p w:rsidR="005F56E4" w:rsidRDefault="005F56E4" w:rsidP="00796D0A">
      <w:pPr>
        <w:pStyle w:val="Prrafodelista"/>
        <w:numPr>
          <w:ilvl w:val="0"/>
          <w:numId w:val="6"/>
        </w:numPr>
        <w:spacing w:after="0"/>
        <w:ind w:hanging="436"/>
        <w:rPr>
          <w:rFonts w:asciiTheme="minorHAnsi" w:hAnsiTheme="minorHAnsi" w:cstheme="minorHAnsi"/>
        </w:rPr>
      </w:pPr>
      <w:r w:rsidRPr="006F5636">
        <w:rPr>
          <w:rFonts w:asciiTheme="minorHAnsi" w:hAnsiTheme="minorHAnsi" w:cstheme="minorHAnsi"/>
        </w:rPr>
        <w:t xml:space="preserve">El Comité Técnico Interinstitucional;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6"/>
        </w:numPr>
        <w:spacing w:after="0"/>
        <w:ind w:hanging="436"/>
        <w:rPr>
          <w:rFonts w:asciiTheme="minorHAnsi" w:hAnsiTheme="minorHAnsi" w:cstheme="minorHAnsi"/>
        </w:rPr>
      </w:pPr>
      <w:r w:rsidRPr="006F5636">
        <w:rPr>
          <w:rFonts w:asciiTheme="minorHAnsi" w:hAnsiTheme="minorHAnsi" w:cstheme="minorHAnsi"/>
        </w:rPr>
        <w:t xml:space="preserve">El Comité Técnico Asesor;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6"/>
        </w:numPr>
        <w:spacing w:after="0"/>
        <w:ind w:hanging="436"/>
        <w:rPr>
          <w:rFonts w:asciiTheme="minorHAnsi" w:hAnsiTheme="minorHAnsi" w:cstheme="minorHAnsi"/>
        </w:rPr>
      </w:pPr>
      <w:r w:rsidRPr="006F5636">
        <w:rPr>
          <w:rFonts w:asciiTheme="minorHAnsi" w:hAnsiTheme="minorHAnsi" w:cstheme="minorHAnsi"/>
        </w:rPr>
        <w:t>Intérpretes y traductores, y;</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6"/>
        </w:numPr>
        <w:spacing w:after="0"/>
        <w:ind w:hanging="436"/>
        <w:rPr>
          <w:rFonts w:asciiTheme="minorHAnsi" w:hAnsiTheme="minorHAnsi" w:cstheme="minorHAnsi"/>
        </w:rPr>
      </w:pPr>
      <w:r w:rsidRPr="006F5636">
        <w:rPr>
          <w:rFonts w:asciiTheme="minorHAnsi" w:hAnsiTheme="minorHAnsi" w:cstheme="minorHAnsi"/>
        </w:rPr>
        <w:t>Observadores.</w:t>
      </w:r>
    </w:p>
    <w:p w:rsidR="005F56E4" w:rsidRDefault="005F56E4" w:rsidP="005F56E4">
      <w:pPr>
        <w:pStyle w:val="Ttulo1"/>
        <w:rPr>
          <w:rFonts w:asciiTheme="minorHAnsi" w:hAnsiTheme="minorHAnsi" w:cstheme="minorHAnsi"/>
        </w:rPr>
      </w:pPr>
    </w:p>
    <w:p w:rsidR="005F56E4" w:rsidRPr="006F5636" w:rsidRDefault="005F56E4" w:rsidP="005F56E4">
      <w:pPr>
        <w:pStyle w:val="Ttulo1"/>
        <w:rPr>
          <w:rFonts w:asciiTheme="minorHAnsi" w:hAnsiTheme="minorHAnsi" w:cstheme="minorHAnsi"/>
        </w:rPr>
      </w:pPr>
      <w:r w:rsidRPr="006F5636">
        <w:rPr>
          <w:rFonts w:asciiTheme="minorHAnsi" w:hAnsiTheme="minorHAnsi" w:cstheme="minorHAnsi"/>
        </w:rPr>
        <w:t>CAPÍTULO I</w:t>
      </w:r>
    </w:p>
    <w:p w:rsidR="005F56E4" w:rsidRPr="006F5636" w:rsidRDefault="005F56E4" w:rsidP="005F56E4">
      <w:pPr>
        <w:pStyle w:val="Ttulo1"/>
        <w:rPr>
          <w:rFonts w:asciiTheme="minorHAnsi" w:hAnsiTheme="minorHAnsi" w:cstheme="minorHAnsi"/>
        </w:rPr>
      </w:pPr>
      <w:r w:rsidRPr="006F5636">
        <w:rPr>
          <w:rFonts w:asciiTheme="minorHAnsi" w:hAnsiTheme="minorHAnsi" w:cstheme="minorHAnsi"/>
        </w:rPr>
        <w:t>DE LOS PUEBLOS Y COMUNIDADES INDÍGENAS</w:t>
      </w:r>
    </w:p>
    <w:p w:rsidR="005F56E4" w:rsidRPr="006F5636" w:rsidRDefault="005F56E4" w:rsidP="005F56E4">
      <w:pPr>
        <w:spacing w:after="0" w:line="276" w:lineRule="auto"/>
        <w:jc w:val="center"/>
        <w:rPr>
          <w:rFonts w:cstheme="minorHAnsi"/>
          <w:sz w:val="24"/>
          <w:szCs w:val="24"/>
        </w:rPr>
      </w:pPr>
    </w:p>
    <w:p w:rsidR="005F56E4" w:rsidRPr="006F5636" w:rsidRDefault="005F56E4" w:rsidP="005F56E4">
      <w:pPr>
        <w:pStyle w:val="Ttulo1"/>
        <w:jc w:val="both"/>
        <w:rPr>
          <w:rFonts w:asciiTheme="minorHAnsi" w:hAnsiTheme="minorHAnsi" w:cstheme="minorHAnsi"/>
          <w:b w:val="0"/>
        </w:rPr>
      </w:pPr>
      <w:r w:rsidRPr="006F5636">
        <w:rPr>
          <w:rFonts w:asciiTheme="minorHAnsi" w:hAnsiTheme="minorHAnsi" w:cstheme="minorHAnsi"/>
        </w:rPr>
        <w:t>ARTÍCULO 21.</w:t>
      </w:r>
      <w:r w:rsidRPr="006F5636">
        <w:rPr>
          <w:rFonts w:asciiTheme="minorHAnsi" w:hAnsiTheme="minorHAnsi" w:cstheme="minorHAnsi"/>
          <w:b w:val="0"/>
        </w:rPr>
        <w:t xml:space="preserve"> Los pueblos y comunidades indígenas son sujetos titulares del derecho a la consulta y al consentimiento libre, previo e informado. El carácter de comunidad indígena se determinará de acuerdo a los criterios establecidos por la Constitución Política de los Estados Unidos Mexicanos y los instrumentos internacionales en la materia. Corresponde al Órgano Técnico verificar que tales criterios se cumplan. </w:t>
      </w:r>
    </w:p>
    <w:p w:rsidR="005F56E4" w:rsidRPr="006F5636" w:rsidRDefault="005F56E4" w:rsidP="005F56E4">
      <w:pPr>
        <w:pStyle w:val="Ttulo1"/>
        <w:jc w:val="both"/>
        <w:rPr>
          <w:rFonts w:asciiTheme="minorHAnsi" w:hAnsiTheme="minorHAnsi" w:cstheme="minorHAnsi"/>
          <w:b w:val="0"/>
        </w:rPr>
      </w:pPr>
    </w:p>
    <w:p w:rsidR="005F56E4" w:rsidRPr="006F5636" w:rsidRDefault="005F56E4" w:rsidP="005F56E4">
      <w:pPr>
        <w:pStyle w:val="Ttulo1"/>
        <w:jc w:val="both"/>
        <w:rPr>
          <w:rFonts w:asciiTheme="minorHAnsi" w:hAnsiTheme="minorHAnsi" w:cstheme="minorHAnsi"/>
          <w:b w:val="0"/>
        </w:rPr>
      </w:pPr>
      <w:r w:rsidRPr="006F5636">
        <w:rPr>
          <w:rFonts w:asciiTheme="minorHAnsi" w:hAnsiTheme="minorHAnsi" w:cstheme="minorHAnsi"/>
        </w:rPr>
        <w:t>ARTÍCULO 22.</w:t>
      </w:r>
      <w:r w:rsidRPr="006F5636">
        <w:rPr>
          <w:rFonts w:asciiTheme="minorHAnsi" w:hAnsiTheme="minorHAnsi" w:cstheme="minorHAnsi"/>
          <w:b w:val="0"/>
        </w:rPr>
        <w:t xml:space="preserve"> Los pueblos y comunidades indígenas, participarán en los procesos de consulta a través de sus instancias de decisión o por conducto de sus autoridades e instituciones representativas, de conformidad con sus sistemas normativos. Las autoridades indígenas, tradicionales o comunitarias, acreditarán su personalidad jurídica de conformidad con sus sistemas normativos.</w:t>
      </w:r>
    </w:p>
    <w:p w:rsidR="005F56E4" w:rsidRPr="006F5636" w:rsidRDefault="005F56E4" w:rsidP="005F56E4">
      <w:pPr>
        <w:spacing w:after="0" w:line="276" w:lineRule="auto"/>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En caso de duda o ante el cuestionamiento de su legitimidad, el Órgano Técnico podrá conducir procesos de mediación y resolución de conflictos, respetando en todo momento los principios que rigen sus sistemas normativos y la unidad del pueblo o comunidad de que se trate. No se podrán exigir formalismos que no existan en dichos sistemas normativos.</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23.</w:t>
      </w:r>
      <w:r>
        <w:rPr>
          <w:rFonts w:cstheme="minorHAnsi"/>
          <w:b/>
          <w:sz w:val="24"/>
          <w:szCs w:val="24"/>
        </w:rPr>
        <w:t xml:space="preserve"> </w:t>
      </w:r>
      <w:r w:rsidRPr="00CA3970">
        <w:rPr>
          <w:rFonts w:cstheme="minorHAnsi"/>
          <w:sz w:val="24"/>
          <w:szCs w:val="24"/>
        </w:rPr>
        <w:t xml:space="preserve">Cuando se trate de medidas administrativas con impacto territorial determinado, la </w:t>
      </w:r>
      <w:r w:rsidRPr="006F5636">
        <w:rPr>
          <w:rFonts w:cstheme="minorHAnsi"/>
          <w:sz w:val="24"/>
          <w:szCs w:val="24"/>
        </w:rPr>
        <w:t xml:space="preserve">autoridad responsable, en conjunto con el Órgano Técnico, conformarán una lista inicial de los pueblos y comunidades indígenas susceptibles de afectación. La lista inicial se hará pública antes del inicio del proceso, para que los pueblos y comunidades indígenas susceptibles </w:t>
      </w:r>
      <w:r>
        <w:rPr>
          <w:rFonts w:cstheme="minorHAnsi"/>
          <w:sz w:val="24"/>
          <w:szCs w:val="24"/>
        </w:rPr>
        <w:t xml:space="preserve">de afectación </w:t>
      </w:r>
      <w:r w:rsidRPr="006F5636">
        <w:rPr>
          <w:rFonts w:cstheme="minorHAnsi"/>
          <w:sz w:val="24"/>
          <w:szCs w:val="24"/>
        </w:rPr>
        <w:t>manifiesten lo que a su derecho corresponda.</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II</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LAS AUTORIDADES U ÓRGANOS RESPONSABLES</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lastRenderedPageBreak/>
        <w:t>ARTÍCULO 24.</w:t>
      </w:r>
      <w:r w:rsidRPr="006F5636">
        <w:rPr>
          <w:rFonts w:cstheme="minorHAnsi"/>
          <w:sz w:val="24"/>
          <w:szCs w:val="24"/>
        </w:rPr>
        <w:t xml:space="preserve"> Será Autoridad u Órgano Responsable para llevar a cabo el proceso de consulta, cualquier institución del Estado, de los diferentes órdenes de gobierno, incluyendo los organismos públicos autónomos, que de conformidad con sus atribuciones sean responsables de emitir un acto administrativo o legislativo susceptible de afectar a los pueblos y comunidades indígenas.</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25.</w:t>
      </w:r>
      <w:r w:rsidRPr="006F5636">
        <w:rPr>
          <w:rFonts w:cstheme="minorHAnsi"/>
          <w:sz w:val="24"/>
          <w:szCs w:val="24"/>
        </w:rPr>
        <w:t xml:space="preserve"> Cuando la medida a consultar requiera la intervención de varias autoridades, todas ellas tendrán el carácter de responsables y desahogarán la consulta en un solo proceso. El Estado no podrá delegar la realización de la consulta a terceros, en particular, a las empresas interesadas en la implementación de la medida.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26.</w:t>
      </w:r>
      <w:r w:rsidRPr="006F5636">
        <w:rPr>
          <w:rFonts w:cstheme="minorHAnsi"/>
          <w:sz w:val="24"/>
          <w:szCs w:val="24"/>
        </w:rPr>
        <w:t xml:space="preserve"> Para la realización del proceso de consulta indígena, las autoridades u órganos responsables deberán cumplir con las siguientes obligaciones:</w:t>
      </w:r>
    </w:p>
    <w:p w:rsidR="005F56E4" w:rsidRPr="006F5636" w:rsidRDefault="005F56E4" w:rsidP="005F56E4">
      <w:pPr>
        <w:pStyle w:val="Prrafodelista"/>
        <w:numPr>
          <w:ilvl w:val="0"/>
          <w:numId w:val="0"/>
        </w:numPr>
        <w:spacing w:after="0"/>
        <w:ind w:left="720"/>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t xml:space="preserve">Elaborar la propuesta de </w:t>
      </w:r>
      <w:r>
        <w:rPr>
          <w:rFonts w:asciiTheme="minorHAnsi" w:hAnsiTheme="minorHAnsi" w:cstheme="minorHAnsi"/>
        </w:rPr>
        <w:t>p</w:t>
      </w:r>
      <w:r w:rsidRPr="006F5636">
        <w:rPr>
          <w:rFonts w:asciiTheme="minorHAnsi" w:hAnsiTheme="minorHAnsi" w:cstheme="minorHAnsi"/>
        </w:rPr>
        <w:t xml:space="preserve">rotocolo de consulta, en coordinación con el Órgano Técnico;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t xml:space="preserve">Proporcionar la información relacionada con la medida sometida a consulta;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t xml:space="preserve">Conducirse de conformidad con lo dispuesto en la presente </w:t>
      </w:r>
      <w:r>
        <w:rPr>
          <w:rFonts w:asciiTheme="minorHAnsi" w:hAnsiTheme="minorHAnsi" w:cstheme="minorHAnsi"/>
        </w:rPr>
        <w:t>l</w:t>
      </w:r>
      <w:r w:rsidRPr="006F5636">
        <w:rPr>
          <w:rFonts w:asciiTheme="minorHAnsi" w:hAnsiTheme="minorHAnsi" w:cstheme="minorHAnsi"/>
        </w:rPr>
        <w:t xml:space="preserve">ey y el </w:t>
      </w:r>
      <w:r>
        <w:rPr>
          <w:rFonts w:asciiTheme="minorHAnsi" w:hAnsiTheme="minorHAnsi" w:cstheme="minorHAnsi"/>
        </w:rPr>
        <w:t>p</w:t>
      </w:r>
      <w:r w:rsidRPr="006F5636">
        <w:rPr>
          <w:rFonts w:asciiTheme="minorHAnsi" w:hAnsiTheme="minorHAnsi" w:cstheme="minorHAnsi"/>
        </w:rPr>
        <w:t xml:space="preserve">rotocolo de consulta;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t xml:space="preserve">Generar las condiciones para el adecuado desarrollo del proceso de consulta, en coordinación con el Órgano Técnico y Órgano Garante;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t xml:space="preserve">Disponer de los recursos presupuestales necesarios para su realización;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t xml:space="preserve">Garantizar la presencia de las autoridades representativas y la participación de las mujeres indígenas en el lugar de la consulta;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t>Coadyuvar para contar con los servicios de interpretación o traducción</w:t>
      </w:r>
      <w:r>
        <w:rPr>
          <w:rFonts w:asciiTheme="minorHAnsi" w:hAnsiTheme="minorHAnsi" w:cstheme="minorHAnsi"/>
        </w:rPr>
        <w:t>,</w:t>
      </w:r>
      <w:r w:rsidRPr="006F5636">
        <w:rPr>
          <w:rFonts w:asciiTheme="minorHAnsi" w:hAnsiTheme="minorHAnsi" w:cstheme="minorHAnsi"/>
        </w:rPr>
        <w:t xml:space="preserve"> atendiendo los derechos lingüísticos;</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lastRenderedPageBreak/>
        <w:t xml:space="preserve">Acordar, conjuntamente con los pueblos y comunidades indígenas consultadas, el cierre del proceso de consulta;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t xml:space="preserve">Vigilar el cumplimiento de los compromisos y acuerdos adoptados en el proceso de consulta, y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7"/>
        </w:numPr>
        <w:spacing w:after="0"/>
        <w:ind w:hanging="436"/>
        <w:rPr>
          <w:rFonts w:asciiTheme="minorHAnsi" w:hAnsiTheme="minorHAnsi" w:cstheme="minorHAnsi"/>
        </w:rPr>
      </w:pPr>
      <w:r w:rsidRPr="006F5636">
        <w:rPr>
          <w:rFonts w:asciiTheme="minorHAnsi" w:hAnsiTheme="minorHAnsi" w:cstheme="minorHAnsi"/>
        </w:rPr>
        <w:t>Otras que, de conformidad con su carácter, sean necesarias desplegar para el ejercicio pleno del derecho de consulta.</w:t>
      </w:r>
    </w:p>
    <w:p w:rsidR="005F56E4" w:rsidRPr="006F5636" w:rsidRDefault="005F56E4" w:rsidP="005F56E4">
      <w:pPr>
        <w:spacing w:after="0" w:line="276" w:lineRule="auto"/>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III</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DEL ÓRGANO TÉCNICO</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27.</w:t>
      </w:r>
      <w:r w:rsidRPr="006F5636">
        <w:rPr>
          <w:rFonts w:cstheme="minorHAnsi"/>
          <w:sz w:val="24"/>
          <w:szCs w:val="24"/>
        </w:rPr>
        <w:t xml:space="preserve"> El Órgano Técnico de la consulta definirá el diseño metodológico para la implementación del proceso de consulta, asimismo apoyará técnicamente con información jurídica, estadística y especializada sobre los pueblos y comunidades indígenas a las partes que lo soliciten.</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El Órgano Técnico definirá, en coordinación con la </w:t>
      </w:r>
      <w:r>
        <w:rPr>
          <w:rFonts w:cstheme="minorHAnsi"/>
          <w:sz w:val="24"/>
          <w:szCs w:val="24"/>
        </w:rPr>
        <w:t>autoridad responsable</w:t>
      </w:r>
      <w:r w:rsidRPr="006F5636">
        <w:rPr>
          <w:rFonts w:cstheme="minorHAnsi"/>
          <w:sz w:val="24"/>
          <w:szCs w:val="24"/>
        </w:rPr>
        <w:t xml:space="preserve">, los casos en que deba implementarse la consulta con base en la información que le proporcionen las autoridades responsables y las comunidades susceptibles de ser afectadas. </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La decisión del Órgano Técnico, por la que se determine la procedencia de la consulta indígena, será obligatoria para las autoridades responsables. </w:t>
      </w:r>
    </w:p>
    <w:p w:rsidR="005F56E4" w:rsidRPr="006F5636" w:rsidRDefault="005F56E4" w:rsidP="005F56E4">
      <w:pPr>
        <w:spacing w:after="0" w:line="276" w:lineRule="auto"/>
        <w:jc w:val="both"/>
        <w:rPr>
          <w:rFonts w:cstheme="minorHAnsi"/>
          <w:b/>
          <w:sz w:val="24"/>
          <w:szCs w:val="24"/>
        </w:rPr>
      </w:pPr>
    </w:p>
    <w:p w:rsidR="005F56E4" w:rsidRDefault="005F56E4" w:rsidP="005F56E4">
      <w:pPr>
        <w:spacing w:after="0" w:line="276" w:lineRule="auto"/>
        <w:jc w:val="both"/>
        <w:rPr>
          <w:rFonts w:cstheme="minorHAnsi"/>
          <w:sz w:val="24"/>
          <w:szCs w:val="24"/>
        </w:rPr>
      </w:pPr>
      <w:r w:rsidRPr="006F5636">
        <w:rPr>
          <w:rFonts w:cstheme="minorHAnsi"/>
          <w:b/>
          <w:sz w:val="24"/>
          <w:szCs w:val="24"/>
        </w:rPr>
        <w:t>ARTÍCULO 28.</w:t>
      </w:r>
      <w:r w:rsidRPr="006F5636">
        <w:rPr>
          <w:rFonts w:cstheme="minorHAnsi"/>
          <w:sz w:val="24"/>
          <w:szCs w:val="24"/>
        </w:rPr>
        <w:t xml:space="preserve"> La Comisión Estatal para los Pueblos Indígenas fungirá como Órgano Técnico en los procesos de consulta en el ámbito estatal.</w:t>
      </w:r>
      <w:r>
        <w:rPr>
          <w:rFonts w:cstheme="minorHAnsi"/>
          <w:sz w:val="24"/>
          <w:szCs w:val="24"/>
        </w:rPr>
        <w:t xml:space="preserve"> </w:t>
      </w:r>
    </w:p>
    <w:p w:rsidR="005F56E4" w:rsidRPr="00CA3970"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Las comunidades indígenas tendrán el derecho de proponer a instituciones especializadas en el estudio y atención de los derechos de los pueblos indígenas o, en su caso, crear instancias específicas, para que coadyuven en el desempeño de las funciones del Órgano Técnico.</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29.</w:t>
      </w:r>
      <w:r w:rsidRPr="006F5636">
        <w:rPr>
          <w:rFonts w:cstheme="minorHAnsi"/>
          <w:sz w:val="24"/>
          <w:szCs w:val="24"/>
        </w:rPr>
        <w:t xml:space="preserve"> Para el desahogo de los procesos de consulta indígena, el Órgano Técnico tendrá las siguientes atribuciones: </w:t>
      </w:r>
    </w:p>
    <w:p w:rsidR="005F56E4" w:rsidRPr="006F5636" w:rsidRDefault="005F56E4" w:rsidP="005F56E4">
      <w:pPr>
        <w:pStyle w:val="Prrafodelista"/>
        <w:numPr>
          <w:ilvl w:val="0"/>
          <w:numId w:val="0"/>
        </w:numPr>
        <w:spacing w:after="0"/>
        <w:ind w:left="1080"/>
        <w:rPr>
          <w:rFonts w:asciiTheme="minorHAnsi" w:hAnsiTheme="minorHAnsi" w:cstheme="minorHAnsi"/>
        </w:rPr>
      </w:pPr>
    </w:p>
    <w:p w:rsidR="005F56E4" w:rsidRPr="006F5636" w:rsidRDefault="005F56E4" w:rsidP="00796D0A">
      <w:pPr>
        <w:pStyle w:val="Prrafodelista"/>
        <w:numPr>
          <w:ilvl w:val="0"/>
          <w:numId w:val="18"/>
        </w:numPr>
        <w:spacing w:after="0"/>
        <w:ind w:left="709" w:hanging="425"/>
        <w:rPr>
          <w:rFonts w:asciiTheme="minorHAnsi" w:hAnsiTheme="minorHAnsi" w:cstheme="minorHAnsi"/>
        </w:rPr>
      </w:pPr>
      <w:r w:rsidRPr="006F5636">
        <w:rPr>
          <w:rFonts w:asciiTheme="minorHAnsi" w:hAnsiTheme="minorHAnsi" w:cstheme="minorHAnsi"/>
        </w:rPr>
        <w:t xml:space="preserve">Definir, conjuntamente con la </w:t>
      </w:r>
      <w:r>
        <w:rPr>
          <w:rFonts w:asciiTheme="minorHAnsi" w:hAnsiTheme="minorHAnsi" w:cstheme="minorHAnsi"/>
        </w:rPr>
        <w:t>autoridad responsable</w:t>
      </w:r>
      <w:r w:rsidRPr="006F5636">
        <w:rPr>
          <w:rFonts w:asciiTheme="minorHAnsi" w:hAnsiTheme="minorHAnsi" w:cstheme="minorHAnsi"/>
        </w:rPr>
        <w:t xml:space="preserve"> y los sujetos de consulta, el objeto y finalidades; los derechos que pudieran ser afectados con la ejecución de la medida; tipos, modalidades y procedimientos; el ámbito territorial de la consulta; la metodología culturalmente adecuada para llevarla a cabo, entre otras; </w:t>
      </w:r>
    </w:p>
    <w:p w:rsidR="005F56E4" w:rsidRPr="006F5636" w:rsidRDefault="005F56E4" w:rsidP="00796D0A">
      <w:pPr>
        <w:pStyle w:val="Prrafodelista"/>
        <w:numPr>
          <w:ilvl w:val="0"/>
          <w:numId w:val="0"/>
        </w:numPr>
        <w:spacing w:after="0"/>
        <w:ind w:left="709" w:hanging="425"/>
        <w:rPr>
          <w:rFonts w:asciiTheme="minorHAnsi" w:hAnsiTheme="minorHAnsi" w:cstheme="minorHAnsi"/>
        </w:rPr>
      </w:pPr>
    </w:p>
    <w:p w:rsidR="005F56E4" w:rsidRPr="006F5636" w:rsidRDefault="005F56E4" w:rsidP="00796D0A">
      <w:pPr>
        <w:pStyle w:val="Prrafodelista"/>
        <w:numPr>
          <w:ilvl w:val="0"/>
          <w:numId w:val="18"/>
        </w:numPr>
        <w:spacing w:after="0"/>
        <w:ind w:left="709" w:hanging="425"/>
        <w:rPr>
          <w:rFonts w:asciiTheme="minorHAnsi" w:hAnsiTheme="minorHAnsi" w:cstheme="minorHAnsi"/>
        </w:rPr>
      </w:pPr>
      <w:r w:rsidRPr="006F5636">
        <w:rPr>
          <w:rFonts w:asciiTheme="minorHAnsi" w:hAnsiTheme="minorHAnsi" w:cstheme="minorHAnsi"/>
        </w:rPr>
        <w:t>Vigilar que la información que se genere en el proceso de consulta sea culturalmente adecuada, libre de tecnicismos y en lenguaje comprensible, a fin de que los sujetos de consulta puedan tomar las decisiones que correspondan;</w:t>
      </w:r>
    </w:p>
    <w:p w:rsidR="005F56E4" w:rsidRPr="006F5636" w:rsidRDefault="005F56E4" w:rsidP="00796D0A">
      <w:pPr>
        <w:pStyle w:val="Prrafodelista"/>
        <w:numPr>
          <w:ilvl w:val="0"/>
          <w:numId w:val="0"/>
        </w:numPr>
        <w:ind w:left="709" w:hanging="425"/>
        <w:rPr>
          <w:rFonts w:asciiTheme="minorHAnsi" w:hAnsiTheme="minorHAnsi" w:cstheme="minorHAnsi"/>
        </w:rPr>
      </w:pPr>
    </w:p>
    <w:p w:rsidR="005F56E4" w:rsidRPr="006F5636" w:rsidRDefault="005F56E4" w:rsidP="00796D0A">
      <w:pPr>
        <w:pStyle w:val="Prrafodelista"/>
        <w:numPr>
          <w:ilvl w:val="0"/>
          <w:numId w:val="18"/>
        </w:numPr>
        <w:spacing w:after="0"/>
        <w:ind w:left="709" w:hanging="425"/>
        <w:rPr>
          <w:rFonts w:asciiTheme="minorHAnsi" w:hAnsiTheme="minorHAnsi" w:cstheme="minorHAnsi"/>
        </w:rPr>
      </w:pPr>
      <w:r w:rsidRPr="006F5636">
        <w:rPr>
          <w:rFonts w:asciiTheme="minorHAnsi" w:hAnsiTheme="minorHAnsi" w:cstheme="minorHAnsi"/>
        </w:rPr>
        <w:t>Acompañar el proceso para que se cumpla lo establecido en la etapa de acuerdos previos a lo largo de todas las etapas de la consulta o sugerir ajustes en caso de estimarlo necesario;</w:t>
      </w:r>
    </w:p>
    <w:p w:rsidR="005F56E4" w:rsidRPr="006F5636" w:rsidRDefault="005F56E4" w:rsidP="00796D0A">
      <w:pPr>
        <w:pStyle w:val="Prrafodelista"/>
        <w:numPr>
          <w:ilvl w:val="0"/>
          <w:numId w:val="0"/>
        </w:numPr>
        <w:ind w:left="709" w:hanging="425"/>
        <w:rPr>
          <w:rFonts w:asciiTheme="minorHAnsi" w:hAnsiTheme="minorHAnsi" w:cstheme="minorHAnsi"/>
        </w:rPr>
      </w:pPr>
    </w:p>
    <w:p w:rsidR="005F56E4" w:rsidRPr="006F5636" w:rsidRDefault="005F56E4" w:rsidP="00796D0A">
      <w:pPr>
        <w:pStyle w:val="Prrafodelista"/>
        <w:numPr>
          <w:ilvl w:val="0"/>
          <w:numId w:val="18"/>
        </w:numPr>
        <w:spacing w:after="0"/>
        <w:ind w:left="709" w:hanging="425"/>
        <w:rPr>
          <w:rFonts w:asciiTheme="minorHAnsi" w:hAnsiTheme="minorHAnsi" w:cstheme="minorHAnsi"/>
        </w:rPr>
      </w:pPr>
      <w:r w:rsidRPr="006F5636">
        <w:rPr>
          <w:rFonts w:asciiTheme="minorHAnsi" w:hAnsiTheme="minorHAnsi" w:cstheme="minorHAnsi"/>
        </w:rPr>
        <w:t>Acreditar, previa autorización de las partes, a las personas observadoras, y;</w:t>
      </w:r>
    </w:p>
    <w:p w:rsidR="005F56E4" w:rsidRPr="006F5636" w:rsidRDefault="005F56E4" w:rsidP="00796D0A">
      <w:pPr>
        <w:pStyle w:val="Prrafodelista"/>
        <w:numPr>
          <w:ilvl w:val="0"/>
          <w:numId w:val="0"/>
        </w:numPr>
        <w:ind w:left="709" w:hanging="425"/>
        <w:rPr>
          <w:rFonts w:asciiTheme="minorHAnsi" w:hAnsiTheme="minorHAnsi" w:cstheme="minorHAnsi"/>
        </w:rPr>
      </w:pPr>
    </w:p>
    <w:p w:rsidR="005F56E4" w:rsidRPr="006F5636" w:rsidRDefault="005F56E4" w:rsidP="00796D0A">
      <w:pPr>
        <w:pStyle w:val="Prrafodelista"/>
        <w:numPr>
          <w:ilvl w:val="0"/>
          <w:numId w:val="18"/>
        </w:numPr>
        <w:spacing w:after="0"/>
        <w:ind w:left="709" w:hanging="425"/>
        <w:rPr>
          <w:rFonts w:asciiTheme="minorHAnsi" w:hAnsiTheme="minorHAnsi" w:cstheme="minorHAnsi"/>
        </w:rPr>
      </w:pPr>
      <w:r w:rsidRPr="006F5636">
        <w:rPr>
          <w:rFonts w:asciiTheme="minorHAnsi" w:hAnsiTheme="minorHAnsi" w:cstheme="minorHAnsi"/>
        </w:rPr>
        <w:t>Todas aquellas que de acuerdo a su naturaleza sean pertinentes.</w:t>
      </w:r>
    </w:p>
    <w:p w:rsidR="005F56E4" w:rsidRPr="006F5636" w:rsidRDefault="005F56E4" w:rsidP="005F56E4">
      <w:pPr>
        <w:spacing w:after="0" w:line="276" w:lineRule="auto"/>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IV</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DEL ÓRGANO GARANTE</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30.</w:t>
      </w:r>
      <w:r w:rsidRPr="006F5636">
        <w:rPr>
          <w:rFonts w:cstheme="minorHAnsi"/>
          <w:sz w:val="24"/>
          <w:szCs w:val="24"/>
        </w:rPr>
        <w:t xml:space="preserve"> El Órgano Garante será la instancia responsable de vigilar que los pueblos y comunidades indígenas ejerzan plenamente su derecho de consulta y de consentimiento libre, previo e informado; proporcionará a las partes información y asesoría respecto de este derecho fundamental, y coadyuvará para solucionar las incidencias y obstáculos que surjan durante el proceso.</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31.</w:t>
      </w:r>
      <w:r w:rsidRPr="006F5636">
        <w:rPr>
          <w:rFonts w:cstheme="minorHAnsi"/>
          <w:sz w:val="24"/>
          <w:szCs w:val="24"/>
        </w:rPr>
        <w:t xml:space="preserve"> La Comisión Estatal de los Derechos Humanos será el Órgano Garante en los procesos de consulta del ámbito estatal y municipal.</w:t>
      </w:r>
    </w:p>
    <w:p w:rsidR="005F56E4" w:rsidRPr="006F5636" w:rsidRDefault="005F56E4" w:rsidP="005F56E4">
      <w:pPr>
        <w:spacing w:after="0" w:line="276" w:lineRule="auto"/>
        <w:ind w:left="708" w:hanging="708"/>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En todo tiempo, los sujetos de consulta podrán proponer una instancia comunitaria que acompañe al Órgano Garante, la cual preferentemente, deberá tener experiencia en materia de derechos de los pueblos y comunidades indígenas. En ningún caso, las </w:t>
      </w:r>
      <w:r w:rsidRPr="006F5636">
        <w:rPr>
          <w:rFonts w:cstheme="minorHAnsi"/>
          <w:sz w:val="24"/>
          <w:szCs w:val="24"/>
        </w:rPr>
        <w:lastRenderedPageBreak/>
        <w:t>intervenciones y decisiones de estas instancias comunitarias, interferirán en las atribuciones de la Comisión Estatal de los Derechos Humanos.</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32.</w:t>
      </w:r>
      <w:r w:rsidRPr="006F5636">
        <w:rPr>
          <w:rFonts w:cstheme="minorHAnsi"/>
          <w:sz w:val="24"/>
          <w:szCs w:val="24"/>
        </w:rPr>
        <w:t xml:space="preserve"> Para el desahogo de los procesos de consulta indígena, el Órgano Garante tendrá las siguientes atribuciones: </w:t>
      </w:r>
    </w:p>
    <w:p w:rsidR="005F56E4" w:rsidRPr="006F5636" w:rsidRDefault="005F56E4" w:rsidP="005F56E4">
      <w:pPr>
        <w:spacing w:after="0" w:line="276" w:lineRule="auto"/>
        <w:jc w:val="both"/>
        <w:rPr>
          <w:rFonts w:cstheme="minorHAnsi"/>
          <w:sz w:val="24"/>
          <w:szCs w:val="24"/>
        </w:rPr>
      </w:pPr>
    </w:p>
    <w:p w:rsidR="005F56E4" w:rsidRPr="006F5636" w:rsidRDefault="005F56E4" w:rsidP="00796D0A">
      <w:pPr>
        <w:pStyle w:val="Prrafodelista"/>
        <w:numPr>
          <w:ilvl w:val="0"/>
          <w:numId w:val="7"/>
        </w:numPr>
        <w:spacing w:after="0"/>
        <w:ind w:hanging="436"/>
        <w:rPr>
          <w:rFonts w:asciiTheme="minorHAnsi" w:hAnsiTheme="minorHAnsi" w:cstheme="minorHAnsi"/>
        </w:rPr>
      </w:pPr>
      <w:r w:rsidRPr="006F5636">
        <w:rPr>
          <w:rFonts w:asciiTheme="minorHAnsi" w:hAnsiTheme="minorHAnsi" w:cstheme="minorHAnsi"/>
        </w:rPr>
        <w:t>Recibir e investigar quejas sobre posibles violaciones de los derechos humanos de los pueblos y comunidades indígenas, durante el proceso de consulta;</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7"/>
        </w:numPr>
        <w:spacing w:after="0"/>
        <w:ind w:hanging="436"/>
        <w:rPr>
          <w:rFonts w:asciiTheme="minorHAnsi" w:hAnsiTheme="minorHAnsi" w:cstheme="minorHAnsi"/>
        </w:rPr>
      </w:pPr>
      <w:r w:rsidRPr="006F5636">
        <w:rPr>
          <w:rFonts w:asciiTheme="minorHAnsi" w:hAnsiTheme="minorHAnsi" w:cstheme="minorHAnsi"/>
        </w:rPr>
        <w:t xml:space="preserve">Promover la solución de los conflictos que se susciten en el desarrollo de la consulta; </w:t>
      </w:r>
    </w:p>
    <w:p w:rsidR="005F56E4" w:rsidRPr="006F5636" w:rsidRDefault="005F56E4" w:rsidP="00796D0A">
      <w:pPr>
        <w:pStyle w:val="Prrafodelista"/>
        <w:numPr>
          <w:ilvl w:val="0"/>
          <w:numId w:val="0"/>
        </w:numPr>
        <w:ind w:left="720" w:hanging="436"/>
        <w:rPr>
          <w:rFonts w:asciiTheme="minorHAnsi" w:hAnsiTheme="minorHAnsi" w:cstheme="minorHAnsi"/>
        </w:rPr>
      </w:pPr>
    </w:p>
    <w:p w:rsidR="005F56E4" w:rsidRPr="006F5636" w:rsidRDefault="005F56E4" w:rsidP="00796D0A">
      <w:pPr>
        <w:pStyle w:val="Prrafodelista"/>
        <w:numPr>
          <w:ilvl w:val="0"/>
          <w:numId w:val="7"/>
        </w:numPr>
        <w:spacing w:after="0"/>
        <w:ind w:hanging="436"/>
        <w:rPr>
          <w:rFonts w:asciiTheme="minorHAnsi" w:hAnsiTheme="minorHAnsi" w:cstheme="minorHAnsi"/>
        </w:rPr>
      </w:pPr>
      <w:r w:rsidRPr="006F5636">
        <w:rPr>
          <w:rFonts w:asciiTheme="minorHAnsi" w:hAnsiTheme="minorHAnsi" w:cstheme="minorHAnsi"/>
        </w:rPr>
        <w:t>Vigilar que los sujetos consultados tengan acceso permanente a la información que se genere en el proceso de consulta y que se les haya ofrecido el apoyo de intérpretes o traductores en la lengua indígena de los participantes. En caso de incumplimiento de lo anterior, propondrá la suspensión de la etapa correspondiente del proceso de consulta hasta que se subsane la omisión;</w:t>
      </w:r>
    </w:p>
    <w:p w:rsidR="005F56E4" w:rsidRPr="006F5636" w:rsidRDefault="005F56E4" w:rsidP="00796D0A">
      <w:pPr>
        <w:pStyle w:val="Prrafodelista"/>
        <w:numPr>
          <w:ilvl w:val="0"/>
          <w:numId w:val="0"/>
        </w:numPr>
        <w:ind w:left="720" w:hanging="436"/>
        <w:rPr>
          <w:rFonts w:asciiTheme="minorHAnsi" w:hAnsiTheme="minorHAnsi" w:cstheme="minorHAnsi"/>
        </w:rPr>
      </w:pPr>
    </w:p>
    <w:p w:rsidR="005F56E4" w:rsidRPr="006F5636" w:rsidRDefault="005F56E4" w:rsidP="00796D0A">
      <w:pPr>
        <w:pStyle w:val="Prrafodelista"/>
        <w:numPr>
          <w:ilvl w:val="0"/>
          <w:numId w:val="7"/>
        </w:numPr>
        <w:spacing w:after="0"/>
        <w:ind w:hanging="436"/>
        <w:rPr>
          <w:rFonts w:asciiTheme="minorHAnsi" w:hAnsiTheme="minorHAnsi" w:cstheme="minorHAnsi"/>
        </w:rPr>
      </w:pPr>
      <w:r w:rsidRPr="006F5636">
        <w:rPr>
          <w:rFonts w:asciiTheme="minorHAnsi" w:hAnsiTheme="minorHAnsi" w:cstheme="minorHAnsi"/>
        </w:rPr>
        <w:t>Participar con derecho a voz durante el desarrollo de la consulta, y;</w:t>
      </w:r>
    </w:p>
    <w:p w:rsidR="005F56E4" w:rsidRPr="006F5636" w:rsidRDefault="005F56E4" w:rsidP="00796D0A">
      <w:pPr>
        <w:pStyle w:val="Prrafodelista"/>
        <w:numPr>
          <w:ilvl w:val="0"/>
          <w:numId w:val="0"/>
        </w:numPr>
        <w:ind w:left="720" w:hanging="436"/>
        <w:rPr>
          <w:rFonts w:asciiTheme="minorHAnsi" w:hAnsiTheme="minorHAnsi" w:cstheme="minorHAnsi"/>
        </w:rPr>
      </w:pPr>
    </w:p>
    <w:p w:rsidR="005F56E4" w:rsidRPr="006F5636" w:rsidRDefault="005F56E4" w:rsidP="00796D0A">
      <w:pPr>
        <w:pStyle w:val="Prrafodelista"/>
        <w:numPr>
          <w:ilvl w:val="0"/>
          <w:numId w:val="7"/>
        </w:numPr>
        <w:spacing w:after="0"/>
        <w:ind w:hanging="436"/>
        <w:rPr>
          <w:rFonts w:asciiTheme="minorHAnsi" w:hAnsiTheme="minorHAnsi" w:cstheme="minorHAnsi"/>
        </w:rPr>
      </w:pPr>
      <w:r w:rsidRPr="006F5636">
        <w:rPr>
          <w:rFonts w:asciiTheme="minorHAnsi" w:hAnsiTheme="minorHAnsi" w:cstheme="minorHAnsi"/>
        </w:rPr>
        <w:t>Otras de acuerdo a la naturaleza de su función o que le encomienden de común acuerdo las partes.</w:t>
      </w:r>
    </w:p>
    <w:p w:rsidR="005F56E4" w:rsidRPr="006F5636" w:rsidRDefault="005F56E4" w:rsidP="005F56E4">
      <w:pPr>
        <w:pStyle w:val="Prrafodelista"/>
        <w:numPr>
          <w:ilvl w:val="0"/>
          <w:numId w:val="0"/>
        </w:numPr>
        <w:spacing w:after="0"/>
        <w:ind w:left="720"/>
        <w:rPr>
          <w:rFonts w:asciiTheme="minorHAnsi" w:hAnsiTheme="minorHAnsi" w:cstheme="minorHAnsi"/>
        </w:rPr>
      </w:pPr>
    </w:p>
    <w:p w:rsidR="005F56E4" w:rsidRPr="006F5636" w:rsidRDefault="005F56E4" w:rsidP="005F56E4">
      <w:pPr>
        <w:pStyle w:val="Ttulo2"/>
        <w:spacing w:before="0" w:line="276" w:lineRule="auto"/>
        <w:jc w:val="center"/>
        <w:rPr>
          <w:rFonts w:asciiTheme="minorHAnsi" w:hAnsiTheme="minorHAnsi" w:cstheme="minorHAnsi"/>
          <w:b/>
          <w:color w:val="auto"/>
          <w:sz w:val="24"/>
          <w:szCs w:val="24"/>
        </w:rPr>
      </w:pPr>
      <w:r w:rsidRPr="006F5636">
        <w:rPr>
          <w:rFonts w:asciiTheme="minorHAnsi" w:hAnsiTheme="minorHAnsi" w:cstheme="minorHAnsi"/>
          <w:b/>
          <w:color w:val="auto"/>
          <w:sz w:val="24"/>
          <w:szCs w:val="24"/>
        </w:rPr>
        <w:t>CAPÍTULO V</w:t>
      </w:r>
    </w:p>
    <w:p w:rsidR="005F56E4" w:rsidRPr="006F5636" w:rsidRDefault="005F56E4" w:rsidP="005F56E4">
      <w:pPr>
        <w:pStyle w:val="Ttulo2"/>
        <w:spacing w:before="0" w:line="276" w:lineRule="auto"/>
        <w:jc w:val="center"/>
        <w:rPr>
          <w:rFonts w:asciiTheme="minorHAnsi" w:hAnsiTheme="minorHAnsi" w:cstheme="minorHAnsi"/>
          <w:b/>
          <w:color w:val="auto"/>
          <w:sz w:val="24"/>
          <w:szCs w:val="24"/>
        </w:rPr>
      </w:pPr>
      <w:r w:rsidRPr="006F5636">
        <w:rPr>
          <w:rFonts w:asciiTheme="minorHAnsi" w:hAnsiTheme="minorHAnsi" w:cstheme="minorHAnsi"/>
          <w:b/>
          <w:color w:val="auto"/>
          <w:sz w:val="24"/>
          <w:szCs w:val="24"/>
        </w:rPr>
        <w:t>DE LA COMISIÓN DE SEGUIMIENTO Y VERIFICACIÓN</w:t>
      </w:r>
    </w:p>
    <w:p w:rsidR="005F56E4" w:rsidRPr="006F5636" w:rsidRDefault="005F56E4" w:rsidP="005F56E4">
      <w:pPr>
        <w:spacing w:after="0" w:line="276" w:lineRule="auto"/>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33.</w:t>
      </w:r>
      <w:r w:rsidRPr="006F5636">
        <w:rPr>
          <w:rFonts w:cstheme="minorHAnsi"/>
          <w:sz w:val="24"/>
          <w:szCs w:val="24"/>
        </w:rPr>
        <w:t xml:space="preserve"> La Comisión de Seguimiento y Verificación será nombrada en la sesión en la que culmine la Etapa Consultiva y deberá estar conformada por el </w:t>
      </w:r>
      <w:r>
        <w:rPr>
          <w:rFonts w:cstheme="minorHAnsi"/>
          <w:sz w:val="24"/>
          <w:szCs w:val="24"/>
        </w:rPr>
        <w:t>sujeto consultado</w:t>
      </w:r>
      <w:r w:rsidRPr="006F5636">
        <w:rPr>
          <w:rFonts w:cstheme="minorHAnsi"/>
          <w:sz w:val="24"/>
          <w:szCs w:val="24"/>
        </w:rPr>
        <w:t xml:space="preserve"> y las otras partes del proceso de consulta. Su conformación y el número de sus integrantes serán definidos de común acuerdo por el sujeto consultado y las otras partes del proceso de consulta.</w:t>
      </w:r>
    </w:p>
    <w:p w:rsidR="005F56E4" w:rsidRPr="006F5636" w:rsidRDefault="005F56E4" w:rsidP="005F56E4">
      <w:pPr>
        <w:spacing w:after="0" w:line="276" w:lineRule="auto"/>
        <w:jc w:val="both"/>
        <w:rPr>
          <w:rFonts w:cstheme="minorHAnsi"/>
          <w:sz w:val="24"/>
          <w:szCs w:val="24"/>
        </w:rPr>
      </w:pPr>
    </w:p>
    <w:p w:rsidR="005F56E4" w:rsidRDefault="005F56E4" w:rsidP="005F56E4">
      <w:pPr>
        <w:spacing w:after="0" w:line="276" w:lineRule="auto"/>
        <w:jc w:val="both"/>
        <w:rPr>
          <w:rFonts w:cstheme="minorHAnsi"/>
          <w:sz w:val="24"/>
          <w:szCs w:val="24"/>
        </w:rPr>
      </w:pPr>
      <w:r w:rsidRPr="006F5636">
        <w:rPr>
          <w:rFonts w:cstheme="minorHAnsi"/>
          <w:sz w:val="24"/>
          <w:szCs w:val="24"/>
        </w:rPr>
        <w:t xml:space="preserve">Para la integración de la Comisión de Seguimiento y Verificación, se deberá tomar en consideración a las mujeres, procurando una integración paritaria. </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Las personas interesadas podrán acudir a las sesiones de trabajo que celebre la Comisión de Seguimiento y Verificación por sí o a invitación de las autoridades responsables.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34.</w:t>
      </w:r>
      <w:r w:rsidRPr="006F5636">
        <w:rPr>
          <w:rFonts w:cstheme="minorHAnsi"/>
          <w:sz w:val="24"/>
          <w:szCs w:val="24"/>
        </w:rPr>
        <w:t xml:space="preserve"> La Comisión de Seguimiento y Verificación tendrá las siguientes atribuciones:</w:t>
      </w:r>
    </w:p>
    <w:p w:rsidR="005F56E4" w:rsidRPr="006F5636" w:rsidRDefault="005F56E4" w:rsidP="005F56E4">
      <w:pPr>
        <w:spacing w:after="0" w:line="276" w:lineRule="auto"/>
        <w:jc w:val="both"/>
        <w:rPr>
          <w:rFonts w:cstheme="minorHAnsi"/>
          <w:sz w:val="24"/>
          <w:szCs w:val="24"/>
        </w:rPr>
      </w:pPr>
    </w:p>
    <w:p w:rsidR="005F56E4" w:rsidRPr="006F5636" w:rsidRDefault="005F56E4" w:rsidP="00796D0A">
      <w:pPr>
        <w:pStyle w:val="Prrafodelista"/>
        <w:numPr>
          <w:ilvl w:val="0"/>
          <w:numId w:val="19"/>
        </w:numPr>
        <w:spacing w:after="0"/>
        <w:ind w:left="709" w:hanging="425"/>
        <w:rPr>
          <w:rFonts w:asciiTheme="minorHAnsi" w:hAnsiTheme="minorHAnsi" w:cstheme="minorHAnsi"/>
        </w:rPr>
      </w:pPr>
      <w:r w:rsidRPr="006F5636">
        <w:rPr>
          <w:rFonts w:asciiTheme="minorHAnsi" w:hAnsiTheme="minorHAnsi" w:cstheme="minorHAnsi"/>
        </w:rPr>
        <w:t>Mantener un diálogo permanente con las autoridades responsables, Órgano Técnico, Órgano Garante y con las instancias que estime pertinentes para conocer el estado del cumplimiento de los acuerdos;</w:t>
      </w:r>
    </w:p>
    <w:p w:rsidR="005F56E4" w:rsidRPr="006F5636" w:rsidRDefault="005F56E4" w:rsidP="00796D0A">
      <w:pPr>
        <w:pStyle w:val="Prrafodelista"/>
        <w:numPr>
          <w:ilvl w:val="0"/>
          <w:numId w:val="0"/>
        </w:numPr>
        <w:spacing w:after="0"/>
        <w:ind w:left="709" w:hanging="425"/>
        <w:rPr>
          <w:rFonts w:asciiTheme="minorHAnsi" w:hAnsiTheme="minorHAnsi" w:cstheme="minorHAnsi"/>
        </w:rPr>
      </w:pPr>
    </w:p>
    <w:p w:rsidR="005F56E4" w:rsidRPr="006F5636" w:rsidRDefault="005F56E4" w:rsidP="00796D0A">
      <w:pPr>
        <w:pStyle w:val="Prrafodelista"/>
        <w:numPr>
          <w:ilvl w:val="0"/>
          <w:numId w:val="19"/>
        </w:numPr>
        <w:spacing w:after="0"/>
        <w:ind w:left="709" w:hanging="425"/>
        <w:rPr>
          <w:rFonts w:asciiTheme="minorHAnsi" w:hAnsiTheme="minorHAnsi" w:cstheme="minorHAnsi"/>
        </w:rPr>
      </w:pPr>
      <w:r w:rsidRPr="006F5636">
        <w:rPr>
          <w:rFonts w:asciiTheme="minorHAnsi" w:hAnsiTheme="minorHAnsi" w:cstheme="minorHAnsi"/>
        </w:rPr>
        <w:t xml:space="preserve">Solicitar a la </w:t>
      </w:r>
      <w:r>
        <w:rPr>
          <w:rFonts w:asciiTheme="minorHAnsi" w:hAnsiTheme="minorHAnsi" w:cstheme="minorHAnsi"/>
        </w:rPr>
        <w:t>autoridad responsable</w:t>
      </w:r>
      <w:r w:rsidRPr="006F5636">
        <w:rPr>
          <w:rFonts w:asciiTheme="minorHAnsi" w:hAnsiTheme="minorHAnsi" w:cstheme="minorHAnsi"/>
        </w:rPr>
        <w:t xml:space="preserve"> toda la información que requiera, relacionada con las actividades y decisiones adoptadas para el cumplimiento de los acuerdos;</w:t>
      </w:r>
    </w:p>
    <w:p w:rsidR="005F56E4" w:rsidRPr="006F5636" w:rsidRDefault="005F56E4" w:rsidP="00796D0A">
      <w:pPr>
        <w:pStyle w:val="Prrafodelista"/>
        <w:numPr>
          <w:ilvl w:val="0"/>
          <w:numId w:val="0"/>
        </w:numPr>
        <w:ind w:left="709" w:hanging="425"/>
        <w:rPr>
          <w:rFonts w:asciiTheme="minorHAnsi" w:hAnsiTheme="minorHAnsi" w:cstheme="minorHAnsi"/>
        </w:rPr>
      </w:pPr>
    </w:p>
    <w:p w:rsidR="005F56E4" w:rsidRPr="006F5636" w:rsidRDefault="005F56E4" w:rsidP="00796D0A">
      <w:pPr>
        <w:pStyle w:val="Prrafodelista"/>
        <w:numPr>
          <w:ilvl w:val="0"/>
          <w:numId w:val="19"/>
        </w:numPr>
        <w:spacing w:after="0"/>
        <w:ind w:left="709" w:hanging="425"/>
        <w:rPr>
          <w:rFonts w:asciiTheme="minorHAnsi" w:hAnsiTheme="minorHAnsi" w:cstheme="minorHAnsi"/>
        </w:rPr>
      </w:pPr>
      <w:r w:rsidRPr="006F5636">
        <w:rPr>
          <w:rFonts w:asciiTheme="minorHAnsi" w:hAnsiTheme="minorHAnsi" w:cstheme="minorHAnsi"/>
        </w:rPr>
        <w:t>Mantener informada a la asamblea o instancia comunitaria de toma de decisión, sobre el estado en que se encuentra el cumplimiento de los acuerdos, de conformidad con sus sistemas normativos;</w:t>
      </w:r>
    </w:p>
    <w:p w:rsidR="005F56E4" w:rsidRPr="006F5636" w:rsidRDefault="005F56E4" w:rsidP="00796D0A">
      <w:pPr>
        <w:pStyle w:val="Prrafodelista"/>
        <w:numPr>
          <w:ilvl w:val="0"/>
          <w:numId w:val="0"/>
        </w:numPr>
        <w:spacing w:after="0"/>
        <w:ind w:left="709" w:hanging="425"/>
        <w:rPr>
          <w:rFonts w:asciiTheme="minorHAnsi" w:hAnsiTheme="minorHAnsi" w:cstheme="minorHAnsi"/>
        </w:rPr>
      </w:pPr>
    </w:p>
    <w:p w:rsidR="005F56E4" w:rsidRPr="006F5636" w:rsidRDefault="005F56E4" w:rsidP="00796D0A">
      <w:pPr>
        <w:pStyle w:val="Prrafodelista"/>
        <w:numPr>
          <w:ilvl w:val="0"/>
          <w:numId w:val="19"/>
        </w:numPr>
        <w:spacing w:after="0"/>
        <w:ind w:left="709" w:hanging="425"/>
        <w:rPr>
          <w:rFonts w:asciiTheme="minorHAnsi" w:hAnsiTheme="minorHAnsi" w:cstheme="minorHAnsi"/>
        </w:rPr>
      </w:pPr>
      <w:r w:rsidRPr="006F5636">
        <w:rPr>
          <w:rFonts w:asciiTheme="minorHAnsi" w:hAnsiTheme="minorHAnsi" w:cstheme="minorHAnsi"/>
        </w:rPr>
        <w:t>Interponer las acciones legales que estime pertinentes para lograr el cumplimiento de los acuerdos, una vez agotados los mecanismos de diálogo que sean procedentes, y;</w:t>
      </w:r>
    </w:p>
    <w:p w:rsidR="005F56E4" w:rsidRPr="006F5636" w:rsidRDefault="005F56E4" w:rsidP="00796D0A">
      <w:pPr>
        <w:pStyle w:val="Prrafodelista"/>
        <w:numPr>
          <w:ilvl w:val="0"/>
          <w:numId w:val="0"/>
        </w:numPr>
        <w:spacing w:after="0"/>
        <w:ind w:left="709" w:hanging="425"/>
        <w:rPr>
          <w:rFonts w:asciiTheme="minorHAnsi" w:hAnsiTheme="minorHAnsi" w:cstheme="minorHAnsi"/>
        </w:rPr>
      </w:pPr>
    </w:p>
    <w:p w:rsidR="005F56E4" w:rsidRPr="006F5636" w:rsidRDefault="005F56E4" w:rsidP="00796D0A">
      <w:pPr>
        <w:pStyle w:val="Prrafodelista"/>
        <w:numPr>
          <w:ilvl w:val="0"/>
          <w:numId w:val="19"/>
        </w:numPr>
        <w:spacing w:after="0"/>
        <w:ind w:left="709" w:hanging="425"/>
        <w:rPr>
          <w:rFonts w:asciiTheme="minorHAnsi" w:hAnsiTheme="minorHAnsi" w:cstheme="minorHAnsi"/>
        </w:rPr>
      </w:pPr>
      <w:r w:rsidRPr="006F5636">
        <w:rPr>
          <w:rFonts w:asciiTheme="minorHAnsi" w:hAnsiTheme="minorHAnsi" w:cstheme="minorHAnsi"/>
        </w:rPr>
        <w:t>Cualquier otra que sea necesaria para el cumplimiento de sus funciones.</w:t>
      </w:r>
    </w:p>
    <w:p w:rsidR="005F56E4" w:rsidRPr="006F5636" w:rsidRDefault="005F56E4" w:rsidP="005F56E4">
      <w:pPr>
        <w:spacing w:after="0" w:line="276" w:lineRule="auto"/>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VI</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DEL COMITÉ TÉCNICO INTERINSTITUCIONAL</w:t>
      </w:r>
    </w:p>
    <w:p w:rsidR="005F56E4" w:rsidRPr="006F5636" w:rsidRDefault="005F56E4" w:rsidP="005F56E4">
      <w:pPr>
        <w:spacing w:after="0" w:line="276" w:lineRule="auto"/>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35. </w:t>
      </w:r>
      <w:r w:rsidRPr="006F5636">
        <w:rPr>
          <w:rFonts w:cstheme="minorHAnsi"/>
          <w:sz w:val="24"/>
          <w:szCs w:val="24"/>
        </w:rPr>
        <w:t xml:space="preserve">Las partes podrán proponer la conformación de un Comité Técnico Interinstitucional. Se conformará cuando se trate de medidas que requieran la concurrencia de varias autoridades responsables o su impacto abarque diversas materias.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36. </w:t>
      </w:r>
      <w:r w:rsidRPr="006F5636">
        <w:rPr>
          <w:rFonts w:cstheme="minorHAnsi"/>
          <w:sz w:val="24"/>
          <w:szCs w:val="24"/>
        </w:rPr>
        <w:t xml:space="preserve">El Comité Técnico Interinstitucional coadyuvará con la </w:t>
      </w:r>
      <w:r>
        <w:rPr>
          <w:rFonts w:cstheme="minorHAnsi"/>
          <w:sz w:val="24"/>
          <w:szCs w:val="24"/>
        </w:rPr>
        <w:t>autoridad responsable</w:t>
      </w:r>
      <w:r w:rsidRPr="006F5636">
        <w:rPr>
          <w:rFonts w:cstheme="minorHAnsi"/>
          <w:sz w:val="24"/>
          <w:szCs w:val="24"/>
        </w:rPr>
        <w:t xml:space="preserve"> proporcionando información relacionada con la naturaleza o implicaciones de </w:t>
      </w:r>
      <w:r w:rsidRPr="006F5636">
        <w:rPr>
          <w:rFonts w:cstheme="minorHAnsi"/>
          <w:sz w:val="24"/>
          <w:szCs w:val="24"/>
        </w:rPr>
        <w:lastRenderedPageBreak/>
        <w:t xml:space="preserve">la medida sujeta a consulta. Asimismo, brindará asesoría a las partes y participará en la implementación de los acuerdos que correspondan, conforme a sus atribuciones.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37.</w:t>
      </w:r>
      <w:r w:rsidRPr="006F5636">
        <w:rPr>
          <w:rFonts w:cstheme="minorHAnsi"/>
          <w:sz w:val="24"/>
          <w:szCs w:val="24"/>
        </w:rPr>
        <w:t xml:space="preserve"> Las instituciones que participen en la consulta podrán celebrar convenios de colaboración interinstitucionales, en los que se establecerán los objetivos de aquellas y los compromisos que asumen los participantes para sumar y coordinar esfuerzos con el fin de hacer posible la eficiente realización de la consulta.</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VII</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DEL COMITÉ TÉCNICO ASESOR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38. </w:t>
      </w:r>
      <w:r w:rsidRPr="006F5636">
        <w:rPr>
          <w:rFonts w:cstheme="minorHAnsi"/>
          <w:sz w:val="24"/>
          <w:szCs w:val="24"/>
        </w:rPr>
        <w:t>Las partes podrán solicitar el apoyo de un comité técnico asesor como instancia que proporcionará asesoría, consejo, información y análisis especializado con relación al proceso de consulta, éste podrá integrarse por personas expertas de los pueblos y comunidades indígenas, la sociedad civil, las instituciones académicas y de investigación, cuya participación será honorífica.</w:t>
      </w:r>
    </w:p>
    <w:p w:rsidR="005F56E4" w:rsidRPr="006F5636" w:rsidRDefault="005F56E4" w:rsidP="005F56E4">
      <w:pPr>
        <w:spacing w:after="0" w:line="276" w:lineRule="auto"/>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CAPÍTULO </w:t>
      </w:r>
      <w:r>
        <w:rPr>
          <w:rFonts w:cstheme="minorHAnsi"/>
          <w:b/>
          <w:sz w:val="24"/>
          <w:szCs w:val="24"/>
        </w:rPr>
        <w:t>VII</w:t>
      </w:r>
      <w:r w:rsidRPr="006F5636">
        <w:rPr>
          <w:rFonts w:cstheme="minorHAnsi"/>
          <w:b/>
          <w:sz w:val="24"/>
          <w:szCs w:val="24"/>
        </w:rPr>
        <w:t>I</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LOS INTÉRPRETES Y TRADUCTORES</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w:t>
      </w:r>
      <w:r>
        <w:rPr>
          <w:rFonts w:cstheme="minorHAnsi"/>
          <w:b/>
          <w:sz w:val="24"/>
          <w:szCs w:val="24"/>
        </w:rPr>
        <w:t>39</w:t>
      </w:r>
      <w:r w:rsidRPr="006F5636">
        <w:rPr>
          <w:rFonts w:cstheme="minorHAnsi"/>
          <w:b/>
          <w:sz w:val="24"/>
          <w:szCs w:val="24"/>
        </w:rPr>
        <w:t>.</w:t>
      </w:r>
      <w:r w:rsidRPr="006F5636">
        <w:rPr>
          <w:rFonts w:cstheme="minorHAnsi"/>
          <w:sz w:val="24"/>
          <w:szCs w:val="24"/>
        </w:rPr>
        <w:t xml:space="preserve"> Desde el inicio del proceso de consulta, la </w:t>
      </w:r>
      <w:r>
        <w:rPr>
          <w:rFonts w:cstheme="minorHAnsi"/>
          <w:sz w:val="24"/>
          <w:szCs w:val="24"/>
        </w:rPr>
        <w:t>autoridad responsable</w:t>
      </w:r>
      <w:r w:rsidRPr="006F5636">
        <w:rPr>
          <w:rFonts w:cstheme="minorHAnsi"/>
          <w:sz w:val="24"/>
          <w:szCs w:val="24"/>
        </w:rPr>
        <w:t xml:space="preserve">, con la coadyuvancia del Órgano Técnico y las instituciones competentes, deberán garantizar la participación de intérpretes y traductores. </w:t>
      </w:r>
    </w:p>
    <w:p w:rsidR="005F56E4" w:rsidRPr="006F5636" w:rsidRDefault="005F56E4" w:rsidP="005F56E4">
      <w:pPr>
        <w:spacing w:after="0" w:line="276" w:lineRule="auto"/>
        <w:jc w:val="both"/>
        <w:rPr>
          <w:rFonts w:cstheme="minorHAnsi"/>
          <w:b/>
          <w:sz w:val="24"/>
          <w:szCs w:val="24"/>
        </w:rPr>
      </w:pPr>
      <w:r w:rsidRPr="006F5636">
        <w:rPr>
          <w:rFonts w:cstheme="minorHAnsi"/>
          <w:b/>
          <w:sz w:val="24"/>
          <w:szCs w:val="24"/>
        </w:rPr>
        <w:t xml:space="preserve"> </w:t>
      </w: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4</w:t>
      </w:r>
      <w:r>
        <w:rPr>
          <w:rFonts w:cstheme="minorHAnsi"/>
          <w:b/>
          <w:sz w:val="24"/>
          <w:szCs w:val="24"/>
        </w:rPr>
        <w:t>0</w:t>
      </w:r>
      <w:r w:rsidRPr="006F5636">
        <w:rPr>
          <w:rFonts w:cstheme="minorHAnsi"/>
          <w:b/>
          <w:sz w:val="24"/>
          <w:szCs w:val="24"/>
        </w:rPr>
        <w:t>.</w:t>
      </w:r>
      <w:r w:rsidRPr="006F5636">
        <w:rPr>
          <w:rFonts w:cstheme="minorHAnsi"/>
          <w:sz w:val="24"/>
          <w:szCs w:val="24"/>
        </w:rPr>
        <w:t xml:space="preserve"> Las personas intérpretes y traductoras preferentemente deberán ser certificadas por instancia competente y dominar la variante lingüística del </w:t>
      </w:r>
      <w:r>
        <w:rPr>
          <w:rFonts w:cstheme="minorHAnsi"/>
          <w:sz w:val="24"/>
          <w:szCs w:val="24"/>
        </w:rPr>
        <w:t>sujeto consultado</w:t>
      </w:r>
      <w:r w:rsidRPr="006F5636">
        <w:rPr>
          <w:rFonts w:cstheme="minorHAnsi"/>
          <w:sz w:val="24"/>
          <w:szCs w:val="24"/>
        </w:rPr>
        <w:t xml:space="preserve">; en caso de no contar con ellas, podrán ser intérpretes o traductores prácticos. En este último caso, se deberá verificar que conoce la variante lingüística que corresponda y se designará de común acuerdo con el </w:t>
      </w:r>
      <w:r>
        <w:rPr>
          <w:rFonts w:cstheme="minorHAnsi"/>
          <w:sz w:val="24"/>
          <w:szCs w:val="24"/>
        </w:rPr>
        <w:t>sujeto consultado</w:t>
      </w:r>
      <w:r w:rsidRPr="006F5636">
        <w:rPr>
          <w:rFonts w:cstheme="minorHAnsi"/>
          <w:sz w:val="24"/>
          <w:szCs w:val="24"/>
        </w:rPr>
        <w:t xml:space="preserve">.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4</w:t>
      </w:r>
      <w:r>
        <w:rPr>
          <w:rFonts w:cstheme="minorHAnsi"/>
          <w:b/>
          <w:sz w:val="24"/>
          <w:szCs w:val="24"/>
        </w:rPr>
        <w:t>1</w:t>
      </w:r>
      <w:r w:rsidRPr="006F5636">
        <w:rPr>
          <w:rFonts w:cstheme="minorHAnsi"/>
          <w:b/>
          <w:sz w:val="24"/>
          <w:szCs w:val="24"/>
        </w:rPr>
        <w:t>.</w:t>
      </w:r>
      <w:r w:rsidRPr="006F5636">
        <w:rPr>
          <w:rFonts w:cstheme="minorHAnsi"/>
          <w:sz w:val="24"/>
          <w:szCs w:val="24"/>
        </w:rPr>
        <w:t xml:space="preserve"> En todos los casos, las personas intérpretes y traductoras deberán conducirse bajo los principios de honestidad, probidad, objetividad, integridad, imparcialidad, identidad y profesionalismo.</w:t>
      </w:r>
    </w:p>
    <w:p w:rsidR="005F56E4" w:rsidRPr="006F5636" w:rsidRDefault="005F56E4" w:rsidP="005F56E4">
      <w:pPr>
        <w:spacing w:after="0" w:line="276" w:lineRule="auto"/>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lastRenderedPageBreak/>
        <w:t xml:space="preserve">CAPÍTULO </w:t>
      </w:r>
      <w:r>
        <w:rPr>
          <w:rFonts w:cstheme="minorHAnsi"/>
          <w:b/>
          <w:sz w:val="24"/>
          <w:szCs w:val="24"/>
        </w:rPr>
        <w:t>I</w:t>
      </w:r>
      <w:r w:rsidRPr="006F5636">
        <w:rPr>
          <w:rFonts w:cstheme="minorHAnsi"/>
          <w:b/>
          <w:sz w:val="24"/>
          <w:szCs w:val="24"/>
        </w:rPr>
        <w:t>X</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DE LOS OBSERVADORES </w:t>
      </w:r>
    </w:p>
    <w:p w:rsidR="005F56E4" w:rsidRPr="006F5636" w:rsidRDefault="005F56E4" w:rsidP="005F56E4">
      <w:pPr>
        <w:spacing w:after="0" w:line="276" w:lineRule="auto"/>
        <w:jc w:val="center"/>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4</w:t>
      </w:r>
      <w:r>
        <w:rPr>
          <w:rFonts w:cstheme="minorHAnsi"/>
          <w:b/>
          <w:sz w:val="24"/>
          <w:szCs w:val="24"/>
        </w:rPr>
        <w:t>2</w:t>
      </w:r>
      <w:r w:rsidRPr="006F5636">
        <w:rPr>
          <w:rFonts w:cstheme="minorHAnsi"/>
          <w:b/>
          <w:sz w:val="24"/>
          <w:szCs w:val="24"/>
        </w:rPr>
        <w:t>.</w:t>
      </w:r>
      <w:r w:rsidRPr="006F5636">
        <w:rPr>
          <w:rFonts w:cstheme="minorHAnsi"/>
          <w:sz w:val="24"/>
          <w:szCs w:val="24"/>
        </w:rPr>
        <w:t xml:space="preserve"> Las personas e instituciones que por la naturaleza de sus actividades tengan interés en acompañar el proceso de consulta, podrán inscribirse como observadoras</w:t>
      </w:r>
      <w:r>
        <w:rPr>
          <w:rFonts w:cstheme="minorHAnsi"/>
          <w:sz w:val="24"/>
          <w:szCs w:val="24"/>
        </w:rPr>
        <w:t>, p</w:t>
      </w:r>
      <w:r w:rsidRPr="006F5636">
        <w:rPr>
          <w:rFonts w:cstheme="minorHAnsi"/>
          <w:sz w:val="24"/>
          <w:szCs w:val="24"/>
        </w:rPr>
        <w:t xml:space="preserve">ara lo cual deberán solicitar su acreditación ante el Órgano Técnico, cuando no exista objeción de las partes. Para ello, de forma previa al desarrollo de la consulta, el Órgano Técnico deberá expedir </w:t>
      </w:r>
      <w:r>
        <w:rPr>
          <w:rFonts w:cstheme="minorHAnsi"/>
          <w:sz w:val="24"/>
          <w:szCs w:val="24"/>
        </w:rPr>
        <w:t>los lineamientos</w:t>
      </w:r>
      <w:r w:rsidRPr="006F5636">
        <w:rPr>
          <w:rFonts w:cstheme="minorHAnsi"/>
          <w:sz w:val="24"/>
          <w:szCs w:val="24"/>
        </w:rPr>
        <w:t xml:space="preserve"> </w:t>
      </w:r>
      <w:r>
        <w:rPr>
          <w:rFonts w:cstheme="minorHAnsi"/>
          <w:sz w:val="24"/>
          <w:szCs w:val="24"/>
        </w:rPr>
        <w:t>en que</w:t>
      </w:r>
      <w:r w:rsidRPr="006F5636">
        <w:rPr>
          <w:rFonts w:cstheme="minorHAnsi"/>
          <w:sz w:val="24"/>
          <w:szCs w:val="24"/>
        </w:rPr>
        <w:t xml:space="preserve"> se señal</w:t>
      </w:r>
      <w:r>
        <w:rPr>
          <w:rFonts w:cstheme="minorHAnsi"/>
          <w:sz w:val="24"/>
          <w:szCs w:val="24"/>
        </w:rPr>
        <w:t>en</w:t>
      </w:r>
      <w:r w:rsidRPr="006F5636">
        <w:rPr>
          <w:rFonts w:cstheme="minorHAnsi"/>
          <w:sz w:val="24"/>
          <w:szCs w:val="24"/>
        </w:rPr>
        <w:t xml:space="preserve"> los requisitos, plazos y criterios para </w:t>
      </w:r>
      <w:r>
        <w:rPr>
          <w:rFonts w:cstheme="minorHAnsi"/>
          <w:sz w:val="24"/>
          <w:szCs w:val="24"/>
        </w:rPr>
        <w:t>la</w:t>
      </w:r>
      <w:r w:rsidRPr="006F5636">
        <w:rPr>
          <w:rFonts w:cstheme="minorHAnsi"/>
          <w:sz w:val="24"/>
          <w:szCs w:val="24"/>
        </w:rPr>
        <w:t xml:space="preserve"> acreditación</w:t>
      </w:r>
      <w:r>
        <w:rPr>
          <w:rFonts w:cstheme="minorHAnsi"/>
          <w:sz w:val="24"/>
          <w:szCs w:val="24"/>
        </w:rPr>
        <w:t xml:space="preserve"> de las personas que deseen participar como observadoras</w:t>
      </w:r>
      <w:r w:rsidRPr="006F5636">
        <w:rPr>
          <w:rFonts w:cstheme="minorHAnsi"/>
          <w:sz w:val="24"/>
          <w:szCs w:val="24"/>
        </w:rPr>
        <w:t>.</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Podrán participar como observadores, organismos internacionales siempre que lo hagan con el consentimiento de las partes y dentro del marco de las normas que correspondan.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4</w:t>
      </w:r>
      <w:r>
        <w:rPr>
          <w:rFonts w:cstheme="minorHAnsi"/>
          <w:b/>
          <w:sz w:val="24"/>
          <w:szCs w:val="24"/>
        </w:rPr>
        <w:t>3</w:t>
      </w:r>
      <w:r w:rsidRPr="006F5636">
        <w:rPr>
          <w:rFonts w:cstheme="minorHAnsi"/>
          <w:b/>
          <w:sz w:val="24"/>
          <w:szCs w:val="24"/>
        </w:rPr>
        <w:t>.</w:t>
      </w:r>
      <w:r w:rsidRPr="006F5636">
        <w:rPr>
          <w:rFonts w:cstheme="minorHAnsi"/>
          <w:sz w:val="24"/>
          <w:szCs w:val="24"/>
        </w:rPr>
        <w:t xml:space="preserve"> Las personas o instituciones que asistan como observadoras, podrán presenciar el desarrollo de las diferentes etapas de la consulta con sus propios medios. Para que puedan estar presentes en la etapa deliberativa, deberá mediar el consentimiento del </w:t>
      </w:r>
      <w:r>
        <w:rPr>
          <w:rFonts w:cstheme="minorHAnsi"/>
          <w:sz w:val="24"/>
          <w:szCs w:val="24"/>
        </w:rPr>
        <w:t>sujeto consultado</w:t>
      </w:r>
      <w:r w:rsidRPr="006F5636">
        <w:rPr>
          <w:rFonts w:cstheme="minorHAnsi"/>
          <w:sz w:val="24"/>
          <w:szCs w:val="24"/>
        </w:rPr>
        <w:t>. Una vez concluido el proceso de consulta, los observadores podrán presentar un informe ante las partes para los efectos que correspondan.</w:t>
      </w:r>
    </w:p>
    <w:p w:rsidR="005F56E4" w:rsidRPr="006F5636" w:rsidRDefault="005F56E4" w:rsidP="005F56E4">
      <w:pPr>
        <w:spacing w:after="0" w:line="276" w:lineRule="auto"/>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X</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 PARTICIPACIÓN DE LA MUJER EN LA CONSULTA</w:t>
      </w:r>
    </w:p>
    <w:p w:rsidR="005F56E4" w:rsidRPr="006F5636" w:rsidRDefault="005F56E4" w:rsidP="005F56E4">
      <w:pPr>
        <w:spacing w:after="0" w:line="276" w:lineRule="auto"/>
        <w:jc w:val="center"/>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4</w:t>
      </w:r>
      <w:r>
        <w:rPr>
          <w:rFonts w:cstheme="minorHAnsi"/>
          <w:b/>
          <w:sz w:val="24"/>
          <w:szCs w:val="24"/>
        </w:rPr>
        <w:t>4</w:t>
      </w:r>
      <w:r w:rsidRPr="006F5636">
        <w:rPr>
          <w:rFonts w:cstheme="minorHAnsi"/>
          <w:b/>
          <w:sz w:val="24"/>
          <w:szCs w:val="24"/>
        </w:rPr>
        <w:t xml:space="preserve">. </w:t>
      </w:r>
      <w:r w:rsidRPr="006F5636">
        <w:rPr>
          <w:rFonts w:cstheme="minorHAnsi"/>
          <w:sz w:val="24"/>
          <w:szCs w:val="24"/>
        </w:rPr>
        <w:t xml:space="preserve">Esta ley reconoce y garantiza el derecho de las mujeres indígenas a la participación efectiva y en condiciones de igualdad en los procesos de consulta. Por lo tanto, las partes involucradas deberán garantizar e implementar las medidas afirmativas necesarias, adecuadas y proporcionales que satisfagan su participación en la toma de decisiones y seguimiento del proceso.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4</w:t>
      </w:r>
      <w:r>
        <w:rPr>
          <w:rFonts w:cstheme="minorHAnsi"/>
          <w:b/>
          <w:sz w:val="24"/>
          <w:szCs w:val="24"/>
        </w:rPr>
        <w:t>5.</w:t>
      </w:r>
      <w:r w:rsidRPr="006F5636">
        <w:rPr>
          <w:rFonts w:cstheme="minorHAnsi"/>
          <w:b/>
          <w:sz w:val="24"/>
          <w:szCs w:val="24"/>
        </w:rPr>
        <w:t xml:space="preserve"> </w:t>
      </w:r>
      <w:r w:rsidRPr="006F5636">
        <w:rPr>
          <w:rFonts w:cstheme="minorHAnsi"/>
          <w:sz w:val="24"/>
          <w:szCs w:val="24"/>
        </w:rPr>
        <w:t xml:space="preserve">Para los efectos del artículo anterior, los sujetos consultados deberán armonizar los derechos específicos de las mujeres indígenas con las normas e instituciones comunitarias, bajo un criterio de máxima participación. En todos los casos, se deberá verificar la pertenencia de las mujeres a los pueblos y comunidades indígenas consultadas.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b/>
          <w:sz w:val="24"/>
          <w:szCs w:val="24"/>
        </w:rPr>
      </w:pPr>
      <w:r w:rsidRPr="006F5636">
        <w:rPr>
          <w:rFonts w:cstheme="minorHAnsi"/>
          <w:b/>
          <w:sz w:val="24"/>
          <w:szCs w:val="24"/>
        </w:rPr>
        <w:lastRenderedPageBreak/>
        <w:t>ARTÍCULO 4</w:t>
      </w:r>
      <w:r>
        <w:rPr>
          <w:rFonts w:cstheme="minorHAnsi"/>
          <w:b/>
          <w:sz w:val="24"/>
          <w:szCs w:val="24"/>
        </w:rPr>
        <w:t>6</w:t>
      </w:r>
      <w:r w:rsidRPr="006F5636">
        <w:rPr>
          <w:rFonts w:cstheme="minorHAnsi"/>
          <w:b/>
          <w:sz w:val="24"/>
          <w:szCs w:val="24"/>
        </w:rPr>
        <w:t xml:space="preserve">. </w:t>
      </w:r>
      <w:r w:rsidRPr="006F5636">
        <w:rPr>
          <w:rFonts w:cstheme="minorHAnsi"/>
          <w:sz w:val="24"/>
          <w:szCs w:val="24"/>
        </w:rPr>
        <w:t>Cuando las mujeres indígenas formulen planteamientos a las partes, se deberá dar respuesta atendiendo a la condición de desigualdad, con el objeto de garantizarles una igualdad sustancial dentro del contexto del proceso y seguimiento de la consulta.</w:t>
      </w:r>
    </w:p>
    <w:p w:rsidR="005F56E4" w:rsidRPr="006F5636" w:rsidRDefault="005F56E4" w:rsidP="005F56E4">
      <w:pPr>
        <w:spacing w:after="0" w:line="276" w:lineRule="auto"/>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TÍTULO </w:t>
      </w:r>
      <w:r>
        <w:rPr>
          <w:rFonts w:cstheme="minorHAnsi"/>
          <w:b/>
          <w:sz w:val="24"/>
          <w:szCs w:val="24"/>
        </w:rPr>
        <w:t>CUARTO</w:t>
      </w:r>
      <w:r w:rsidRPr="006F5636">
        <w:rPr>
          <w:rFonts w:cstheme="minorHAnsi"/>
          <w:b/>
          <w:sz w:val="24"/>
          <w:szCs w:val="24"/>
        </w:rPr>
        <w:t xml:space="preserve"> </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DEL PROCESO DE CONSULTA</w:t>
      </w:r>
    </w:p>
    <w:p w:rsidR="005F56E4" w:rsidRPr="006F5636" w:rsidRDefault="005F56E4" w:rsidP="005F56E4">
      <w:pPr>
        <w:spacing w:after="0" w:line="276" w:lineRule="auto"/>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4</w:t>
      </w:r>
      <w:r>
        <w:rPr>
          <w:rFonts w:cstheme="minorHAnsi"/>
          <w:b/>
          <w:sz w:val="24"/>
          <w:szCs w:val="24"/>
        </w:rPr>
        <w:t>7</w:t>
      </w:r>
      <w:r w:rsidRPr="006F5636">
        <w:rPr>
          <w:rFonts w:cstheme="minorHAnsi"/>
          <w:b/>
          <w:sz w:val="24"/>
          <w:szCs w:val="24"/>
        </w:rPr>
        <w:t xml:space="preserve">. </w:t>
      </w:r>
      <w:r w:rsidRPr="006F5636">
        <w:rPr>
          <w:rFonts w:cstheme="minorHAnsi"/>
          <w:sz w:val="24"/>
          <w:szCs w:val="24"/>
        </w:rPr>
        <w:t xml:space="preserve">El proceso de consulta se desarrollará preferentemente conforme a las siguientes etapas: </w:t>
      </w:r>
    </w:p>
    <w:p w:rsidR="005F56E4" w:rsidRPr="006F5636" w:rsidRDefault="005F56E4" w:rsidP="005F56E4">
      <w:pPr>
        <w:pStyle w:val="Prrafodelista"/>
        <w:numPr>
          <w:ilvl w:val="0"/>
          <w:numId w:val="0"/>
        </w:numPr>
        <w:spacing w:after="0"/>
        <w:ind w:left="720"/>
        <w:rPr>
          <w:rFonts w:asciiTheme="minorHAnsi" w:hAnsiTheme="minorHAnsi" w:cstheme="minorHAnsi"/>
        </w:rPr>
      </w:pPr>
    </w:p>
    <w:p w:rsidR="005F56E4" w:rsidRDefault="005F56E4" w:rsidP="00796D0A">
      <w:pPr>
        <w:pStyle w:val="Prrafodelista"/>
        <w:numPr>
          <w:ilvl w:val="0"/>
          <w:numId w:val="12"/>
        </w:numPr>
        <w:spacing w:after="0"/>
        <w:ind w:hanging="436"/>
        <w:rPr>
          <w:rFonts w:asciiTheme="minorHAnsi" w:hAnsiTheme="minorHAnsi" w:cstheme="minorHAnsi"/>
        </w:rPr>
      </w:pPr>
      <w:r w:rsidRPr="006F5636">
        <w:rPr>
          <w:rFonts w:asciiTheme="minorHAnsi" w:hAnsiTheme="minorHAnsi" w:cstheme="minorHAnsi"/>
        </w:rPr>
        <w:t>Preparatoria;</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r w:rsidRPr="006F5636">
        <w:rPr>
          <w:rFonts w:asciiTheme="minorHAnsi" w:hAnsiTheme="minorHAnsi" w:cstheme="minorHAnsi"/>
        </w:rPr>
        <w:t xml:space="preserve"> </w:t>
      </w:r>
    </w:p>
    <w:p w:rsidR="005F56E4" w:rsidRDefault="005F56E4" w:rsidP="00796D0A">
      <w:pPr>
        <w:pStyle w:val="Prrafodelista"/>
        <w:numPr>
          <w:ilvl w:val="0"/>
          <w:numId w:val="12"/>
        </w:numPr>
        <w:spacing w:after="0"/>
        <w:ind w:hanging="436"/>
        <w:rPr>
          <w:rFonts w:asciiTheme="minorHAnsi" w:hAnsiTheme="minorHAnsi" w:cstheme="minorHAnsi"/>
        </w:rPr>
      </w:pPr>
      <w:r w:rsidRPr="006F5636">
        <w:rPr>
          <w:rFonts w:asciiTheme="minorHAnsi" w:hAnsiTheme="minorHAnsi" w:cstheme="minorHAnsi"/>
        </w:rPr>
        <w:t>Acuerdos previos;</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12"/>
        </w:numPr>
        <w:spacing w:after="0"/>
        <w:ind w:hanging="436"/>
        <w:rPr>
          <w:rFonts w:asciiTheme="minorHAnsi" w:hAnsiTheme="minorHAnsi" w:cstheme="minorHAnsi"/>
        </w:rPr>
      </w:pPr>
      <w:r w:rsidRPr="006F5636">
        <w:rPr>
          <w:rFonts w:asciiTheme="minorHAnsi" w:hAnsiTheme="minorHAnsi" w:cstheme="minorHAnsi"/>
        </w:rPr>
        <w:t>Informativa;</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12"/>
        </w:numPr>
        <w:spacing w:after="0"/>
        <w:ind w:hanging="436"/>
        <w:rPr>
          <w:rFonts w:asciiTheme="minorHAnsi" w:hAnsiTheme="minorHAnsi" w:cstheme="minorHAnsi"/>
        </w:rPr>
      </w:pPr>
      <w:r w:rsidRPr="006F5636">
        <w:rPr>
          <w:rFonts w:asciiTheme="minorHAnsi" w:hAnsiTheme="minorHAnsi" w:cstheme="minorHAnsi"/>
        </w:rPr>
        <w:t xml:space="preserve">Deliberativa;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12"/>
        </w:numPr>
        <w:spacing w:after="0"/>
        <w:ind w:hanging="436"/>
        <w:rPr>
          <w:rFonts w:asciiTheme="minorHAnsi" w:hAnsiTheme="minorHAnsi" w:cstheme="minorHAnsi"/>
        </w:rPr>
      </w:pPr>
      <w:r w:rsidRPr="006F5636">
        <w:rPr>
          <w:rFonts w:asciiTheme="minorHAnsi" w:hAnsiTheme="minorHAnsi" w:cstheme="minorHAnsi"/>
        </w:rPr>
        <w:t>Consultiva, y;</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2"/>
        </w:numPr>
        <w:spacing w:after="0"/>
        <w:ind w:hanging="436"/>
        <w:rPr>
          <w:rFonts w:asciiTheme="minorHAnsi" w:hAnsiTheme="minorHAnsi" w:cstheme="minorHAnsi"/>
        </w:rPr>
      </w:pPr>
      <w:r w:rsidRPr="006F5636">
        <w:rPr>
          <w:rFonts w:asciiTheme="minorHAnsi" w:hAnsiTheme="minorHAnsi" w:cstheme="minorHAnsi"/>
        </w:rPr>
        <w:t>Seguimiento de acuerdos.</w:t>
      </w:r>
    </w:p>
    <w:p w:rsidR="005F56E4" w:rsidRPr="006F5636" w:rsidRDefault="005F56E4" w:rsidP="005F56E4">
      <w:pPr>
        <w:pStyle w:val="Prrafodelista"/>
        <w:numPr>
          <w:ilvl w:val="0"/>
          <w:numId w:val="0"/>
        </w:numPr>
        <w:spacing w:after="0"/>
        <w:ind w:left="720"/>
        <w:rPr>
          <w:rFonts w:asciiTheme="minorHAnsi" w:hAnsiTheme="minorHAnsi" w:cstheme="minorHAnsi"/>
        </w:rPr>
      </w:pPr>
      <w:r w:rsidRPr="006F5636">
        <w:rPr>
          <w:rFonts w:asciiTheme="minorHAnsi" w:hAnsiTheme="minorHAnsi" w:cstheme="minorHAnsi"/>
        </w:rPr>
        <w:t xml:space="preserve"> </w:t>
      </w:r>
    </w:p>
    <w:p w:rsidR="005F56E4" w:rsidRDefault="005F56E4" w:rsidP="005F56E4">
      <w:pPr>
        <w:spacing w:after="0" w:line="276" w:lineRule="auto"/>
        <w:jc w:val="both"/>
        <w:rPr>
          <w:rFonts w:cstheme="minorHAnsi"/>
          <w:sz w:val="24"/>
          <w:szCs w:val="24"/>
        </w:rPr>
      </w:pPr>
      <w:r w:rsidRPr="006F5636">
        <w:rPr>
          <w:rFonts w:cstheme="minorHAnsi"/>
          <w:sz w:val="24"/>
          <w:szCs w:val="24"/>
        </w:rPr>
        <w:t>El tiempo en que se desarrollará cada una de las etapas deberá ser razonable y acordado por las partes. Las instancias y modalidades de cada una de las etapas se definirán en el protocolo respectivo, de conformidad con las reglas previstas en el presente Título.</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I</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 ETAPA PREPARATORIA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4</w:t>
      </w:r>
      <w:r>
        <w:rPr>
          <w:rFonts w:cstheme="minorHAnsi"/>
          <w:b/>
          <w:sz w:val="24"/>
          <w:szCs w:val="24"/>
        </w:rPr>
        <w:t>8</w:t>
      </w:r>
      <w:r w:rsidRPr="006F5636">
        <w:rPr>
          <w:rFonts w:cstheme="minorHAnsi"/>
          <w:b/>
          <w:sz w:val="24"/>
          <w:szCs w:val="24"/>
        </w:rPr>
        <w:t xml:space="preserve">. </w:t>
      </w:r>
      <w:r w:rsidRPr="006F5636">
        <w:rPr>
          <w:rFonts w:cstheme="minorHAnsi"/>
          <w:sz w:val="24"/>
          <w:szCs w:val="24"/>
        </w:rPr>
        <w:t>Todo proceso de consulta deberá iniciar ante cualquiera de los siguientes supuestos:</w:t>
      </w:r>
    </w:p>
    <w:p w:rsidR="005F56E4" w:rsidRPr="006F5636" w:rsidRDefault="005F56E4" w:rsidP="005F56E4">
      <w:pPr>
        <w:pStyle w:val="Prrafodelista"/>
        <w:numPr>
          <w:ilvl w:val="0"/>
          <w:numId w:val="0"/>
        </w:numPr>
        <w:spacing w:after="0"/>
        <w:ind w:left="720"/>
        <w:rPr>
          <w:rFonts w:asciiTheme="minorHAnsi" w:hAnsiTheme="minorHAnsi" w:cstheme="minorHAnsi"/>
        </w:rPr>
      </w:pPr>
    </w:p>
    <w:p w:rsidR="005F56E4" w:rsidRDefault="005F56E4" w:rsidP="00796D0A">
      <w:pPr>
        <w:pStyle w:val="Prrafodelista"/>
        <w:numPr>
          <w:ilvl w:val="0"/>
          <w:numId w:val="8"/>
        </w:numPr>
        <w:spacing w:after="0"/>
        <w:ind w:hanging="436"/>
        <w:rPr>
          <w:rFonts w:asciiTheme="minorHAnsi" w:hAnsiTheme="minorHAnsi" w:cstheme="minorHAnsi"/>
        </w:rPr>
      </w:pPr>
      <w:r w:rsidRPr="006F5636">
        <w:rPr>
          <w:rFonts w:asciiTheme="minorHAnsi" w:hAnsiTheme="minorHAnsi" w:cstheme="minorHAnsi"/>
        </w:rPr>
        <w:lastRenderedPageBreak/>
        <w:t xml:space="preserve">A petición del pueblo o comunidad interesada, mediante escrito dirigido a la </w:t>
      </w:r>
      <w:r>
        <w:rPr>
          <w:rFonts w:asciiTheme="minorHAnsi" w:hAnsiTheme="minorHAnsi" w:cstheme="minorHAnsi"/>
        </w:rPr>
        <w:t>autoridad responsable</w:t>
      </w:r>
      <w:r w:rsidRPr="006F5636">
        <w:rPr>
          <w:rFonts w:asciiTheme="minorHAnsi" w:hAnsiTheme="minorHAnsi" w:cstheme="minorHAnsi"/>
        </w:rPr>
        <w:t xml:space="preserve"> o al Órgano Técnico;</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8"/>
        </w:numPr>
        <w:spacing w:after="0"/>
        <w:ind w:hanging="436"/>
        <w:rPr>
          <w:rFonts w:asciiTheme="minorHAnsi" w:hAnsiTheme="minorHAnsi" w:cstheme="minorHAnsi"/>
        </w:rPr>
      </w:pPr>
      <w:r w:rsidRPr="006F5636">
        <w:rPr>
          <w:rFonts w:asciiTheme="minorHAnsi" w:hAnsiTheme="minorHAnsi" w:cstheme="minorHAnsi"/>
        </w:rPr>
        <w:t xml:space="preserve">Por acuerdo de la </w:t>
      </w:r>
      <w:r>
        <w:rPr>
          <w:rFonts w:asciiTheme="minorHAnsi" w:hAnsiTheme="minorHAnsi" w:cstheme="minorHAnsi"/>
        </w:rPr>
        <w:t>autoridad responsable</w:t>
      </w:r>
      <w:r w:rsidRPr="006F5636">
        <w:rPr>
          <w:rFonts w:asciiTheme="minorHAnsi" w:hAnsiTheme="minorHAnsi" w:cstheme="minorHAnsi"/>
        </w:rPr>
        <w:t xml:space="preserve">;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8"/>
        </w:numPr>
        <w:spacing w:after="0"/>
        <w:ind w:hanging="436"/>
        <w:rPr>
          <w:rFonts w:asciiTheme="minorHAnsi" w:hAnsiTheme="minorHAnsi" w:cstheme="minorHAnsi"/>
        </w:rPr>
      </w:pPr>
      <w:r w:rsidRPr="006F5636">
        <w:rPr>
          <w:rFonts w:asciiTheme="minorHAnsi" w:hAnsiTheme="minorHAnsi" w:cstheme="minorHAnsi"/>
        </w:rPr>
        <w:t xml:space="preserve">Por determinación del Órgano Técnico, y;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8"/>
        </w:numPr>
        <w:spacing w:after="0"/>
        <w:ind w:hanging="436"/>
        <w:rPr>
          <w:rFonts w:asciiTheme="minorHAnsi" w:hAnsiTheme="minorHAnsi" w:cstheme="minorHAnsi"/>
        </w:rPr>
      </w:pPr>
      <w:r w:rsidRPr="006F5636">
        <w:rPr>
          <w:rFonts w:asciiTheme="minorHAnsi" w:hAnsiTheme="minorHAnsi" w:cstheme="minorHAnsi"/>
        </w:rPr>
        <w:t xml:space="preserve">Por mandato de autoridad competente.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w:t>
      </w:r>
      <w:r>
        <w:rPr>
          <w:rFonts w:cstheme="minorHAnsi"/>
          <w:b/>
          <w:sz w:val="24"/>
          <w:szCs w:val="24"/>
        </w:rPr>
        <w:t>49</w:t>
      </w:r>
      <w:r w:rsidRPr="006F5636">
        <w:rPr>
          <w:rFonts w:cstheme="minorHAnsi"/>
          <w:b/>
          <w:sz w:val="24"/>
          <w:szCs w:val="24"/>
        </w:rPr>
        <w:t xml:space="preserve">. </w:t>
      </w:r>
      <w:r w:rsidRPr="006F5636">
        <w:rPr>
          <w:rFonts w:cstheme="minorHAnsi"/>
          <w:sz w:val="24"/>
          <w:szCs w:val="24"/>
        </w:rPr>
        <w:t xml:space="preserve">Para determinar la procedencia de la consulta, la </w:t>
      </w:r>
      <w:r>
        <w:rPr>
          <w:rFonts w:cstheme="minorHAnsi"/>
          <w:sz w:val="24"/>
          <w:szCs w:val="24"/>
        </w:rPr>
        <w:t>autoridad responsable</w:t>
      </w:r>
      <w:r w:rsidRPr="006F5636">
        <w:rPr>
          <w:rFonts w:cstheme="minorHAnsi"/>
          <w:sz w:val="24"/>
          <w:szCs w:val="24"/>
        </w:rPr>
        <w:t xml:space="preserve"> y las instancias que correspondan recopilarán la información relacionada con la medida; la relativa a los pueblos y comunidades indígenas susceptibles de ser afectadas, así como la necesaria para crear las condiciones básicas que permitan llevar a cabo la consulta.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5</w:t>
      </w:r>
      <w:r>
        <w:rPr>
          <w:rFonts w:cstheme="minorHAnsi"/>
          <w:b/>
          <w:sz w:val="24"/>
          <w:szCs w:val="24"/>
        </w:rPr>
        <w:t>0</w:t>
      </w:r>
      <w:r w:rsidRPr="006F5636">
        <w:rPr>
          <w:rFonts w:cstheme="minorHAnsi"/>
          <w:b/>
          <w:sz w:val="24"/>
          <w:szCs w:val="24"/>
        </w:rPr>
        <w:t>.</w:t>
      </w:r>
      <w:r w:rsidRPr="006F5636">
        <w:rPr>
          <w:rFonts w:cstheme="minorHAnsi"/>
          <w:sz w:val="24"/>
          <w:szCs w:val="24"/>
        </w:rPr>
        <w:t xml:space="preserve"> Para identificar a los pueblos y comunidades susceptibles de ser afectadas, las autoridades responsables, en coordinación con el Órgano Técnico, tomarán en cuenta el Sistema Nacional de Información y Estadística sobre los Pueblos y Comunidades Indígenas, así como los catálogos, padrones o registros vigentes en el estado. </w:t>
      </w:r>
    </w:p>
    <w:p w:rsidR="005F56E4" w:rsidRPr="006F5636" w:rsidRDefault="005F56E4" w:rsidP="005F56E4">
      <w:pPr>
        <w:spacing w:after="0" w:line="276" w:lineRule="auto"/>
        <w:jc w:val="both"/>
        <w:rPr>
          <w:rFonts w:cstheme="minorHAnsi"/>
          <w:b/>
          <w:sz w:val="24"/>
          <w:szCs w:val="24"/>
        </w:rPr>
      </w:pPr>
    </w:p>
    <w:p w:rsidR="005F56E4" w:rsidRPr="00677F34" w:rsidRDefault="005F56E4" w:rsidP="005F56E4">
      <w:pPr>
        <w:spacing w:after="0" w:line="276" w:lineRule="auto"/>
        <w:jc w:val="both"/>
        <w:rPr>
          <w:rFonts w:cstheme="minorHAnsi"/>
          <w:sz w:val="24"/>
          <w:szCs w:val="24"/>
        </w:rPr>
      </w:pPr>
      <w:r w:rsidRPr="006F5636">
        <w:rPr>
          <w:rFonts w:cstheme="minorHAnsi"/>
          <w:b/>
          <w:sz w:val="24"/>
          <w:szCs w:val="24"/>
        </w:rPr>
        <w:t>ARTÍCULO 5</w:t>
      </w:r>
      <w:r>
        <w:rPr>
          <w:rFonts w:cstheme="minorHAnsi"/>
          <w:b/>
          <w:sz w:val="24"/>
          <w:szCs w:val="24"/>
        </w:rPr>
        <w:t>1</w:t>
      </w:r>
      <w:r w:rsidRPr="006F5636">
        <w:rPr>
          <w:rFonts w:cstheme="minorHAnsi"/>
          <w:b/>
          <w:sz w:val="24"/>
          <w:szCs w:val="24"/>
        </w:rPr>
        <w:t>.</w:t>
      </w:r>
      <w:r w:rsidRPr="006F5636">
        <w:rPr>
          <w:rFonts w:cstheme="minorHAnsi"/>
          <w:sz w:val="24"/>
          <w:szCs w:val="24"/>
        </w:rPr>
        <w:t xml:space="preserve"> Cuando la consulta sea a petición del pueblo o comunidad, la </w:t>
      </w:r>
      <w:r>
        <w:rPr>
          <w:rFonts w:cstheme="minorHAnsi"/>
          <w:sz w:val="24"/>
          <w:szCs w:val="24"/>
        </w:rPr>
        <w:t>autoridad responsable</w:t>
      </w:r>
      <w:r w:rsidRPr="006F5636">
        <w:rPr>
          <w:rFonts w:cstheme="minorHAnsi"/>
          <w:sz w:val="24"/>
          <w:szCs w:val="24"/>
        </w:rPr>
        <w:t xml:space="preserve"> y el Órgano Técnico analizarán la información recabada y determinarán la procedencia o improcedencia de la solicitud en un plazo razonable. La decisión que niega la procedencia de la consulta puede ser impugnada </w:t>
      </w:r>
      <w:r>
        <w:rPr>
          <w:rFonts w:cstheme="minorHAnsi"/>
          <w:sz w:val="24"/>
          <w:szCs w:val="24"/>
        </w:rPr>
        <w:t>en términos de lo dispuesto en</w:t>
      </w:r>
      <w:r w:rsidRPr="006F5636">
        <w:rPr>
          <w:rFonts w:cstheme="minorHAnsi"/>
          <w:sz w:val="24"/>
          <w:szCs w:val="24"/>
        </w:rPr>
        <w:t xml:space="preserve"> el </w:t>
      </w:r>
      <w:r w:rsidRPr="00C50474">
        <w:rPr>
          <w:rFonts w:cstheme="minorHAnsi"/>
          <w:sz w:val="24"/>
          <w:szCs w:val="24"/>
        </w:rPr>
        <w:t>artículo 120 de la Ley de Procedimiento Administrativo del Estado</w:t>
      </w:r>
      <w:r>
        <w:rPr>
          <w:rFonts w:cstheme="minorHAnsi"/>
          <w:sz w:val="24"/>
          <w:szCs w:val="24"/>
        </w:rPr>
        <w:t xml:space="preserve"> de Chihuahua</w:t>
      </w:r>
      <w:r w:rsidRPr="00C50474">
        <w:rPr>
          <w:rFonts w:cstheme="minorHAnsi"/>
          <w:sz w:val="24"/>
          <w:szCs w:val="24"/>
        </w:rPr>
        <w:t>.</w:t>
      </w:r>
    </w:p>
    <w:p w:rsidR="005F56E4" w:rsidRPr="00CA3970" w:rsidRDefault="005F56E4" w:rsidP="005F56E4">
      <w:pPr>
        <w:tabs>
          <w:tab w:val="left" w:pos="3356"/>
        </w:tabs>
        <w:spacing w:after="0" w:line="276" w:lineRule="auto"/>
        <w:jc w:val="both"/>
        <w:rPr>
          <w:rFonts w:cstheme="minorHAnsi"/>
          <w:b/>
          <w:sz w:val="24"/>
          <w:szCs w:val="24"/>
        </w:rPr>
      </w:pPr>
      <w:r>
        <w:rPr>
          <w:rFonts w:cstheme="minorHAnsi"/>
          <w:b/>
          <w:sz w:val="24"/>
          <w:szCs w:val="24"/>
        </w:rPr>
        <w:tab/>
      </w: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5</w:t>
      </w:r>
      <w:r>
        <w:rPr>
          <w:rFonts w:cstheme="minorHAnsi"/>
          <w:b/>
          <w:sz w:val="24"/>
          <w:szCs w:val="24"/>
        </w:rPr>
        <w:t>2</w:t>
      </w:r>
      <w:r w:rsidRPr="006F5636">
        <w:rPr>
          <w:rFonts w:cstheme="minorHAnsi"/>
          <w:b/>
          <w:sz w:val="24"/>
          <w:szCs w:val="24"/>
        </w:rPr>
        <w:t>.</w:t>
      </w:r>
      <w:r w:rsidRPr="006F5636">
        <w:rPr>
          <w:rFonts w:cstheme="minorHAnsi"/>
          <w:sz w:val="24"/>
          <w:szCs w:val="24"/>
        </w:rPr>
        <w:t xml:space="preserve"> Una vez que se ha determinado la procedencia de la consulta, la </w:t>
      </w:r>
      <w:r>
        <w:rPr>
          <w:rFonts w:cstheme="minorHAnsi"/>
          <w:sz w:val="24"/>
          <w:szCs w:val="24"/>
        </w:rPr>
        <w:t>autoridad responsable</w:t>
      </w:r>
      <w:r w:rsidRPr="006F5636">
        <w:rPr>
          <w:rFonts w:cstheme="minorHAnsi"/>
          <w:sz w:val="24"/>
          <w:szCs w:val="24"/>
        </w:rPr>
        <w:t>, de manera conjunta con el Órgano Técnico, elaborarán una propuesta de protocolo de consulta que contendrá los siguientes elementos mínimos:</w:t>
      </w:r>
    </w:p>
    <w:p w:rsidR="005F56E4" w:rsidRPr="006F5636" w:rsidRDefault="005F56E4" w:rsidP="005F56E4">
      <w:pPr>
        <w:spacing w:after="0" w:line="276" w:lineRule="auto"/>
        <w:jc w:val="both"/>
        <w:rPr>
          <w:rFonts w:cstheme="minorHAnsi"/>
          <w:sz w:val="24"/>
          <w:szCs w:val="24"/>
        </w:rPr>
      </w:pPr>
    </w:p>
    <w:p w:rsidR="005F56E4" w:rsidRDefault="005F56E4" w:rsidP="00796D0A">
      <w:pPr>
        <w:pStyle w:val="Prrafodelista"/>
        <w:numPr>
          <w:ilvl w:val="0"/>
          <w:numId w:val="9"/>
        </w:numPr>
        <w:spacing w:after="0"/>
        <w:ind w:hanging="436"/>
        <w:rPr>
          <w:rFonts w:asciiTheme="minorHAnsi" w:hAnsiTheme="minorHAnsi" w:cstheme="minorHAnsi"/>
        </w:rPr>
      </w:pPr>
      <w:r w:rsidRPr="006F5636">
        <w:rPr>
          <w:rFonts w:asciiTheme="minorHAnsi" w:hAnsiTheme="minorHAnsi" w:cstheme="minorHAnsi"/>
        </w:rPr>
        <w:t xml:space="preserve">Identificación de las instancias, autoridades e instituciones representativas que deben participar en el proceso;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9"/>
        </w:numPr>
        <w:spacing w:after="0"/>
        <w:ind w:hanging="436"/>
        <w:rPr>
          <w:rFonts w:asciiTheme="minorHAnsi" w:hAnsiTheme="minorHAnsi" w:cstheme="minorHAnsi"/>
        </w:rPr>
      </w:pPr>
      <w:r w:rsidRPr="006F5636">
        <w:rPr>
          <w:rFonts w:asciiTheme="minorHAnsi" w:hAnsiTheme="minorHAnsi" w:cstheme="minorHAnsi"/>
        </w:rPr>
        <w:t xml:space="preserve">Delimitación de la materia de consulta, precisando la medida administrativa o legislativa que la </w:t>
      </w:r>
      <w:r>
        <w:rPr>
          <w:rFonts w:asciiTheme="minorHAnsi" w:hAnsiTheme="minorHAnsi" w:cstheme="minorHAnsi"/>
        </w:rPr>
        <w:t>autoridad responsable</w:t>
      </w:r>
      <w:r w:rsidRPr="006F5636">
        <w:rPr>
          <w:rFonts w:asciiTheme="minorHAnsi" w:hAnsiTheme="minorHAnsi" w:cstheme="minorHAnsi"/>
        </w:rPr>
        <w:t xml:space="preserve"> pretende adoptar;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9"/>
        </w:numPr>
        <w:spacing w:after="0"/>
        <w:ind w:hanging="436"/>
        <w:rPr>
          <w:rFonts w:asciiTheme="minorHAnsi" w:hAnsiTheme="minorHAnsi" w:cstheme="minorHAnsi"/>
        </w:rPr>
      </w:pPr>
      <w:r w:rsidRPr="006F5636">
        <w:rPr>
          <w:rFonts w:asciiTheme="minorHAnsi" w:hAnsiTheme="minorHAnsi" w:cstheme="minorHAnsi"/>
        </w:rPr>
        <w:t xml:space="preserve">Identificación territorial, social, cultural, política e histórica de los pueblos y comunidades indígenas susceptibles de ser afectadas;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9"/>
        </w:numPr>
        <w:spacing w:after="0"/>
        <w:ind w:hanging="436"/>
        <w:rPr>
          <w:rFonts w:asciiTheme="minorHAnsi" w:hAnsiTheme="minorHAnsi" w:cstheme="minorHAnsi"/>
        </w:rPr>
      </w:pPr>
      <w:r w:rsidRPr="006F5636">
        <w:rPr>
          <w:rFonts w:asciiTheme="minorHAnsi" w:hAnsiTheme="minorHAnsi" w:cstheme="minorHAnsi"/>
        </w:rPr>
        <w:t xml:space="preserve">Determinación del objeto o finalidad de la consulta;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9"/>
        </w:numPr>
        <w:spacing w:after="0"/>
        <w:ind w:hanging="436"/>
        <w:rPr>
          <w:rFonts w:asciiTheme="minorHAnsi" w:hAnsiTheme="minorHAnsi" w:cstheme="minorHAnsi"/>
        </w:rPr>
      </w:pPr>
      <w:r w:rsidRPr="006F5636">
        <w:rPr>
          <w:rFonts w:asciiTheme="minorHAnsi" w:hAnsiTheme="minorHAnsi" w:cstheme="minorHAnsi"/>
        </w:rPr>
        <w:t xml:space="preserve">Tipo de consulta y la propuesta de procedimiento;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9"/>
        </w:numPr>
        <w:spacing w:after="0"/>
        <w:ind w:hanging="436"/>
        <w:rPr>
          <w:rFonts w:asciiTheme="minorHAnsi" w:hAnsiTheme="minorHAnsi" w:cstheme="minorHAnsi"/>
        </w:rPr>
      </w:pPr>
      <w:r w:rsidRPr="006F5636">
        <w:rPr>
          <w:rFonts w:asciiTheme="minorHAnsi" w:hAnsiTheme="minorHAnsi" w:cstheme="minorHAnsi"/>
        </w:rPr>
        <w:t xml:space="preserve">Programa de trabajo y calendario;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9"/>
        </w:numPr>
        <w:spacing w:after="0"/>
        <w:ind w:hanging="436"/>
        <w:rPr>
          <w:rFonts w:asciiTheme="minorHAnsi" w:hAnsiTheme="minorHAnsi" w:cstheme="minorHAnsi"/>
        </w:rPr>
      </w:pPr>
      <w:r w:rsidRPr="006F5636">
        <w:rPr>
          <w:rFonts w:asciiTheme="minorHAnsi" w:hAnsiTheme="minorHAnsi" w:cstheme="minorHAnsi"/>
        </w:rPr>
        <w:t xml:space="preserve">Presupuesto y financiamiento;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9"/>
        </w:numPr>
        <w:spacing w:after="0"/>
        <w:ind w:hanging="436"/>
        <w:rPr>
          <w:rFonts w:asciiTheme="minorHAnsi" w:hAnsiTheme="minorHAnsi" w:cstheme="minorHAnsi"/>
        </w:rPr>
      </w:pPr>
      <w:r w:rsidRPr="006F5636">
        <w:rPr>
          <w:rFonts w:asciiTheme="minorHAnsi" w:hAnsiTheme="minorHAnsi" w:cstheme="minorHAnsi"/>
        </w:rPr>
        <w:t>Las lenguas indígenas a utilizarse en el proceso, así como la intervención de personas intérpretes y/o traductoras, y;</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9"/>
        </w:numPr>
        <w:spacing w:after="0"/>
        <w:ind w:hanging="436"/>
        <w:rPr>
          <w:rFonts w:asciiTheme="minorHAnsi" w:hAnsiTheme="minorHAnsi" w:cstheme="minorHAnsi"/>
        </w:rPr>
      </w:pPr>
      <w:r w:rsidRPr="006F5636">
        <w:rPr>
          <w:rFonts w:asciiTheme="minorHAnsi" w:hAnsiTheme="minorHAnsi" w:cstheme="minorHAnsi"/>
        </w:rPr>
        <w:t>Los demás que sean necesarios para el diseño e implementación del proceso de consulta.</w:t>
      </w:r>
    </w:p>
    <w:p w:rsidR="005F56E4" w:rsidRPr="006F5636" w:rsidRDefault="005F56E4" w:rsidP="005F56E4">
      <w:pPr>
        <w:spacing w:after="0" w:line="276" w:lineRule="auto"/>
        <w:jc w:val="center"/>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CAPÍTULO II </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 ETAPA DE ACUERDOS PREVIOS</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5</w:t>
      </w:r>
      <w:r>
        <w:rPr>
          <w:rFonts w:cstheme="minorHAnsi"/>
          <w:b/>
          <w:sz w:val="24"/>
          <w:szCs w:val="24"/>
        </w:rPr>
        <w:t>3</w:t>
      </w:r>
      <w:r w:rsidRPr="006F5636">
        <w:rPr>
          <w:rFonts w:cstheme="minorHAnsi"/>
          <w:b/>
          <w:sz w:val="24"/>
          <w:szCs w:val="24"/>
        </w:rPr>
        <w:t>.</w:t>
      </w:r>
      <w:r w:rsidRPr="006F5636">
        <w:rPr>
          <w:rFonts w:cstheme="minorHAnsi"/>
          <w:sz w:val="24"/>
          <w:szCs w:val="24"/>
        </w:rPr>
        <w:t xml:space="preserve"> En la etapa de acuerdos previos, la Autoridad u Órgano Responsable, el Órgano Técnico, los sujetos consultados y el Órgano Garante, en el alcance posible, revisarán y suscribirán, de común acuerdo, un protocolo que contenga los elementos establecidos en el artículo 5</w:t>
      </w:r>
      <w:r>
        <w:rPr>
          <w:rFonts w:cstheme="minorHAnsi"/>
          <w:sz w:val="24"/>
          <w:szCs w:val="24"/>
        </w:rPr>
        <w:t>2</w:t>
      </w:r>
      <w:r w:rsidRPr="006F5636">
        <w:rPr>
          <w:rFonts w:cstheme="minorHAnsi"/>
          <w:sz w:val="24"/>
          <w:szCs w:val="24"/>
        </w:rPr>
        <w:t xml:space="preserve"> de esta ley, así como las reglas y procedimientos con los que se desarrollarán las etapas.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5</w:t>
      </w:r>
      <w:r>
        <w:rPr>
          <w:rFonts w:cstheme="minorHAnsi"/>
          <w:b/>
          <w:sz w:val="24"/>
          <w:szCs w:val="24"/>
        </w:rPr>
        <w:t>4</w:t>
      </w:r>
      <w:r w:rsidRPr="006F5636">
        <w:rPr>
          <w:rFonts w:cstheme="minorHAnsi"/>
          <w:b/>
          <w:sz w:val="24"/>
          <w:szCs w:val="24"/>
        </w:rPr>
        <w:t>.</w:t>
      </w:r>
      <w:r w:rsidRPr="006F5636">
        <w:rPr>
          <w:rFonts w:cstheme="minorHAnsi"/>
          <w:sz w:val="24"/>
          <w:szCs w:val="24"/>
        </w:rPr>
        <w:t xml:space="preserve"> El protocolo al que se hace referencia en el artículo anterior, deberá ser interpretado de forma oral en la consulta y</w:t>
      </w:r>
      <w:r>
        <w:rPr>
          <w:rFonts w:cstheme="minorHAnsi"/>
          <w:sz w:val="24"/>
          <w:szCs w:val="24"/>
        </w:rPr>
        <w:t>,</w:t>
      </w:r>
      <w:r w:rsidRPr="006F5636">
        <w:rPr>
          <w:rFonts w:cstheme="minorHAnsi"/>
          <w:sz w:val="24"/>
          <w:szCs w:val="24"/>
        </w:rPr>
        <w:t xml:space="preserve"> de ser solicitado por el sujeto consultado, traducido a la lengua indígena que corresponda, así mismo, se difundirá por los medios pertinentes.</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CAPÍTULO III </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 ETAPA INFORMATIVA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lastRenderedPageBreak/>
        <w:t>ARTÍCULO 5</w:t>
      </w:r>
      <w:r>
        <w:rPr>
          <w:rFonts w:cstheme="minorHAnsi"/>
          <w:b/>
          <w:sz w:val="24"/>
          <w:szCs w:val="24"/>
        </w:rPr>
        <w:t>5</w:t>
      </w:r>
      <w:r w:rsidRPr="006F5636">
        <w:rPr>
          <w:rFonts w:cstheme="minorHAnsi"/>
          <w:b/>
          <w:sz w:val="24"/>
          <w:szCs w:val="24"/>
        </w:rPr>
        <w:t>.</w:t>
      </w:r>
      <w:r w:rsidRPr="006F5636">
        <w:rPr>
          <w:rFonts w:cstheme="minorHAnsi"/>
          <w:sz w:val="24"/>
          <w:szCs w:val="24"/>
        </w:rPr>
        <w:t xml:space="preserve"> La etapa informativa consiste en proporcionar la información a los sujetos consultados en los términos de la presente ley, quienes en todo momento podrán solicitar a la </w:t>
      </w:r>
      <w:r>
        <w:rPr>
          <w:rFonts w:cstheme="minorHAnsi"/>
          <w:sz w:val="24"/>
          <w:szCs w:val="24"/>
        </w:rPr>
        <w:t>autoridad responsable</w:t>
      </w:r>
      <w:r w:rsidRPr="006F5636">
        <w:rPr>
          <w:rFonts w:cstheme="minorHAnsi"/>
          <w:sz w:val="24"/>
          <w:szCs w:val="24"/>
        </w:rPr>
        <w:t xml:space="preserve"> información específica respecto de la medida sometida a su consideración. Los particulares tendrán la obligación de entregar toda la información respecto de los proyectos materia de la consulta.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5</w:t>
      </w:r>
      <w:r>
        <w:rPr>
          <w:rFonts w:cstheme="minorHAnsi"/>
          <w:b/>
          <w:sz w:val="24"/>
          <w:szCs w:val="24"/>
        </w:rPr>
        <w:t>6</w:t>
      </w:r>
      <w:r w:rsidRPr="006F5636">
        <w:rPr>
          <w:rFonts w:cstheme="minorHAnsi"/>
          <w:b/>
          <w:sz w:val="24"/>
          <w:szCs w:val="24"/>
        </w:rPr>
        <w:t>.</w:t>
      </w:r>
      <w:r w:rsidRPr="006F5636">
        <w:rPr>
          <w:rFonts w:cstheme="minorHAnsi"/>
          <w:sz w:val="24"/>
          <w:szCs w:val="24"/>
        </w:rPr>
        <w:t xml:space="preserve"> En caso de que la medida contenga información técnica de difícil comprensión, el estado buscará los mecanismos para explicarla de manera didáctica y comprensible.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5</w:t>
      </w:r>
      <w:r>
        <w:rPr>
          <w:rFonts w:cstheme="minorHAnsi"/>
          <w:b/>
          <w:sz w:val="24"/>
          <w:szCs w:val="24"/>
        </w:rPr>
        <w:t>7</w:t>
      </w:r>
      <w:r w:rsidRPr="006F5636">
        <w:rPr>
          <w:rFonts w:cstheme="minorHAnsi"/>
          <w:b/>
          <w:sz w:val="24"/>
          <w:szCs w:val="24"/>
        </w:rPr>
        <w:t>.</w:t>
      </w:r>
      <w:r w:rsidRPr="006F5636">
        <w:rPr>
          <w:rFonts w:cstheme="minorHAnsi"/>
          <w:sz w:val="24"/>
          <w:szCs w:val="24"/>
        </w:rPr>
        <w:t xml:space="preserve"> La etapa informativa podrá comprender recorridos a los lugares susceptibles de afectación, visitas a sitios donde se hayan implementado medidas similares o intercambio de experiencias, que permitan que la información pueda conocerse de manera clara y precisa.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b/>
          <w:sz w:val="24"/>
          <w:szCs w:val="24"/>
        </w:rPr>
      </w:pPr>
      <w:r w:rsidRPr="006F5636">
        <w:rPr>
          <w:rFonts w:cstheme="minorHAnsi"/>
          <w:b/>
          <w:sz w:val="24"/>
          <w:szCs w:val="24"/>
        </w:rPr>
        <w:t>ARTÍCULO 5</w:t>
      </w:r>
      <w:r>
        <w:rPr>
          <w:rFonts w:cstheme="minorHAnsi"/>
          <w:b/>
          <w:sz w:val="24"/>
          <w:szCs w:val="24"/>
        </w:rPr>
        <w:t>8</w:t>
      </w:r>
      <w:r w:rsidRPr="006F5636">
        <w:rPr>
          <w:rFonts w:cstheme="minorHAnsi"/>
          <w:b/>
          <w:sz w:val="24"/>
          <w:szCs w:val="24"/>
        </w:rPr>
        <w:t>.</w:t>
      </w:r>
      <w:r w:rsidRPr="006F5636">
        <w:rPr>
          <w:rFonts w:cstheme="minorHAnsi"/>
          <w:sz w:val="24"/>
          <w:szCs w:val="24"/>
        </w:rPr>
        <w:t xml:space="preserve"> La </w:t>
      </w:r>
      <w:r>
        <w:rPr>
          <w:rFonts w:cstheme="minorHAnsi"/>
          <w:sz w:val="24"/>
          <w:szCs w:val="24"/>
        </w:rPr>
        <w:t>autoridad responsable</w:t>
      </w:r>
      <w:r w:rsidRPr="006F5636">
        <w:rPr>
          <w:rFonts w:cstheme="minorHAnsi"/>
          <w:sz w:val="24"/>
          <w:szCs w:val="24"/>
        </w:rPr>
        <w:t xml:space="preserve"> tiene el deber de recibir, analizar y tomar en cuenta la información que los sujetos consultados le hagan llegar, a fin de determinar los alcances y afectaciones que pudiera tener la medida materia de la consulta.</w:t>
      </w:r>
    </w:p>
    <w:p w:rsidR="005F56E4" w:rsidRDefault="005F56E4" w:rsidP="005F56E4">
      <w:pPr>
        <w:spacing w:after="0" w:line="276" w:lineRule="auto"/>
        <w:jc w:val="center"/>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CAPÍTULO IV </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 ETAPA DELIBERATIVA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w:t>
      </w:r>
      <w:r>
        <w:rPr>
          <w:rFonts w:cstheme="minorHAnsi"/>
          <w:b/>
          <w:sz w:val="24"/>
          <w:szCs w:val="24"/>
        </w:rPr>
        <w:t>59</w:t>
      </w:r>
      <w:r w:rsidRPr="006F5636">
        <w:rPr>
          <w:rFonts w:cstheme="minorHAnsi"/>
          <w:b/>
          <w:sz w:val="24"/>
          <w:szCs w:val="24"/>
        </w:rPr>
        <w:t>.</w:t>
      </w:r>
      <w:r w:rsidRPr="006F5636">
        <w:rPr>
          <w:rFonts w:cstheme="minorHAnsi"/>
          <w:sz w:val="24"/>
          <w:szCs w:val="24"/>
        </w:rPr>
        <w:t xml:space="preserve"> La etapa deliberativa es el momento</w:t>
      </w:r>
      <w:r>
        <w:rPr>
          <w:rFonts w:cstheme="minorHAnsi"/>
          <w:sz w:val="24"/>
          <w:szCs w:val="24"/>
        </w:rPr>
        <w:t xml:space="preserve"> </w:t>
      </w:r>
      <w:r w:rsidRPr="00CA3970">
        <w:rPr>
          <w:rFonts w:cstheme="minorHAnsi"/>
          <w:sz w:val="24"/>
          <w:szCs w:val="24"/>
        </w:rPr>
        <w:t>en el que los sujetos consultados reflexionan y analizan la información presentada en la etapa informativa, que les per</w:t>
      </w:r>
      <w:r w:rsidRPr="006F5636">
        <w:rPr>
          <w:rFonts w:cstheme="minorHAnsi"/>
          <w:sz w:val="24"/>
          <w:szCs w:val="24"/>
        </w:rPr>
        <w:t>mite tomar decisiones colectivas en relación con la</w:t>
      </w:r>
      <w:r>
        <w:rPr>
          <w:rFonts w:cstheme="minorHAnsi"/>
          <w:sz w:val="24"/>
          <w:szCs w:val="24"/>
        </w:rPr>
        <w:t xml:space="preserve"> </w:t>
      </w:r>
      <w:r w:rsidRPr="00CA3970">
        <w:rPr>
          <w:rFonts w:cstheme="minorHAnsi"/>
          <w:sz w:val="24"/>
          <w:szCs w:val="24"/>
        </w:rPr>
        <w:t xml:space="preserve">medida consultada y plantear su postura al respecto. </w:t>
      </w:r>
      <w:r w:rsidRPr="006F5636">
        <w:rPr>
          <w:rFonts w:cstheme="minorHAnsi"/>
          <w:sz w:val="24"/>
          <w:szCs w:val="24"/>
        </w:rPr>
        <w:t>La etapa deliberativa se regirá conforme a los sistemas normativos de los sujetos consultados.</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6</w:t>
      </w:r>
      <w:r>
        <w:rPr>
          <w:rFonts w:cstheme="minorHAnsi"/>
          <w:b/>
          <w:sz w:val="24"/>
          <w:szCs w:val="24"/>
        </w:rPr>
        <w:t>0</w:t>
      </w:r>
      <w:r w:rsidRPr="006F5636">
        <w:rPr>
          <w:rFonts w:cstheme="minorHAnsi"/>
          <w:b/>
          <w:sz w:val="24"/>
          <w:szCs w:val="24"/>
        </w:rPr>
        <w:t>.</w:t>
      </w:r>
      <w:r>
        <w:rPr>
          <w:rFonts w:cstheme="minorHAnsi"/>
          <w:sz w:val="24"/>
          <w:szCs w:val="24"/>
        </w:rPr>
        <w:t xml:space="preserve"> </w:t>
      </w:r>
      <w:r w:rsidRPr="00CA3970">
        <w:rPr>
          <w:rFonts w:cstheme="minorHAnsi"/>
          <w:sz w:val="24"/>
          <w:szCs w:val="24"/>
        </w:rPr>
        <w:t>Si durante la etapa deliberativa fuera</w:t>
      </w:r>
      <w:r w:rsidRPr="006F5636">
        <w:rPr>
          <w:rFonts w:cstheme="minorHAnsi"/>
          <w:sz w:val="24"/>
          <w:szCs w:val="24"/>
        </w:rPr>
        <w:t xml:space="preserve"> necesario obtener, ampliar o explicar la información, los sujetos consultados podrán solicitarlo a la </w:t>
      </w:r>
      <w:r>
        <w:rPr>
          <w:rFonts w:cstheme="minorHAnsi"/>
          <w:sz w:val="24"/>
          <w:szCs w:val="24"/>
        </w:rPr>
        <w:t>autoridad responsable</w:t>
      </w:r>
      <w:r w:rsidRPr="006F5636">
        <w:rPr>
          <w:rFonts w:cstheme="minorHAnsi"/>
          <w:sz w:val="24"/>
          <w:szCs w:val="24"/>
        </w:rPr>
        <w:t xml:space="preserve"> o, en su caso, a las instancias que correspondan.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6</w:t>
      </w:r>
      <w:r>
        <w:rPr>
          <w:rFonts w:cstheme="minorHAnsi"/>
          <w:b/>
          <w:sz w:val="24"/>
          <w:szCs w:val="24"/>
        </w:rPr>
        <w:t>1</w:t>
      </w:r>
      <w:r w:rsidRPr="006F5636">
        <w:rPr>
          <w:rFonts w:cstheme="minorHAnsi"/>
          <w:b/>
          <w:sz w:val="24"/>
          <w:szCs w:val="24"/>
        </w:rPr>
        <w:t>.</w:t>
      </w:r>
      <w:r w:rsidRPr="006F5636">
        <w:rPr>
          <w:rFonts w:cstheme="minorHAnsi"/>
          <w:sz w:val="24"/>
          <w:szCs w:val="24"/>
        </w:rPr>
        <w:t xml:space="preserve"> Durante la fase deliberativa queda estrictamente prohibida toda acción de injerencia en el proceso de discusión comunitaria. Cualquier comunicación entre las </w:t>
      </w:r>
      <w:r w:rsidRPr="006F5636">
        <w:rPr>
          <w:rFonts w:cstheme="minorHAnsi"/>
          <w:sz w:val="24"/>
          <w:szCs w:val="24"/>
        </w:rPr>
        <w:lastRenderedPageBreak/>
        <w:t>instituciones participantes en el proceso, con autoridades o representantes indígenas, deberá hacerse por escrito o de forma pública y estar debidamente fundada y motivada.</w:t>
      </w:r>
    </w:p>
    <w:p w:rsidR="005F56E4"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Pr>
          <w:rFonts w:cstheme="minorHAnsi"/>
          <w:sz w:val="24"/>
          <w:szCs w:val="24"/>
        </w:rPr>
        <w:t xml:space="preserve">Durante </w:t>
      </w:r>
      <w:r w:rsidR="00796D0A">
        <w:rPr>
          <w:rFonts w:cstheme="minorHAnsi"/>
          <w:sz w:val="24"/>
          <w:szCs w:val="24"/>
        </w:rPr>
        <w:t>e</w:t>
      </w:r>
      <w:r>
        <w:rPr>
          <w:rFonts w:cstheme="minorHAnsi"/>
          <w:sz w:val="24"/>
          <w:szCs w:val="24"/>
        </w:rPr>
        <w:t xml:space="preserve">sta fase no </w:t>
      </w:r>
      <w:r w:rsidRPr="006F5636">
        <w:rPr>
          <w:rFonts w:cstheme="minorHAnsi"/>
          <w:sz w:val="24"/>
          <w:szCs w:val="24"/>
        </w:rPr>
        <w:t xml:space="preserve">se permitirán entregas extraordinarias de apoyos sociales, ni visitas extraoficiales a las comunidades de las partes u otros actores interesados en la consulta, si no es a invitación expresa del </w:t>
      </w:r>
      <w:r>
        <w:rPr>
          <w:rFonts w:cstheme="minorHAnsi"/>
          <w:sz w:val="24"/>
          <w:szCs w:val="24"/>
        </w:rPr>
        <w:t>sujeto consultado</w:t>
      </w:r>
      <w:r w:rsidRPr="006F5636">
        <w:rPr>
          <w:rFonts w:cstheme="minorHAnsi"/>
          <w:sz w:val="24"/>
          <w:szCs w:val="24"/>
        </w:rPr>
        <w:t>. Ningún apoyo social entregado por el gobierno deberá estar condicionado a los resultados de la consulta.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b/>
          <w:sz w:val="24"/>
          <w:szCs w:val="24"/>
        </w:rPr>
      </w:pPr>
      <w:r w:rsidRPr="006F5636">
        <w:rPr>
          <w:rFonts w:cstheme="minorHAnsi"/>
          <w:b/>
          <w:sz w:val="24"/>
          <w:szCs w:val="24"/>
        </w:rPr>
        <w:t>ARTÍCULO 6</w:t>
      </w:r>
      <w:r>
        <w:rPr>
          <w:rFonts w:cstheme="minorHAnsi"/>
          <w:b/>
          <w:sz w:val="24"/>
          <w:szCs w:val="24"/>
        </w:rPr>
        <w:t>2</w:t>
      </w:r>
      <w:r w:rsidRPr="006F5636">
        <w:rPr>
          <w:rFonts w:cstheme="minorHAnsi"/>
          <w:b/>
          <w:sz w:val="24"/>
          <w:szCs w:val="24"/>
        </w:rPr>
        <w:t>.</w:t>
      </w:r>
      <w:r w:rsidRPr="006F5636">
        <w:rPr>
          <w:rFonts w:cstheme="minorHAnsi"/>
          <w:sz w:val="24"/>
          <w:szCs w:val="24"/>
        </w:rPr>
        <w:t xml:space="preserve"> Los acuerdos de las autoridades comunitarias con terceros, tomados al margen de la consulta y que no cuenten con autorización de sus instancias de toma de decisión, deberán notificarse a éstas para que resuelvan conforme a sus sistemas normativos. Toda prestación otorgada por terceros interesados en la consulta a representantes comunitarios, deberá hacerse del conocimiento de las partes a fin de analizar sus consecuencias.</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V</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 DE LA ETAPA CONSULTIVA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6</w:t>
      </w:r>
      <w:r>
        <w:rPr>
          <w:rFonts w:cstheme="minorHAnsi"/>
          <w:b/>
          <w:sz w:val="24"/>
          <w:szCs w:val="24"/>
        </w:rPr>
        <w:t>3</w:t>
      </w:r>
      <w:r w:rsidRPr="006F5636">
        <w:rPr>
          <w:rFonts w:cstheme="minorHAnsi"/>
          <w:b/>
          <w:sz w:val="24"/>
          <w:szCs w:val="24"/>
        </w:rPr>
        <w:t>.</w:t>
      </w:r>
      <w:r w:rsidRPr="006F5636">
        <w:rPr>
          <w:rFonts w:cstheme="minorHAnsi"/>
          <w:sz w:val="24"/>
          <w:szCs w:val="24"/>
        </w:rPr>
        <w:t xml:space="preserve"> La etapa consultiva es aquella en la que los sujetos consultados expresan libremente su decisión con relación a la medida consultada y se construyen los acuerdos o, en su caso, se otorga el consentimiento.</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6</w:t>
      </w:r>
      <w:r>
        <w:rPr>
          <w:rFonts w:cstheme="minorHAnsi"/>
          <w:b/>
          <w:sz w:val="24"/>
          <w:szCs w:val="24"/>
        </w:rPr>
        <w:t>4</w:t>
      </w:r>
      <w:r w:rsidRPr="006F5636">
        <w:rPr>
          <w:rFonts w:cstheme="minorHAnsi"/>
          <w:b/>
          <w:sz w:val="24"/>
          <w:szCs w:val="24"/>
        </w:rPr>
        <w:t>.</w:t>
      </w:r>
      <w:r w:rsidRPr="006F5636">
        <w:rPr>
          <w:rFonts w:cstheme="minorHAnsi"/>
          <w:sz w:val="24"/>
          <w:szCs w:val="24"/>
        </w:rPr>
        <w:t xml:space="preserve"> En la etapa consultiva las autoridades o instituciones representativas de los sujetos consultados, podrán solicitar recesos, en caso de requerir más tiempo para realizar nuevas consultas a la comunidad o deliberaciones adicionales.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6</w:t>
      </w:r>
      <w:r>
        <w:rPr>
          <w:rFonts w:cstheme="minorHAnsi"/>
          <w:b/>
          <w:sz w:val="24"/>
          <w:szCs w:val="24"/>
        </w:rPr>
        <w:t>5</w:t>
      </w:r>
      <w:r w:rsidRPr="006F5636">
        <w:rPr>
          <w:rFonts w:cstheme="minorHAnsi"/>
          <w:b/>
          <w:sz w:val="24"/>
          <w:szCs w:val="24"/>
        </w:rPr>
        <w:t>.</w:t>
      </w:r>
      <w:r w:rsidRPr="006F5636">
        <w:rPr>
          <w:rFonts w:cstheme="minorHAnsi"/>
          <w:sz w:val="24"/>
          <w:szCs w:val="24"/>
        </w:rPr>
        <w:t xml:space="preserve"> Las decisiones tomadas por los sujetos consultados serán respetadas. Bajo ninguna circunstancia </w:t>
      </w:r>
      <w:r>
        <w:rPr>
          <w:rFonts w:cstheme="minorHAnsi"/>
          <w:sz w:val="24"/>
          <w:szCs w:val="24"/>
        </w:rPr>
        <w:t xml:space="preserve">se </w:t>
      </w:r>
      <w:r w:rsidRPr="006F5636">
        <w:rPr>
          <w:rFonts w:cstheme="minorHAnsi"/>
          <w:sz w:val="24"/>
          <w:szCs w:val="24"/>
        </w:rPr>
        <w:t xml:space="preserve">deberán ejercer presiones o coacciones para modificar las decisiones tomadas, ni acción alguna que vulnere su derecho a la libre determinación y autonomía.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6</w:t>
      </w:r>
      <w:r>
        <w:rPr>
          <w:rFonts w:cstheme="minorHAnsi"/>
          <w:b/>
          <w:sz w:val="24"/>
          <w:szCs w:val="24"/>
        </w:rPr>
        <w:t>6</w:t>
      </w:r>
      <w:r w:rsidRPr="006F5636">
        <w:rPr>
          <w:rFonts w:cstheme="minorHAnsi"/>
          <w:b/>
          <w:sz w:val="24"/>
          <w:szCs w:val="24"/>
        </w:rPr>
        <w:t>.</w:t>
      </w:r>
      <w:r w:rsidRPr="006F5636">
        <w:rPr>
          <w:rFonts w:cstheme="minorHAnsi"/>
          <w:sz w:val="24"/>
          <w:szCs w:val="24"/>
        </w:rPr>
        <w:t xml:space="preserve"> Como parte de los acuerdos definitivos, se nombrará la Comisión de Seguimiento y Verificación que se encargará de vigilar el cumplimiento de los acuerdos alcanzados.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6</w:t>
      </w:r>
      <w:r>
        <w:rPr>
          <w:rFonts w:cstheme="minorHAnsi"/>
          <w:b/>
          <w:sz w:val="24"/>
          <w:szCs w:val="24"/>
        </w:rPr>
        <w:t>7</w:t>
      </w:r>
      <w:r w:rsidRPr="006F5636">
        <w:rPr>
          <w:rFonts w:cstheme="minorHAnsi"/>
          <w:b/>
          <w:sz w:val="24"/>
          <w:szCs w:val="24"/>
        </w:rPr>
        <w:t>.</w:t>
      </w:r>
      <w:r w:rsidRPr="006F5636">
        <w:rPr>
          <w:rFonts w:cstheme="minorHAnsi"/>
          <w:sz w:val="24"/>
          <w:szCs w:val="24"/>
        </w:rPr>
        <w:t xml:space="preserve"> Los acuerdos definitivos no podrán ser modificados de manera unilateral por ninguna de las partes.</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VI</w:t>
      </w:r>
    </w:p>
    <w:p w:rsidR="005F56E4" w:rsidRPr="00CA3970" w:rsidRDefault="005F56E4" w:rsidP="005F56E4">
      <w:pPr>
        <w:spacing w:after="0" w:line="276" w:lineRule="auto"/>
        <w:jc w:val="center"/>
        <w:rPr>
          <w:rFonts w:cstheme="minorHAnsi"/>
          <w:b/>
          <w:sz w:val="24"/>
          <w:szCs w:val="24"/>
        </w:rPr>
      </w:pPr>
      <w:r w:rsidRPr="006F5636">
        <w:rPr>
          <w:rFonts w:cstheme="minorHAnsi"/>
          <w:b/>
          <w:sz w:val="24"/>
          <w:szCs w:val="24"/>
        </w:rPr>
        <w:t xml:space="preserve"> DE LA ETAPA</w:t>
      </w:r>
      <w:r>
        <w:rPr>
          <w:rFonts w:cstheme="minorHAnsi"/>
          <w:b/>
          <w:sz w:val="24"/>
          <w:szCs w:val="24"/>
        </w:rPr>
        <w:t xml:space="preserve"> </w:t>
      </w:r>
      <w:r w:rsidRPr="00CA3970">
        <w:rPr>
          <w:rFonts w:cstheme="minorHAnsi"/>
          <w:b/>
          <w:sz w:val="24"/>
          <w:szCs w:val="24"/>
        </w:rPr>
        <w:t>DE SEGUIMIENTO DE ACUERDOS Y VERIFICACIÓN</w:t>
      </w:r>
    </w:p>
    <w:p w:rsidR="005F56E4" w:rsidRPr="006F5636" w:rsidRDefault="005F56E4" w:rsidP="005F56E4">
      <w:pPr>
        <w:spacing w:after="0" w:line="276" w:lineRule="auto"/>
        <w:jc w:val="center"/>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6</w:t>
      </w:r>
      <w:r>
        <w:rPr>
          <w:rFonts w:cstheme="minorHAnsi"/>
          <w:b/>
          <w:sz w:val="24"/>
          <w:szCs w:val="24"/>
        </w:rPr>
        <w:t>8</w:t>
      </w:r>
      <w:r w:rsidRPr="006F5636">
        <w:rPr>
          <w:rFonts w:cstheme="minorHAnsi"/>
          <w:b/>
          <w:sz w:val="24"/>
          <w:szCs w:val="24"/>
        </w:rPr>
        <w:t xml:space="preserve">. </w:t>
      </w:r>
      <w:r w:rsidRPr="006F5636">
        <w:rPr>
          <w:rFonts w:cstheme="minorHAnsi"/>
          <w:sz w:val="24"/>
          <w:szCs w:val="24"/>
        </w:rPr>
        <w:t>En la etapa de seguimiento de acuerdos y verificación tendrán lugar todas las actividades relacionadas con el cumplimiento pleno y efectivo de los acuerdos alcanzados por las partes en el proceso de consulta.</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ARTÍCULO </w:t>
      </w:r>
      <w:r>
        <w:rPr>
          <w:rFonts w:cstheme="minorHAnsi"/>
          <w:b/>
          <w:sz w:val="24"/>
          <w:szCs w:val="24"/>
        </w:rPr>
        <w:t>69</w:t>
      </w:r>
      <w:r w:rsidRPr="006F5636">
        <w:rPr>
          <w:rFonts w:cstheme="minorHAnsi"/>
          <w:b/>
          <w:sz w:val="24"/>
          <w:szCs w:val="24"/>
        </w:rPr>
        <w:t xml:space="preserve">. </w:t>
      </w:r>
      <w:r w:rsidRPr="006F5636">
        <w:rPr>
          <w:rFonts w:cstheme="minorHAnsi"/>
          <w:sz w:val="24"/>
          <w:szCs w:val="24"/>
        </w:rPr>
        <w:t xml:space="preserve">La Comisión de Seguimiento y Verificación establecerá un programa de trabajo para observar la realización de todas las acciones contenidas en los acuerdos definitivos, así como los avances y porcentaje de cumplimiento de los acuerdos. Todo retraso en el cumplimiento de éstos, deberá ser justificado y, en su caso, realizar las adecuaciones procedentes.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b/>
          <w:sz w:val="24"/>
          <w:szCs w:val="24"/>
        </w:rPr>
      </w:pPr>
      <w:r w:rsidRPr="006F5636">
        <w:rPr>
          <w:rFonts w:cstheme="minorHAnsi"/>
          <w:b/>
          <w:sz w:val="24"/>
          <w:szCs w:val="24"/>
        </w:rPr>
        <w:t>ARTÍCULO 7</w:t>
      </w:r>
      <w:r>
        <w:rPr>
          <w:rFonts w:cstheme="minorHAnsi"/>
          <w:b/>
          <w:sz w:val="24"/>
          <w:szCs w:val="24"/>
        </w:rPr>
        <w:t>0</w:t>
      </w:r>
      <w:r w:rsidRPr="006F5636">
        <w:rPr>
          <w:rFonts w:cstheme="minorHAnsi"/>
          <w:b/>
          <w:sz w:val="24"/>
          <w:szCs w:val="24"/>
        </w:rPr>
        <w:t>.</w:t>
      </w:r>
      <w:r w:rsidRPr="006F5636">
        <w:rPr>
          <w:rFonts w:cstheme="minorHAnsi"/>
          <w:sz w:val="24"/>
          <w:szCs w:val="24"/>
        </w:rPr>
        <w:t xml:space="preserve"> En caso de incumplimiento de los acuerdos se dará vista a las partes y, en su caso, a las autoridades competentes, a efecto de determinar lo procedente conforme a lo dispuesto en esta ley.</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VII</w:t>
      </w:r>
    </w:p>
    <w:p w:rsidR="005F56E4" w:rsidRDefault="005F56E4" w:rsidP="005F56E4">
      <w:pPr>
        <w:spacing w:after="0" w:line="276" w:lineRule="auto"/>
        <w:jc w:val="center"/>
        <w:rPr>
          <w:rFonts w:cstheme="minorHAnsi"/>
          <w:b/>
          <w:sz w:val="24"/>
          <w:szCs w:val="24"/>
        </w:rPr>
      </w:pPr>
      <w:r w:rsidRPr="006F5636">
        <w:rPr>
          <w:rFonts w:cstheme="minorHAnsi"/>
          <w:b/>
          <w:sz w:val="24"/>
          <w:szCs w:val="24"/>
        </w:rPr>
        <w:t>DE LAS ACTAS, DOCUMENTACIÓN Y ARCHIVO</w:t>
      </w:r>
    </w:p>
    <w:p w:rsidR="005F56E4" w:rsidRPr="006F5636" w:rsidRDefault="005F56E4" w:rsidP="005F56E4">
      <w:pPr>
        <w:spacing w:after="0" w:line="276" w:lineRule="auto"/>
        <w:jc w:val="center"/>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7</w:t>
      </w:r>
      <w:r>
        <w:rPr>
          <w:rFonts w:cstheme="minorHAnsi"/>
          <w:b/>
          <w:sz w:val="24"/>
          <w:szCs w:val="24"/>
        </w:rPr>
        <w:t>1</w:t>
      </w:r>
      <w:r w:rsidRPr="006F5636">
        <w:rPr>
          <w:rFonts w:cstheme="minorHAnsi"/>
          <w:b/>
          <w:sz w:val="24"/>
          <w:szCs w:val="24"/>
        </w:rPr>
        <w:t>.</w:t>
      </w:r>
      <w:r w:rsidRPr="006F5636">
        <w:rPr>
          <w:rFonts w:cstheme="minorHAnsi"/>
          <w:sz w:val="24"/>
          <w:szCs w:val="24"/>
        </w:rPr>
        <w:t xml:space="preserve"> La </w:t>
      </w:r>
      <w:r>
        <w:rPr>
          <w:rFonts w:cstheme="minorHAnsi"/>
          <w:sz w:val="24"/>
          <w:szCs w:val="24"/>
        </w:rPr>
        <w:t>autoridad responsable</w:t>
      </w:r>
      <w:r w:rsidRPr="006F5636">
        <w:rPr>
          <w:rFonts w:cstheme="minorHAnsi"/>
          <w:sz w:val="24"/>
          <w:szCs w:val="24"/>
        </w:rPr>
        <w:t xml:space="preserve">, en coordinación con las partes, generará y resguardará las actas, documentación y registros generados en el proceso de consulta, los cuales deberán contar con formalidades mínimas y ser integrados en un expediente que distinga cada una de las etapas, de conformidad con la legislación aplicable. </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b/>
          <w:sz w:val="24"/>
          <w:szCs w:val="24"/>
        </w:rPr>
      </w:pPr>
      <w:r w:rsidRPr="006F5636">
        <w:rPr>
          <w:rFonts w:cstheme="minorHAnsi"/>
          <w:b/>
          <w:sz w:val="24"/>
          <w:szCs w:val="24"/>
        </w:rPr>
        <w:t>ARTÍCULO 7</w:t>
      </w:r>
      <w:r>
        <w:rPr>
          <w:rFonts w:cstheme="minorHAnsi"/>
          <w:b/>
          <w:sz w:val="24"/>
          <w:szCs w:val="24"/>
        </w:rPr>
        <w:t>2</w:t>
      </w:r>
      <w:r w:rsidRPr="006F5636">
        <w:rPr>
          <w:rFonts w:cstheme="minorHAnsi"/>
          <w:b/>
          <w:sz w:val="24"/>
          <w:szCs w:val="24"/>
        </w:rPr>
        <w:t xml:space="preserve">. </w:t>
      </w:r>
      <w:r w:rsidRPr="006F5636">
        <w:rPr>
          <w:rFonts w:cstheme="minorHAnsi"/>
          <w:sz w:val="24"/>
          <w:szCs w:val="24"/>
        </w:rPr>
        <w:t>Los acuerdos definitivos constarán en actas y, dependiendo de la medida, reunirán las siguientes formalidades: constancia clara de aceptación o rechazo de la medida o proyecto; términos, condiciones y salvaguardas; distribución justa y equitativa de beneficios; calendario de los acuerdos</w:t>
      </w:r>
      <w:r>
        <w:rPr>
          <w:rFonts w:cstheme="minorHAnsi"/>
          <w:sz w:val="24"/>
          <w:szCs w:val="24"/>
        </w:rPr>
        <w:t>; y</w:t>
      </w:r>
      <w:r w:rsidRPr="006F5636">
        <w:rPr>
          <w:rFonts w:cstheme="minorHAnsi"/>
          <w:sz w:val="24"/>
          <w:szCs w:val="24"/>
        </w:rPr>
        <w:t xml:space="preserve"> firma autógrafa de las instancias participantes.</w:t>
      </w:r>
    </w:p>
    <w:p w:rsidR="005F56E4" w:rsidRPr="006F5636" w:rsidRDefault="005F56E4" w:rsidP="005F56E4">
      <w:pPr>
        <w:spacing w:after="0" w:line="276" w:lineRule="auto"/>
        <w:jc w:val="center"/>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TÍTULO </w:t>
      </w:r>
      <w:r>
        <w:rPr>
          <w:rFonts w:cstheme="minorHAnsi"/>
          <w:b/>
          <w:sz w:val="24"/>
          <w:szCs w:val="24"/>
        </w:rPr>
        <w:t>QUINTO</w:t>
      </w:r>
    </w:p>
    <w:p w:rsidR="005F56E4" w:rsidRDefault="005F56E4" w:rsidP="005F56E4">
      <w:pPr>
        <w:spacing w:after="0" w:line="276" w:lineRule="auto"/>
        <w:jc w:val="center"/>
        <w:rPr>
          <w:rFonts w:cstheme="minorHAnsi"/>
          <w:b/>
          <w:sz w:val="24"/>
          <w:szCs w:val="24"/>
        </w:rPr>
      </w:pPr>
      <w:r w:rsidRPr="006F5636">
        <w:rPr>
          <w:rFonts w:cstheme="minorHAnsi"/>
          <w:b/>
          <w:sz w:val="24"/>
          <w:szCs w:val="24"/>
        </w:rPr>
        <w:t>DE LOS RECURSOS FINANCIEROS</w:t>
      </w:r>
    </w:p>
    <w:p w:rsidR="005F56E4" w:rsidRPr="006F5636" w:rsidRDefault="005F56E4" w:rsidP="005F56E4">
      <w:pPr>
        <w:spacing w:after="0" w:line="276" w:lineRule="auto"/>
        <w:jc w:val="center"/>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CAPÍTULO ÚNICO </w:t>
      </w:r>
    </w:p>
    <w:p w:rsidR="005F56E4" w:rsidRPr="006F5636" w:rsidRDefault="005F56E4" w:rsidP="005F56E4">
      <w:pPr>
        <w:spacing w:after="0" w:line="276" w:lineRule="auto"/>
        <w:jc w:val="center"/>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7</w:t>
      </w:r>
      <w:r>
        <w:rPr>
          <w:rFonts w:cstheme="minorHAnsi"/>
          <w:b/>
          <w:sz w:val="24"/>
          <w:szCs w:val="24"/>
        </w:rPr>
        <w:t>3</w:t>
      </w:r>
      <w:r w:rsidRPr="006F5636">
        <w:rPr>
          <w:rFonts w:cstheme="minorHAnsi"/>
          <w:b/>
          <w:sz w:val="24"/>
          <w:szCs w:val="24"/>
        </w:rPr>
        <w:t xml:space="preserve">. </w:t>
      </w:r>
      <w:r w:rsidRPr="006F5636">
        <w:rPr>
          <w:rFonts w:cstheme="minorHAnsi"/>
          <w:sz w:val="24"/>
          <w:szCs w:val="24"/>
        </w:rPr>
        <w:t>El Congreso del Estado y los ayuntamientos incluirán, en su caso, en los presupuestos que aprueben, las partidas necesarias para el ejercicio del derecho a la consulta en cumplimiento de la presente ley.</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7</w:t>
      </w:r>
      <w:r>
        <w:rPr>
          <w:rFonts w:cstheme="minorHAnsi"/>
          <w:b/>
          <w:sz w:val="24"/>
          <w:szCs w:val="24"/>
        </w:rPr>
        <w:t>4</w:t>
      </w:r>
      <w:r w:rsidRPr="006F5636">
        <w:rPr>
          <w:rFonts w:cstheme="minorHAnsi"/>
          <w:b/>
          <w:sz w:val="24"/>
          <w:szCs w:val="24"/>
        </w:rPr>
        <w:t xml:space="preserve">. </w:t>
      </w:r>
      <w:r w:rsidRPr="006F5636">
        <w:rPr>
          <w:rFonts w:cstheme="minorHAnsi"/>
          <w:sz w:val="24"/>
          <w:szCs w:val="24"/>
        </w:rPr>
        <w:t>Las autoridades responsables deberán asignar los recursos financieros que garanticen la realización de cada una de las etapas de la consulta, mismos que considerarán los requerimientos de los pueblos y comunidades indígenas correspondientes, a fin de asegurar su participación efectiva.</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 xml:space="preserve">TÍTULO </w:t>
      </w:r>
      <w:r>
        <w:rPr>
          <w:rFonts w:cstheme="minorHAnsi"/>
          <w:b/>
          <w:sz w:val="24"/>
          <w:szCs w:val="24"/>
        </w:rPr>
        <w:t>SEXTO</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LAS RESPONSABILIDADES Y MEDIOS DE IMPUGNACIÓN</w:t>
      </w:r>
    </w:p>
    <w:p w:rsidR="005F56E4" w:rsidRDefault="005F56E4" w:rsidP="005F56E4">
      <w:pPr>
        <w:spacing w:after="0" w:line="276" w:lineRule="auto"/>
        <w:jc w:val="center"/>
        <w:rPr>
          <w:rFonts w:cstheme="minorHAnsi"/>
          <w:b/>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I</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LAS RESPONSABILIDADES Y SANCIONES</w:t>
      </w:r>
    </w:p>
    <w:p w:rsidR="005F56E4"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7</w:t>
      </w:r>
      <w:r>
        <w:rPr>
          <w:rFonts w:cstheme="minorHAnsi"/>
          <w:b/>
          <w:sz w:val="24"/>
          <w:szCs w:val="24"/>
        </w:rPr>
        <w:t>5</w:t>
      </w:r>
      <w:r w:rsidRPr="006F5636">
        <w:rPr>
          <w:rFonts w:cstheme="minorHAnsi"/>
          <w:b/>
          <w:sz w:val="24"/>
          <w:szCs w:val="24"/>
        </w:rPr>
        <w:t xml:space="preserve">. </w:t>
      </w:r>
      <w:r w:rsidRPr="006F5636">
        <w:rPr>
          <w:rFonts w:cstheme="minorHAnsi"/>
          <w:sz w:val="24"/>
          <w:szCs w:val="24"/>
        </w:rPr>
        <w:t>En los procesos de consulta indígena queda prohibido:</w:t>
      </w:r>
    </w:p>
    <w:p w:rsidR="005F56E4" w:rsidRPr="006F5636" w:rsidRDefault="005F56E4" w:rsidP="005F56E4">
      <w:pPr>
        <w:pStyle w:val="Prrafodelista"/>
        <w:numPr>
          <w:ilvl w:val="0"/>
          <w:numId w:val="0"/>
        </w:numPr>
        <w:spacing w:after="0"/>
        <w:ind w:left="720"/>
        <w:rPr>
          <w:rFonts w:asciiTheme="minorHAnsi" w:hAnsiTheme="minorHAnsi" w:cstheme="minorHAnsi"/>
        </w:rPr>
      </w:pPr>
    </w:p>
    <w:p w:rsidR="005F56E4" w:rsidRPr="006F5636" w:rsidRDefault="005F56E4" w:rsidP="00796D0A">
      <w:pPr>
        <w:pStyle w:val="Prrafodelista"/>
        <w:numPr>
          <w:ilvl w:val="0"/>
          <w:numId w:val="20"/>
        </w:numPr>
        <w:spacing w:after="0"/>
        <w:ind w:hanging="436"/>
        <w:rPr>
          <w:rFonts w:asciiTheme="minorHAnsi" w:hAnsiTheme="minorHAnsi" w:cstheme="minorHAnsi"/>
        </w:rPr>
      </w:pPr>
      <w:r w:rsidRPr="006F5636">
        <w:rPr>
          <w:rFonts w:asciiTheme="minorHAnsi" w:hAnsiTheme="minorHAnsi" w:cstheme="minorHAnsi"/>
        </w:rPr>
        <w:t xml:space="preserve">Inducir las respuestas de los consultados, con acciones coactivas, o mensajes propagandísticos; </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20"/>
        </w:numPr>
        <w:spacing w:after="0"/>
        <w:ind w:hanging="436"/>
        <w:rPr>
          <w:rFonts w:asciiTheme="minorHAnsi" w:hAnsiTheme="minorHAnsi" w:cstheme="minorHAnsi"/>
        </w:rPr>
      </w:pPr>
      <w:r w:rsidRPr="006F5636">
        <w:rPr>
          <w:rFonts w:asciiTheme="minorHAnsi" w:hAnsiTheme="minorHAnsi" w:cstheme="minorHAnsi"/>
        </w:rPr>
        <w:t>Introducir elementos técnicos o académicos que conduzcan a favorecer determinada tendencia o posición relacionada al tema objeto de la consulta indígena, y;</w:t>
      </w:r>
    </w:p>
    <w:p w:rsidR="005F56E4"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20"/>
        </w:numPr>
        <w:spacing w:after="0"/>
        <w:ind w:hanging="436"/>
        <w:rPr>
          <w:rFonts w:asciiTheme="minorHAnsi" w:hAnsiTheme="minorHAnsi" w:cstheme="minorHAnsi"/>
        </w:rPr>
      </w:pPr>
      <w:r w:rsidRPr="006F5636">
        <w:rPr>
          <w:rFonts w:asciiTheme="minorHAnsi" w:hAnsiTheme="minorHAnsi" w:cstheme="minorHAnsi"/>
        </w:rPr>
        <w:t xml:space="preserve">Manipular cifras o distorsionar los resultados de la consulta indígena. </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lastRenderedPageBreak/>
        <w:t>ARTÍCULO 7</w:t>
      </w:r>
      <w:r>
        <w:rPr>
          <w:rFonts w:cstheme="minorHAnsi"/>
          <w:b/>
          <w:sz w:val="24"/>
          <w:szCs w:val="24"/>
        </w:rPr>
        <w:t>6</w:t>
      </w:r>
      <w:r w:rsidRPr="006F5636">
        <w:rPr>
          <w:rFonts w:cstheme="minorHAnsi"/>
          <w:b/>
          <w:sz w:val="24"/>
          <w:szCs w:val="24"/>
        </w:rPr>
        <w:t xml:space="preserve">. </w:t>
      </w:r>
      <w:r w:rsidRPr="006F5636">
        <w:rPr>
          <w:rFonts w:cstheme="minorHAnsi"/>
          <w:sz w:val="24"/>
          <w:szCs w:val="24"/>
        </w:rPr>
        <w:t xml:space="preserve">Las autoridades, funcionariado y servidores públicos que contravengan lo dispuesto en la presente </w:t>
      </w:r>
      <w:r>
        <w:rPr>
          <w:rFonts w:cstheme="minorHAnsi"/>
          <w:sz w:val="24"/>
          <w:szCs w:val="24"/>
        </w:rPr>
        <w:t>l</w:t>
      </w:r>
      <w:r w:rsidRPr="006F5636">
        <w:rPr>
          <w:rFonts w:cstheme="minorHAnsi"/>
          <w:sz w:val="24"/>
          <w:szCs w:val="24"/>
        </w:rPr>
        <w:t>ey, serán sujetos de responsabilidad, de conformidad con lo previsto en las leyes de la materia.</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CAPÍTULO II</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DE LA SUSPENSIÓN Y MEDIOS DE IMPUGNACIÓN</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ARTÍCULO 7</w:t>
      </w:r>
      <w:r>
        <w:rPr>
          <w:rFonts w:cstheme="minorHAnsi"/>
          <w:b/>
          <w:sz w:val="24"/>
          <w:szCs w:val="24"/>
        </w:rPr>
        <w:t>7</w:t>
      </w:r>
      <w:r w:rsidRPr="006F5636">
        <w:rPr>
          <w:rFonts w:cstheme="minorHAnsi"/>
          <w:b/>
          <w:sz w:val="24"/>
          <w:szCs w:val="24"/>
        </w:rPr>
        <w:t xml:space="preserve">. </w:t>
      </w:r>
      <w:r w:rsidRPr="006F5636">
        <w:rPr>
          <w:rFonts w:cstheme="minorHAnsi"/>
          <w:sz w:val="24"/>
          <w:szCs w:val="24"/>
        </w:rPr>
        <w:t>Cuando una medida administrativa que deba consultarse en términos de la presente ley, se emita sin respetar el derecho a la consulta</w:t>
      </w:r>
      <w:r>
        <w:rPr>
          <w:rFonts w:cstheme="minorHAnsi"/>
          <w:sz w:val="24"/>
          <w:szCs w:val="24"/>
        </w:rPr>
        <w:t>,</w:t>
      </w:r>
      <w:r w:rsidRPr="006F5636">
        <w:rPr>
          <w:rFonts w:cstheme="minorHAnsi"/>
          <w:sz w:val="24"/>
          <w:szCs w:val="24"/>
        </w:rPr>
        <w:t xml:space="preserve"> tendrá como consecuencia su nulidad absoluta. </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La </w:t>
      </w:r>
      <w:r>
        <w:rPr>
          <w:rFonts w:cstheme="minorHAnsi"/>
          <w:sz w:val="24"/>
          <w:szCs w:val="24"/>
        </w:rPr>
        <w:t>autoridad responsable</w:t>
      </w:r>
      <w:r w:rsidRPr="006F5636">
        <w:rPr>
          <w:rFonts w:cstheme="minorHAnsi"/>
          <w:sz w:val="24"/>
          <w:szCs w:val="24"/>
        </w:rPr>
        <w:t xml:space="preserve"> tendrá la posibilidad de volver a emitir la medida administrativa previo cumplimiento de la obligación de llevar a cabo la consulta indígena. </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sz w:val="24"/>
          <w:szCs w:val="24"/>
        </w:rPr>
        <w:t xml:space="preserve">En el supuesto de requerirse el consentimiento, el sujeto del derecho de consulta, podrá solicitar a la </w:t>
      </w:r>
      <w:r>
        <w:rPr>
          <w:rFonts w:cstheme="minorHAnsi"/>
          <w:sz w:val="24"/>
          <w:szCs w:val="24"/>
        </w:rPr>
        <w:t>autoridad responsable</w:t>
      </w:r>
      <w:r w:rsidRPr="006F5636">
        <w:rPr>
          <w:rFonts w:cstheme="minorHAnsi"/>
          <w:sz w:val="24"/>
          <w:szCs w:val="24"/>
        </w:rPr>
        <w:t xml:space="preserve"> o al Órgano Técnico la revisión de la medida administrativa que debió haber sido consultada, quien la concederá de inmediato, sin demérito de las medidas que adopte la autoridad jurisdiccional que corresponda. Lo mismo procederá cuando, habiéndose llevado el proceso de consulta indígena, no se obtuvo el consentimiento del </w:t>
      </w:r>
      <w:r>
        <w:rPr>
          <w:rFonts w:cstheme="minorHAnsi"/>
          <w:sz w:val="24"/>
          <w:szCs w:val="24"/>
        </w:rPr>
        <w:t>sujeto consultado</w:t>
      </w:r>
      <w:r w:rsidRPr="006F5636">
        <w:rPr>
          <w:rFonts w:cstheme="minorHAnsi"/>
          <w:sz w:val="24"/>
          <w:szCs w:val="24"/>
        </w:rPr>
        <w:t xml:space="preserve">. </w:t>
      </w:r>
    </w:p>
    <w:p w:rsidR="005F56E4" w:rsidRPr="006F5636" w:rsidRDefault="005F56E4" w:rsidP="005F56E4">
      <w:pPr>
        <w:spacing w:after="0" w:line="276" w:lineRule="auto"/>
        <w:jc w:val="both"/>
        <w:rPr>
          <w:rFonts w:cstheme="minorHAnsi"/>
          <w:b/>
          <w:sz w:val="24"/>
          <w:szCs w:val="24"/>
        </w:rPr>
      </w:pPr>
    </w:p>
    <w:p w:rsidR="005F56E4" w:rsidRDefault="005F56E4" w:rsidP="005F56E4">
      <w:pPr>
        <w:spacing w:after="0" w:line="276" w:lineRule="auto"/>
        <w:jc w:val="both"/>
        <w:rPr>
          <w:rFonts w:cstheme="minorHAnsi"/>
          <w:sz w:val="24"/>
          <w:szCs w:val="24"/>
        </w:rPr>
      </w:pPr>
      <w:r w:rsidRPr="006F5636">
        <w:rPr>
          <w:rFonts w:cstheme="minorHAnsi"/>
          <w:b/>
          <w:sz w:val="24"/>
          <w:szCs w:val="24"/>
        </w:rPr>
        <w:t>ARTÍCULO 7</w:t>
      </w:r>
      <w:r>
        <w:rPr>
          <w:rFonts w:cstheme="minorHAnsi"/>
          <w:b/>
          <w:sz w:val="24"/>
          <w:szCs w:val="24"/>
        </w:rPr>
        <w:t>8</w:t>
      </w:r>
      <w:r w:rsidRPr="006F5636">
        <w:rPr>
          <w:rFonts w:cstheme="minorHAnsi"/>
          <w:b/>
          <w:sz w:val="24"/>
          <w:szCs w:val="24"/>
        </w:rPr>
        <w:t xml:space="preserve">. </w:t>
      </w:r>
      <w:r w:rsidRPr="006F5636">
        <w:rPr>
          <w:rFonts w:cstheme="minorHAnsi"/>
          <w:sz w:val="24"/>
          <w:szCs w:val="24"/>
        </w:rPr>
        <w:t xml:space="preserve">El proceso de consulta se podrá suspender temporalmente en los siguientes casos: </w:t>
      </w:r>
    </w:p>
    <w:p w:rsidR="005F56E4" w:rsidRPr="006F5636" w:rsidRDefault="005F56E4" w:rsidP="005F56E4">
      <w:pPr>
        <w:spacing w:after="0" w:line="276" w:lineRule="auto"/>
        <w:jc w:val="both"/>
        <w:rPr>
          <w:rFonts w:cstheme="minorHAnsi"/>
          <w:sz w:val="24"/>
          <w:szCs w:val="24"/>
        </w:rPr>
      </w:pPr>
    </w:p>
    <w:p w:rsidR="005F56E4" w:rsidRDefault="005F56E4" w:rsidP="00796D0A">
      <w:pPr>
        <w:pStyle w:val="Prrafodelista"/>
        <w:numPr>
          <w:ilvl w:val="0"/>
          <w:numId w:val="10"/>
        </w:numPr>
        <w:spacing w:after="0"/>
        <w:ind w:hanging="436"/>
        <w:rPr>
          <w:rFonts w:asciiTheme="minorHAnsi" w:hAnsiTheme="minorHAnsi" w:cstheme="minorHAnsi"/>
        </w:rPr>
      </w:pPr>
      <w:r w:rsidRPr="006F5636">
        <w:rPr>
          <w:rFonts w:asciiTheme="minorHAnsi" w:hAnsiTheme="minorHAnsi" w:cstheme="minorHAnsi"/>
        </w:rPr>
        <w:t>Cuando las partes así lo determinen de común acuerdo;</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r w:rsidRPr="006F5636">
        <w:rPr>
          <w:rFonts w:asciiTheme="minorHAnsi" w:hAnsiTheme="minorHAnsi" w:cstheme="minorHAnsi"/>
        </w:rPr>
        <w:t xml:space="preserve"> </w:t>
      </w:r>
    </w:p>
    <w:p w:rsidR="005F56E4" w:rsidRDefault="005F56E4" w:rsidP="00796D0A">
      <w:pPr>
        <w:pStyle w:val="Prrafodelista"/>
        <w:numPr>
          <w:ilvl w:val="0"/>
          <w:numId w:val="10"/>
        </w:numPr>
        <w:spacing w:after="0"/>
        <w:ind w:hanging="436"/>
        <w:rPr>
          <w:rFonts w:asciiTheme="minorHAnsi" w:hAnsiTheme="minorHAnsi" w:cstheme="minorHAnsi"/>
        </w:rPr>
      </w:pPr>
      <w:r w:rsidRPr="006F5636">
        <w:rPr>
          <w:rFonts w:asciiTheme="minorHAnsi" w:hAnsiTheme="minorHAnsi" w:cstheme="minorHAnsi"/>
        </w:rPr>
        <w:t>Por caso fortuito;</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0"/>
        </w:numPr>
        <w:spacing w:after="0"/>
        <w:ind w:hanging="436"/>
        <w:rPr>
          <w:rFonts w:asciiTheme="minorHAnsi" w:hAnsiTheme="minorHAnsi" w:cstheme="minorHAnsi"/>
        </w:rPr>
      </w:pPr>
      <w:r w:rsidRPr="006F5636">
        <w:rPr>
          <w:rFonts w:asciiTheme="minorHAnsi" w:hAnsiTheme="minorHAnsi" w:cstheme="minorHAnsi"/>
        </w:rPr>
        <w:t>Cuando así se ordene por la autoridad competente.</w:t>
      </w:r>
    </w:p>
    <w:p w:rsidR="005F56E4" w:rsidRPr="006F5636" w:rsidRDefault="005F56E4" w:rsidP="005F56E4">
      <w:pPr>
        <w:spacing w:after="0" w:line="276" w:lineRule="auto"/>
        <w:jc w:val="both"/>
        <w:rPr>
          <w:rFonts w:cstheme="minorHAnsi"/>
          <w:b/>
          <w:sz w:val="24"/>
          <w:szCs w:val="24"/>
        </w:rPr>
      </w:pPr>
    </w:p>
    <w:p w:rsidR="005F56E4" w:rsidRPr="00677F34" w:rsidRDefault="005F56E4" w:rsidP="005F56E4">
      <w:pPr>
        <w:spacing w:after="0" w:line="276" w:lineRule="auto"/>
        <w:jc w:val="both"/>
        <w:rPr>
          <w:rFonts w:cstheme="minorHAnsi"/>
          <w:sz w:val="24"/>
          <w:szCs w:val="24"/>
        </w:rPr>
      </w:pPr>
      <w:r w:rsidRPr="006F5636">
        <w:rPr>
          <w:rFonts w:cstheme="minorHAnsi"/>
          <w:b/>
          <w:sz w:val="24"/>
          <w:szCs w:val="24"/>
        </w:rPr>
        <w:t xml:space="preserve">ARTÍCULO </w:t>
      </w:r>
      <w:r>
        <w:rPr>
          <w:rFonts w:cstheme="minorHAnsi"/>
          <w:b/>
          <w:sz w:val="24"/>
          <w:szCs w:val="24"/>
        </w:rPr>
        <w:t>79</w:t>
      </w:r>
      <w:r w:rsidRPr="006F5636">
        <w:rPr>
          <w:rFonts w:cstheme="minorHAnsi"/>
          <w:sz w:val="24"/>
          <w:szCs w:val="24"/>
        </w:rPr>
        <w:t>. Las determinaciones que por cualquier motivo nieguen la realización de un proceso de consulta, podrán ser impugnadas conforme a lo dispuesto en la Ley de Procedimiento Administrativo del Estado de Chihuahua</w:t>
      </w:r>
      <w:r w:rsidRPr="00677F34">
        <w:rPr>
          <w:rFonts w:cstheme="minorHAnsi"/>
          <w:sz w:val="24"/>
          <w:szCs w:val="24"/>
        </w:rPr>
        <w:t>.</w:t>
      </w:r>
    </w:p>
    <w:p w:rsidR="005F56E4" w:rsidRPr="00CA3970"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lastRenderedPageBreak/>
        <w:t>ARTÍCULO 8</w:t>
      </w:r>
      <w:r>
        <w:rPr>
          <w:rFonts w:cstheme="minorHAnsi"/>
          <w:b/>
          <w:sz w:val="24"/>
          <w:szCs w:val="24"/>
        </w:rPr>
        <w:t>0</w:t>
      </w:r>
      <w:r w:rsidRPr="006F5636">
        <w:rPr>
          <w:rFonts w:cstheme="minorHAnsi"/>
          <w:b/>
          <w:sz w:val="24"/>
          <w:szCs w:val="24"/>
        </w:rPr>
        <w:t>.</w:t>
      </w:r>
      <w:r>
        <w:rPr>
          <w:rFonts w:cstheme="minorHAnsi"/>
          <w:sz w:val="24"/>
          <w:szCs w:val="24"/>
        </w:rPr>
        <w:t xml:space="preserve"> </w:t>
      </w:r>
      <w:r w:rsidRPr="00CA3970">
        <w:rPr>
          <w:rFonts w:cstheme="minorHAnsi"/>
          <w:sz w:val="24"/>
          <w:szCs w:val="24"/>
        </w:rPr>
        <w:t>Una vez iniciado el proceso de consulta indígena,</w:t>
      </w:r>
      <w:r w:rsidRPr="006F5636">
        <w:rPr>
          <w:rFonts w:cstheme="minorHAnsi"/>
          <w:sz w:val="24"/>
          <w:szCs w:val="24"/>
        </w:rPr>
        <w:t xml:space="preserve"> las determinaciones que generen inconformidad o controversia, serán resueltas, preferentemente, mediante un proceso de diálogo y conciliación entre las partes, de conformidad con las siguientes reglas y principios:</w:t>
      </w:r>
    </w:p>
    <w:p w:rsidR="005F56E4" w:rsidRPr="006F5636" w:rsidRDefault="005F56E4" w:rsidP="005F56E4">
      <w:pPr>
        <w:spacing w:after="0" w:line="276" w:lineRule="auto"/>
        <w:jc w:val="both"/>
        <w:rPr>
          <w:rFonts w:cstheme="minorHAnsi"/>
          <w:sz w:val="24"/>
          <w:szCs w:val="24"/>
        </w:rPr>
      </w:pPr>
    </w:p>
    <w:p w:rsidR="005F56E4" w:rsidRDefault="005F56E4" w:rsidP="00796D0A">
      <w:pPr>
        <w:pStyle w:val="Prrafodelista"/>
        <w:numPr>
          <w:ilvl w:val="0"/>
          <w:numId w:val="11"/>
        </w:numPr>
        <w:spacing w:after="0"/>
        <w:ind w:hanging="436"/>
        <w:rPr>
          <w:rFonts w:asciiTheme="minorHAnsi" w:hAnsiTheme="minorHAnsi" w:cstheme="minorHAnsi"/>
        </w:rPr>
      </w:pPr>
      <w:r w:rsidRPr="006F5636">
        <w:rPr>
          <w:rFonts w:asciiTheme="minorHAnsi" w:hAnsiTheme="minorHAnsi" w:cstheme="minorHAnsi"/>
        </w:rPr>
        <w:t xml:space="preserve">El Órgano Técnico del proceso de consulta fungirá como instancia de mediación.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11"/>
        </w:numPr>
        <w:spacing w:after="0"/>
        <w:ind w:hanging="436"/>
        <w:rPr>
          <w:rFonts w:asciiTheme="minorHAnsi" w:hAnsiTheme="minorHAnsi" w:cstheme="minorHAnsi"/>
        </w:rPr>
      </w:pPr>
      <w:r w:rsidRPr="006F5636">
        <w:rPr>
          <w:rFonts w:asciiTheme="minorHAnsi" w:hAnsiTheme="minorHAnsi" w:cstheme="minorHAnsi"/>
        </w:rPr>
        <w:t xml:space="preserve">En todos los casos se deberá procurar resolver atendiendo a lo más favorable para los pueblos y comunidades indígenas.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11"/>
        </w:numPr>
        <w:spacing w:after="0"/>
        <w:ind w:hanging="436"/>
        <w:rPr>
          <w:rFonts w:asciiTheme="minorHAnsi" w:hAnsiTheme="minorHAnsi" w:cstheme="minorHAnsi"/>
        </w:rPr>
      </w:pPr>
      <w:r w:rsidRPr="006F5636">
        <w:rPr>
          <w:rFonts w:asciiTheme="minorHAnsi" w:hAnsiTheme="minorHAnsi" w:cstheme="minorHAnsi"/>
        </w:rPr>
        <w:t xml:space="preserve">Se exhortará a las partes a mostrar su voluntad de alcanzar una composición amigable.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11"/>
        </w:numPr>
        <w:spacing w:after="0"/>
        <w:ind w:hanging="436"/>
        <w:rPr>
          <w:rFonts w:asciiTheme="minorHAnsi" w:hAnsiTheme="minorHAnsi" w:cstheme="minorHAnsi"/>
        </w:rPr>
      </w:pPr>
      <w:r w:rsidRPr="006F5636">
        <w:rPr>
          <w:rFonts w:asciiTheme="minorHAnsi" w:hAnsiTheme="minorHAnsi" w:cstheme="minorHAnsi"/>
        </w:rPr>
        <w:t xml:space="preserve">La instancia de mediación estará facultada para proponer a las partes vías de solución.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Default="005F56E4" w:rsidP="00796D0A">
      <w:pPr>
        <w:pStyle w:val="Prrafodelista"/>
        <w:numPr>
          <w:ilvl w:val="0"/>
          <w:numId w:val="11"/>
        </w:numPr>
        <w:spacing w:after="0"/>
        <w:ind w:hanging="436"/>
        <w:rPr>
          <w:rFonts w:asciiTheme="minorHAnsi" w:hAnsiTheme="minorHAnsi" w:cstheme="minorHAnsi"/>
        </w:rPr>
      </w:pPr>
      <w:r w:rsidRPr="006F5636">
        <w:rPr>
          <w:rFonts w:asciiTheme="minorHAnsi" w:hAnsiTheme="minorHAnsi" w:cstheme="minorHAnsi"/>
        </w:rPr>
        <w:t xml:space="preserve">Los acuerdos alcanzados serán obligatorios para todas las partes. </w:t>
      </w:r>
    </w:p>
    <w:p w:rsidR="005F56E4" w:rsidRPr="006F5636" w:rsidRDefault="005F56E4" w:rsidP="00796D0A">
      <w:pPr>
        <w:pStyle w:val="Prrafodelista"/>
        <w:numPr>
          <w:ilvl w:val="0"/>
          <w:numId w:val="0"/>
        </w:numPr>
        <w:spacing w:after="0"/>
        <w:ind w:left="720" w:hanging="436"/>
        <w:rPr>
          <w:rFonts w:asciiTheme="minorHAnsi" w:hAnsiTheme="minorHAnsi" w:cstheme="minorHAnsi"/>
        </w:rPr>
      </w:pPr>
    </w:p>
    <w:p w:rsidR="005F56E4" w:rsidRPr="006F5636" w:rsidRDefault="005F56E4" w:rsidP="00796D0A">
      <w:pPr>
        <w:pStyle w:val="Prrafodelista"/>
        <w:numPr>
          <w:ilvl w:val="0"/>
          <w:numId w:val="11"/>
        </w:numPr>
        <w:spacing w:after="0"/>
        <w:ind w:hanging="436"/>
        <w:rPr>
          <w:rFonts w:asciiTheme="minorHAnsi" w:hAnsiTheme="minorHAnsi" w:cstheme="minorHAnsi"/>
        </w:rPr>
      </w:pPr>
      <w:r w:rsidRPr="006F5636">
        <w:rPr>
          <w:rFonts w:asciiTheme="minorHAnsi" w:hAnsiTheme="minorHAnsi" w:cstheme="minorHAnsi"/>
        </w:rPr>
        <w:t xml:space="preserve">Todas las instituciones correspondientes proveerán de información necesaria que contribuya a la solución del diferendo. </w:t>
      </w:r>
    </w:p>
    <w:p w:rsidR="005F56E4" w:rsidRPr="006F5636" w:rsidRDefault="005F56E4" w:rsidP="005F56E4">
      <w:pPr>
        <w:spacing w:after="0" w:line="276" w:lineRule="auto"/>
        <w:jc w:val="both"/>
        <w:rPr>
          <w:rFonts w:cstheme="minorHAnsi"/>
          <w:sz w:val="24"/>
          <w:szCs w:val="24"/>
        </w:rPr>
      </w:pPr>
    </w:p>
    <w:p w:rsidR="005F56E4" w:rsidRPr="00677F34" w:rsidRDefault="005F56E4" w:rsidP="005F56E4">
      <w:pPr>
        <w:spacing w:after="0" w:line="276" w:lineRule="auto"/>
        <w:jc w:val="both"/>
        <w:rPr>
          <w:rFonts w:cstheme="minorHAnsi"/>
          <w:sz w:val="24"/>
          <w:szCs w:val="24"/>
        </w:rPr>
      </w:pPr>
      <w:r w:rsidRPr="006F5636">
        <w:rPr>
          <w:rFonts w:cstheme="minorHAnsi"/>
          <w:sz w:val="24"/>
          <w:szCs w:val="24"/>
        </w:rPr>
        <w:t xml:space="preserve">Cuando desahogado el proceso de mediación, no se alcancen los acuerdos pertinentes y persista la inconformidad, ésta se hará valer ante la autoridad competente, de acuerdo al acto u omisión que motiva la controversia, al finalizar la consulta. </w:t>
      </w:r>
    </w:p>
    <w:p w:rsidR="005F56E4" w:rsidRPr="006F5636" w:rsidRDefault="005F56E4" w:rsidP="005F56E4">
      <w:pPr>
        <w:pStyle w:val="Ttulo1"/>
        <w:jc w:val="left"/>
        <w:rPr>
          <w:rFonts w:asciiTheme="minorHAnsi" w:hAnsiTheme="minorHAnsi" w:cstheme="minorHAnsi"/>
        </w:rPr>
      </w:pPr>
    </w:p>
    <w:p w:rsidR="005F56E4" w:rsidRPr="006F5636" w:rsidRDefault="005F56E4" w:rsidP="005F56E4">
      <w:pPr>
        <w:pStyle w:val="Ttulo1"/>
        <w:rPr>
          <w:rFonts w:asciiTheme="minorHAnsi" w:hAnsiTheme="minorHAnsi" w:cstheme="minorHAnsi"/>
        </w:rPr>
      </w:pPr>
      <w:r w:rsidRPr="006F5636">
        <w:rPr>
          <w:rFonts w:asciiTheme="minorHAnsi" w:hAnsiTheme="minorHAnsi" w:cstheme="minorHAnsi"/>
        </w:rPr>
        <w:t>ARTÍCULOS TRANSITORIOS</w:t>
      </w:r>
    </w:p>
    <w:p w:rsidR="005F56E4" w:rsidRPr="006F5636" w:rsidRDefault="005F56E4" w:rsidP="005F56E4">
      <w:pPr>
        <w:spacing w:after="0" w:line="276" w:lineRule="auto"/>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 xml:space="preserve">PRIMERO. </w:t>
      </w:r>
      <w:r w:rsidRPr="006F5636">
        <w:rPr>
          <w:rFonts w:cstheme="minorHAnsi"/>
          <w:sz w:val="24"/>
          <w:szCs w:val="24"/>
        </w:rPr>
        <w:t>El presente decreto entrará en vigor al día siguiente de su publicación en el Periódico Oficial del Estado.</w:t>
      </w:r>
    </w:p>
    <w:p w:rsidR="005F56E4" w:rsidRPr="006F5636" w:rsidRDefault="005F56E4" w:rsidP="005F56E4">
      <w:pPr>
        <w:spacing w:after="0" w:line="276" w:lineRule="auto"/>
        <w:jc w:val="both"/>
        <w:rPr>
          <w:rFonts w:cstheme="minorHAnsi"/>
          <w:b/>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t>SEGUNDO</w:t>
      </w:r>
      <w:r w:rsidRPr="006F5636">
        <w:rPr>
          <w:rFonts w:cstheme="minorHAnsi"/>
          <w:sz w:val="24"/>
          <w:szCs w:val="24"/>
        </w:rPr>
        <w:t xml:space="preserve">. La Comisión Estatal para los Pueblos Indígenas del Estado de Chihuahua deberá difundir la presente ley, en los pueblos y comunidades indígenas en el </w:t>
      </w:r>
      <w:r w:rsidR="00796D0A" w:rsidRPr="006F5636">
        <w:rPr>
          <w:rFonts w:cstheme="minorHAnsi"/>
          <w:sz w:val="24"/>
          <w:szCs w:val="24"/>
        </w:rPr>
        <w:t>estado</w:t>
      </w:r>
      <w:r w:rsidRPr="006F5636">
        <w:rPr>
          <w:rFonts w:cstheme="minorHAnsi"/>
          <w:sz w:val="24"/>
          <w:szCs w:val="24"/>
        </w:rPr>
        <w:t>, a través de los medios que se consideren más idóneos y pertinentes.</w:t>
      </w:r>
    </w:p>
    <w:p w:rsidR="005F56E4" w:rsidRPr="006F5636" w:rsidRDefault="005F56E4" w:rsidP="005F56E4">
      <w:pPr>
        <w:spacing w:after="0" w:line="276" w:lineRule="auto"/>
        <w:jc w:val="both"/>
        <w:rPr>
          <w:rFonts w:cstheme="minorHAnsi"/>
          <w:sz w:val="24"/>
          <w:szCs w:val="24"/>
        </w:rPr>
      </w:pPr>
    </w:p>
    <w:p w:rsidR="005F56E4" w:rsidRPr="006F5636" w:rsidRDefault="005F56E4" w:rsidP="005F56E4">
      <w:pPr>
        <w:spacing w:after="0" w:line="276" w:lineRule="auto"/>
        <w:jc w:val="both"/>
        <w:rPr>
          <w:rFonts w:cstheme="minorHAnsi"/>
          <w:sz w:val="24"/>
          <w:szCs w:val="24"/>
        </w:rPr>
      </w:pPr>
      <w:r w:rsidRPr="006F5636">
        <w:rPr>
          <w:rFonts w:cstheme="minorHAnsi"/>
          <w:b/>
          <w:sz w:val="24"/>
          <w:szCs w:val="24"/>
        </w:rPr>
        <w:lastRenderedPageBreak/>
        <w:t>TERCERO.</w:t>
      </w:r>
      <w:r w:rsidRPr="006F5636">
        <w:rPr>
          <w:rFonts w:cstheme="minorHAnsi"/>
          <w:sz w:val="24"/>
          <w:szCs w:val="24"/>
        </w:rPr>
        <w:t xml:space="preserve"> Se deroga lo contenido en el capítulo IV de la Ley de Derechos de los Pueblos Indígenas del Estado y todas aquellas disposiciones que sean contrarias a las contenidas en el presente decreto.</w:t>
      </w:r>
    </w:p>
    <w:p w:rsidR="005F56E4" w:rsidRDefault="005F56E4" w:rsidP="005F56E4">
      <w:pPr>
        <w:spacing w:after="0" w:line="276" w:lineRule="auto"/>
        <w:ind w:right="-91"/>
        <w:jc w:val="both"/>
        <w:rPr>
          <w:rFonts w:cstheme="minorHAnsi"/>
          <w:sz w:val="24"/>
          <w:szCs w:val="24"/>
          <w:lang w:eastAsia="es-ES_tradnl"/>
        </w:rPr>
      </w:pPr>
    </w:p>
    <w:p w:rsidR="00C31F53" w:rsidRPr="006F5636" w:rsidRDefault="00C31F53" w:rsidP="005F56E4">
      <w:pPr>
        <w:spacing w:after="0" w:line="276" w:lineRule="auto"/>
        <w:ind w:right="-91"/>
        <w:jc w:val="both"/>
        <w:rPr>
          <w:rFonts w:cstheme="minorHAnsi"/>
          <w:sz w:val="24"/>
          <w:szCs w:val="24"/>
          <w:lang w:eastAsia="es-ES_tradnl"/>
        </w:rPr>
      </w:pPr>
    </w:p>
    <w:p w:rsidR="005F56E4" w:rsidRPr="006F5636" w:rsidRDefault="005F56E4" w:rsidP="005F56E4">
      <w:pPr>
        <w:spacing w:after="0" w:line="276" w:lineRule="auto"/>
        <w:ind w:right="-91"/>
        <w:jc w:val="both"/>
        <w:rPr>
          <w:rFonts w:cstheme="minorHAnsi"/>
          <w:sz w:val="24"/>
          <w:szCs w:val="24"/>
          <w:lang w:eastAsia="es-ES_tradnl"/>
        </w:rPr>
      </w:pPr>
      <w:r w:rsidRPr="006F5636">
        <w:rPr>
          <w:rFonts w:cstheme="minorHAnsi"/>
          <w:sz w:val="24"/>
          <w:szCs w:val="24"/>
          <w:lang w:eastAsia="es-ES_tradnl"/>
        </w:rPr>
        <w:t>Reitero a este H. Congreso la seguridad de mi consideración atenta y distinguida.</w:t>
      </w:r>
    </w:p>
    <w:p w:rsidR="005F56E4" w:rsidRPr="006F5636" w:rsidRDefault="005F56E4" w:rsidP="005F56E4">
      <w:pPr>
        <w:spacing w:after="0" w:line="276" w:lineRule="auto"/>
        <w:ind w:right="-91"/>
        <w:rPr>
          <w:rFonts w:cstheme="minorHAnsi"/>
          <w:sz w:val="24"/>
          <w:szCs w:val="24"/>
          <w:lang w:eastAsia="es-ES_tradnl"/>
        </w:rPr>
      </w:pPr>
    </w:p>
    <w:p w:rsidR="005F56E4" w:rsidRPr="006F5636" w:rsidRDefault="005F56E4" w:rsidP="005F56E4">
      <w:pPr>
        <w:spacing w:after="0" w:line="276" w:lineRule="auto"/>
        <w:ind w:right="-91"/>
        <w:rPr>
          <w:rFonts w:cstheme="minorHAnsi"/>
          <w:sz w:val="24"/>
          <w:szCs w:val="24"/>
          <w:lang w:eastAsia="es-ES_tradnl"/>
        </w:rPr>
      </w:pPr>
    </w:p>
    <w:p w:rsidR="005F56E4" w:rsidRPr="006F5636" w:rsidRDefault="005F56E4" w:rsidP="005F56E4">
      <w:pPr>
        <w:spacing w:after="0" w:line="276" w:lineRule="auto"/>
        <w:ind w:right="-91"/>
        <w:rPr>
          <w:rFonts w:cstheme="minorHAnsi"/>
          <w:sz w:val="24"/>
          <w:szCs w:val="24"/>
          <w:lang w:eastAsia="es-ES_tradnl"/>
        </w:rPr>
      </w:pPr>
    </w:p>
    <w:p w:rsidR="005F56E4" w:rsidRDefault="005F56E4" w:rsidP="005F56E4">
      <w:pPr>
        <w:spacing w:after="0" w:line="276" w:lineRule="auto"/>
        <w:ind w:right="-91"/>
        <w:rPr>
          <w:rFonts w:cstheme="minorHAnsi"/>
          <w:sz w:val="24"/>
          <w:szCs w:val="24"/>
          <w:lang w:eastAsia="es-ES_tradnl"/>
        </w:rPr>
      </w:pPr>
    </w:p>
    <w:p w:rsidR="005F56E4" w:rsidRPr="006F5636" w:rsidRDefault="005F56E4" w:rsidP="005F56E4">
      <w:pPr>
        <w:spacing w:after="0" w:line="276" w:lineRule="auto"/>
        <w:ind w:right="-91"/>
        <w:rPr>
          <w:rFonts w:cstheme="minorHAnsi"/>
          <w:sz w:val="24"/>
          <w:szCs w:val="24"/>
          <w:lang w:eastAsia="es-ES_tradnl"/>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MTRA. MARÍA EUGENIA CAMPOS GALVÁN</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GOBERNADORA CONSTITUCIONAL DEL ESTADO</w:t>
      </w:r>
      <w:r>
        <w:rPr>
          <w:rFonts w:cstheme="minorHAnsi"/>
          <w:b/>
          <w:sz w:val="24"/>
          <w:szCs w:val="24"/>
        </w:rPr>
        <w:t xml:space="preserve"> DE CHIHUAHUA</w:t>
      </w:r>
    </w:p>
    <w:p w:rsidR="005F56E4" w:rsidRPr="006F5636" w:rsidRDefault="005F56E4" w:rsidP="005F56E4">
      <w:pPr>
        <w:spacing w:after="0" w:line="276" w:lineRule="auto"/>
        <w:ind w:right="-91"/>
        <w:rPr>
          <w:rFonts w:cstheme="minorHAnsi"/>
          <w:b/>
          <w:sz w:val="24"/>
          <w:szCs w:val="24"/>
          <w:lang w:eastAsia="es-ES_tradnl"/>
        </w:rPr>
      </w:pPr>
    </w:p>
    <w:p w:rsidR="005F56E4" w:rsidRDefault="005F56E4" w:rsidP="005F56E4">
      <w:pPr>
        <w:spacing w:after="0" w:line="276" w:lineRule="auto"/>
        <w:ind w:right="-91"/>
        <w:rPr>
          <w:rFonts w:cstheme="minorHAnsi"/>
          <w:b/>
          <w:sz w:val="24"/>
          <w:szCs w:val="24"/>
          <w:lang w:eastAsia="es-ES_tradnl"/>
        </w:rPr>
      </w:pPr>
    </w:p>
    <w:p w:rsidR="005F56E4" w:rsidRDefault="005F56E4" w:rsidP="005F56E4">
      <w:pPr>
        <w:spacing w:after="0" w:line="276" w:lineRule="auto"/>
        <w:ind w:right="-91"/>
        <w:rPr>
          <w:rFonts w:cstheme="minorHAnsi"/>
          <w:b/>
          <w:sz w:val="24"/>
          <w:szCs w:val="24"/>
          <w:lang w:eastAsia="es-ES_tradnl"/>
        </w:rPr>
      </w:pPr>
    </w:p>
    <w:p w:rsidR="005F56E4" w:rsidRDefault="005F56E4" w:rsidP="005F56E4">
      <w:pPr>
        <w:spacing w:after="0" w:line="276" w:lineRule="auto"/>
        <w:ind w:right="-91"/>
        <w:rPr>
          <w:rFonts w:cstheme="minorHAnsi"/>
          <w:b/>
          <w:sz w:val="24"/>
          <w:szCs w:val="24"/>
          <w:lang w:eastAsia="es-ES_tradnl"/>
        </w:rPr>
      </w:pPr>
    </w:p>
    <w:p w:rsidR="005F56E4" w:rsidRPr="006F5636" w:rsidRDefault="005F56E4" w:rsidP="005F56E4">
      <w:pPr>
        <w:spacing w:after="0" w:line="276" w:lineRule="auto"/>
        <w:ind w:right="-91"/>
        <w:rPr>
          <w:rFonts w:cstheme="minorHAnsi"/>
          <w:b/>
          <w:sz w:val="24"/>
          <w:szCs w:val="24"/>
          <w:lang w:eastAsia="es-ES_tradnl"/>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LIC. CÉSAR GUSTAVO JÁUREGUI MORENO</w:t>
      </w:r>
    </w:p>
    <w:p w:rsidR="005F56E4" w:rsidRPr="006F5636" w:rsidRDefault="005F56E4" w:rsidP="005F56E4">
      <w:pPr>
        <w:spacing w:after="0" w:line="276" w:lineRule="auto"/>
        <w:ind w:right="-91"/>
        <w:jc w:val="center"/>
        <w:rPr>
          <w:rFonts w:cstheme="minorHAnsi"/>
          <w:b/>
          <w:sz w:val="24"/>
          <w:szCs w:val="24"/>
          <w:lang w:eastAsia="es-ES_tradnl"/>
        </w:rPr>
      </w:pPr>
      <w:r w:rsidRPr="006F5636">
        <w:rPr>
          <w:rFonts w:cstheme="minorHAnsi"/>
          <w:b/>
          <w:sz w:val="24"/>
          <w:szCs w:val="24"/>
        </w:rPr>
        <w:t>SECRETARIO GENERAL DE GOBIERNO</w:t>
      </w:r>
    </w:p>
    <w:p w:rsidR="005F56E4" w:rsidRPr="006F5636" w:rsidRDefault="005F56E4" w:rsidP="005F56E4">
      <w:pPr>
        <w:spacing w:after="0" w:line="276" w:lineRule="auto"/>
        <w:ind w:right="-91"/>
        <w:rPr>
          <w:rFonts w:cstheme="minorHAnsi"/>
          <w:b/>
          <w:sz w:val="24"/>
          <w:szCs w:val="24"/>
          <w:lang w:eastAsia="es-ES_tradnl"/>
        </w:rPr>
      </w:pPr>
    </w:p>
    <w:p w:rsidR="005F56E4" w:rsidRDefault="005F56E4" w:rsidP="005F56E4">
      <w:pPr>
        <w:spacing w:after="0" w:line="276" w:lineRule="auto"/>
        <w:ind w:right="-91"/>
        <w:rPr>
          <w:rFonts w:cstheme="minorHAnsi"/>
          <w:b/>
          <w:sz w:val="24"/>
          <w:szCs w:val="24"/>
          <w:lang w:eastAsia="es-ES_tradnl"/>
        </w:rPr>
      </w:pPr>
    </w:p>
    <w:p w:rsidR="005F56E4" w:rsidRDefault="005F56E4" w:rsidP="005F56E4">
      <w:pPr>
        <w:spacing w:after="0" w:line="276" w:lineRule="auto"/>
        <w:ind w:right="-91"/>
        <w:rPr>
          <w:rFonts w:cstheme="minorHAnsi"/>
          <w:b/>
          <w:sz w:val="24"/>
          <w:szCs w:val="24"/>
          <w:lang w:eastAsia="es-ES_tradnl"/>
        </w:rPr>
      </w:pPr>
    </w:p>
    <w:p w:rsidR="005F56E4" w:rsidRDefault="005F56E4" w:rsidP="005F56E4">
      <w:pPr>
        <w:spacing w:after="0" w:line="276" w:lineRule="auto"/>
        <w:ind w:right="-91"/>
        <w:rPr>
          <w:rFonts w:cstheme="minorHAnsi"/>
          <w:b/>
          <w:sz w:val="24"/>
          <w:szCs w:val="24"/>
          <w:lang w:eastAsia="es-ES_tradnl"/>
        </w:rPr>
      </w:pPr>
    </w:p>
    <w:p w:rsidR="005F56E4" w:rsidRPr="006F5636" w:rsidRDefault="005F56E4" w:rsidP="005F56E4">
      <w:pPr>
        <w:spacing w:after="0" w:line="276" w:lineRule="auto"/>
        <w:ind w:right="-91"/>
        <w:rPr>
          <w:rFonts w:cstheme="minorHAnsi"/>
          <w:b/>
          <w:sz w:val="24"/>
          <w:szCs w:val="24"/>
          <w:lang w:eastAsia="es-ES_tradnl"/>
        </w:rPr>
      </w:pP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LIC. ENRIQUE ALONSO RASCÓN CARRILLO</w:t>
      </w:r>
    </w:p>
    <w:p w:rsidR="005F56E4" w:rsidRPr="006F5636" w:rsidRDefault="005F56E4" w:rsidP="005F56E4">
      <w:pPr>
        <w:spacing w:after="0" w:line="276" w:lineRule="auto"/>
        <w:jc w:val="center"/>
        <w:rPr>
          <w:rFonts w:cstheme="minorHAnsi"/>
          <w:b/>
          <w:sz w:val="24"/>
          <w:szCs w:val="24"/>
        </w:rPr>
      </w:pPr>
      <w:r w:rsidRPr="006F5636">
        <w:rPr>
          <w:rFonts w:cstheme="minorHAnsi"/>
          <w:b/>
          <w:sz w:val="24"/>
          <w:szCs w:val="24"/>
        </w:rPr>
        <w:t>TITULAR DE LA COMISIÓN ESTATAL PARA LOS PUEBLOS INDÍGENAS</w:t>
      </w:r>
    </w:p>
    <w:p w:rsidR="005F56E4" w:rsidRDefault="005F56E4" w:rsidP="005F56E4">
      <w:pPr>
        <w:spacing w:after="0"/>
        <w:jc w:val="both"/>
        <w:rPr>
          <w:rFonts w:cstheme="minorHAnsi"/>
          <w:sz w:val="24"/>
          <w:szCs w:val="24"/>
        </w:rPr>
      </w:pPr>
    </w:p>
    <w:p w:rsidR="005F56E4" w:rsidRPr="003548F0" w:rsidRDefault="005F56E4" w:rsidP="005F56E4">
      <w:pPr>
        <w:spacing w:after="0"/>
        <w:jc w:val="both"/>
        <w:rPr>
          <w:rFonts w:cstheme="minorHAnsi"/>
          <w:sz w:val="24"/>
          <w:szCs w:val="24"/>
        </w:rPr>
      </w:pPr>
    </w:p>
    <w:p w:rsidR="005F56E4" w:rsidRPr="00C31F53" w:rsidRDefault="005F56E4" w:rsidP="005F56E4">
      <w:pPr>
        <w:autoSpaceDE w:val="0"/>
        <w:autoSpaceDN w:val="0"/>
        <w:adjustRightInd w:val="0"/>
        <w:jc w:val="center"/>
        <w:rPr>
          <w:rFonts w:ascii="Arial" w:eastAsia="Times New Roman" w:hAnsi="Arial" w:cs="Arial"/>
          <w:i/>
          <w:color w:val="7F7F7F" w:themeColor="text1" w:themeTint="80"/>
          <w:sz w:val="16"/>
          <w:lang w:val="es-ES" w:eastAsia="es-ES"/>
        </w:rPr>
      </w:pPr>
      <w:r w:rsidRPr="00C31F53">
        <w:rPr>
          <w:rFonts w:ascii="Arial" w:eastAsia="Times New Roman" w:hAnsi="Arial" w:cs="Arial"/>
          <w:i/>
          <w:color w:val="7F7F7F" w:themeColor="text1" w:themeTint="80"/>
          <w:sz w:val="16"/>
          <w:lang w:val="es-ES" w:eastAsia="es-ES"/>
        </w:rPr>
        <w:t>“2022, Año del Centenario de la llegada de la Comunidad Menonita a Chihuahua”</w:t>
      </w:r>
    </w:p>
    <w:p w:rsidR="00910BEC" w:rsidRPr="005F56E4" w:rsidRDefault="00910BEC" w:rsidP="005F56E4"/>
    <w:sectPr w:rsidR="00910BEC" w:rsidRPr="005F56E4" w:rsidSect="00796D0A">
      <w:footerReference w:type="default" r:id="rId8"/>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93" w:rsidRDefault="00C66B93" w:rsidP="00A01A6D">
      <w:pPr>
        <w:spacing w:after="0" w:line="240" w:lineRule="auto"/>
      </w:pPr>
      <w:r>
        <w:separator/>
      </w:r>
    </w:p>
  </w:endnote>
  <w:endnote w:type="continuationSeparator" w:id="0">
    <w:p w:rsidR="00C66B93" w:rsidRDefault="00C66B93" w:rsidP="00A0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0A" w:rsidRDefault="00796D0A">
    <w:pPr>
      <w:pStyle w:val="Textoindependiente"/>
      <w:spacing w:line="14" w:lineRule="auto"/>
      <w:rPr>
        <w:sz w:val="15"/>
      </w:rPr>
    </w:pPr>
    <w:r>
      <w:rPr>
        <w:noProof/>
        <w:lang w:val="es-MX" w:eastAsia="es-MX"/>
      </w:rPr>
      <mc:AlternateContent>
        <mc:Choice Requires="wps">
          <w:drawing>
            <wp:anchor distT="0" distB="0" distL="114300" distR="114300" simplePos="0" relativeHeight="251661312" behindDoc="1" locked="0" layoutInCell="1" allowOverlap="1" wp14:anchorId="49D42690" wp14:editId="6AD8485D">
              <wp:simplePos x="0" y="0"/>
              <wp:positionH relativeFrom="page">
                <wp:posOffset>6337300</wp:posOffset>
              </wp:positionH>
              <wp:positionV relativeFrom="page">
                <wp:posOffset>9292590</wp:posOffset>
              </wp:positionV>
              <wp:extent cx="407670" cy="167640"/>
              <wp:effectExtent l="3175"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D0A" w:rsidRDefault="00796D0A" w:rsidP="00796D0A">
                          <w:pPr>
                            <w:spacing w:before="14"/>
                            <w:ind w:left="60"/>
                            <w:jc w:val="right"/>
                            <w:rPr>
                              <w:sz w:val="20"/>
                            </w:rPr>
                          </w:pPr>
                          <w:r>
                            <w:fldChar w:fldCharType="begin"/>
                          </w:r>
                          <w:r>
                            <w:rPr>
                              <w:sz w:val="20"/>
                            </w:rPr>
                            <w:instrText xml:space="preserve"> PAGE </w:instrText>
                          </w:r>
                          <w:r>
                            <w:fldChar w:fldCharType="separate"/>
                          </w:r>
                          <w:r w:rsidR="00A91527">
                            <w:rPr>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499pt;margin-top:731.7pt;width:32.1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" filled="f" stroked="f">
              <v:textbox inset="0,0,0,0">
                <w:txbxContent>
                  <w:p w:rsidR="00796D0A" w:rsidRDefault="00796D0A" w:rsidP="00796D0A">
                    <w:pPr>
                      <w:spacing w:before="14"/>
                      <w:ind w:left="60"/>
                      <w:jc w:val="right"/>
                      <w:rPr>
                        <w:sz w:val="20"/>
                      </w:rPr>
                    </w:pPr>
                    <w:r>
                      <w:fldChar w:fldCharType="begin"/>
                    </w:r>
                    <w:r>
                      <w:rPr>
                        <w:sz w:val="20"/>
                      </w:rPr>
                      <w:instrText xml:space="preserve"> PAGE </w:instrText>
                    </w:r>
                    <w:r>
                      <w:fldChar w:fldCharType="separate"/>
                    </w:r>
                    <w:r w:rsidR="00A91527">
                      <w:rPr>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93" w:rsidRDefault="00C66B93" w:rsidP="00A01A6D">
      <w:pPr>
        <w:spacing w:after="0" w:line="240" w:lineRule="auto"/>
      </w:pPr>
      <w:r>
        <w:separator/>
      </w:r>
    </w:p>
  </w:footnote>
  <w:footnote w:type="continuationSeparator" w:id="0">
    <w:p w:rsidR="00C66B93" w:rsidRDefault="00C66B93" w:rsidP="00A01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F36"/>
    <w:multiLevelType w:val="hybridMultilevel"/>
    <w:tmpl w:val="3996A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DB2309"/>
    <w:multiLevelType w:val="hybridMultilevel"/>
    <w:tmpl w:val="B79460E6"/>
    <w:lvl w:ilvl="0" w:tplc="6CF69A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BE0291"/>
    <w:multiLevelType w:val="hybridMultilevel"/>
    <w:tmpl w:val="5D864B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0E3AD7"/>
    <w:multiLevelType w:val="hybridMultilevel"/>
    <w:tmpl w:val="0A629E1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414165"/>
    <w:multiLevelType w:val="hybridMultilevel"/>
    <w:tmpl w:val="277876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A55032"/>
    <w:multiLevelType w:val="hybridMultilevel"/>
    <w:tmpl w:val="86BEAF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E8C4F48"/>
    <w:multiLevelType w:val="hybridMultilevel"/>
    <w:tmpl w:val="912A67AA"/>
    <w:lvl w:ilvl="0" w:tplc="080A0013">
      <w:start w:val="1"/>
      <w:numFmt w:val="upperRoman"/>
      <w:lvlText w:val="%1."/>
      <w:lvlJc w:val="righ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C75B3E"/>
    <w:multiLevelType w:val="hybridMultilevel"/>
    <w:tmpl w:val="83F26F18"/>
    <w:lvl w:ilvl="0" w:tplc="45F41A0E">
      <w:start w:val="1"/>
      <w:numFmt w:val="upperRoman"/>
      <w:lvlText w:val="%1."/>
      <w:lvlJc w:val="righ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nsid w:val="47857060"/>
    <w:multiLevelType w:val="hybridMultilevel"/>
    <w:tmpl w:val="2C3A3CD4"/>
    <w:lvl w:ilvl="0" w:tplc="FB7446D6">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BF14D5"/>
    <w:multiLevelType w:val="hybridMultilevel"/>
    <w:tmpl w:val="C908C4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854810"/>
    <w:multiLevelType w:val="hybridMultilevel"/>
    <w:tmpl w:val="7D5EE9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6A06B0"/>
    <w:multiLevelType w:val="hybridMultilevel"/>
    <w:tmpl w:val="5B0EA2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97644C"/>
    <w:multiLevelType w:val="hybridMultilevel"/>
    <w:tmpl w:val="7C3C672C"/>
    <w:lvl w:ilvl="0" w:tplc="080A0013">
      <w:start w:val="1"/>
      <w:numFmt w:val="upperRoman"/>
      <w:lvlText w:val="%1."/>
      <w:lvlJc w:val="righ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7761D3C"/>
    <w:multiLevelType w:val="hybridMultilevel"/>
    <w:tmpl w:val="571060B0"/>
    <w:lvl w:ilvl="0" w:tplc="C682EE64">
      <w:start w:val="1"/>
      <w:numFmt w:val="upperRoman"/>
      <w:pStyle w:val="Prrafodelista"/>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C55E75"/>
    <w:multiLevelType w:val="hybridMultilevel"/>
    <w:tmpl w:val="F07692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47648C4"/>
    <w:multiLevelType w:val="hybridMultilevel"/>
    <w:tmpl w:val="7ECE4C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77D00F8"/>
    <w:multiLevelType w:val="hybridMultilevel"/>
    <w:tmpl w:val="3D9E5200"/>
    <w:lvl w:ilvl="0" w:tplc="4D7607A6">
      <w:start w:val="1"/>
      <w:numFmt w:val="upperRoman"/>
      <w:lvlText w:val="%1."/>
      <w:lvlJc w:val="right"/>
      <w:pPr>
        <w:ind w:left="720" w:hanging="360"/>
      </w:pPr>
      <w:rPr>
        <w:rFonts w:asciiTheme="minorHAnsi"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D31D00"/>
    <w:multiLevelType w:val="hybridMultilevel"/>
    <w:tmpl w:val="71B6CF5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20629FF"/>
    <w:multiLevelType w:val="hybridMultilevel"/>
    <w:tmpl w:val="904C1C4E"/>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A44D49"/>
    <w:multiLevelType w:val="hybridMultilevel"/>
    <w:tmpl w:val="48264B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034399"/>
    <w:multiLevelType w:val="hybridMultilevel"/>
    <w:tmpl w:val="F4BC97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2"/>
  </w:num>
  <w:num w:numId="3">
    <w:abstractNumId w:val="16"/>
  </w:num>
  <w:num w:numId="4">
    <w:abstractNumId w:val="8"/>
  </w:num>
  <w:num w:numId="5">
    <w:abstractNumId w:val="20"/>
  </w:num>
  <w:num w:numId="6">
    <w:abstractNumId w:val="10"/>
  </w:num>
  <w:num w:numId="7">
    <w:abstractNumId w:val="5"/>
  </w:num>
  <w:num w:numId="8">
    <w:abstractNumId w:val="9"/>
  </w:num>
  <w:num w:numId="9">
    <w:abstractNumId w:val="19"/>
  </w:num>
  <w:num w:numId="10">
    <w:abstractNumId w:val="14"/>
  </w:num>
  <w:num w:numId="11">
    <w:abstractNumId w:val="15"/>
  </w:num>
  <w:num w:numId="12">
    <w:abstractNumId w:val="0"/>
  </w:num>
  <w:num w:numId="13">
    <w:abstractNumId w:val="7"/>
  </w:num>
  <w:num w:numId="14">
    <w:abstractNumId w:val="1"/>
  </w:num>
  <w:num w:numId="15">
    <w:abstractNumId w:val="4"/>
  </w:num>
  <w:num w:numId="16">
    <w:abstractNumId w:val="6"/>
  </w:num>
  <w:num w:numId="17">
    <w:abstractNumId w:val="2"/>
  </w:num>
  <w:num w:numId="18">
    <w:abstractNumId w:val="18"/>
  </w:num>
  <w:num w:numId="19">
    <w:abstractNumId w:val="3"/>
  </w:num>
  <w:num w:numId="20">
    <w:abstractNumId w:val="11"/>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3E"/>
    <w:rsid w:val="0000365B"/>
    <w:rsid w:val="00031730"/>
    <w:rsid w:val="00032379"/>
    <w:rsid w:val="00051880"/>
    <w:rsid w:val="00055A7C"/>
    <w:rsid w:val="0007471B"/>
    <w:rsid w:val="000B6895"/>
    <w:rsid w:val="000B6971"/>
    <w:rsid w:val="000E388E"/>
    <w:rsid w:val="000F77DE"/>
    <w:rsid w:val="00107EE0"/>
    <w:rsid w:val="00136E8D"/>
    <w:rsid w:val="001648C5"/>
    <w:rsid w:val="00170813"/>
    <w:rsid w:val="00173E07"/>
    <w:rsid w:val="00177DFD"/>
    <w:rsid w:val="001B6C22"/>
    <w:rsid w:val="001C2DE1"/>
    <w:rsid w:val="001D2B08"/>
    <w:rsid w:val="001D7A9D"/>
    <w:rsid w:val="001E537F"/>
    <w:rsid w:val="00202D4F"/>
    <w:rsid w:val="00217C65"/>
    <w:rsid w:val="002465F9"/>
    <w:rsid w:val="00246732"/>
    <w:rsid w:val="00246CBB"/>
    <w:rsid w:val="00252CC2"/>
    <w:rsid w:val="00255D8C"/>
    <w:rsid w:val="002A17C5"/>
    <w:rsid w:val="002B7AE6"/>
    <w:rsid w:val="002C7764"/>
    <w:rsid w:val="002D79AA"/>
    <w:rsid w:val="00343C4E"/>
    <w:rsid w:val="00356EA9"/>
    <w:rsid w:val="00362849"/>
    <w:rsid w:val="00375A92"/>
    <w:rsid w:val="003763D5"/>
    <w:rsid w:val="003807DE"/>
    <w:rsid w:val="00382262"/>
    <w:rsid w:val="003A5E4B"/>
    <w:rsid w:val="003D59DC"/>
    <w:rsid w:val="003D79FF"/>
    <w:rsid w:val="003E33DF"/>
    <w:rsid w:val="003F6556"/>
    <w:rsid w:val="00425D05"/>
    <w:rsid w:val="0043093A"/>
    <w:rsid w:val="00434861"/>
    <w:rsid w:val="004501DE"/>
    <w:rsid w:val="0045675D"/>
    <w:rsid w:val="0047016B"/>
    <w:rsid w:val="004701FC"/>
    <w:rsid w:val="00475EEB"/>
    <w:rsid w:val="00490A4E"/>
    <w:rsid w:val="00494AC0"/>
    <w:rsid w:val="004B28EF"/>
    <w:rsid w:val="004B5B08"/>
    <w:rsid w:val="004E4856"/>
    <w:rsid w:val="004E6F26"/>
    <w:rsid w:val="005177F1"/>
    <w:rsid w:val="00553F57"/>
    <w:rsid w:val="0057086C"/>
    <w:rsid w:val="0057135A"/>
    <w:rsid w:val="005848A8"/>
    <w:rsid w:val="005A7BF8"/>
    <w:rsid w:val="005A7EF7"/>
    <w:rsid w:val="005C105C"/>
    <w:rsid w:val="005E5CE3"/>
    <w:rsid w:val="005E759B"/>
    <w:rsid w:val="005F36B3"/>
    <w:rsid w:val="005F50A4"/>
    <w:rsid w:val="005F56E4"/>
    <w:rsid w:val="006051D4"/>
    <w:rsid w:val="0062312F"/>
    <w:rsid w:val="006458FB"/>
    <w:rsid w:val="00655025"/>
    <w:rsid w:val="00663A75"/>
    <w:rsid w:val="00664934"/>
    <w:rsid w:val="006709E6"/>
    <w:rsid w:val="00682011"/>
    <w:rsid w:val="00686C2B"/>
    <w:rsid w:val="006B42A8"/>
    <w:rsid w:val="006C4450"/>
    <w:rsid w:val="006D2260"/>
    <w:rsid w:val="006D35D0"/>
    <w:rsid w:val="006E426D"/>
    <w:rsid w:val="00737B1E"/>
    <w:rsid w:val="007405D0"/>
    <w:rsid w:val="0075236C"/>
    <w:rsid w:val="00756CF4"/>
    <w:rsid w:val="00756E24"/>
    <w:rsid w:val="007650D3"/>
    <w:rsid w:val="00777EFF"/>
    <w:rsid w:val="007827E1"/>
    <w:rsid w:val="0078523F"/>
    <w:rsid w:val="00796D0A"/>
    <w:rsid w:val="007A2DA6"/>
    <w:rsid w:val="007D2137"/>
    <w:rsid w:val="007E3F71"/>
    <w:rsid w:val="007F467C"/>
    <w:rsid w:val="007F5D77"/>
    <w:rsid w:val="00810BAC"/>
    <w:rsid w:val="008112E7"/>
    <w:rsid w:val="00812409"/>
    <w:rsid w:val="008148EE"/>
    <w:rsid w:val="008152FA"/>
    <w:rsid w:val="00816528"/>
    <w:rsid w:val="00827CD6"/>
    <w:rsid w:val="008334FF"/>
    <w:rsid w:val="0083370F"/>
    <w:rsid w:val="00850417"/>
    <w:rsid w:val="008515DA"/>
    <w:rsid w:val="0086727D"/>
    <w:rsid w:val="008703F1"/>
    <w:rsid w:val="008B1701"/>
    <w:rsid w:val="008B3BFD"/>
    <w:rsid w:val="008B491C"/>
    <w:rsid w:val="008C23B2"/>
    <w:rsid w:val="008C2F7A"/>
    <w:rsid w:val="008C51BD"/>
    <w:rsid w:val="008D4CD0"/>
    <w:rsid w:val="008E3ADA"/>
    <w:rsid w:val="008F3689"/>
    <w:rsid w:val="00910BEC"/>
    <w:rsid w:val="00917E7F"/>
    <w:rsid w:val="00937AB4"/>
    <w:rsid w:val="00940381"/>
    <w:rsid w:val="00950524"/>
    <w:rsid w:val="00962252"/>
    <w:rsid w:val="00966E4A"/>
    <w:rsid w:val="00970855"/>
    <w:rsid w:val="0098142B"/>
    <w:rsid w:val="00983916"/>
    <w:rsid w:val="00985FEA"/>
    <w:rsid w:val="00997C89"/>
    <w:rsid w:val="009A20C1"/>
    <w:rsid w:val="009B000D"/>
    <w:rsid w:val="009B0BE0"/>
    <w:rsid w:val="009D54DC"/>
    <w:rsid w:val="009D6359"/>
    <w:rsid w:val="009E42B8"/>
    <w:rsid w:val="009F68DE"/>
    <w:rsid w:val="009F7C29"/>
    <w:rsid w:val="00A01A6D"/>
    <w:rsid w:val="00A27E7F"/>
    <w:rsid w:val="00A8583F"/>
    <w:rsid w:val="00A90B54"/>
    <w:rsid w:val="00A91527"/>
    <w:rsid w:val="00A92720"/>
    <w:rsid w:val="00A94F08"/>
    <w:rsid w:val="00AA00DE"/>
    <w:rsid w:val="00AC3BE2"/>
    <w:rsid w:val="00AD0828"/>
    <w:rsid w:val="00B03AE6"/>
    <w:rsid w:val="00B1063D"/>
    <w:rsid w:val="00B16ABA"/>
    <w:rsid w:val="00B27646"/>
    <w:rsid w:val="00B372CD"/>
    <w:rsid w:val="00B43C65"/>
    <w:rsid w:val="00B457FF"/>
    <w:rsid w:val="00B54D5A"/>
    <w:rsid w:val="00B90F3B"/>
    <w:rsid w:val="00B94BF5"/>
    <w:rsid w:val="00B959DB"/>
    <w:rsid w:val="00BA44AC"/>
    <w:rsid w:val="00BB21C1"/>
    <w:rsid w:val="00BC12CB"/>
    <w:rsid w:val="00BC3EED"/>
    <w:rsid w:val="00BD2B42"/>
    <w:rsid w:val="00BE66E8"/>
    <w:rsid w:val="00BF10D8"/>
    <w:rsid w:val="00C112E6"/>
    <w:rsid w:val="00C24766"/>
    <w:rsid w:val="00C31F53"/>
    <w:rsid w:val="00C57731"/>
    <w:rsid w:val="00C62BF9"/>
    <w:rsid w:val="00C66B93"/>
    <w:rsid w:val="00CA5527"/>
    <w:rsid w:val="00CB46CF"/>
    <w:rsid w:val="00CC0672"/>
    <w:rsid w:val="00CC3723"/>
    <w:rsid w:val="00CC5C99"/>
    <w:rsid w:val="00CE61EB"/>
    <w:rsid w:val="00CF6061"/>
    <w:rsid w:val="00CF6362"/>
    <w:rsid w:val="00D26410"/>
    <w:rsid w:val="00D5503E"/>
    <w:rsid w:val="00D62C86"/>
    <w:rsid w:val="00D844AF"/>
    <w:rsid w:val="00DA4250"/>
    <w:rsid w:val="00DC388E"/>
    <w:rsid w:val="00DE2475"/>
    <w:rsid w:val="00DF1EC8"/>
    <w:rsid w:val="00E15660"/>
    <w:rsid w:val="00E3098A"/>
    <w:rsid w:val="00E3425E"/>
    <w:rsid w:val="00E359C5"/>
    <w:rsid w:val="00E634D9"/>
    <w:rsid w:val="00E715F6"/>
    <w:rsid w:val="00EA7F07"/>
    <w:rsid w:val="00EB78E6"/>
    <w:rsid w:val="00EC2E58"/>
    <w:rsid w:val="00ED1024"/>
    <w:rsid w:val="00ED3E8F"/>
    <w:rsid w:val="00F16499"/>
    <w:rsid w:val="00F169F0"/>
    <w:rsid w:val="00F373E1"/>
    <w:rsid w:val="00F44483"/>
    <w:rsid w:val="00F572C8"/>
    <w:rsid w:val="00F712CA"/>
    <w:rsid w:val="00F81F63"/>
    <w:rsid w:val="00F8550D"/>
    <w:rsid w:val="00F91955"/>
    <w:rsid w:val="00F968AF"/>
    <w:rsid w:val="00FA2D2A"/>
    <w:rsid w:val="00FA6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E4"/>
  </w:style>
  <w:style w:type="paragraph" w:styleId="Ttulo1">
    <w:name w:val="heading 1"/>
    <w:basedOn w:val="Sinespaciado"/>
    <w:next w:val="Normal"/>
    <w:link w:val="Ttulo1Car"/>
    <w:uiPriority w:val="1"/>
    <w:qFormat/>
    <w:rsid w:val="00D5503E"/>
    <w:pPr>
      <w:spacing w:line="276" w:lineRule="auto"/>
      <w:contextualSpacing/>
      <w:jc w:val="center"/>
      <w:outlineLvl w:val="0"/>
    </w:pPr>
    <w:rPr>
      <w:rFonts w:ascii="Arial" w:hAnsi="Arial" w:cs="Arial"/>
      <w:b/>
      <w:lang w:val="es-MX"/>
    </w:rPr>
  </w:style>
  <w:style w:type="paragraph" w:styleId="Ttulo2">
    <w:name w:val="heading 2"/>
    <w:basedOn w:val="Normal"/>
    <w:next w:val="Normal"/>
    <w:link w:val="Ttulo2Car"/>
    <w:uiPriority w:val="1"/>
    <w:unhideWhenUsed/>
    <w:qFormat/>
    <w:rsid w:val="00870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703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503E"/>
    <w:pPr>
      <w:spacing w:after="0" w:line="240" w:lineRule="auto"/>
    </w:pPr>
    <w:rPr>
      <w:sz w:val="24"/>
      <w:szCs w:val="24"/>
      <w:lang w:val="es-ES_tradnl"/>
    </w:rPr>
  </w:style>
  <w:style w:type="character" w:customStyle="1" w:styleId="SinespaciadoCar">
    <w:name w:val="Sin espaciado Car"/>
    <w:link w:val="Sinespaciado2"/>
    <w:uiPriority w:val="99"/>
    <w:locked/>
    <w:rsid w:val="00D5503E"/>
    <w:rPr>
      <w:rFonts w:ascii="Calibri" w:eastAsia="Calibri" w:hAnsi="Calibri" w:cs="Times New Roman"/>
      <w:lang w:eastAsia="es-MX"/>
    </w:rPr>
  </w:style>
  <w:style w:type="paragraph" w:customStyle="1" w:styleId="Sinespaciado2">
    <w:name w:val="Sin espaciado2"/>
    <w:link w:val="SinespaciadoCar"/>
    <w:uiPriority w:val="99"/>
    <w:qFormat/>
    <w:rsid w:val="00D5503E"/>
    <w:pPr>
      <w:spacing w:after="0" w:line="240" w:lineRule="auto"/>
    </w:pPr>
    <w:rPr>
      <w:rFonts w:ascii="Calibri" w:eastAsia="Calibri" w:hAnsi="Calibri" w:cs="Times New Roman"/>
      <w:lang w:eastAsia="es-MX"/>
    </w:rPr>
  </w:style>
  <w:style w:type="character" w:customStyle="1" w:styleId="Ttulo1Car">
    <w:name w:val="Título 1 Car"/>
    <w:basedOn w:val="Fuentedeprrafopredeter"/>
    <w:link w:val="Ttulo1"/>
    <w:uiPriority w:val="1"/>
    <w:rsid w:val="00D5503E"/>
    <w:rPr>
      <w:rFonts w:ascii="Arial" w:hAnsi="Arial" w:cs="Arial"/>
      <w:b/>
      <w:sz w:val="24"/>
      <w:szCs w:val="24"/>
    </w:rPr>
  </w:style>
  <w:style w:type="paragraph" w:styleId="Textocomentario">
    <w:name w:val="annotation text"/>
    <w:basedOn w:val="Normal"/>
    <w:link w:val="TextocomentarioCar"/>
    <w:uiPriority w:val="99"/>
    <w:unhideWhenUsed/>
    <w:rsid w:val="0062312F"/>
    <w:pPr>
      <w:spacing w:after="0" w:line="240" w:lineRule="auto"/>
      <w:contextualSpacing/>
      <w:jc w:val="both"/>
    </w:pPr>
    <w:rPr>
      <w:rFonts w:ascii="Arial" w:hAnsi="Arial" w:cs="Arial"/>
      <w:sz w:val="24"/>
      <w:szCs w:val="24"/>
    </w:rPr>
  </w:style>
  <w:style w:type="character" w:customStyle="1" w:styleId="TextocomentarioCar">
    <w:name w:val="Texto comentario Car"/>
    <w:basedOn w:val="Fuentedeprrafopredeter"/>
    <w:link w:val="Textocomentario"/>
    <w:uiPriority w:val="99"/>
    <w:rsid w:val="0062312F"/>
    <w:rPr>
      <w:rFonts w:ascii="Arial" w:hAnsi="Arial" w:cs="Arial"/>
      <w:sz w:val="24"/>
      <w:szCs w:val="24"/>
    </w:rPr>
  </w:style>
  <w:style w:type="character" w:styleId="Refdenotaalpie">
    <w:name w:val="footnote reference"/>
    <w:basedOn w:val="Fuentedeprrafopredeter"/>
    <w:uiPriority w:val="99"/>
    <w:unhideWhenUsed/>
    <w:rsid w:val="00A01A6D"/>
    <w:rPr>
      <w:vertAlign w:val="superscript"/>
    </w:rPr>
  </w:style>
  <w:style w:type="paragraph" w:styleId="Textonotapie">
    <w:name w:val="footnote text"/>
    <w:basedOn w:val="Normal"/>
    <w:link w:val="TextonotapieCar"/>
    <w:uiPriority w:val="99"/>
    <w:unhideWhenUsed/>
    <w:rsid w:val="00A01A6D"/>
    <w:pPr>
      <w:spacing w:after="0" w:line="240" w:lineRule="auto"/>
      <w:contextualSpacing/>
      <w:jc w:val="both"/>
    </w:pPr>
    <w:rPr>
      <w:rFonts w:ascii="Arial" w:hAnsi="Arial" w:cs="Arial"/>
      <w:sz w:val="20"/>
      <w:szCs w:val="20"/>
    </w:rPr>
  </w:style>
  <w:style w:type="character" w:customStyle="1" w:styleId="TextonotapieCar">
    <w:name w:val="Texto nota pie Car"/>
    <w:basedOn w:val="Fuentedeprrafopredeter"/>
    <w:link w:val="Textonotapie"/>
    <w:uiPriority w:val="99"/>
    <w:rsid w:val="00A01A6D"/>
    <w:rPr>
      <w:rFonts w:ascii="Arial" w:hAnsi="Arial" w:cs="Arial"/>
      <w:sz w:val="20"/>
      <w:szCs w:val="20"/>
    </w:rPr>
  </w:style>
  <w:style w:type="paragraph" w:customStyle="1" w:styleId="footnotedescription">
    <w:name w:val="footnote description"/>
    <w:next w:val="Normal"/>
    <w:link w:val="footnotedescriptionChar"/>
    <w:hidden/>
    <w:rsid w:val="00494AC0"/>
    <w:pPr>
      <w:spacing w:after="0" w:line="235" w:lineRule="auto"/>
      <w:ind w:right="1651"/>
    </w:pPr>
    <w:rPr>
      <w:rFonts w:ascii="Arial" w:eastAsia="Arial" w:hAnsi="Arial" w:cs="Arial"/>
      <w:color w:val="000000"/>
      <w:sz w:val="18"/>
      <w:lang w:eastAsia="es-MX"/>
    </w:rPr>
  </w:style>
  <w:style w:type="character" w:customStyle="1" w:styleId="footnotedescriptionChar">
    <w:name w:val="footnote description Char"/>
    <w:link w:val="footnotedescription"/>
    <w:rsid w:val="00494AC0"/>
    <w:rPr>
      <w:rFonts w:ascii="Arial" w:eastAsia="Arial" w:hAnsi="Arial" w:cs="Arial"/>
      <w:color w:val="000000"/>
      <w:sz w:val="18"/>
      <w:lang w:eastAsia="es-MX"/>
    </w:rPr>
  </w:style>
  <w:style w:type="character" w:customStyle="1" w:styleId="footnotemark">
    <w:name w:val="footnote mark"/>
    <w:hidden/>
    <w:rsid w:val="00494AC0"/>
    <w:rPr>
      <w:rFonts w:ascii="Calibri" w:eastAsia="Calibri" w:hAnsi="Calibri" w:cs="Calibri"/>
      <w:color w:val="000000"/>
      <w:sz w:val="18"/>
      <w:vertAlign w:val="superscript"/>
    </w:rPr>
  </w:style>
  <w:style w:type="paragraph" w:styleId="Encabezado">
    <w:name w:val="header"/>
    <w:basedOn w:val="Normal"/>
    <w:link w:val="EncabezadoCar"/>
    <w:uiPriority w:val="99"/>
    <w:unhideWhenUsed/>
    <w:rsid w:val="00833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4FF"/>
  </w:style>
  <w:style w:type="paragraph" w:styleId="Piedepgina">
    <w:name w:val="footer"/>
    <w:basedOn w:val="Normal"/>
    <w:link w:val="PiedepginaCar"/>
    <w:uiPriority w:val="99"/>
    <w:unhideWhenUsed/>
    <w:rsid w:val="00833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4FF"/>
  </w:style>
  <w:style w:type="paragraph" w:styleId="Prrafodelista">
    <w:name w:val="List Paragraph"/>
    <w:basedOn w:val="Normal"/>
    <w:uiPriority w:val="34"/>
    <w:qFormat/>
    <w:rsid w:val="00F91955"/>
    <w:pPr>
      <w:numPr>
        <w:numId w:val="1"/>
      </w:numPr>
      <w:spacing w:after="200" w:line="276" w:lineRule="auto"/>
      <w:contextualSpacing/>
      <w:jc w:val="both"/>
    </w:pPr>
    <w:rPr>
      <w:rFonts w:ascii="Arial" w:hAnsi="Arial" w:cs="Arial"/>
      <w:sz w:val="24"/>
      <w:szCs w:val="24"/>
    </w:rPr>
  </w:style>
  <w:style w:type="character" w:customStyle="1" w:styleId="Ttulo2Car">
    <w:name w:val="Título 2 Car"/>
    <w:basedOn w:val="Fuentedeprrafopredeter"/>
    <w:link w:val="Ttulo2"/>
    <w:uiPriority w:val="1"/>
    <w:rsid w:val="008703F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703F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703F1"/>
    <w:pPr>
      <w:spacing w:before="100" w:beforeAutospacing="1" w:after="100" w:afterAutospacing="1" w:line="240" w:lineRule="auto"/>
      <w:contextualSpacing/>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8703F1"/>
    <w:pPr>
      <w:spacing w:after="0" w:line="240" w:lineRule="auto"/>
      <w:contextualSpacing/>
      <w:jc w:val="both"/>
    </w:pPr>
    <w:rPr>
      <w:rFonts w:ascii="Arial" w:hAnsi="Arial" w:cs="Arial"/>
      <w:sz w:val="20"/>
      <w:szCs w:val="20"/>
    </w:rPr>
  </w:style>
  <w:style w:type="character" w:customStyle="1" w:styleId="TextonotaalfinalCar">
    <w:name w:val="Texto nota al final Car"/>
    <w:basedOn w:val="Fuentedeprrafopredeter"/>
    <w:link w:val="Textonotaalfinal"/>
    <w:uiPriority w:val="99"/>
    <w:semiHidden/>
    <w:rsid w:val="008703F1"/>
    <w:rPr>
      <w:rFonts w:ascii="Arial" w:hAnsi="Arial" w:cs="Arial"/>
      <w:sz w:val="20"/>
      <w:szCs w:val="20"/>
    </w:rPr>
  </w:style>
  <w:style w:type="character" w:styleId="Refdenotaalfinal">
    <w:name w:val="endnote reference"/>
    <w:basedOn w:val="Fuentedeprrafopredeter"/>
    <w:uiPriority w:val="99"/>
    <w:semiHidden/>
    <w:unhideWhenUsed/>
    <w:rsid w:val="008703F1"/>
    <w:rPr>
      <w:vertAlign w:val="superscript"/>
    </w:rPr>
  </w:style>
  <w:style w:type="paragraph" w:styleId="Textodeglobo">
    <w:name w:val="Balloon Text"/>
    <w:basedOn w:val="Normal"/>
    <w:link w:val="TextodegloboCar"/>
    <w:uiPriority w:val="99"/>
    <w:semiHidden/>
    <w:unhideWhenUsed/>
    <w:rsid w:val="008703F1"/>
    <w:pPr>
      <w:spacing w:after="0" w:line="240" w:lineRule="auto"/>
      <w:contextualSpacing/>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3F1"/>
    <w:rPr>
      <w:rFonts w:ascii="Segoe UI" w:hAnsi="Segoe UI" w:cs="Segoe UI"/>
      <w:sz w:val="18"/>
      <w:szCs w:val="18"/>
    </w:rPr>
  </w:style>
  <w:style w:type="character" w:styleId="Hipervnculo">
    <w:name w:val="Hyperlink"/>
    <w:basedOn w:val="Fuentedeprrafopredeter"/>
    <w:uiPriority w:val="99"/>
    <w:unhideWhenUsed/>
    <w:rsid w:val="008703F1"/>
    <w:rPr>
      <w:color w:val="0563C1" w:themeColor="hyperlink"/>
      <w:u w:val="single"/>
    </w:rPr>
  </w:style>
  <w:style w:type="character" w:styleId="Refdecomentario">
    <w:name w:val="annotation reference"/>
    <w:basedOn w:val="Fuentedeprrafopredeter"/>
    <w:uiPriority w:val="99"/>
    <w:semiHidden/>
    <w:unhideWhenUsed/>
    <w:rsid w:val="008703F1"/>
    <w:rPr>
      <w:sz w:val="18"/>
      <w:szCs w:val="18"/>
    </w:rPr>
  </w:style>
  <w:style w:type="paragraph" w:styleId="Asuntodelcomentario">
    <w:name w:val="annotation subject"/>
    <w:basedOn w:val="Textocomentario"/>
    <w:next w:val="Textocomentario"/>
    <w:link w:val="AsuntodelcomentarioCar"/>
    <w:uiPriority w:val="99"/>
    <w:semiHidden/>
    <w:unhideWhenUsed/>
    <w:rsid w:val="008703F1"/>
    <w:rPr>
      <w:b/>
      <w:bCs/>
      <w:sz w:val="20"/>
      <w:szCs w:val="20"/>
    </w:rPr>
  </w:style>
  <w:style w:type="character" w:customStyle="1" w:styleId="AsuntodelcomentarioCar">
    <w:name w:val="Asunto del comentario Car"/>
    <w:basedOn w:val="TextocomentarioCar"/>
    <w:link w:val="Asuntodelcomentario"/>
    <w:uiPriority w:val="99"/>
    <w:semiHidden/>
    <w:rsid w:val="008703F1"/>
    <w:rPr>
      <w:rFonts w:ascii="Arial" w:hAnsi="Arial" w:cs="Arial"/>
      <w:b/>
      <w:bCs/>
      <w:sz w:val="20"/>
      <w:szCs w:val="20"/>
    </w:rPr>
  </w:style>
  <w:style w:type="paragraph" w:customStyle="1" w:styleId="Cuerpo">
    <w:name w:val="Cuerpo"/>
    <w:rsid w:val="008703F1"/>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eastAsia="es-MX"/>
    </w:rPr>
  </w:style>
  <w:style w:type="paragraph" w:styleId="Revisin">
    <w:name w:val="Revision"/>
    <w:hidden/>
    <w:uiPriority w:val="99"/>
    <w:semiHidden/>
    <w:rsid w:val="008703F1"/>
    <w:pPr>
      <w:spacing w:after="0" w:line="240" w:lineRule="auto"/>
    </w:pPr>
  </w:style>
  <w:style w:type="table" w:customStyle="1" w:styleId="TableNormal">
    <w:name w:val="Table Normal"/>
    <w:uiPriority w:val="2"/>
    <w:semiHidden/>
    <w:unhideWhenUsed/>
    <w:qFormat/>
    <w:rsid w:val="007405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405D0"/>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405D0"/>
    <w:rPr>
      <w:rFonts w:ascii="Arial MT" w:eastAsia="Arial MT" w:hAnsi="Arial MT" w:cs="Arial MT"/>
      <w:sz w:val="24"/>
      <w:szCs w:val="24"/>
      <w:lang w:val="es-ES"/>
    </w:rPr>
  </w:style>
  <w:style w:type="paragraph" w:styleId="Ttulo">
    <w:name w:val="Title"/>
    <w:basedOn w:val="Normal"/>
    <w:link w:val="TtuloCar"/>
    <w:uiPriority w:val="1"/>
    <w:qFormat/>
    <w:rsid w:val="007405D0"/>
    <w:pPr>
      <w:widowControl w:val="0"/>
      <w:autoSpaceDE w:val="0"/>
      <w:autoSpaceDN w:val="0"/>
      <w:spacing w:before="90" w:after="0" w:line="240" w:lineRule="auto"/>
      <w:ind w:left="1952"/>
    </w:pPr>
    <w:rPr>
      <w:rFonts w:ascii="Arial" w:eastAsia="Arial" w:hAnsi="Arial" w:cs="Arial"/>
      <w:b/>
      <w:bCs/>
      <w:sz w:val="32"/>
      <w:szCs w:val="32"/>
      <w:lang w:val="es-ES"/>
    </w:rPr>
  </w:style>
  <w:style w:type="character" w:customStyle="1" w:styleId="TtuloCar">
    <w:name w:val="Título Car"/>
    <w:basedOn w:val="Fuentedeprrafopredeter"/>
    <w:link w:val="Ttulo"/>
    <w:uiPriority w:val="1"/>
    <w:rsid w:val="007405D0"/>
    <w:rPr>
      <w:rFonts w:ascii="Arial" w:eastAsia="Arial" w:hAnsi="Arial" w:cs="Arial"/>
      <w:b/>
      <w:bCs/>
      <w:sz w:val="32"/>
      <w:szCs w:val="32"/>
      <w:lang w:val="es-ES"/>
    </w:rPr>
  </w:style>
  <w:style w:type="paragraph" w:customStyle="1" w:styleId="TableParagraph">
    <w:name w:val="Table Paragraph"/>
    <w:basedOn w:val="Normal"/>
    <w:uiPriority w:val="1"/>
    <w:qFormat/>
    <w:rsid w:val="007405D0"/>
    <w:pPr>
      <w:widowControl w:val="0"/>
      <w:autoSpaceDE w:val="0"/>
      <w:autoSpaceDN w:val="0"/>
      <w:spacing w:after="0" w:line="240" w:lineRule="auto"/>
    </w:pPr>
    <w:rPr>
      <w:rFonts w:ascii="Arial MT" w:eastAsia="Arial MT" w:hAnsi="Arial MT" w:cs="Arial M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E4"/>
  </w:style>
  <w:style w:type="paragraph" w:styleId="Ttulo1">
    <w:name w:val="heading 1"/>
    <w:basedOn w:val="Sinespaciado"/>
    <w:next w:val="Normal"/>
    <w:link w:val="Ttulo1Car"/>
    <w:uiPriority w:val="1"/>
    <w:qFormat/>
    <w:rsid w:val="00D5503E"/>
    <w:pPr>
      <w:spacing w:line="276" w:lineRule="auto"/>
      <w:contextualSpacing/>
      <w:jc w:val="center"/>
      <w:outlineLvl w:val="0"/>
    </w:pPr>
    <w:rPr>
      <w:rFonts w:ascii="Arial" w:hAnsi="Arial" w:cs="Arial"/>
      <w:b/>
      <w:lang w:val="es-MX"/>
    </w:rPr>
  </w:style>
  <w:style w:type="paragraph" w:styleId="Ttulo2">
    <w:name w:val="heading 2"/>
    <w:basedOn w:val="Normal"/>
    <w:next w:val="Normal"/>
    <w:link w:val="Ttulo2Car"/>
    <w:uiPriority w:val="1"/>
    <w:unhideWhenUsed/>
    <w:qFormat/>
    <w:rsid w:val="00870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703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503E"/>
    <w:pPr>
      <w:spacing w:after="0" w:line="240" w:lineRule="auto"/>
    </w:pPr>
    <w:rPr>
      <w:sz w:val="24"/>
      <w:szCs w:val="24"/>
      <w:lang w:val="es-ES_tradnl"/>
    </w:rPr>
  </w:style>
  <w:style w:type="character" w:customStyle="1" w:styleId="SinespaciadoCar">
    <w:name w:val="Sin espaciado Car"/>
    <w:link w:val="Sinespaciado2"/>
    <w:uiPriority w:val="99"/>
    <w:locked/>
    <w:rsid w:val="00D5503E"/>
    <w:rPr>
      <w:rFonts w:ascii="Calibri" w:eastAsia="Calibri" w:hAnsi="Calibri" w:cs="Times New Roman"/>
      <w:lang w:eastAsia="es-MX"/>
    </w:rPr>
  </w:style>
  <w:style w:type="paragraph" w:customStyle="1" w:styleId="Sinespaciado2">
    <w:name w:val="Sin espaciado2"/>
    <w:link w:val="SinespaciadoCar"/>
    <w:uiPriority w:val="99"/>
    <w:qFormat/>
    <w:rsid w:val="00D5503E"/>
    <w:pPr>
      <w:spacing w:after="0" w:line="240" w:lineRule="auto"/>
    </w:pPr>
    <w:rPr>
      <w:rFonts w:ascii="Calibri" w:eastAsia="Calibri" w:hAnsi="Calibri" w:cs="Times New Roman"/>
      <w:lang w:eastAsia="es-MX"/>
    </w:rPr>
  </w:style>
  <w:style w:type="character" w:customStyle="1" w:styleId="Ttulo1Car">
    <w:name w:val="Título 1 Car"/>
    <w:basedOn w:val="Fuentedeprrafopredeter"/>
    <w:link w:val="Ttulo1"/>
    <w:uiPriority w:val="1"/>
    <w:rsid w:val="00D5503E"/>
    <w:rPr>
      <w:rFonts w:ascii="Arial" w:hAnsi="Arial" w:cs="Arial"/>
      <w:b/>
      <w:sz w:val="24"/>
      <w:szCs w:val="24"/>
    </w:rPr>
  </w:style>
  <w:style w:type="paragraph" w:styleId="Textocomentario">
    <w:name w:val="annotation text"/>
    <w:basedOn w:val="Normal"/>
    <w:link w:val="TextocomentarioCar"/>
    <w:uiPriority w:val="99"/>
    <w:unhideWhenUsed/>
    <w:rsid w:val="0062312F"/>
    <w:pPr>
      <w:spacing w:after="0" w:line="240" w:lineRule="auto"/>
      <w:contextualSpacing/>
      <w:jc w:val="both"/>
    </w:pPr>
    <w:rPr>
      <w:rFonts w:ascii="Arial" w:hAnsi="Arial" w:cs="Arial"/>
      <w:sz w:val="24"/>
      <w:szCs w:val="24"/>
    </w:rPr>
  </w:style>
  <w:style w:type="character" w:customStyle="1" w:styleId="TextocomentarioCar">
    <w:name w:val="Texto comentario Car"/>
    <w:basedOn w:val="Fuentedeprrafopredeter"/>
    <w:link w:val="Textocomentario"/>
    <w:uiPriority w:val="99"/>
    <w:rsid w:val="0062312F"/>
    <w:rPr>
      <w:rFonts w:ascii="Arial" w:hAnsi="Arial" w:cs="Arial"/>
      <w:sz w:val="24"/>
      <w:szCs w:val="24"/>
    </w:rPr>
  </w:style>
  <w:style w:type="character" w:styleId="Refdenotaalpie">
    <w:name w:val="footnote reference"/>
    <w:basedOn w:val="Fuentedeprrafopredeter"/>
    <w:uiPriority w:val="99"/>
    <w:unhideWhenUsed/>
    <w:rsid w:val="00A01A6D"/>
    <w:rPr>
      <w:vertAlign w:val="superscript"/>
    </w:rPr>
  </w:style>
  <w:style w:type="paragraph" w:styleId="Textonotapie">
    <w:name w:val="footnote text"/>
    <w:basedOn w:val="Normal"/>
    <w:link w:val="TextonotapieCar"/>
    <w:uiPriority w:val="99"/>
    <w:unhideWhenUsed/>
    <w:rsid w:val="00A01A6D"/>
    <w:pPr>
      <w:spacing w:after="0" w:line="240" w:lineRule="auto"/>
      <w:contextualSpacing/>
      <w:jc w:val="both"/>
    </w:pPr>
    <w:rPr>
      <w:rFonts w:ascii="Arial" w:hAnsi="Arial" w:cs="Arial"/>
      <w:sz w:val="20"/>
      <w:szCs w:val="20"/>
    </w:rPr>
  </w:style>
  <w:style w:type="character" w:customStyle="1" w:styleId="TextonotapieCar">
    <w:name w:val="Texto nota pie Car"/>
    <w:basedOn w:val="Fuentedeprrafopredeter"/>
    <w:link w:val="Textonotapie"/>
    <w:uiPriority w:val="99"/>
    <w:rsid w:val="00A01A6D"/>
    <w:rPr>
      <w:rFonts w:ascii="Arial" w:hAnsi="Arial" w:cs="Arial"/>
      <w:sz w:val="20"/>
      <w:szCs w:val="20"/>
    </w:rPr>
  </w:style>
  <w:style w:type="paragraph" w:customStyle="1" w:styleId="footnotedescription">
    <w:name w:val="footnote description"/>
    <w:next w:val="Normal"/>
    <w:link w:val="footnotedescriptionChar"/>
    <w:hidden/>
    <w:rsid w:val="00494AC0"/>
    <w:pPr>
      <w:spacing w:after="0" w:line="235" w:lineRule="auto"/>
      <w:ind w:right="1651"/>
    </w:pPr>
    <w:rPr>
      <w:rFonts w:ascii="Arial" w:eastAsia="Arial" w:hAnsi="Arial" w:cs="Arial"/>
      <w:color w:val="000000"/>
      <w:sz w:val="18"/>
      <w:lang w:eastAsia="es-MX"/>
    </w:rPr>
  </w:style>
  <w:style w:type="character" w:customStyle="1" w:styleId="footnotedescriptionChar">
    <w:name w:val="footnote description Char"/>
    <w:link w:val="footnotedescription"/>
    <w:rsid w:val="00494AC0"/>
    <w:rPr>
      <w:rFonts w:ascii="Arial" w:eastAsia="Arial" w:hAnsi="Arial" w:cs="Arial"/>
      <w:color w:val="000000"/>
      <w:sz w:val="18"/>
      <w:lang w:eastAsia="es-MX"/>
    </w:rPr>
  </w:style>
  <w:style w:type="character" w:customStyle="1" w:styleId="footnotemark">
    <w:name w:val="footnote mark"/>
    <w:hidden/>
    <w:rsid w:val="00494AC0"/>
    <w:rPr>
      <w:rFonts w:ascii="Calibri" w:eastAsia="Calibri" w:hAnsi="Calibri" w:cs="Calibri"/>
      <w:color w:val="000000"/>
      <w:sz w:val="18"/>
      <w:vertAlign w:val="superscript"/>
    </w:rPr>
  </w:style>
  <w:style w:type="paragraph" w:styleId="Encabezado">
    <w:name w:val="header"/>
    <w:basedOn w:val="Normal"/>
    <w:link w:val="EncabezadoCar"/>
    <w:uiPriority w:val="99"/>
    <w:unhideWhenUsed/>
    <w:rsid w:val="00833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4FF"/>
  </w:style>
  <w:style w:type="paragraph" w:styleId="Piedepgina">
    <w:name w:val="footer"/>
    <w:basedOn w:val="Normal"/>
    <w:link w:val="PiedepginaCar"/>
    <w:uiPriority w:val="99"/>
    <w:unhideWhenUsed/>
    <w:rsid w:val="00833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4FF"/>
  </w:style>
  <w:style w:type="paragraph" w:styleId="Prrafodelista">
    <w:name w:val="List Paragraph"/>
    <w:basedOn w:val="Normal"/>
    <w:uiPriority w:val="34"/>
    <w:qFormat/>
    <w:rsid w:val="00F91955"/>
    <w:pPr>
      <w:numPr>
        <w:numId w:val="1"/>
      </w:numPr>
      <w:spacing w:after="200" w:line="276" w:lineRule="auto"/>
      <w:contextualSpacing/>
      <w:jc w:val="both"/>
    </w:pPr>
    <w:rPr>
      <w:rFonts w:ascii="Arial" w:hAnsi="Arial" w:cs="Arial"/>
      <w:sz w:val="24"/>
      <w:szCs w:val="24"/>
    </w:rPr>
  </w:style>
  <w:style w:type="character" w:customStyle="1" w:styleId="Ttulo2Car">
    <w:name w:val="Título 2 Car"/>
    <w:basedOn w:val="Fuentedeprrafopredeter"/>
    <w:link w:val="Ttulo2"/>
    <w:uiPriority w:val="1"/>
    <w:rsid w:val="008703F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703F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703F1"/>
    <w:pPr>
      <w:spacing w:before="100" w:beforeAutospacing="1" w:after="100" w:afterAutospacing="1" w:line="240" w:lineRule="auto"/>
      <w:contextualSpacing/>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8703F1"/>
    <w:pPr>
      <w:spacing w:after="0" w:line="240" w:lineRule="auto"/>
      <w:contextualSpacing/>
      <w:jc w:val="both"/>
    </w:pPr>
    <w:rPr>
      <w:rFonts w:ascii="Arial" w:hAnsi="Arial" w:cs="Arial"/>
      <w:sz w:val="20"/>
      <w:szCs w:val="20"/>
    </w:rPr>
  </w:style>
  <w:style w:type="character" w:customStyle="1" w:styleId="TextonotaalfinalCar">
    <w:name w:val="Texto nota al final Car"/>
    <w:basedOn w:val="Fuentedeprrafopredeter"/>
    <w:link w:val="Textonotaalfinal"/>
    <w:uiPriority w:val="99"/>
    <w:semiHidden/>
    <w:rsid w:val="008703F1"/>
    <w:rPr>
      <w:rFonts w:ascii="Arial" w:hAnsi="Arial" w:cs="Arial"/>
      <w:sz w:val="20"/>
      <w:szCs w:val="20"/>
    </w:rPr>
  </w:style>
  <w:style w:type="character" w:styleId="Refdenotaalfinal">
    <w:name w:val="endnote reference"/>
    <w:basedOn w:val="Fuentedeprrafopredeter"/>
    <w:uiPriority w:val="99"/>
    <w:semiHidden/>
    <w:unhideWhenUsed/>
    <w:rsid w:val="008703F1"/>
    <w:rPr>
      <w:vertAlign w:val="superscript"/>
    </w:rPr>
  </w:style>
  <w:style w:type="paragraph" w:styleId="Textodeglobo">
    <w:name w:val="Balloon Text"/>
    <w:basedOn w:val="Normal"/>
    <w:link w:val="TextodegloboCar"/>
    <w:uiPriority w:val="99"/>
    <w:semiHidden/>
    <w:unhideWhenUsed/>
    <w:rsid w:val="008703F1"/>
    <w:pPr>
      <w:spacing w:after="0" w:line="240" w:lineRule="auto"/>
      <w:contextualSpacing/>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3F1"/>
    <w:rPr>
      <w:rFonts w:ascii="Segoe UI" w:hAnsi="Segoe UI" w:cs="Segoe UI"/>
      <w:sz w:val="18"/>
      <w:szCs w:val="18"/>
    </w:rPr>
  </w:style>
  <w:style w:type="character" w:styleId="Hipervnculo">
    <w:name w:val="Hyperlink"/>
    <w:basedOn w:val="Fuentedeprrafopredeter"/>
    <w:uiPriority w:val="99"/>
    <w:unhideWhenUsed/>
    <w:rsid w:val="008703F1"/>
    <w:rPr>
      <w:color w:val="0563C1" w:themeColor="hyperlink"/>
      <w:u w:val="single"/>
    </w:rPr>
  </w:style>
  <w:style w:type="character" w:styleId="Refdecomentario">
    <w:name w:val="annotation reference"/>
    <w:basedOn w:val="Fuentedeprrafopredeter"/>
    <w:uiPriority w:val="99"/>
    <w:semiHidden/>
    <w:unhideWhenUsed/>
    <w:rsid w:val="008703F1"/>
    <w:rPr>
      <w:sz w:val="18"/>
      <w:szCs w:val="18"/>
    </w:rPr>
  </w:style>
  <w:style w:type="paragraph" w:styleId="Asuntodelcomentario">
    <w:name w:val="annotation subject"/>
    <w:basedOn w:val="Textocomentario"/>
    <w:next w:val="Textocomentario"/>
    <w:link w:val="AsuntodelcomentarioCar"/>
    <w:uiPriority w:val="99"/>
    <w:semiHidden/>
    <w:unhideWhenUsed/>
    <w:rsid w:val="008703F1"/>
    <w:rPr>
      <w:b/>
      <w:bCs/>
      <w:sz w:val="20"/>
      <w:szCs w:val="20"/>
    </w:rPr>
  </w:style>
  <w:style w:type="character" w:customStyle="1" w:styleId="AsuntodelcomentarioCar">
    <w:name w:val="Asunto del comentario Car"/>
    <w:basedOn w:val="TextocomentarioCar"/>
    <w:link w:val="Asuntodelcomentario"/>
    <w:uiPriority w:val="99"/>
    <w:semiHidden/>
    <w:rsid w:val="008703F1"/>
    <w:rPr>
      <w:rFonts w:ascii="Arial" w:hAnsi="Arial" w:cs="Arial"/>
      <w:b/>
      <w:bCs/>
      <w:sz w:val="20"/>
      <w:szCs w:val="20"/>
    </w:rPr>
  </w:style>
  <w:style w:type="paragraph" w:customStyle="1" w:styleId="Cuerpo">
    <w:name w:val="Cuerpo"/>
    <w:rsid w:val="008703F1"/>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eastAsia="es-MX"/>
    </w:rPr>
  </w:style>
  <w:style w:type="paragraph" w:styleId="Revisin">
    <w:name w:val="Revision"/>
    <w:hidden/>
    <w:uiPriority w:val="99"/>
    <w:semiHidden/>
    <w:rsid w:val="008703F1"/>
    <w:pPr>
      <w:spacing w:after="0" w:line="240" w:lineRule="auto"/>
    </w:pPr>
  </w:style>
  <w:style w:type="table" w:customStyle="1" w:styleId="TableNormal">
    <w:name w:val="Table Normal"/>
    <w:uiPriority w:val="2"/>
    <w:semiHidden/>
    <w:unhideWhenUsed/>
    <w:qFormat/>
    <w:rsid w:val="007405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405D0"/>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405D0"/>
    <w:rPr>
      <w:rFonts w:ascii="Arial MT" w:eastAsia="Arial MT" w:hAnsi="Arial MT" w:cs="Arial MT"/>
      <w:sz w:val="24"/>
      <w:szCs w:val="24"/>
      <w:lang w:val="es-ES"/>
    </w:rPr>
  </w:style>
  <w:style w:type="paragraph" w:styleId="Ttulo">
    <w:name w:val="Title"/>
    <w:basedOn w:val="Normal"/>
    <w:link w:val="TtuloCar"/>
    <w:uiPriority w:val="1"/>
    <w:qFormat/>
    <w:rsid w:val="007405D0"/>
    <w:pPr>
      <w:widowControl w:val="0"/>
      <w:autoSpaceDE w:val="0"/>
      <w:autoSpaceDN w:val="0"/>
      <w:spacing w:before="90" w:after="0" w:line="240" w:lineRule="auto"/>
      <w:ind w:left="1952"/>
    </w:pPr>
    <w:rPr>
      <w:rFonts w:ascii="Arial" w:eastAsia="Arial" w:hAnsi="Arial" w:cs="Arial"/>
      <w:b/>
      <w:bCs/>
      <w:sz w:val="32"/>
      <w:szCs w:val="32"/>
      <w:lang w:val="es-ES"/>
    </w:rPr>
  </w:style>
  <w:style w:type="character" w:customStyle="1" w:styleId="TtuloCar">
    <w:name w:val="Título Car"/>
    <w:basedOn w:val="Fuentedeprrafopredeter"/>
    <w:link w:val="Ttulo"/>
    <w:uiPriority w:val="1"/>
    <w:rsid w:val="007405D0"/>
    <w:rPr>
      <w:rFonts w:ascii="Arial" w:eastAsia="Arial" w:hAnsi="Arial" w:cs="Arial"/>
      <w:b/>
      <w:bCs/>
      <w:sz w:val="32"/>
      <w:szCs w:val="32"/>
      <w:lang w:val="es-ES"/>
    </w:rPr>
  </w:style>
  <w:style w:type="paragraph" w:customStyle="1" w:styleId="TableParagraph">
    <w:name w:val="Table Paragraph"/>
    <w:basedOn w:val="Normal"/>
    <w:uiPriority w:val="1"/>
    <w:qFormat/>
    <w:rsid w:val="007405D0"/>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9114</Words>
  <Characters>50133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Lizeth Vazquez Granados</dc:creator>
  <cp:lastModifiedBy>SGG</cp:lastModifiedBy>
  <cp:revision>2</cp:revision>
  <cp:lastPrinted>2022-02-28T17:17:00Z</cp:lastPrinted>
  <dcterms:created xsi:type="dcterms:W3CDTF">2022-03-28T18:40:00Z</dcterms:created>
  <dcterms:modified xsi:type="dcterms:W3CDTF">2022-03-28T18:40:00Z</dcterms:modified>
</cp:coreProperties>
</file>