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E06A" w14:textId="77777777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HONORABLE CONGRESO DEL ESTADO DE CHIHUAHUA </w:t>
      </w:r>
    </w:p>
    <w:p w14:paraId="781D1659" w14:textId="77777777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P R E S E N T E. </w:t>
      </w:r>
    </w:p>
    <w:p w14:paraId="289AA83E" w14:textId="0EA9E28D" w:rsidR="002475EE" w:rsidRPr="003D38E9" w:rsidRDefault="002475EE" w:rsidP="00F32F54">
      <w:pPr>
        <w:spacing w:before="100" w:beforeAutospacing="1" w:after="100" w:afterAutospacing="1" w:line="360" w:lineRule="auto"/>
        <w:jc w:val="both"/>
        <w:rPr>
          <w:rFonts w:ascii="Century Gothic" w:eastAsia="Century Gothic" w:hAnsi="Century Gothic" w:cs="Century Gothic"/>
          <w:b/>
          <w:bCs/>
          <w:lang w:val="es-ES_tradnl"/>
        </w:rPr>
      </w:pPr>
      <w:r w:rsidRPr="003D38E9">
        <w:rPr>
          <w:rFonts w:ascii="Century Gothic" w:eastAsia="Century Gothic" w:hAnsi="Century Gothic" w:cs="Century Gothic"/>
          <w:lang w:val="es-ES_tradnl"/>
        </w:rPr>
        <w:t xml:space="preserve">El suscrito </w:t>
      </w:r>
      <w:r w:rsidRPr="003D38E9">
        <w:rPr>
          <w:rFonts w:ascii="Century Gothic" w:eastAsia="Century Gothic" w:hAnsi="Century Gothic" w:cs="Century Gothic"/>
          <w:b/>
          <w:lang w:val="es-ES_tradnl"/>
        </w:rPr>
        <w:t>JOSÉ ALFREDO CHÁVEZ MADRID,</w:t>
      </w:r>
      <w:r w:rsidRPr="003D38E9">
        <w:rPr>
          <w:rFonts w:ascii="Century Gothic" w:eastAsia="Century Gothic" w:hAnsi="Century Gothic" w:cs="Century Gothic"/>
          <w:lang w:val="es-ES_tradnl"/>
        </w:rPr>
        <w:t xml:space="preserve"> integrante y en representación del Grupo Parlamentario del Partido Acción Nacional, en uso de las facultades que me confiere los numerales 11, 167 fracción I, 170 y 171 y demás correlativos y aplicables de la Ley Orgánica del Poder Legislativo del Estado de Chihuahua, acudo ante este Honorable Congreso, </w:t>
      </w:r>
      <w:r w:rsidRPr="003D38E9">
        <w:rPr>
          <w:rFonts w:ascii="Century Gothic" w:eastAsia="Century Gothic" w:hAnsi="Century Gothic" w:cs="Century Gothic"/>
          <w:b/>
          <w:lang w:val="es-ES_tradnl"/>
        </w:rPr>
        <w:t>a presentar Iniciativa con carácter de decreto</w:t>
      </w:r>
      <w:r w:rsidRPr="003D38E9">
        <w:rPr>
          <w:rFonts w:ascii="Century Gothic" w:eastAsia="Century Gothic" w:hAnsi="Century Gothic" w:cs="Century Gothic"/>
          <w:lang w:val="es-ES_tradnl"/>
        </w:rPr>
        <w:t xml:space="preserve">, </w:t>
      </w: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a 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>fin de reformar la fracción V del art</w:t>
      </w:r>
      <w:r w:rsidR="007A0DE4">
        <w:rPr>
          <w:rFonts w:ascii="Century Gothic" w:eastAsia="Century Gothic" w:hAnsi="Century Gothic" w:cs="Century Gothic"/>
          <w:b/>
          <w:lang w:val="es-ES_tradnl"/>
        </w:rPr>
        <w:t>í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>culo 8, la fracción II del art</w:t>
      </w:r>
      <w:r w:rsidR="007A0DE4">
        <w:rPr>
          <w:rFonts w:ascii="Century Gothic" w:eastAsia="Century Gothic" w:hAnsi="Century Gothic" w:cs="Century Gothic"/>
          <w:b/>
          <w:lang w:val="es-ES_tradnl"/>
        </w:rPr>
        <w:t>í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>culo 11 y se adiciona la fracción VIII art</w:t>
      </w:r>
      <w:r w:rsidR="007A0DE4">
        <w:rPr>
          <w:rFonts w:ascii="Century Gothic" w:eastAsia="Century Gothic" w:hAnsi="Century Gothic" w:cs="Century Gothic"/>
          <w:b/>
          <w:lang w:val="es-ES_tradnl"/>
        </w:rPr>
        <w:t>í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>culo 23</w:t>
      </w:r>
      <w:r w:rsidR="00632B93">
        <w:rPr>
          <w:rFonts w:ascii="Century Gothic" w:eastAsia="Century Gothic" w:hAnsi="Century Gothic" w:cs="Century Gothic"/>
          <w:b/>
          <w:lang w:val="es-ES_tradnl"/>
        </w:rPr>
        <w:t xml:space="preserve"> y se recorren las fracciones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 xml:space="preserve">,  todos pertenecientes a la </w:t>
      </w:r>
      <w:r w:rsidR="00F32F54" w:rsidRPr="003D38E9">
        <w:rPr>
          <w:rFonts w:ascii="Century Gothic" w:eastAsia="Century Gothic" w:hAnsi="Century Gothic" w:cs="Century Gothic"/>
          <w:b/>
          <w:bCs/>
          <w:lang w:val="es-ES_tradnl"/>
        </w:rPr>
        <w:t xml:space="preserve">Ley para la </w:t>
      </w:r>
      <w:r w:rsidR="003D38E9" w:rsidRPr="003D38E9">
        <w:rPr>
          <w:rFonts w:ascii="Century Gothic" w:eastAsia="Century Gothic" w:hAnsi="Century Gothic" w:cs="Century Gothic"/>
          <w:b/>
          <w:bCs/>
          <w:lang w:val="es-ES_tradnl"/>
        </w:rPr>
        <w:t>Atención</w:t>
      </w:r>
      <w:r w:rsidR="00F32F54" w:rsidRPr="003D38E9">
        <w:rPr>
          <w:rFonts w:ascii="Century Gothic" w:eastAsia="Century Gothic" w:hAnsi="Century Gothic" w:cs="Century Gothic"/>
          <w:b/>
          <w:bCs/>
          <w:lang w:val="es-ES_tradnl"/>
        </w:rPr>
        <w:t xml:space="preserve"> y </w:t>
      </w:r>
      <w:r w:rsidR="003D38E9" w:rsidRPr="003D38E9">
        <w:rPr>
          <w:rFonts w:ascii="Century Gothic" w:eastAsia="Century Gothic" w:hAnsi="Century Gothic" w:cs="Century Gothic"/>
          <w:b/>
          <w:bCs/>
          <w:lang w:val="es-ES_tradnl"/>
        </w:rPr>
        <w:t>Protección</w:t>
      </w:r>
      <w:r w:rsidR="00F32F54" w:rsidRPr="003D38E9">
        <w:rPr>
          <w:rFonts w:ascii="Century Gothic" w:eastAsia="Century Gothic" w:hAnsi="Century Gothic" w:cs="Century Gothic"/>
          <w:b/>
          <w:bCs/>
          <w:lang w:val="es-ES_tradnl"/>
        </w:rPr>
        <w:t xml:space="preserve"> a Personas con la </w:t>
      </w:r>
      <w:r w:rsidR="003D38E9" w:rsidRPr="003D38E9">
        <w:rPr>
          <w:rFonts w:ascii="Century Gothic" w:eastAsia="Century Gothic" w:hAnsi="Century Gothic" w:cs="Century Gothic"/>
          <w:b/>
          <w:bCs/>
          <w:lang w:val="es-ES_tradnl"/>
        </w:rPr>
        <w:t>Condición</w:t>
      </w:r>
      <w:r w:rsidR="00F32F54" w:rsidRPr="003D38E9">
        <w:rPr>
          <w:rFonts w:ascii="Century Gothic" w:eastAsia="Century Gothic" w:hAnsi="Century Gothic" w:cs="Century Gothic"/>
          <w:b/>
          <w:bCs/>
          <w:lang w:val="es-ES_tradnl"/>
        </w:rPr>
        <w:t xml:space="preserve"> del Espectro Autista del Estado de Chihuahua.</w:t>
      </w: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 Lo anterior en base a la siguiente: </w:t>
      </w:r>
    </w:p>
    <w:p w14:paraId="5FDC062E" w14:textId="77777777" w:rsidR="00EE74E7" w:rsidRPr="003D38E9" w:rsidRDefault="00EE74E7" w:rsidP="002475EE">
      <w:pPr>
        <w:spacing w:before="100" w:beforeAutospacing="1" w:after="100" w:afterAutospacing="1"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</w:p>
    <w:p w14:paraId="1EA17CC2" w14:textId="65181239" w:rsidR="002475EE" w:rsidRPr="003D38E9" w:rsidRDefault="002475EE" w:rsidP="00EE74E7">
      <w:pPr>
        <w:spacing w:before="100" w:beforeAutospacing="1" w:after="100" w:afterAutospacing="1" w:line="360" w:lineRule="auto"/>
        <w:jc w:val="center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>EXPOSICIÓN DE MOTIVOS</w:t>
      </w:r>
    </w:p>
    <w:p w14:paraId="4334E3B5" w14:textId="4AFBACCF" w:rsidR="00CA2E27" w:rsidRPr="003D38E9" w:rsidRDefault="00B12062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 xml:space="preserve">El autismo es una condición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neurobiológica</w:t>
      </w:r>
      <w:r w:rsidR="00CA2E27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congénita</w:t>
      </w:r>
      <w:r w:rsidR="00CA2E27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7A0DE4">
        <w:rPr>
          <w:rFonts w:ascii="Century Gothic" w:eastAsia="Times New Roman" w:hAnsi="Century Gothic" w:cs="Arial"/>
          <w:lang w:val="es-ES_tradnl" w:eastAsia="es-MX"/>
        </w:rPr>
        <w:t xml:space="preserve">que </w:t>
      </w:r>
      <w:r w:rsidR="00CA2E27" w:rsidRPr="003D38E9">
        <w:rPr>
          <w:rFonts w:ascii="Century Gothic" w:eastAsia="Times New Roman" w:hAnsi="Century Gothic" w:cs="Arial"/>
          <w:lang w:val="es-ES_tradnl" w:eastAsia="es-MX"/>
        </w:rPr>
        <w:t xml:space="preserve">afecta la comunicación, interacción, comportamiento y aprendizaje de las personas. </w:t>
      </w:r>
    </w:p>
    <w:p w14:paraId="7EC253C7" w14:textId="3C76604E" w:rsidR="00983E1C" w:rsidRPr="003D38E9" w:rsidRDefault="00983E1C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 xml:space="preserve">Se le denomina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Trastorno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del Espectro </w:t>
      </w:r>
      <w:r w:rsidR="007A0DE4" w:rsidRPr="003D38E9">
        <w:rPr>
          <w:rFonts w:ascii="Century Gothic" w:eastAsia="Times New Roman" w:hAnsi="Century Gothic" w:cs="Arial"/>
          <w:lang w:val="es-ES_tradnl" w:eastAsia="es-MX"/>
        </w:rPr>
        <w:t>Autista (</w:t>
      </w:r>
      <w:r w:rsidRPr="003D38E9">
        <w:rPr>
          <w:rFonts w:ascii="Century Gothic" w:eastAsia="Times New Roman" w:hAnsi="Century Gothic" w:cs="Arial"/>
          <w:lang w:val="es-ES_tradnl" w:eastAsia="es-MX"/>
        </w:rPr>
        <w:t>TEA),</w:t>
      </w:r>
      <w:r w:rsidR="00331D4C" w:rsidRPr="003D38E9">
        <w:rPr>
          <w:rFonts w:ascii="Century Gothic" w:eastAsia="Times New Roman" w:hAnsi="Century Gothic" w:cs="Arial"/>
          <w:lang w:val="es-ES_tradnl" w:eastAsia="es-MX"/>
        </w:rPr>
        <w:t xml:space="preserve"> debido 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la diversidad de casos</w:t>
      </w:r>
      <w:r w:rsidR="007A0DE4">
        <w:rPr>
          <w:rFonts w:ascii="Century Gothic" w:eastAsia="Times New Roman" w:hAnsi="Century Gothic" w:cs="Arial"/>
          <w:lang w:val="es-ES_tradnl" w:eastAsia="es-MX"/>
        </w:rPr>
        <w:t xml:space="preserve"> que existen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, </w:t>
      </w:r>
      <w:r w:rsidR="007A0DE4">
        <w:rPr>
          <w:rFonts w:ascii="Century Gothic" w:eastAsia="Times New Roman" w:hAnsi="Century Gothic" w:cs="Arial"/>
          <w:lang w:val="es-ES_tradnl" w:eastAsia="es-MX"/>
        </w:rPr>
        <w:t xml:space="preserve">no hay dos individuos con TEA que </w:t>
      </w:r>
      <w:r w:rsidR="00157AE1">
        <w:rPr>
          <w:rFonts w:ascii="Century Gothic" w:eastAsia="Times New Roman" w:hAnsi="Century Gothic" w:cs="Arial"/>
          <w:lang w:val="es-ES_tradnl" w:eastAsia="es-MX"/>
        </w:rPr>
        <w:t>vivan</w:t>
      </w:r>
      <w:r w:rsidR="007A0DE4">
        <w:rPr>
          <w:rFonts w:ascii="Century Gothic" w:eastAsia="Times New Roman" w:hAnsi="Century Gothic" w:cs="Arial"/>
          <w:lang w:val="es-ES_tradnl" w:eastAsia="es-MX"/>
        </w:rPr>
        <w:t xml:space="preserve"> las mismas condiciones, por lo que los diferentes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desafíos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que se presentan en cada </w:t>
      </w:r>
      <w:r w:rsidR="00BB3673" w:rsidRPr="003D38E9">
        <w:rPr>
          <w:rFonts w:ascii="Century Gothic" w:eastAsia="Times New Roman" w:hAnsi="Century Gothic" w:cs="Arial"/>
          <w:lang w:val="es-ES_tradnl" w:eastAsia="es-MX"/>
        </w:rPr>
        <w:t>persona</w:t>
      </w:r>
      <w:r w:rsidR="00331D4C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7A0DE4">
        <w:rPr>
          <w:rFonts w:ascii="Century Gothic" w:eastAsia="Times New Roman" w:hAnsi="Century Gothic" w:cs="Arial"/>
          <w:lang w:val="es-ES_tradnl" w:eastAsia="es-MX"/>
        </w:rPr>
        <w:t xml:space="preserve">atienden a </w:t>
      </w:r>
      <w:r w:rsidR="00703D0B">
        <w:rPr>
          <w:rFonts w:ascii="Century Gothic" w:eastAsia="Times New Roman" w:hAnsi="Century Gothic" w:cs="Arial"/>
          <w:lang w:val="es-ES_tradnl" w:eastAsia="es-MX"/>
        </w:rPr>
        <w:t>una propia</w:t>
      </w:r>
      <w:r w:rsidR="007A0DE4">
        <w:rPr>
          <w:rFonts w:ascii="Century Gothic" w:eastAsia="Times New Roman" w:hAnsi="Century Gothic" w:cs="Arial"/>
          <w:lang w:val="es-ES_tradnl" w:eastAsia="es-MX"/>
        </w:rPr>
        <w:t xml:space="preserve"> individual</w:t>
      </w:r>
      <w:r w:rsidR="00703D0B">
        <w:rPr>
          <w:rFonts w:ascii="Century Gothic" w:eastAsia="Times New Roman" w:hAnsi="Century Gothic" w:cs="Arial"/>
          <w:lang w:val="es-ES_tradnl" w:eastAsia="es-MX"/>
        </w:rPr>
        <w:t>idad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, </w:t>
      </w:r>
      <w:r w:rsidR="00CE63AD" w:rsidRPr="003D38E9">
        <w:rPr>
          <w:rFonts w:ascii="Century Gothic" w:eastAsia="Times New Roman" w:hAnsi="Century Gothic" w:cs="Arial"/>
          <w:lang w:val="es-ES_tradnl" w:eastAsia="es-MX"/>
        </w:rPr>
        <w:t>algunos</w:t>
      </w:r>
      <w:r w:rsidR="00703D0B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CE63AD" w:rsidRPr="003D38E9">
        <w:rPr>
          <w:rFonts w:ascii="Century Gothic" w:eastAsia="Times New Roman" w:hAnsi="Century Gothic" w:cs="Arial"/>
          <w:lang w:val="es-ES_tradnl" w:eastAsia="es-MX"/>
        </w:rPr>
        <w:t>pueden desarrollar su vida</w:t>
      </w:r>
      <w:r w:rsidR="00703D0B">
        <w:rPr>
          <w:rFonts w:ascii="Century Gothic" w:eastAsia="Times New Roman" w:hAnsi="Century Gothic" w:cs="Arial"/>
          <w:lang w:val="es-ES_tradnl" w:eastAsia="es-MX"/>
        </w:rPr>
        <w:t xml:space="preserve"> de manera</w:t>
      </w:r>
      <w:r w:rsidR="00CE63AD" w:rsidRPr="003D38E9">
        <w:rPr>
          <w:rFonts w:ascii="Century Gothic" w:eastAsia="Times New Roman" w:hAnsi="Century Gothic" w:cs="Arial"/>
          <w:lang w:val="es-ES_tradnl" w:eastAsia="es-MX"/>
        </w:rPr>
        <w:t xml:space="preserve"> independiente mientras que otros requieren de asistencia </w:t>
      </w:r>
      <w:r w:rsidR="00331D4C" w:rsidRPr="003D38E9">
        <w:rPr>
          <w:rFonts w:ascii="Century Gothic" w:eastAsia="Times New Roman" w:hAnsi="Century Gothic" w:cs="Arial"/>
          <w:lang w:val="es-ES_tradnl" w:eastAsia="es-MX"/>
        </w:rPr>
        <w:t xml:space="preserve">y cuidados </w:t>
      </w:r>
      <w:r w:rsidR="00CE63AD" w:rsidRPr="003D38E9">
        <w:rPr>
          <w:rFonts w:ascii="Century Gothic" w:eastAsia="Times New Roman" w:hAnsi="Century Gothic" w:cs="Arial"/>
          <w:lang w:val="es-ES_tradnl" w:eastAsia="es-MX"/>
        </w:rPr>
        <w:t>a lo largo de su vida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. </w:t>
      </w:r>
    </w:p>
    <w:p w14:paraId="1BD3F23A" w14:textId="4496A308" w:rsidR="008A52E5" w:rsidRDefault="00703D0B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>
        <w:rPr>
          <w:rFonts w:ascii="Century Gothic" w:eastAsia="Times New Roman" w:hAnsi="Century Gothic" w:cs="Arial"/>
          <w:lang w:val="es-ES_tradnl" w:eastAsia="es-MX"/>
        </w:rPr>
        <w:lastRenderedPageBreak/>
        <w:t xml:space="preserve">Su </w:t>
      </w:r>
      <w:r w:rsidR="00983E1C" w:rsidRPr="003D38E9">
        <w:rPr>
          <w:rFonts w:ascii="Century Gothic" w:eastAsia="Times New Roman" w:hAnsi="Century Gothic" w:cs="Arial"/>
          <w:lang w:val="es-ES_tradnl" w:eastAsia="es-MX"/>
        </w:rPr>
        <w:t>dete</w:t>
      </w:r>
      <w:r w:rsidR="00C01F2D" w:rsidRPr="003D38E9">
        <w:rPr>
          <w:rFonts w:ascii="Century Gothic" w:eastAsia="Times New Roman" w:hAnsi="Century Gothic" w:cs="Arial"/>
          <w:lang w:val="es-ES_tradnl" w:eastAsia="es-MX"/>
        </w:rPr>
        <w:t>c</w:t>
      </w:r>
      <w:r w:rsidR="00983E1C" w:rsidRPr="003D38E9">
        <w:rPr>
          <w:rFonts w:ascii="Century Gothic" w:eastAsia="Times New Roman" w:hAnsi="Century Gothic" w:cs="Arial"/>
          <w:lang w:val="es-ES_tradnl" w:eastAsia="es-MX"/>
        </w:rPr>
        <w:t>ción</w:t>
      </w:r>
      <w:r w:rsidR="00C01F2D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983E1C" w:rsidRPr="003D38E9">
        <w:rPr>
          <w:rFonts w:ascii="Century Gothic" w:eastAsia="Times New Roman" w:hAnsi="Century Gothic" w:cs="Arial"/>
          <w:lang w:val="es-ES_tradnl" w:eastAsia="es-MX"/>
        </w:rPr>
        <w:t xml:space="preserve">esta basada en </w:t>
      </w:r>
      <w:r w:rsidR="00902C76">
        <w:rPr>
          <w:rFonts w:ascii="Century Gothic" w:eastAsia="Times New Roman" w:hAnsi="Century Gothic" w:cs="Arial"/>
          <w:lang w:val="es-ES_tradnl" w:eastAsia="es-MX"/>
        </w:rPr>
        <w:t>diagnósticos</w:t>
      </w:r>
      <w:r w:rsidR="00983E1C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psicológicas</w:t>
      </w:r>
      <w:r w:rsidR="00983E1C" w:rsidRPr="003D38E9">
        <w:rPr>
          <w:rFonts w:ascii="Century Gothic" w:eastAsia="Times New Roman" w:hAnsi="Century Gothic" w:cs="Arial"/>
          <w:lang w:val="es-ES_tradnl" w:eastAsia="es-MX"/>
        </w:rPr>
        <w:t xml:space="preserve"> estandarizadas y especializadas en la medición del </w:t>
      </w:r>
      <w:proofErr w:type="spellStart"/>
      <w:r w:rsidR="00983E1C" w:rsidRPr="003D38E9">
        <w:rPr>
          <w:rFonts w:ascii="Century Gothic" w:eastAsia="Times New Roman" w:hAnsi="Century Gothic" w:cs="Arial"/>
          <w:lang w:val="es-ES_tradnl" w:eastAsia="es-MX"/>
        </w:rPr>
        <w:t>neurodesarrollo</w:t>
      </w:r>
      <w:proofErr w:type="spellEnd"/>
      <w:r w:rsidR="00983E1C" w:rsidRPr="003D38E9">
        <w:rPr>
          <w:rFonts w:ascii="Century Gothic" w:eastAsia="Times New Roman" w:hAnsi="Century Gothic" w:cs="Arial"/>
          <w:lang w:val="es-ES_tradnl" w:eastAsia="es-MX"/>
        </w:rPr>
        <w:t xml:space="preserve">, cuestionarios, observación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clínica</w:t>
      </w:r>
      <w:r w:rsidR="00983E1C" w:rsidRPr="003D38E9">
        <w:rPr>
          <w:rFonts w:ascii="Century Gothic" w:eastAsia="Times New Roman" w:hAnsi="Century Gothic" w:cs="Arial"/>
          <w:lang w:val="es-ES_tradnl" w:eastAsia="es-MX"/>
        </w:rPr>
        <w:t xml:space="preserve"> de la conducta, e</w:t>
      </w:r>
      <w:r w:rsidR="00BB3673" w:rsidRPr="003D38E9">
        <w:rPr>
          <w:rFonts w:ascii="Century Gothic" w:eastAsia="Times New Roman" w:hAnsi="Century Gothic" w:cs="Arial"/>
          <w:lang w:val="es-ES_tradnl" w:eastAsia="es-MX"/>
        </w:rPr>
        <w:t>ntre otras, l</w:t>
      </w:r>
      <w:r w:rsidR="00D45C17" w:rsidRPr="003D38E9">
        <w:rPr>
          <w:rFonts w:ascii="Century Gothic" w:eastAsia="Times New Roman" w:hAnsi="Century Gothic" w:cs="Arial"/>
          <w:lang w:val="es-ES_tradnl" w:eastAsia="es-MX"/>
        </w:rPr>
        <w:t xml:space="preserve">as cuales son de suma importancia para lograr </w:t>
      </w:r>
      <w:r>
        <w:rPr>
          <w:rFonts w:ascii="Century Gothic" w:eastAsia="Times New Roman" w:hAnsi="Century Gothic" w:cs="Arial"/>
          <w:lang w:val="es-ES_tradnl" w:eastAsia="es-MX"/>
        </w:rPr>
        <w:t>detectar</w:t>
      </w:r>
      <w:r w:rsidR="00D45C17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D02554">
        <w:rPr>
          <w:rFonts w:ascii="Century Gothic" w:eastAsia="Times New Roman" w:hAnsi="Century Gothic" w:cs="Arial"/>
          <w:lang w:val="es-ES_tradnl" w:eastAsia="es-MX"/>
        </w:rPr>
        <w:t xml:space="preserve">de manera temprana </w:t>
      </w:r>
      <w:r w:rsidR="00567CCC">
        <w:rPr>
          <w:rFonts w:ascii="Century Gothic" w:eastAsia="Times New Roman" w:hAnsi="Century Gothic" w:cs="Arial"/>
          <w:lang w:val="es-ES_tradnl" w:eastAsia="es-MX"/>
        </w:rPr>
        <w:t>a las personas con TEA y</w:t>
      </w:r>
      <w:r w:rsidR="00D45C17" w:rsidRPr="003D38E9">
        <w:rPr>
          <w:rFonts w:ascii="Century Gothic" w:eastAsia="Times New Roman" w:hAnsi="Century Gothic" w:cs="Arial"/>
          <w:lang w:val="es-ES_tradnl" w:eastAsia="es-MX"/>
        </w:rPr>
        <w:t xml:space="preserve"> puedan </w:t>
      </w:r>
      <w:r w:rsidR="00B5493D" w:rsidRPr="003D38E9">
        <w:rPr>
          <w:rFonts w:ascii="Century Gothic" w:eastAsia="Times New Roman" w:hAnsi="Century Gothic" w:cs="Arial"/>
          <w:lang w:val="es-ES_tradnl" w:eastAsia="es-MX"/>
        </w:rPr>
        <w:t>recibir la atención adecuada</w:t>
      </w:r>
      <w:r w:rsidR="00567CCC">
        <w:rPr>
          <w:rFonts w:ascii="Century Gothic" w:eastAsia="Times New Roman" w:hAnsi="Century Gothic" w:cs="Arial"/>
          <w:lang w:val="es-ES_tradnl" w:eastAsia="es-MX"/>
        </w:rPr>
        <w:t>, por lo que lo ó</w:t>
      </w:r>
      <w:r w:rsidR="00D45C17" w:rsidRPr="003D38E9">
        <w:rPr>
          <w:rFonts w:ascii="Century Gothic" w:eastAsia="Times New Roman" w:hAnsi="Century Gothic" w:cs="Arial"/>
          <w:lang w:val="es-ES_tradnl" w:eastAsia="es-MX"/>
        </w:rPr>
        <w:t xml:space="preserve">ptimo es que sea cuando aún se encuentran en la </w:t>
      </w:r>
      <w:r w:rsidR="00BB3673" w:rsidRPr="003D38E9">
        <w:rPr>
          <w:rFonts w:ascii="Century Gothic" w:eastAsia="Times New Roman" w:hAnsi="Century Gothic" w:cs="Arial"/>
          <w:lang w:val="es-ES_tradnl" w:eastAsia="es-MX"/>
        </w:rPr>
        <w:t xml:space="preserve">etapa de la </w:t>
      </w:r>
      <w:r w:rsidR="00D45C17" w:rsidRPr="003D38E9">
        <w:rPr>
          <w:rFonts w:ascii="Century Gothic" w:eastAsia="Times New Roman" w:hAnsi="Century Gothic" w:cs="Arial"/>
          <w:lang w:val="es-ES_tradnl" w:eastAsia="es-MX"/>
        </w:rPr>
        <w:t>niñez</w:t>
      </w:r>
      <w:r w:rsidR="00D02554">
        <w:rPr>
          <w:rFonts w:ascii="Century Gothic" w:eastAsia="Times New Roman" w:hAnsi="Century Gothic" w:cs="Arial"/>
          <w:lang w:val="es-ES_tradnl" w:eastAsia="es-MX"/>
        </w:rPr>
        <w:t xml:space="preserve"> para </w:t>
      </w:r>
      <w:r w:rsidR="00567CCC">
        <w:rPr>
          <w:rFonts w:ascii="Century Gothic" w:eastAsia="Times New Roman" w:hAnsi="Century Gothic" w:cs="Arial"/>
          <w:lang w:val="es-ES_tradnl" w:eastAsia="es-MX"/>
        </w:rPr>
        <w:t xml:space="preserve">así poder </w:t>
      </w:r>
      <w:r w:rsidR="008829D8">
        <w:rPr>
          <w:rFonts w:ascii="Century Gothic" w:eastAsia="Times New Roman" w:hAnsi="Century Gothic" w:cs="Arial"/>
          <w:lang w:val="es-ES_tradnl" w:eastAsia="es-MX"/>
        </w:rPr>
        <w:t xml:space="preserve">dar </w:t>
      </w:r>
      <w:r w:rsidR="00567CCC">
        <w:rPr>
          <w:rFonts w:ascii="Century Gothic" w:eastAsia="Times New Roman" w:hAnsi="Century Gothic" w:cs="Arial"/>
          <w:lang w:val="es-ES_tradnl" w:eastAsia="es-MX"/>
        </w:rPr>
        <w:t>una atención</w:t>
      </w:r>
      <w:r w:rsidR="00B5493D" w:rsidRPr="003D38E9">
        <w:rPr>
          <w:rFonts w:ascii="Century Gothic" w:eastAsia="Times New Roman" w:hAnsi="Century Gothic" w:cs="Arial"/>
          <w:lang w:val="es-ES_tradnl" w:eastAsia="es-MX"/>
        </w:rPr>
        <w:t xml:space="preserve"> adecuada que estimule su desarrollo</w:t>
      </w:r>
      <w:r w:rsidR="00567CCC">
        <w:rPr>
          <w:rFonts w:ascii="Century Gothic" w:eastAsia="Times New Roman" w:hAnsi="Century Gothic" w:cs="Arial"/>
          <w:lang w:val="es-ES_tradnl" w:eastAsia="es-MX"/>
        </w:rPr>
        <w:t xml:space="preserve"> a través de</w:t>
      </w:r>
      <w:r w:rsidR="00D02554" w:rsidRPr="003D38E9">
        <w:rPr>
          <w:rFonts w:ascii="Century Gothic" w:eastAsia="Times New Roman" w:hAnsi="Century Gothic" w:cs="Arial"/>
          <w:lang w:val="es-ES_tradnl" w:eastAsia="es-MX"/>
        </w:rPr>
        <w:t xml:space="preserve"> terapias de lenguaje, comunic</w:t>
      </w:r>
      <w:r w:rsidR="00567CCC">
        <w:rPr>
          <w:rFonts w:ascii="Century Gothic" w:eastAsia="Times New Roman" w:hAnsi="Century Gothic" w:cs="Arial"/>
          <w:lang w:val="es-ES_tradnl" w:eastAsia="es-MX"/>
        </w:rPr>
        <w:t>ación e interactivas</w:t>
      </w:r>
      <w:r w:rsidR="00D02554">
        <w:rPr>
          <w:rFonts w:ascii="Century Gothic" w:eastAsia="Times New Roman" w:hAnsi="Century Gothic" w:cs="Arial"/>
          <w:lang w:val="es-ES_tradnl" w:eastAsia="es-MX"/>
        </w:rPr>
        <w:t xml:space="preserve"> que permitan a las personas con esta condición obtener una mejor condición y calidad de vida</w:t>
      </w:r>
      <w:r w:rsidR="001A57FE">
        <w:rPr>
          <w:rFonts w:ascii="Century Gothic" w:eastAsia="Times New Roman" w:hAnsi="Century Gothic" w:cs="Arial"/>
          <w:lang w:val="es-ES_tradnl" w:eastAsia="es-MX"/>
        </w:rPr>
        <w:t>.</w:t>
      </w:r>
      <w:r w:rsidR="008A52E5">
        <w:rPr>
          <w:rFonts w:ascii="Century Gothic" w:eastAsia="Times New Roman" w:hAnsi="Century Gothic" w:cs="Arial"/>
          <w:lang w:val="es-ES_tradnl" w:eastAsia="es-MX"/>
        </w:rPr>
        <w:t xml:space="preserve"> </w:t>
      </w:r>
    </w:p>
    <w:p w14:paraId="2295347A" w14:textId="080DFDF2" w:rsidR="00D02554" w:rsidRDefault="008A52E5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>
        <w:rPr>
          <w:rFonts w:ascii="Century Gothic" w:eastAsia="Times New Roman" w:hAnsi="Century Gothic" w:cs="Arial"/>
          <w:lang w:val="es-ES_tradnl" w:eastAsia="es-MX"/>
        </w:rPr>
        <w:t xml:space="preserve">En Chihuahua al día de hoy no se brindan los diagnósticos por las entidades públicas que tienen a su cargo la prestación de los servicios a quienes viven con TEA. </w:t>
      </w:r>
    </w:p>
    <w:p w14:paraId="36E0F7C9" w14:textId="661A4DE4" w:rsidR="00CE63AD" w:rsidRPr="003D38E9" w:rsidRDefault="00CE63AD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 xml:space="preserve">En ocasiones quienes </w:t>
      </w:r>
      <w:r w:rsidR="001A57FE">
        <w:rPr>
          <w:rFonts w:ascii="Century Gothic" w:eastAsia="Times New Roman" w:hAnsi="Century Gothic" w:cs="Arial"/>
          <w:lang w:val="es-ES_tradnl" w:eastAsia="es-MX"/>
        </w:rPr>
        <w:t>viven con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TEA se ven afectados por otras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comorbilidades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como</w:t>
      </w:r>
      <w:r w:rsidR="00D02554">
        <w:rPr>
          <w:rFonts w:ascii="Century Gothic" w:eastAsia="Times New Roman" w:hAnsi="Century Gothic" w:cs="Arial"/>
          <w:lang w:val="es-ES_tradnl" w:eastAsia="es-MX"/>
        </w:rPr>
        <w:t>:</w:t>
      </w:r>
      <w:r w:rsidR="00567CCC">
        <w:rPr>
          <w:rFonts w:ascii="Century Gothic" w:eastAsia="Times New Roman" w:hAnsi="Century Gothic" w:cs="Arial"/>
          <w:lang w:val="es-ES_tradnl" w:eastAsia="es-MX"/>
        </w:rPr>
        <w:t xml:space="preserve"> epilepsia, depresión, ansiedad y</w:t>
      </w:r>
      <w:r w:rsidR="00C70F46">
        <w:rPr>
          <w:rFonts w:ascii="Century Gothic" w:eastAsia="Times New Roman" w:hAnsi="Century Gothic" w:cs="Arial"/>
          <w:lang w:val="es-ES_tradnl" w:eastAsia="es-MX"/>
        </w:rPr>
        <w:t xml:space="preserve"> problemas de nutrición q</w:t>
      </w:r>
      <w:r w:rsidR="00C70F46" w:rsidRPr="003D38E9">
        <w:rPr>
          <w:rFonts w:ascii="Century Gothic" w:eastAsia="Times New Roman" w:hAnsi="Century Gothic" w:cs="Arial"/>
          <w:lang w:val="es-ES_tradnl" w:eastAsia="es-MX"/>
        </w:rPr>
        <w:t>ue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deben ser tratadas </w:t>
      </w:r>
      <w:r w:rsidR="00C70F46">
        <w:rPr>
          <w:rFonts w:ascii="Century Gothic" w:eastAsia="Times New Roman" w:hAnsi="Century Gothic" w:cs="Arial"/>
          <w:lang w:val="es-ES_tradnl" w:eastAsia="es-MX"/>
        </w:rPr>
        <w:t xml:space="preserve">a la par </w:t>
      </w:r>
      <w:r w:rsidRPr="003D38E9">
        <w:rPr>
          <w:rFonts w:ascii="Century Gothic" w:eastAsia="Times New Roman" w:hAnsi="Century Gothic" w:cs="Arial"/>
          <w:lang w:val="es-ES_tradnl" w:eastAsia="es-MX"/>
        </w:rPr>
        <w:t>para aminorar sus efectos</w:t>
      </w:r>
      <w:r w:rsidR="00376910" w:rsidRPr="003D38E9">
        <w:rPr>
          <w:rFonts w:ascii="Century Gothic" w:eastAsia="Times New Roman" w:hAnsi="Century Gothic" w:cs="Arial"/>
          <w:lang w:val="es-ES_tradnl" w:eastAsia="es-MX"/>
        </w:rPr>
        <w:t xml:space="preserve">, si no se logra canalizar o detectar el TEA estos </w:t>
      </w:r>
      <w:r w:rsidR="001A57FE">
        <w:rPr>
          <w:rFonts w:ascii="Century Gothic" w:eastAsia="Times New Roman" w:hAnsi="Century Gothic" w:cs="Arial"/>
          <w:lang w:val="es-ES_tradnl" w:eastAsia="es-MX"/>
        </w:rPr>
        <w:t>síntomas</w:t>
      </w:r>
      <w:r w:rsidR="00376910" w:rsidRPr="003D38E9">
        <w:rPr>
          <w:rFonts w:ascii="Century Gothic" w:eastAsia="Times New Roman" w:hAnsi="Century Gothic" w:cs="Arial"/>
          <w:lang w:val="es-ES_tradnl" w:eastAsia="es-MX"/>
        </w:rPr>
        <w:t xml:space="preserve"> se incrementan, lo cual reduce la c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alidad de vida de </w:t>
      </w:r>
      <w:r w:rsidR="00C70F46">
        <w:rPr>
          <w:rFonts w:ascii="Century Gothic" w:eastAsia="Times New Roman" w:hAnsi="Century Gothic" w:cs="Arial"/>
          <w:lang w:val="es-ES_tradnl" w:eastAsia="es-MX"/>
        </w:rPr>
        <w:t>las personas</w:t>
      </w:r>
      <w:r w:rsidR="001A57FE">
        <w:rPr>
          <w:rFonts w:ascii="Century Gothic" w:eastAsia="Times New Roman" w:hAnsi="Century Gothic" w:cs="Arial"/>
          <w:lang w:val="es-ES_tradnl" w:eastAsia="es-MX"/>
        </w:rPr>
        <w:t xml:space="preserve"> y quienes les rodean</w:t>
      </w:r>
      <w:r w:rsidR="00567CCC">
        <w:rPr>
          <w:rFonts w:ascii="Century Gothic" w:eastAsia="Times New Roman" w:hAnsi="Century Gothic" w:cs="Arial"/>
          <w:lang w:val="es-ES_tradnl" w:eastAsia="es-MX"/>
        </w:rPr>
        <w:t>. E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xiste aún mucha desinformación acerca de esta condición, por eso es tan importante </w:t>
      </w:r>
      <w:r w:rsidR="005D09AD">
        <w:rPr>
          <w:rFonts w:ascii="Century Gothic" w:eastAsia="Times New Roman" w:hAnsi="Century Gothic" w:cs="Arial"/>
          <w:lang w:val="es-ES_tradnl" w:eastAsia="es-MX"/>
        </w:rPr>
        <w:t>ofrecerles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 una ayuda integral por parte del Estado</w:t>
      </w:r>
      <w:r w:rsidR="00C70F46">
        <w:rPr>
          <w:rFonts w:ascii="Century Gothic" w:eastAsia="Times New Roman" w:hAnsi="Century Gothic" w:cs="Arial"/>
          <w:lang w:val="es-ES_tradnl" w:eastAsia="es-MX"/>
        </w:rPr>
        <w:t xml:space="preserve"> que permita acceder </w:t>
      </w:r>
      <w:r w:rsidR="00567CCC">
        <w:rPr>
          <w:rFonts w:ascii="Century Gothic" w:eastAsia="Times New Roman" w:hAnsi="Century Gothic" w:cs="Arial"/>
          <w:lang w:val="es-ES_tradnl" w:eastAsia="es-MX"/>
        </w:rPr>
        <w:t>a</w:t>
      </w:r>
      <w:r w:rsidR="00567CCC" w:rsidRPr="003D38E9">
        <w:rPr>
          <w:rFonts w:ascii="Century Gothic" w:eastAsia="Times New Roman" w:hAnsi="Century Gothic" w:cs="Arial"/>
          <w:lang w:val="es-ES_tradnl" w:eastAsia="es-MX"/>
        </w:rPr>
        <w:t xml:space="preserve"> pruebas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>, terapias, medicamentos, citas de salud y control</w:t>
      </w:r>
      <w:r w:rsidR="00567CCC">
        <w:rPr>
          <w:rFonts w:ascii="Century Gothic" w:eastAsia="Times New Roman" w:hAnsi="Century Gothic" w:cs="Arial"/>
          <w:lang w:val="es-ES_tradnl" w:eastAsia="es-MX"/>
        </w:rPr>
        <w:t>,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 para que las personas </w:t>
      </w:r>
      <w:r w:rsidR="001A57FE">
        <w:rPr>
          <w:rFonts w:ascii="Century Gothic" w:eastAsia="Times New Roman" w:hAnsi="Century Gothic" w:cs="Arial"/>
          <w:lang w:val="es-ES_tradnl" w:eastAsia="es-MX"/>
        </w:rPr>
        <w:t xml:space="preserve">que viven con TEA 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>obteng</w:t>
      </w:r>
      <w:r w:rsidR="002A29C2">
        <w:rPr>
          <w:rFonts w:ascii="Century Gothic" w:eastAsia="Times New Roman" w:hAnsi="Century Gothic" w:cs="Arial"/>
          <w:lang w:val="es-ES_tradnl" w:eastAsia="es-MX"/>
        </w:rPr>
        <w:t>an un verdadero beneficio en su vida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. </w:t>
      </w:r>
    </w:p>
    <w:p w14:paraId="0FB7DBCC" w14:textId="703FFD8B" w:rsidR="00BB3673" w:rsidRPr="003D38E9" w:rsidRDefault="005431B8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>Aunado a ello, los niños con TEA pueden estar má</w:t>
      </w:r>
      <w:r w:rsidR="00567CCC">
        <w:rPr>
          <w:rFonts w:ascii="Century Gothic" w:eastAsia="Times New Roman" w:hAnsi="Century Gothic" w:cs="Arial"/>
          <w:lang w:val="es-ES_tradnl" w:eastAsia="es-MX"/>
        </w:rPr>
        <w:t>s propensos a discriminación, abuso infantil,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proofErr w:type="spellStart"/>
      <w:r w:rsidRPr="003D38E9">
        <w:rPr>
          <w:rFonts w:ascii="Century Gothic" w:eastAsia="Times New Roman" w:hAnsi="Century Gothic" w:cs="Arial"/>
          <w:lang w:val="es-ES_tradnl" w:eastAsia="es-MX"/>
        </w:rPr>
        <w:t>bull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>i</w:t>
      </w:r>
      <w:r w:rsidR="00567CCC">
        <w:rPr>
          <w:rFonts w:ascii="Century Gothic" w:eastAsia="Times New Roman" w:hAnsi="Century Gothic" w:cs="Arial"/>
          <w:lang w:val="es-ES_tradnl" w:eastAsia="es-MX"/>
        </w:rPr>
        <w:t>yng</w:t>
      </w:r>
      <w:proofErr w:type="spellEnd"/>
      <w:r w:rsidR="00567CCC">
        <w:rPr>
          <w:rFonts w:ascii="Century Gothic" w:eastAsia="Times New Roman" w:hAnsi="Century Gothic" w:cs="Arial"/>
          <w:lang w:val="es-ES_tradnl" w:eastAsia="es-MX"/>
        </w:rPr>
        <w:t xml:space="preserve"> y al 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hecho de que si no se recibe la atención temprana pueden inclusive no poder acceder a una escuela con regularidad 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y normalidad, </w:t>
      </w:r>
      <w:r w:rsidR="001B2E91">
        <w:rPr>
          <w:rFonts w:ascii="Century Gothic" w:eastAsia="Times New Roman" w:hAnsi="Century Gothic" w:cs="Arial"/>
          <w:lang w:val="es-ES_tradnl" w:eastAsia="es-MX"/>
        </w:rPr>
        <w:t>coartando su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derecho a la educación. </w:t>
      </w:r>
    </w:p>
    <w:p w14:paraId="44FEAA1B" w14:textId="3844E273" w:rsidR="00080C88" w:rsidRPr="003D38E9" w:rsidRDefault="005431B8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lastRenderedPageBreak/>
        <w:t xml:space="preserve">En promedio un niño requiere de 20 a 40 horas por semana de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terapias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intensivas durante sus primeros años de vida, ya que el 65% de las personas con TEA presentan limitaciones importantes que requieren de una atención integral</w:t>
      </w:r>
      <w:r w:rsidR="0097015E">
        <w:rPr>
          <w:rFonts w:ascii="Century Gothic" w:eastAsia="Times New Roman" w:hAnsi="Century Gothic" w:cs="Arial"/>
          <w:lang w:val="es-ES_tradnl" w:eastAsia="es-MX"/>
        </w:rPr>
        <w:t xml:space="preserve">, 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dichas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terapias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 son costosas, una familia puede gastar hasta 10 mil pesos me</w:t>
      </w:r>
      <w:r w:rsidR="001B2E91">
        <w:rPr>
          <w:rFonts w:ascii="Century Gothic" w:eastAsia="Times New Roman" w:hAnsi="Century Gothic" w:cs="Arial"/>
          <w:lang w:val="es-ES_tradnl" w:eastAsia="es-MX"/>
        </w:rPr>
        <w:t>nsuales, lo que en muchos hogares es</w:t>
      </w:r>
      <w:r w:rsidR="00B60AE7" w:rsidRPr="003D38E9">
        <w:rPr>
          <w:rFonts w:ascii="Century Gothic" w:eastAsia="Times New Roman" w:hAnsi="Century Gothic" w:cs="Arial"/>
          <w:lang w:val="es-ES_tradnl" w:eastAsia="es-MX"/>
        </w:rPr>
        <w:t xml:space="preserve"> una cantidad incosteable.</w:t>
      </w:r>
    </w:p>
    <w:p w14:paraId="34F7781B" w14:textId="6A7A9673" w:rsidR="008F5C0B" w:rsidRDefault="001B2E91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>
        <w:rPr>
          <w:rFonts w:ascii="Century Gothic" w:eastAsia="Times New Roman" w:hAnsi="Century Gothic" w:cs="Arial"/>
          <w:lang w:val="es-ES_tradnl" w:eastAsia="es-MX"/>
        </w:rPr>
        <w:t>En C</w:t>
      </w:r>
      <w:r w:rsidR="008F5C0B" w:rsidRPr="003D38E9">
        <w:rPr>
          <w:rFonts w:ascii="Century Gothic" w:eastAsia="Times New Roman" w:hAnsi="Century Gothic" w:cs="Arial"/>
          <w:lang w:val="es-ES_tradnl" w:eastAsia="es-MX"/>
        </w:rPr>
        <w:t xml:space="preserve">hihuahua, 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 xml:space="preserve">las terapias para personas con TEA no son </w:t>
      </w:r>
      <w:r w:rsidR="0045218F">
        <w:rPr>
          <w:rFonts w:ascii="Century Gothic" w:eastAsia="Times New Roman" w:hAnsi="Century Gothic" w:cs="Arial"/>
          <w:lang w:val="es-ES_tradnl" w:eastAsia="es-MX"/>
        </w:rPr>
        <w:t>proporcionadas</w:t>
      </w:r>
      <w:r w:rsidR="006136E6" w:rsidRPr="003D38E9">
        <w:rPr>
          <w:rFonts w:ascii="Century Gothic" w:eastAsia="Times New Roman" w:hAnsi="Century Gothic" w:cs="Arial"/>
          <w:lang w:val="es-ES_tradnl" w:eastAsia="es-MX"/>
        </w:rPr>
        <w:t xml:space="preserve"> en su totalidad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 xml:space="preserve"> por los hospitales </w:t>
      </w:r>
      <w:r w:rsidR="0097015E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>ni por los servicios de salud que forman parte del Estado,</w:t>
      </w:r>
      <w:r>
        <w:rPr>
          <w:rFonts w:ascii="Century Gothic" w:eastAsia="Times New Roman" w:hAnsi="Century Gothic" w:cs="Arial"/>
          <w:lang w:val="es-ES_tradnl" w:eastAsia="es-MX"/>
        </w:rPr>
        <w:t xml:space="preserve"> ya que no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 cuentan con toda la infraestructura para </w:t>
      </w:r>
      <w:r w:rsidR="005D09AD">
        <w:rPr>
          <w:rFonts w:ascii="Century Gothic" w:eastAsia="Times New Roman" w:hAnsi="Century Gothic" w:cs="Arial"/>
          <w:lang w:val="es-ES_tradnl" w:eastAsia="es-MX"/>
        </w:rPr>
        <w:t xml:space="preserve">dar </w:t>
      </w:r>
      <w:r w:rsidR="002A29C2">
        <w:rPr>
          <w:rFonts w:ascii="Century Gothic" w:eastAsia="Times New Roman" w:hAnsi="Century Gothic" w:cs="Arial"/>
          <w:lang w:val="es-ES_tradnl" w:eastAsia="es-MX"/>
        </w:rPr>
        <w:t>atender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 a todos los usuarios,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 xml:space="preserve"> si no que en su</w:t>
      </w:r>
      <w:r>
        <w:rPr>
          <w:rFonts w:ascii="Century Gothic" w:eastAsia="Times New Roman" w:hAnsi="Century Gothic" w:cs="Arial"/>
          <w:lang w:val="es-ES_tradnl" w:eastAsia="es-MX"/>
        </w:rPr>
        <w:t xml:space="preserve"> mayoría son institutos 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>y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clínicas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 xml:space="preserve"> privadas</w:t>
      </w:r>
      <w:r>
        <w:rPr>
          <w:rFonts w:ascii="Century Gothic" w:eastAsia="Times New Roman" w:hAnsi="Century Gothic" w:cs="Arial"/>
          <w:lang w:val="es-ES_tradnl" w:eastAsia="es-MX"/>
        </w:rPr>
        <w:t xml:space="preserve"> a las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 que los niños deben asistir para recibir sus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terapias</w:t>
      </w:r>
      <w:r w:rsidR="00080C88" w:rsidRPr="003D38E9">
        <w:rPr>
          <w:rFonts w:ascii="Century Gothic" w:eastAsia="Times New Roman" w:hAnsi="Century Gothic" w:cs="Arial"/>
          <w:lang w:val="es-ES_tradnl" w:eastAsia="es-MX"/>
        </w:rPr>
        <w:t xml:space="preserve">, </w:t>
      </w:r>
      <w:r>
        <w:rPr>
          <w:rFonts w:ascii="Century Gothic" w:eastAsia="Times New Roman" w:hAnsi="Century Gothic" w:cs="Arial"/>
          <w:lang w:val="es-ES_tradnl" w:eastAsia="es-MX"/>
        </w:rPr>
        <w:t xml:space="preserve">sin embargo, </w:t>
      </w:r>
      <w:r w:rsidRPr="0045218F">
        <w:rPr>
          <w:rFonts w:ascii="Century Gothic" w:eastAsia="Times New Roman" w:hAnsi="Century Gothic" w:cs="Arial"/>
          <w:u w:val="single"/>
          <w:lang w:val="es-ES_tradnl" w:eastAsia="es-MX"/>
        </w:rPr>
        <w:t>el E</w:t>
      </w:r>
      <w:r w:rsidR="009F27AD" w:rsidRPr="0045218F">
        <w:rPr>
          <w:rFonts w:ascii="Century Gothic" w:eastAsia="Times New Roman" w:hAnsi="Century Gothic" w:cs="Arial"/>
          <w:u w:val="single"/>
          <w:lang w:val="es-ES_tradnl" w:eastAsia="es-MX"/>
        </w:rPr>
        <w:t>stado tiene la</w:t>
      </w:r>
      <w:r w:rsidR="00080C88" w:rsidRPr="0045218F">
        <w:rPr>
          <w:rFonts w:ascii="Century Gothic" w:eastAsia="Times New Roman" w:hAnsi="Century Gothic" w:cs="Arial"/>
          <w:u w:val="single"/>
          <w:lang w:val="es-ES_tradnl" w:eastAsia="es-MX"/>
        </w:rPr>
        <w:t xml:space="preserve"> obligación </w:t>
      </w:r>
      <w:r w:rsidR="008A52E5" w:rsidRPr="0045218F">
        <w:rPr>
          <w:rFonts w:ascii="Century Gothic" w:eastAsia="Times New Roman" w:hAnsi="Century Gothic" w:cs="Arial"/>
          <w:u w:val="single"/>
          <w:lang w:val="es-ES_tradnl" w:eastAsia="es-MX"/>
        </w:rPr>
        <w:t xml:space="preserve">a través de las diversas dependencias </w:t>
      </w:r>
      <w:r w:rsidR="005D09AD" w:rsidRPr="0045218F">
        <w:rPr>
          <w:rFonts w:ascii="Century Gothic" w:eastAsia="Times New Roman" w:hAnsi="Century Gothic" w:cs="Arial"/>
          <w:u w:val="single"/>
          <w:lang w:val="es-ES_tradnl" w:eastAsia="es-MX"/>
        </w:rPr>
        <w:t xml:space="preserve">multidisciplinarias enfocadas a a brindar las terapias y atención que se requieran a todos los usuarios </w:t>
      </w:r>
      <w:r w:rsidR="00080C88" w:rsidRPr="0045218F">
        <w:rPr>
          <w:rFonts w:ascii="Century Gothic" w:eastAsia="Times New Roman" w:hAnsi="Century Gothic" w:cs="Arial"/>
          <w:u w:val="single"/>
          <w:lang w:val="es-ES_tradnl" w:eastAsia="es-MX"/>
        </w:rPr>
        <w:t>de conformidad con la L</w:t>
      </w:r>
      <w:r w:rsidRPr="0045218F">
        <w:rPr>
          <w:rFonts w:ascii="Century Gothic" w:eastAsia="Times New Roman" w:hAnsi="Century Gothic" w:cs="Arial"/>
          <w:u w:val="single"/>
          <w:lang w:val="es-ES_tradnl" w:eastAsia="es-MX"/>
        </w:rPr>
        <w:t>ey del Atención y Protección a P</w:t>
      </w:r>
      <w:r w:rsidR="00080C88" w:rsidRPr="0045218F">
        <w:rPr>
          <w:rFonts w:ascii="Century Gothic" w:eastAsia="Times New Roman" w:hAnsi="Century Gothic" w:cs="Arial"/>
          <w:u w:val="single"/>
          <w:lang w:val="es-ES_tradnl" w:eastAsia="es-MX"/>
        </w:rPr>
        <w:t xml:space="preserve">ersonas con la Condición del </w:t>
      </w:r>
      <w:r w:rsidR="003D38E9" w:rsidRPr="0045218F">
        <w:rPr>
          <w:rFonts w:ascii="Century Gothic" w:eastAsia="Times New Roman" w:hAnsi="Century Gothic" w:cs="Arial"/>
          <w:u w:val="single"/>
          <w:lang w:val="es-ES_tradnl" w:eastAsia="es-MX"/>
        </w:rPr>
        <w:t>Espectro Autista</w:t>
      </w:r>
      <w:r w:rsidR="005D09AD" w:rsidRPr="0045218F">
        <w:rPr>
          <w:rFonts w:ascii="Century Gothic" w:eastAsia="Times New Roman" w:hAnsi="Century Gothic" w:cs="Arial"/>
          <w:u w:val="single"/>
          <w:lang w:val="es-ES_tradnl" w:eastAsia="es-MX"/>
        </w:rPr>
        <w:t>.</w:t>
      </w:r>
      <w:r w:rsidR="005D09AD">
        <w:rPr>
          <w:rFonts w:ascii="Century Gothic" w:eastAsia="Times New Roman" w:hAnsi="Century Gothic" w:cs="Arial"/>
          <w:lang w:val="es-ES_tradnl" w:eastAsia="es-MX"/>
        </w:rPr>
        <w:t xml:space="preserve"> </w:t>
      </w:r>
    </w:p>
    <w:p w14:paraId="4F4E2AE6" w14:textId="04F9E200" w:rsidR="0097015E" w:rsidRPr="003D38E9" w:rsidRDefault="0097015E" w:rsidP="0097015E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>Las personas que</w:t>
      </w:r>
      <w:r w:rsidR="001A57FE">
        <w:rPr>
          <w:rFonts w:ascii="Century Gothic" w:eastAsia="Times New Roman" w:hAnsi="Century Gothic" w:cs="Arial"/>
          <w:lang w:val="es-ES_tradnl" w:eastAsia="es-MX"/>
        </w:rPr>
        <w:t xml:space="preserve"> viven </w:t>
      </w:r>
      <w:r w:rsidRPr="003D38E9">
        <w:rPr>
          <w:rFonts w:ascii="Century Gothic" w:eastAsia="Times New Roman" w:hAnsi="Century Gothic" w:cs="Arial"/>
          <w:lang w:val="es-ES_tradnl" w:eastAsia="es-MX"/>
        </w:rPr>
        <w:t>autismo, tienen el derech</w:t>
      </w:r>
      <w:r w:rsidR="001B2E91">
        <w:rPr>
          <w:rFonts w:ascii="Century Gothic" w:eastAsia="Times New Roman" w:hAnsi="Century Gothic" w:cs="Arial"/>
          <w:lang w:val="es-ES_tradnl" w:eastAsia="es-MX"/>
        </w:rPr>
        <w:t>o al disfrute de una vida plena y a la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salud menta</w:t>
      </w:r>
      <w:r>
        <w:rPr>
          <w:rFonts w:ascii="Century Gothic" w:eastAsia="Times New Roman" w:hAnsi="Century Gothic" w:cs="Arial"/>
          <w:lang w:val="es-ES_tradnl" w:eastAsia="es-MX"/>
        </w:rPr>
        <w:t>l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y física, de acuerdo</w:t>
      </w:r>
      <w:r w:rsidR="001B2E91">
        <w:rPr>
          <w:rFonts w:ascii="Century Gothic" w:eastAsia="Times New Roman" w:hAnsi="Century Gothic" w:cs="Arial"/>
          <w:lang w:val="es-ES_tradnl" w:eastAsia="es-MX"/>
        </w:rPr>
        <w:t xml:space="preserve"> con la Convención de Derechos del Niño y </w:t>
      </w:r>
      <w:r w:rsidRPr="003D38E9">
        <w:rPr>
          <w:rFonts w:ascii="Century Gothic" w:eastAsia="Times New Roman" w:hAnsi="Century Gothic" w:cs="Arial"/>
          <w:lang w:val="es-ES_tradnl" w:eastAsia="es-MX"/>
        </w:rPr>
        <w:t>a la Declaración Universal de Derechos Humanos</w:t>
      </w:r>
      <w:r>
        <w:rPr>
          <w:rFonts w:ascii="Century Gothic" w:eastAsia="Times New Roman" w:hAnsi="Century Gothic" w:cs="Arial"/>
          <w:lang w:val="es-ES_tradnl" w:eastAsia="es-MX"/>
        </w:rPr>
        <w:t xml:space="preserve">. </w:t>
      </w:r>
    </w:p>
    <w:p w14:paraId="04D089A8" w14:textId="3890E42E" w:rsidR="0097015E" w:rsidRPr="003D38E9" w:rsidRDefault="0097015E" w:rsidP="0097015E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 xml:space="preserve">En virtud de ello, en mayo de 2014, la 67 </w:t>
      </w:r>
      <w:r>
        <w:rPr>
          <w:rFonts w:ascii="Century Gothic" w:eastAsia="Times New Roman" w:hAnsi="Century Gothic" w:cs="Arial"/>
          <w:lang w:val="es-ES_tradnl" w:eastAsia="es-MX"/>
        </w:rPr>
        <w:t>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samblea Mundial de la </w:t>
      </w:r>
      <w:r>
        <w:rPr>
          <w:rFonts w:ascii="Century Gothic" w:eastAsia="Times New Roman" w:hAnsi="Century Gothic" w:cs="Arial"/>
          <w:lang w:val="es-ES_tradnl" w:eastAsia="es-MX"/>
        </w:rPr>
        <w:t>S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alud adoptó la resolución titulada “medidas integrales y coordinadas para gestionar los trastornos del espectro autista” la cual fue adoptada por 60 países, entre ellos México, quien en 2016 expidió la Ley General para la </w:t>
      </w:r>
      <w:r w:rsidR="001B2E91">
        <w:rPr>
          <w:rFonts w:ascii="Century Gothic" w:eastAsia="Times New Roman" w:hAnsi="Century Gothic" w:cs="Arial"/>
          <w:lang w:val="es-ES_tradnl" w:eastAsia="es-MX"/>
        </w:rPr>
        <w:t>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tención y </w:t>
      </w:r>
      <w:r>
        <w:rPr>
          <w:rFonts w:ascii="Century Gothic" w:eastAsia="Times New Roman" w:hAnsi="Century Gothic" w:cs="Arial"/>
          <w:lang w:val="es-ES_tradnl" w:eastAsia="es-MX"/>
        </w:rPr>
        <w:t>P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rotección a </w:t>
      </w:r>
      <w:r>
        <w:rPr>
          <w:rFonts w:ascii="Century Gothic" w:eastAsia="Times New Roman" w:hAnsi="Century Gothic" w:cs="Arial"/>
          <w:lang w:val="es-ES_tradnl" w:eastAsia="es-MX"/>
        </w:rPr>
        <w:t>P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ersonas con la Condición del </w:t>
      </w:r>
      <w:r>
        <w:rPr>
          <w:rFonts w:ascii="Century Gothic" w:eastAsia="Times New Roman" w:hAnsi="Century Gothic" w:cs="Arial"/>
          <w:lang w:val="es-ES_tradnl" w:eastAsia="es-MX"/>
        </w:rPr>
        <w:t>E</w:t>
      </w:r>
      <w:r w:rsidR="001B2E91">
        <w:rPr>
          <w:rFonts w:ascii="Century Gothic" w:eastAsia="Times New Roman" w:hAnsi="Century Gothic" w:cs="Arial"/>
          <w:lang w:val="es-ES_tradnl" w:eastAsia="es-MX"/>
        </w:rPr>
        <w:t xml:space="preserve">spectro Autista, la cual fue aprobada en Chihuahua en el año 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2018.  </w:t>
      </w:r>
    </w:p>
    <w:p w14:paraId="1E3AC2C1" w14:textId="5B0B35AD" w:rsidR="0097015E" w:rsidRPr="003D38E9" w:rsidRDefault="0097015E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lastRenderedPageBreak/>
        <w:t>De acuerdo con la Organización Mundial de la Salud (OMS) 1 de cada 160 niños presenta esta condición, en México se estima que</w:t>
      </w:r>
      <w:r w:rsidR="001B2E91">
        <w:rPr>
          <w:rFonts w:ascii="Century Gothic" w:eastAsia="Times New Roman" w:hAnsi="Century Gothic" w:cs="Arial"/>
          <w:lang w:val="es-ES_tradnl" w:eastAsia="es-MX"/>
        </w:rPr>
        <w:t xml:space="preserve"> 1 de cada 115 niños padece de 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utismo, el cual ha ido en aumento un 17%. </w:t>
      </w:r>
      <w:r w:rsidR="001B2E91" w:rsidRPr="003D38E9">
        <w:rPr>
          <w:rFonts w:ascii="Century Gothic" w:eastAsia="Times New Roman" w:hAnsi="Century Gothic" w:cs="Arial"/>
          <w:lang w:val="es-ES_tradnl" w:eastAsia="es-MX"/>
        </w:rPr>
        <w:t>Asimismo,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de acuerdo a la OMS, el trastorno se pr</w:t>
      </w:r>
      <w:r w:rsidR="001B2E91">
        <w:rPr>
          <w:rFonts w:ascii="Century Gothic" w:eastAsia="Times New Roman" w:hAnsi="Century Gothic" w:cs="Arial"/>
          <w:lang w:val="es-ES_tradnl" w:eastAsia="es-MX"/>
        </w:rPr>
        <w:t>esenta en mayor promedio en hombres que en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mujeres. </w:t>
      </w:r>
    </w:p>
    <w:p w14:paraId="6695F5B8" w14:textId="618F6131" w:rsidR="006136E6" w:rsidRPr="003D38E9" w:rsidRDefault="006136E6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>En virtud de poder dar cumplimiento a dicha obligación y sobre todo de garantizar el derecho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 y acceso a la salud, es de vital importancia </w:t>
      </w:r>
      <w:r w:rsidR="005D09AD">
        <w:rPr>
          <w:rFonts w:ascii="Century Gothic" w:eastAsia="Times New Roman" w:hAnsi="Century Gothic" w:cs="Arial"/>
          <w:lang w:val="es-ES_tradnl" w:eastAsia="es-MX"/>
        </w:rPr>
        <w:t xml:space="preserve">dotar de 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>instru</w:t>
      </w:r>
      <w:r w:rsidR="00F97E2A">
        <w:rPr>
          <w:rFonts w:ascii="Century Gothic" w:eastAsia="Times New Roman" w:hAnsi="Century Gothic" w:cs="Arial"/>
          <w:lang w:val="es-ES_tradnl" w:eastAsia="es-MX"/>
        </w:rPr>
        <w:t>mentos jurídicos al E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stado para que pueda </w:t>
      </w:r>
      <w:r w:rsidR="008829D8">
        <w:rPr>
          <w:rFonts w:ascii="Century Gothic" w:eastAsia="Times New Roman" w:hAnsi="Century Gothic" w:cs="Arial"/>
          <w:lang w:val="es-ES_tradnl" w:eastAsia="es-MX"/>
        </w:rPr>
        <w:t>proporcionar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 el servicio médico a través de la subrogación de los servicios a estos institutos y clínicas especializadas, siempre y cuando cumplan con los requisitos médicos y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óptimos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, que permitan </w:t>
      </w:r>
      <w:r w:rsidR="005D09AD">
        <w:rPr>
          <w:rFonts w:ascii="Century Gothic" w:eastAsia="Times New Roman" w:hAnsi="Century Gothic" w:cs="Arial"/>
          <w:lang w:val="es-ES_tradnl" w:eastAsia="es-MX"/>
        </w:rPr>
        <w:t xml:space="preserve">obtener </w:t>
      </w:r>
      <w:r w:rsidR="009F27AD" w:rsidRPr="003D38E9">
        <w:rPr>
          <w:rFonts w:ascii="Century Gothic" w:eastAsia="Times New Roman" w:hAnsi="Century Gothic" w:cs="Arial"/>
          <w:lang w:val="es-ES_tradnl" w:eastAsia="es-MX"/>
        </w:rPr>
        <w:t xml:space="preserve">una atención integral. </w:t>
      </w:r>
    </w:p>
    <w:p w14:paraId="71ED6BC0" w14:textId="21D4B1AB" w:rsidR="009F27AD" w:rsidRPr="003D38E9" w:rsidRDefault="009F27AD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 w:rsidRPr="003D38E9">
        <w:rPr>
          <w:rFonts w:ascii="Century Gothic" w:eastAsia="Times New Roman" w:hAnsi="Century Gothic" w:cs="Arial"/>
          <w:lang w:val="es-ES_tradnl" w:eastAsia="es-MX"/>
        </w:rPr>
        <w:t>Es</w:t>
      </w:r>
      <w:r w:rsidR="00F97E2A">
        <w:rPr>
          <w:rFonts w:ascii="Century Gothic" w:eastAsia="Times New Roman" w:hAnsi="Century Gothic" w:cs="Arial"/>
          <w:lang w:val="es-ES_tradnl" w:eastAsia="es-MX"/>
        </w:rPr>
        <w:t>to trae consigo que más personas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puedan accede</w:t>
      </w:r>
      <w:r w:rsidR="00F97E2A">
        <w:rPr>
          <w:rFonts w:ascii="Century Gothic" w:eastAsia="Times New Roman" w:hAnsi="Century Gothic" w:cs="Arial"/>
          <w:lang w:val="es-ES_tradnl" w:eastAsia="es-MX"/>
        </w:rPr>
        <w:t xml:space="preserve">r a la atención médica y </w:t>
      </w:r>
      <w:r w:rsidR="005D09AD">
        <w:rPr>
          <w:rFonts w:ascii="Century Gothic" w:eastAsia="Times New Roman" w:hAnsi="Century Gothic" w:cs="Arial"/>
          <w:lang w:val="es-ES_tradnl" w:eastAsia="es-MX"/>
        </w:rPr>
        <w:t>aportar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un beneficio </w:t>
      </w:r>
      <w:r w:rsidR="003D38E9" w:rsidRPr="003D38E9">
        <w:rPr>
          <w:rFonts w:ascii="Century Gothic" w:eastAsia="Times New Roman" w:hAnsi="Century Gothic" w:cs="Arial"/>
          <w:lang w:val="es-ES_tradnl" w:eastAsia="es-MX"/>
        </w:rPr>
        <w:t>socioeconómico</w:t>
      </w:r>
      <w:r w:rsidR="00F97E2A">
        <w:rPr>
          <w:rFonts w:ascii="Century Gothic" w:eastAsia="Times New Roman" w:hAnsi="Century Gothic" w:cs="Arial"/>
          <w:lang w:val="es-ES_tradnl" w:eastAsia="es-MX"/>
        </w:rPr>
        <w:t xml:space="preserve"> a</w:t>
      </w:r>
      <w:r w:rsidRPr="003D38E9">
        <w:rPr>
          <w:rFonts w:ascii="Century Gothic" w:eastAsia="Times New Roman" w:hAnsi="Century Gothic" w:cs="Arial"/>
          <w:lang w:val="es-ES_tradnl" w:eastAsia="es-MX"/>
        </w:rPr>
        <w:t xml:space="preserve"> las familias que no cue</w:t>
      </w:r>
      <w:r w:rsidR="00F97E2A">
        <w:rPr>
          <w:rFonts w:ascii="Century Gothic" w:eastAsia="Times New Roman" w:hAnsi="Century Gothic" w:cs="Arial"/>
          <w:lang w:val="es-ES_tradnl" w:eastAsia="es-MX"/>
        </w:rPr>
        <w:t>ntan con los recursos suficientes para costearla.</w:t>
      </w:r>
    </w:p>
    <w:p w14:paraId="07CBE648" w14:textId="353EE1B3" w:rsidR="00262165" w:rsidRPr="003D38E9" w:rsidRDefault="00F97E2A" w:rsidP="00E5290F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lang w:val="es-ES_tradnl" w:eastAsia="es-MX"/>
        </w:rPr>
      </w:pPr>
      <w:r>
        <w:rPr>
          <w:rFonts w:ascii="Century Gothic" w:eastAsia="Times New Roman" w:hAnsi="Century Gothic" w:cs="Arial"/>
          <w:lang w:val="es-ES_tradnl" w:eastAsia="es-MX"/>
        </w:rPr>
        <w:t>La</w:t>
      </w:r>
      <w:r w:rsidR="00262165" w:rsidRPr="003D38E9">
        <w:rPr>
          <w:rFonts w:ascii="Century Gothic" w:eastAsia="Times New Roman" w:hAnsi="Century Gothic" w:cs="Arial"/>
          <w:lang w:val="es-ES_tradnl" w:eastAsia="es-MX"/>
        </w:rPr>
        <w:t xml:space="preserve"> salud de las niñas y niños, así como</w:t>
      </w:r>
      <w:r>
        <w:rPr>
          <w:rFonts w:ascii="Century Gothic" w:eastAsia="Times New Roman" w:hAnsi="Century Gothic" w:cs="Arial"/>
          <w:lang w:val="es-ES_tradnl" w:eastAsia="es-MX"/>
        </w:rPr>
        <w:t xml:space="preserve"> la de todas las personas con TEA</w:t>
      </w:r>
      <w:r w:rsidR="00262165" w:rsidRPr="003D38E9">
        <w:rPr>
          <w:rFonts w:ascii="Century Gothic" w:eastAsia="Times New Roman" w:hAnsi="Century Gothic" w:cs="Arial"/>
          <w:lang w:val="es-ES_tradnl" w:eastAsia="es-MX"/>
        </w:rPr>
        <w:t xml:space="preserve"> es una </w:t>
      </w:r>
      <w:r>
        <w:rPr>
          <w:rFonts w:ascii="Century Gothic" w:eastAsia="Times New Roman" w:hAnsi="Century Gothic" w:cs="Arial"/>
          <w:lang w:val="es-ES_tradnl" w:eastAsia="es-MX"/>
        </w:rPr>
        <w:t>obligación de</w:t>
      </w:r>
      <w:r w:rsidR="006C0EFB" w:rsidRPr="003D38E9">
        <w:rPr>
          <w:rFonts w:ascii="Century Gothic" w:eastAsia="Times New Roman" w:hAnsi="Century Gothic" w:cs="Arial"/>
          <w:lang w:val="es-ES_tradnl" w:eastAsia="es-MX"/>
        </w:rPr>
        <w:t xml:space="preserve"> las autoridades involucr</w:t>
      </w:r>
      <w:r>
        <w:rPr>
          <w:rFonts w:ascii="Century Gothic" w:eastAsia="Times New Roman" w:hAnsi="Century Gothic" w:cs="Arial"/>
          <w:lang w:val="es-ES_tradnl" w:eastAsia="es-MX"/>
        </w:rPr>
        <w:t>adas en su atención y la de</w:t>
      </w:r>
      <w:r w:rsidR="006C0EFB" w:rsidRPr="003D38E9">
        <w:rPr>
          <w:rFonts w:ascii="Century Gothic" w:eastAsia="Times New Roman" w:hAnsi="Century Gothic" w:cs="Arial"/>
          <w:lang w:val="es-ES_tradnl" w:eastAsia="es-MX"/>
        </w:rPr>
        <w:t xml:space="preserve"> este Congreso </w:t>
      </w:r>
      <w:r>
        <w:rPr>
          <w:rFonts w:ascii="Century Gothic" w:eastAsia="Times New Roman" w:hAnsi="Century Gothic" w:cs="Arial"/>
          <w:lang w:val="es-ES_tradnl" w:eastAsia="es-MX"/>
        </w:rPr>
        <w:t>es</w:t>
      </w:r>
      <w:r w:rsidR="0026146F">
        <w:rPr>
          <w:rFonts w:ascii="Century Gothic" w:eastAsia="Times New Roman" w:hAnsi="Century Gothic" w:cs="Arial"/>
          <w:lang w:val="es-ES_tradnl" w:eastAsia="es-MX"/>
        </w:rPr>
        <w:t xml:space="preserve"> </w:t>
      </w:r>
      <w:r w:rsidR="005D09AD">
        <w:rPr>
          <w:rFonts w:ascii="Century Gothic" w:eastAsia="Times New Roman" w:hAnsi="Century Gothic" w:cs="Arial"/>
          <w:lang w:val="es-ES_tradnl" w:eastAsia="es-MX"/>
        </w:rPr>
        <w:t>otorgarle</w:t>
      </w:r>
      <w:r>
        <w:rPr>
          <w:rFonts w:ascii="Century Gothic" w:eastAsia="Times New Roman" w:hAnsi="Century Gothic" w:cs="Arial"/>
          <w:lang w:val="es-ES_tradnl" w:eastAsia="es-MX"/>
        </w:rPr>
        <w:t>s</w:t>
      </w:r>
      <w:r w:rsidR="006C0EFB" w:rsidRPr="003D38E9">
        <w:rPr>
          <w:rFonts w:ascii="Century Gothic" w:eastAsia="Times New Roman" w:hAnsi="Century Gothic" w:cs="Arial"/>
          <w:lang w:val="es-ES_tradnl" w:eastAsia="es-MX"/>
        </w:rPr>
        <w:t xml:space="preserve"> certeza</w:t>
      </w:r>
      <w:r>
        <w:rPr>
          <w:rFonts w:ascii="Century Gothic" w:eastAsia="Times New Roman" w:hAnsi="Century Gothic" w:cs="Arial"/>
          <w:lang w:val="es-ES_tradnl" w:eastAsia="es-MX"/>
        </w:rPr>
        <w:t xml:space="preserve"> jurídica </w:t>
      </w:r>
      <w:r w:rsidR="005D09AD">
        <w:rPr>
          <w:rFonts w:ascii="Century Gothic" w:eastAsia="Times New Roman" w:hAnsi="Century Gothic" w:cs="Arial"/>
          <w:lang w:val="es-ES_tradnl" w:eastAsia="es-MX"/>
        </w:rPr>
        <w:t xml:space="preserve">para </w:t>
      </w:r>
      <w:r>
        <w:rPr>
          <w:rFonts w:ascii="Century Gothic" w:eastAsia="Times New Roman" w:hAnsi="Century Gothic" w:cs="Arial"/>
          <w:lang w:val="es-ES_tradnl" w:eastAsia="es-MX"/>
        </w:rPr>
        <w:t xml:space="preserve">que </w:t>
      </w:r>
      <w:r w:rsidR="005D09AD">
        <w:rPr>
          <w:rFonts w:ascii="Century Gothic" w:eastAsia="Times New Roman" w:hAnsi="Century Gothic" w:cs="Arial"/>
          <w:lang w:val="es-ES_tradnl" w:eastAsia="es-MX"/>
        </w:rPr>
        <w:t xml:space="preserve">se </w:t>
      </w:r>
      <w:r>
        <w:rPr>
          <w:rFonts w:ascii="Century Gothic" w:eastAsia="Times New Roman" w:hAnsi="Century Gothic" w:cs="Arial"/>
          <w:lang w:val="es-ES_tradnl" w:eastAsia="es-MX"/>
        </w:rPr>
        <w:t>garantice su derecho a la salud y</w:t>
      </w:r>
      <w:r w:rsidR="006C0EFB" w:rsidRPr="003D38E9">
        <w:rPr>
          <w:rFonts w:ascii="Century Gothic" w:eastAsia="Times New Roman" w:hAnsi="Century Gothic" w:cs="Arial"/>
          <w:lang w:val="es-ES_tradnl" w:eastAsia="es-MX"/>
        </w:rPr>
        <w:t xml:space="preserve"> desarrollo integral. </w:t>
      </w:r>
    </w:p>
    <w:p w14:paraId="5E7A4FEE" w14:textId="77777777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lang w:val="es-ES_tradnl"/>
        </w:rPr>
        <w:t xml:space="preserve">Por lo anteriormente expuesto, me permito poner a consideración de esta soberanía, el siguiente proyecto con carácter de </w:t>
      </w:r>
      <w:r w:rsidRPr="003D38E9">
        <w:rPr>
          <w:rFonts w:ascii="Century Gothic" w:eastAsia="Century Gothic" w:hAnsi="Century Gothic" w:cs="Century Gothic"/>
          <w:b/>
          <w:lang w:val="es-ES_tradnl"/>
        </w:rPr>
        <w:t>iniciativa de decreto al H. Congreso del Estado de Chihuahua:</w:t>
      </w:r>
    </w:p>
    <w:p w14:paraId="1559428B" w14:textId="77777777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</w:p>
    <w:p w14:paraId="0989FEBC" w14:textId="4660B599" w:rsidR="00B12062" w:rsidRPr="003D38E9" w:rsidRDefault="002475EE" w:rsidP="00F32F54">
      <w:pPr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bCs/>
          <w:lang w:val="es-ES_tradnl" w:eastAsia="es-MX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>ÚNICO.</w:t>
      </w:r>
      <w:r w:rsidR="003C6FA1" w:rsidRPr="003D38E9">
        <w:rPr>
          <w:rFonts w:ascii="Century Gothic" w:eastAsia="Century Gothic" w:hAnsi="Century Gothic" w:cs="Century Gothic"/>
          <w:b/>
          <w:lang w:val="es-ES_tradnl"/>
        </w:rPr>
        <w:t xml:space="preserve"> Se reforma la fracción V</w:t>
      </w:r>
      <w:r w:rsidR="004D0F65">
        <w:rPr>
          <w:rFonts w:ascii="Century Gothic" w:eastAsia="Century Gothic" w:hAnsi="Century Gothic" w:cs="Century Gothic"/>
          <w:b/>
          <w:lang w:val="es-ES_tradnl"/>
        </w:rPr>
        <w:t xml:space="preserve"> </w:t>
      </w:r>
      <w:r w:rsidR="003C6FA1" w:rsidRPr="003D38E9">
        <w:rPr>
          <w:rFonts w:ascii="Century Gothic" w:eastAsia="Century Gothic" w:hAnsi="Century Gothic" w:cs="Century Gothic"/>
          <w:b/>
          <w:lang w:val="es-ES_tradnl"/>
        </w:rPr>
        <w:t xml:space="preserve">del articulo 8, 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>la fracción II</w:t>
      </w:r>
      <w:r w:rsidR="004C2EB8">
        <w:rPr>
          <w:rFonts w:ascii="Century Gothic" w:eastAsia="Century Gothic" w:hAnsi="Century Gothic" w:cs="Century Gothic"/>
          <w:b/>
          <w:lang w:val="es-ES_tradnl"/>
        </w:rPr>
        <w:t xml:space="preserve"> 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>del articulo 11 y se adiciona la fracción VIII del articulo 23</w:t>
      </w:r>
      <w:r w:rsidR="00632B93">
        <w:rPr>
          <w:rFonts w:ascii="Century Gothic" w:eastAsia="Century Gothic" w:hAnsi="Century Gothic" w:cs="Century Gothic"/>
          <w:b/>
          <w:lang w:val="es-ES_tradnl"/>
        </w:rPr>
        <w:t xml:space="preserve"> y se recorren las fracciones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t xml:space="preserve">, todos </w:t>
      </w:r>
      <w:r w:rsidR="00F32F54" w:rsidRPr="003D38E9">
        <w:rPr>
          <w:rFonts w:ascii="Century Gothic" w:eastAsia="Century Gothic" w:hAnsi="Century Gothic" w:cs="Century Gothic"/>
          <w:b/>
          <w:lang w:val="es-ES_tradnl"/>
        </w:rPr>
        <w:lastRenderedPageBreak/>
        <w:t xml:space="preserve">pertenecientes a la </w:t>
      </w:r>
      <w:r w:rsidR="00F32F54" w:rsidRPr="003D38E9">
        <w:rPr>
          <w:rFonts w:ascii="Century Gothic" w:eastAsia="Times New Roman" w:hAnsi="Century Gothic" w:cs="Arial"/>
          <w:b/>
          <w:bCs/>
          <w:lang w:val="es-ES_tradnl" w:eastAsia="es-MX"/>
        </w:rPr>
        <w:t xml:space="preserve">Ley para la </w:t>
      </w:r>
      <w:r w:rsidR="003D38E9" w:rsidRPr="003D38E9">
        <w:rPr>
          <w:rFonts w:ascii="Century Gothic" w:eastAsia="Times New Roman" w:hAnsi="Century Gothic" w:cs="Arial"/>
          <w:b/>
          <w:bCs/>
          <w:lang w:val="es-ES_tradnl" w:eastAsia="es-MX"/>
        </w:rPr>
        <w:t>Atención</w:t>
      </w:r>
      <w:r w:rsidR="00F32F54" w:rsidRPr="003D38E9">
        <w:rPr>
          <w:rFonts w:ascii="Century Gothic" w:eastAsia="Times New Roman" w:hAnsi="Century Gothic" w:cs="Arial"/>
          <w:b/>
          <w:bCs/>
          <w:lang w:val="es-ES_tradnl" w:eastAsia="es-MX"/>
        </w:rPr>
        <w:t xml:space="preserve"> y </w:t>
      </w:r>
      <w:r w:rsidR="003D38E9" w:rsidRPr="003D38E9">
        <w:rPr>
          <w:rFonts w:ascii="Century Gothic" w:eastAsia="Times New Roman" w:hAnsi="Century Gothic" w:cs="Arial"/>
          <w:b/>
          <w:bCs/>
          <w:lang w:val="es-ES_tradnl" w:eastAsia="es-MX"/>
        </w:rPr>
        <w:t>Protección</w:t>
      </w:r>
      <w:r w:rsidR="00F32F54" w:rsidRPr="003D38E9">
        <w:rPr>
          <w:rFonts w:ascii="Century Gothic" w:eastAsia="Times New Roman" w:hAnsi="Century Gothic" w:cs="Arial"/>
          <w:b/>
          <w:bCs/>
          <w:lang w:val="es-ES_tradnl" w:eastAsia="es-MX"/>
        </w:rPr>
        <w:t xml:space="preserve"> a Personas con la </w:t>
      </w:r>
      <w:r w:rsidR="003D38E9" w:rsidRPr="003D38E9">
        <w:rPr>
          <w:rFonts w:ascii="Century Gothic" w:eastAsia="Times New Roman" w:hAnsi="Century Gothic" w:cs="Arial"/>
          <w:b/>
          <w:bCs/>
          <w:lang w:val="es-ES_tradnl" w:eastAsia="es-MX"/>
        </w:rPr>
        <w:t>Condición</w:t>
      </w:r>
      <w:r w:rsidR="00F32F54" w:rsidRPr="003D38E9">
        <w:rPr>
          <w:rFonts w:ascii="Century Gothic" w:eastAsia="Times New Roman" w:hAnsi="Century Gothic" w:cs="Arial"/>
          <w:b/>
          <w:bCs/>
          <w:lang w:val="es-ES_tradnl" w:eastAsia="es-MX"/>
        </w:rPr>
        <w:t xml:space="preserve"> del Espectro Autista del Estado de Chihuahua, para quedar de la siguiente manera:</w:t>
      </w:r>
    </w:p>
    <w:p w14:paraId="7578746C" w14:textId="77777777" w:rsidR="00F32F54" w:rsidRPr="003D38E9" w:rsidRDefault="00F32F54" w:rsidP="00F32F54">
      <w:pPr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bCs/>
          <w:lang w:val="es-ES_tradnl" w:eastAsia="es-MX"/>
        </w:rPr>
      </w:pPr>
    </w:p>
    <w:p w14:paraId="5A1B3CE8" w14:textId="4E596456" w:rsidR="006A5054" w:rsidRPr="003D38E9" w:rsidRDefault="006A5054" w:rsidP="006A5054">
      <w:pPr>
        <w:spacing w:before="100" w:beforeAutospacing="1" w:after="100" w:afterAutospacing="1"/>
        <w:rPr>
          <w:rFonts w:ascii="Century Gothic" w:eastAsia="Times New Roman" w:hAnsi="Century Gothic" w:cs="Times New Roman"/>
          <w:sz w:val="36"/>
          <w:szCs w:val="36"/>
          <w:lang w:val="es-ES_tradnl" w:eastAsia="es-MX"/>
        </w:rPr>
      </w:pPr>
      <w:r w:rsidRPr="003D38E9">
        <w:rPr>
          <w:rFonts w:ascii="Century Gothic" w:eastAsia="Times New Roman" w:hAnsi="Century Gothic" w:cs="Arial"/>
          <w:b/>
          <w:bCs/>
          <w:lang w:val="es-ES_tradnl" w:eastAsia="es-MX"/>
        </w:rPr>
        <w:t xml:space="preserve">ARTÍCULO 8. 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Son derechos fundamentales de las personas con </w:t>
      </w:r>
      <w:r w:rsidR="003D38E9" w:rsidRPr="003D38E9">
        <w:rPr>
          <w:rFonts w:ascii="Century Gothic" w:eastAsia="Times New Roman" w:hAnsi="Century Gothic" w:cs="Times New Roman"/>
          <w:lang w:val="es-ES_tradnl" w:eastAsia="es-MX"/>
        </w:rPr>
        <w:t>condición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 del espectro autista y/o de sus familias, en los </w:t>
      </w:r>
      <w:r w:rsidR="003D38E9" w:rsidRPr="003D38E9">
        <w:rPr>
          <w:rFonts w:ascii="Century Gothic" w:eastAsia="Times New Roman" w:hAnsi="Century Gothic" w:cs="Times New Roman"/>
          <w:lang w:val="es-ES_tradnl" w:eastAsia="es-MX"/>
        </w:rPr>
        <w:t>términos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 de las disposiciones aplicables, los siguientes: </w:t>
      </w:r>
    </w:p>
    <w:p w14:paraId="5393A245" w14:textId="77BE9BE7" w:rsidR="006A5054" w:rsidRPr="003D38E9" w:rsidRDefault="006A5054" w:rsidP="009E7AFB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b/>
          <w:bCs/>
          <w:lang w:val="es-ES_tradnl"/>
        </w:rPr>
      </w:pPr>
      <w:r w:rsidRPr="004D0F65">
        <w:rPr>
          <w:rFonts w:ascii="Century Gothic" w:hAnsi="Century Gothic"/>
          <w:lang w:val="es-ES_tradnl"/>
        </w:rPr>
        <w:t xml:space="preserve">Recibir consultas </w:t>
      </w:r>
      <w:r w:rsidR="003D38E9" w:rsidRPr="004D0F65">
        <w:rPr>
          <w:rFonts w:ascii="Century Gothic" w:hAnsi="Century Gothic"/>
          <w:lang w:val="es-ES_tradnl"/>
        </w:rPr>
        <w:t>clínicas</w:t>
      </w:r>
      <w:r w:rsidRPr="004D0F65">
        <w:rPr>
          <w:rFonts w:ascii="Century Gothic" w:hAnsi="Century Gothic"/>
          <w:lang w:val="es-ES_tradnl"/>
        </w:rPr>
        <w:t xml:space="preserve"> y terapias de </w:t>
      </w:r>
      <w:r w:rsidR="003D38E9" w:rsidRPr="004D0F65">
        <w:rPr>
          <w:rFonts w:ascii="Century Gothic" w:hAnsi="Century Gothic"/>
          <w:lang w:val="es-ES_tradnl"/>
        </w:rPr>
        <w:t>habilitación</w:t>
      </w:r>
      <w:r w:rsidRPr="004D0F65">
        <w:rPr>
          <w:rFonts w:ascii="Century Gothic" w:hAnsi="Century Gothic"/>
          <w:lang w:val="es-ES_tradnl"/>
        </w:rPr>
        <w:t xml:space="preserve"> especializadas en la red hospitalaria del Estado de Chihuahua y sus municipios</w:t>
      </w:r>
      <w:r w:rsidR="00B12062" w:rsidRPr="003D38E9">
        <w:rPr>
          <w:rFonts w:ascii="Century Gothic" w:hAnsi="Century Gothic"/>
          <w:b/>
          <w:bCs/>
          <w:lang w:val="es-ES_tradnl"/>
        </w:rPr>
        <w:t>, así como en las instituciones privadas der</w:t>
      </w:r>
      <w:r w:rsidR="00B12062" w:rsidRPr="008D25FC">
        <w:rPr>
          <w:rFonts w:ascii="Century Gothic" w:hAnsi="Century Gothic"/>
          <w:b/>
          <w:bCs/>
          <w:lang w:val="es-ES_tradnl"/>
        </w:rPr>
        <w:t>ivado</w:t>
      </w:r>
      <w:r w:rsidR="00B12062" w:rsidRPr="003D38E9">
        <w:rPr>
          <w:rFonts w:ascii="Century Gothic" w:hAnsi="Century Gothic"/>
          <w:b/>
          <w:bCs/>
          <w:lang w:val="es-ES_tradnl"/>
        </w:rPr>
        <w:t xml:space="preserve"> de la subrogación contratada</w:t>
      </w:r>
      <w:r w:rsidRPr="003D38E9">
        <w:rPr>
          <w:rFonts w:ascii="Century Gothic" w:hAnsi="Century Gothic"/>
          <w:b/>
          <w:bCs/>
          <w:lang w:val="es-ES_tradnl"/>
        </w:rPr>
        <w:t xml:space="preserve">. </w:t>
      </w:r>
    </w:p>
    <w:p w14:paraId="7D64208D" w14:textId="77777777" w:rsidR="006A5054" w:rsidRPr="003D38E9" w:rsidRDefault="006A5054" w:rsidP="006A5054">
      <w:pPr>
        <w:pStyle w:val="NormalWeb"/>
        <w:rPr>
          <w:rFonts w:ascii="Century Gothic" w:hAnsi="Century Gothic" w:cs="Arial"/>
          <w:b/>
          <w:bCs/>
          <w:lang w:val="es-ES_tradnl"/>
        </w:rPr>
      </w:pPr>
    </w:p>
    <w:p w14:paraId="7F2A3ABF" w14:textId="324F8246" w:rsidR="006A5054" w:rsidRPr="003D38E9" w:rsidRDefault="006A5054" w:rsidP="006A5054">
      <w:pPr>
        <w:pStyle w:val="NormalWeb"/>
        <w:rPr>
          <w:rFonts w:ascii="Century Gothic" w:hAnsi="Century Gothic"/>
          <w:sz w:val="36"/>
          <w:szCs w:val="36"/>
          <w:lang w:val="es-ES_tradnl"/>
        </w:rPr>
      </w:pPr>
      <w:r w:rsidRPr="003D38E9">
        <w:rPr>
          <w:rFonts w:ascii="Century Gothic" w:hAnsi="Century Gothic" w:cs="Arial"/>
          <w:b/>
          <w:bCs/>
          <w:lang w:val="es-ES_tradnl"/>
        </w:rPr>
        <w:t xml:space="preserve">ARTÍCULO 11. </w:t>
      </w:r>
      <w:r w:rsidRPr="003D38E9">
        <w:rPr>
          <w:rFonts w:ascii="Century Gothic" w:hAnsi="Century Gothic"/>
          <w:lang w:val="es-ES_tradnl"/>
        </w:rPr>
        <w:t xml:space="preserve">La </w:t>
      </w:r>
      <w:r w:rsidR="003D38E9" w:rsidRPr="003D38E9">
        <w:rPr>
          <w:rFonts w:ascii="Century Gothic" w:hAnsi="Century Gothic"/>
          <w:lang w:val="es-ES_tradnl"/>
        </w:rPr>
        <w:t>Comisión</w:t>
      </w:r>
      <w:r w:rsidRPr="003D38E9">
        <w:rPr>
          <w:rFonts w:ascii="Century Gothic" w:hAnsi="Century Gothic"/>
          <w:lang w:val="es-ES_tradnl"/>
        </w:rPr>
        <w:t xml:space="preserve"> </w:t>
      </w:r>
      <w:r w:rsidR="003D38E9" w:rsidRPr="003D38E9">
        <w:rPr>
          <w:rFonts w:ascii="Century Gothic" w:hAnsi="Century Gothic"/>
          <w:lang w:val="es-ES_tradnl"/>
        </w:rPr>
        <w:t>estará</w:t>
      </w:r>
      <w:r w:rsidR="00F97E2A">
        <w:rPr>
          <w:rFonts w:ascii="Century Gothic" w:hAnsi="Century Gothic"/>
          <w:lang w:val="es-ES_tradnl"/>
        </w:rPr>
        <w:t xml:space="preserve"> </w:t>
      </w:r>
      <w:r w:rsidRPr="003D38E9">
        <w:rPr>
          <w:rFonts w:ascii="Century Gothic" w:hAnsi="Century Gothic"/>
          <w:lang w:val="es-ES_tradnl"/>
        </w:rPr>
        <w:t xml:space="preserve">integrada por las personas titulares de las siguientes Dependencias de la </w:t>
      </w:r>
      <w:r w:rsidR="003D38E9" w:rsidRPr="003D38E9">
        <w:rPr>
          <w:rFonts w:ascii="Century Gothic" w:hAnsi="Century Gothic"/>
          <w:lang w:val="es-ES_tradnl"/>
        </w:rPr>
        <w:t>Administración</w:t>
      </w:r>
      <w:r w:rsidRPr="003D38E9">
        <w:rPr>
          <w:rFonts w:ascii="Century Gothic" w:hAnsi="Century Gothic"/>
          <w:lang w:val="es-ES_tradnl"/>
        </w:rPr>
        <w:t xml:space="preserve"> </w:t>
      </w:r>
      <w:r w:rsidR="00F97E2A">
        <w:rPr>
          <w:rFonts w:ascii="Century Gothic" w:hAnsi="Century Gothic"/>
          <w:lang w:val="es-ES_tradnl"/>
        </w:rPr>
        <w:t>Pú</w:t>
      </w:r>
      <w:r w:rsidR="003D38E9" w:rsidRPr="003D38E9">
        <w:rPr>
          <w:rFonts w:ascii="Century Gothic" w:hAnsi="Century Gothic"/>
          <w:lang w:val="es-ES_tradnl"/>
        </w:rPr>
        <w:t>blica</w:t>
      </w:r>
      <w:r w:rsidRPr="003D38E9">
        <w:rPr>
          <w:rFonts w:ascii="Century Gothic" w:hAnsi="Century Gothic"/>
          <w:lang w:val="es-ES_tradnl"/>
        </w:rPr>
        <w:t xml:space="preserve"> Estatal y Sociedad Civil: </w:t>
      </w:r>
    </w:p>
    <w:p w14:paraId="527C9173" w14:textId="7030BCD5" w:rsidR="006A5054" w:rsidRPr="003D38E9" w:rsidRDefault="006A5054" w:rsidP="006A5054">
      <w:pPr>
        <w:pStyle w:val="NormalWeb"/>
        <w:numPr>
          <w:ilvl w:val="0"/>
          <w:numId w:val="1"/>
        </w:numPr>
        <w:rPr>
          <w:rFonts w:ascii="Century Gothic" w:hAnsi="Century Gothic"/>
          <w:lang w:val="es-ES_tradnl"/>
        </w:rPr>
      </w:pPr>
      <w:r w:rsidRPr="003D38E9">
        <w:rPr>
          <w:rFonts w:ascii="Century Gothic" w:hAnsi="Century Gothic"/>
          <w:b/>
          <w:bCs/>
          <w:lang w:val="es-ES_tradnl"/>
        </w:rPr>
        <w:t xml:space="preserve">La </w:t>
      </w:r>
      <w:r w:rsidR="00F97E2A">
        <w:rPr>
          <w:rFonts w:ascii="Century Gothic" w:hAnsi="Century Gothic"/>
          <w:b/>
          <w:bCs/>
          <w:lang w:val="es-ES_tradnl"/>
        </w:rPr>
        <w:t>S</w:t>
      </w:r>
      <w:r w:rsidR="003D38E9" w:rsidRPr="003D38E9">
        <w:rPr>
          <w:rFonts w:ascii="Century Gothic" w:hAnsi="Century Gothic"/>
          <w:b/>
          <w:bCs/>
          <w:lang w:val="es-ES_tradnl"/>
        </w:rPr>
        <w:t>ecretaria</w:t>
      </w:r>
      <w:r w:rsidRPr="003D38E9">
        <w:rPr>
          <w:rFonts w:ascii="Century Gothic" w:hAnsi="Century Gothic"/>
          <w:b/>
          <w:bCs/>
          <w:lang w:val="es-ES_tradnl"/>
        </w:rPr>
        <w:t xml:space="preserve"> de Desarrollo Humano y Bien </w:t>
      </w:r>
      <w:r w:rsidR="003D38E9" w:rsidRPr="003D38E9">
        <w:rPr>
          <w:rFonts w:ascii="Century Gothic" w:hAnsi="Century Gothic"/>
          <w:b/>
          <w:bCs/>
          <w:lang w:val="es-ES_tradnl"/>
        </w:rPr>
        <w:t>Común</w:t>
      </w:r>
      <w:r w:rsidRPr="003D38E9">
        <w:rPr>
          <w:rFonts w:ascii="Century Gothic" w:hAnsi="Century Gothic"/>
          <w:b/>
          <w:bCs/>
          <w:lang w:val="es-ES_tradnl"/>
        </w:rPr>
        <w:t>.</w:t>
      </w:r>
      <w:r w:rsidRPr="003D38E9">
        <w:rPr>
          <w:rFonts w:ascii="Century Gothic" w:hAnsi="Century Gothic"/>
          <w:lang w:val="es-ES_tradnl"/>
        </w:rPr>
        <w:t xml:space="preserve"> </w:t>
      </w:r>
    </w:p>
    <w:p w14:paraId="47CFBDCB" w14:textId="77777777" w:rsidR="003C6FA1" w:rsidRPr="003D38E9" w:rsidRDefault="003C6FA1" w:rsidP="003C6FA1">
      <w:pPr>
        <w:pStyle w:val="NormalWeb"/>
        <w:ind w:left="720"/>
        <w:rPr>
          <w:rFonts w:ascii="Century Gothic" w:hAnsi="Century Gothic"/>
          <w:lang w:val="es-ES_tradnl"/>
        </w:rPr>
      </w:pPr>
    </w:p>
    <w:p w14:paraId="2C873CDB" w14:textId="14645F23" w:rsidR="003C6FA1" w:rsidRPr="003D38E9" w:rsidRDefault="003C6FA1" w:rsidP="003C6FA1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36"/>
          <w:szCs w:val="36"/>
          <w:lang w:val="es-ES_tradnl" w:eastAsia="es-MX"/>
        </w:rPr>
      </w:pPr>
      <w:r w:rsidRPr="003D38E9">
        <w:rPr>
          <w:rFonts w:ascii="Century Gothic" w:eastAsia="Times New Roman" w:hAnsi="Century Gothic" w:cs="Arial"/>
          <w:b/>
          <w:bCs/>
          <w:lang w:val="es-ES_tradnl" w:eastAsia="es-MX"/>
        </w:rPr>
        <w:t xml:space="preserve">ARTÍCULO 23. </w:t>
      </w:r>
      <w:r w:rsidR="003D38E9" w:rsidRPr="003D38E9">
        <w:rPr>
          <w:rFonts w:ascii="Century Gothic" w:eastAsia="Times New Roman" w:hAnsi="Century Gothic" w:cs="Times New Roman"/>
          <w:lang w:val="es-ES_tradnl" w:eastAsia="es-MX"/>
        </w:rPr>
        <w:t>Corresponderá</w:t>
      </w:r>
      <w:r w:rsidR="00F97E2A">
        <w:rPr>
          <w:rFonts w:ascii="Century Gothic" w:eastAsia="Times New Roman" w:hAnsi="Century Gothic" w:cs="Times New Roman"/>
          <w:lang w:val="es-ES_tradnl" w:eastAsia="es-MX"/>
        </w:rPr>
        <w:t xml:space="preserve"> 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a las dependencias </w:t>
      </w:r>
      <w:r w:rsidR="003D38E9" w:rsidRPr="003D38E9">
        <w:rPr>
          <w:rFonts w:ascii="Century Gothic" w:eastAsia="Times New Roman" w:hAnsi="Century Gothic" w:cs="Times New Roman"/>
          <w:lang w:val="es-ES_tradnl" w:eastAsia="es-MX"/>
        </w:rPr>
        <w:t>públicas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 y privadas, </w:t>
      </w:r>
      <w:r w:rsidR="003D38E9" w:rsidRPr="003D38E9">
        <w:rPr>
          <w:rFonts w:ascii="Century Gothic" w:eastAsia="Times New Roman" w:hAnsi="Century Gothic" w:cs="Times New Roman"/>
          <w:lang w:val="es-ES_tradnl" w:eastAsia="es-MX"/>
        </w:rPr>
        <w:t>así</w:t>
      </w:r>
      <w:r w:rsidR="00F97E2A">
        <w:rPr>
          <w:rFonts w:ascii="Century Gothic" w:eastAsia="Times New Roman" w:hAnsi="Century Gothic" w:cs="Times New Roman"/>
          <w:lang w:val="es-ES_tradnl" w:eastAsia="es-MX"/>
        </w:rPr>
        <w:t xml:space="preserve"> 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como a las personas </w:t>
      </w:r>
      <w:r w:rsidR="003D38E9" w:rsidRPr="003D38E9">
        <w:rPr>
          <w:rFonts w:ascii="Century Gothic" w:eastAsia="Times New Roman" w:hAnsi="Century Gothic" w:cs="Times New Roman"/>
          <w:lang w:val="es-ES_tradnl" w:eastAsia="es-MX"/>
        </w:rPr>
        <w:t>físicas</w:t>
      </w:r>
      <w:r w:rsidRPr="003D38E9">
        <w:rPr>
          <w:rFonts w:ascii="Century Gothic" w:eastAsia="Times New Roman" w:hAnsi="Century Gothic" w:cs="Times New Roman"/>
          <w:lang w:val="es-ES_tradnl" w:eastAsia="es-MX"/>
        </w:rPr>
        <w:t xml:space="preserve"> o morales de los sectores social y privado, conforme a sus atribuciones conferidas en la presente Ley: </w:t>
      </w:r>
    </w:p>
    <w:p w14:paraId="4D864C26" w14:textId="5F1B888B" w:rsidR="002475EE" w:rsidRPr="003D38E9" w:rsidRDefault="003C6FA1" w:rsidP="004D0F65">
      <w:pPr>
        <w:pStyle w:val="NormalWeb"/>
        <w:ind w:left="708"/>
        <w:jc w:val="both"/>
        <w:rPr>
          <w:rFonts w:ascii="Century Gothic" w:hAnsi="Century Gothic"/>
          <w:b/>
          <w:bCs/>
          <w:lang w:val="es-ES_tradnl"/>
        </w:rPr>
      </w:pPr>
      <w:r w:rsidRPr="003D38E9">
        <w:rPr>
          <w:rFonts w:ascii="Century Gothic" w:hAnsi="Century Gothic"/>
          <w:b/>
          <w:bCs/>
          <w:lang w:val="es-ES_tradnl"/>
        </w:rPr>
        <w:t xml:space="preserve">VIII. </w:t>
      </w:r>
      <w:r w:rsidR="00834986">
        <w:rPr>
          <w:rFonts w:ascii="Century Gothic" w:hAnsi="Century Gothic"/>
          <w:b/>
          <w:bCs/>
          <w:lang w:val="es-ES_tradnl"/>
        </w:rPr>
        <w:t>Podrá l</w:t>
      </w:r>
      <w:r w:rsidRPr="003D38E9">
        <w:rPr>
          <w:rFonts w:ascii="Century Gothic" w:hAnsi="Century Gothic"/>
          <w:b/>
          <w:bCs/>
          <w:lang w:val="es-ES_tradnl"/>
        </w:rPr>
        <w:t xml:space="preserve">levar a cabo </w:t>
      </w:r>
      <w:r w:rsidR="00834986">
        <w:rPr>
          <w:rFonts w:ascii="Century Gothic" w:hAnsi="Century Gothic"/>
          <w:b/>
          <w:bCs/>
          <w:lang w:val="es-ES_tradnl"/>
        </w:rPr>
        <w:t xml:space="preserve">las </w:t>
      </w:r>
      <w:r w:rsidR="00B011D7" w:rsidRPr="003D38E9">
        <w:rPr>
          <w:rFonts w:ascii="Century Gothic" w:hAnsi="Century Gothic"/>
          <w:b/>
          <w:bCs/>
          <w:lang w:val="es-ES_tradnl"/>
        </w:rPr>
        <w:t>subrogaci</w:t>
      </w:r>
      <w:r w:rsidR="00B011D7">
        <w:rPr>
          <w:rFonts w:ascii="Century Gothic" w:hAnsi="Century Gothic"/>
          <w:b/>
          <w:bCs/>
          <w:lang w:val="es-ES_tradnl"/>
        </w:rPr>
        <w:t xml:space="preserve">ones </w:t>
      </w:r>
      <w:r w:rsidR="00B011D7" w:rsidRPr="003D38E9">
        <w:rPr>
          <w:rFonts w:ascii="Century Gothic" w:hAnsi="Century Gothic"/>
          <w:b/>
          <w:bCs/>
          <w:lang w:val="es-ES_tradnl"/>
        </w:rPr>
        <w:t>en</w:t>
      </w:r>
      <w:r w:rsidRPr="003D38E9">
        <w:rPr>
          <w:rFonts w:ascii="Century Gothic" w:hAnsi="Century Gothic"/>
          <w:b/>
          <w:bCs/>
          <w:lang w:val="es-ES_tradnl"/>
        </w:rPr>
        <w:t xml:space="preserve"> la prestación de servicios con </w:t>
      </w:r>
      <w:r w:rsidR="003D38E9" w:rsidRPr="003D38E9">
        <w:rPr>
          <w:rFonts w:ascii="Century Gothic" w:hAnsi="Century Gothic"/>
          <w:b/>
          <w:bCs/>
          <w:lang w:val="es-ES_tradnl"/>
        </w:rPr>
        <w:t>instituciones</w:t>
      </w:r>
      <w:r w:rsidRPr="003D38E9">
        <w:rPr>
          <w:rFonts w:ascii="Century Gothic" w:hAnsi="Century Gothic"/>
          <w:b/>
          <w:bCs/>
          <w:lang w:val="es-ES_tradnl"/>
        </w:rPr>
        <w:t xml:space="preserve"> privadas, de acuerdo con los </w:t>
      </w:r>
      <w:r w:rsidR="003D38E9" w:rsidRPr="003D38E9">
        <w:rPr>
          <w:rFonts w:ascii="Century Gothic" w:hAnsi="Century Gothic"/>
          <w:b/>
          <w:bCs/>
          <w:lang w:val="es-ES_tradnl"/>
        </w:rPr>
        <w:t>artículos</w:t>
      </w:r>
      <w:r w:rsidRPr="003D38E9">
        <w:rPr>
          <w:rFonts w:ascii="Century Gothic" w:hAnsi="Century Gothic"/>
          <w:b/>
          <w:bCs/>
          <w:lang w:val="es-ES_tradnl"/>
        </w:rPr>
        <w:t xml:space="preserve"> 8 y 9 del presente ordenamiento. </w:t>
      </w:r>
    </w:p>
    <w:p w14:paraId="30E4E251" w14:textId="277BA744" w:rsidR="003C6FA1" w:rsidRPr="003D38E9" w:rsidRDefault="003C6FA1" w:rsidP="004D0F65">
      <w:pPr>
        <w:pStyle w:val="NormalWeb"/>
        <w:ind w:left="708"/>
        <w:jc w:val="both"/>
        <w:rPr>
          <w:rFonts w:ascii="Century Gothic" w:hAnsi="Century Gothic"/>
          <w:b/>
          <w:bCs/>
          <w:lang w:val="es-ES_tradnl"/>
        </w:rPr>
      </w:pPr>
      <w:r w:rsidRPr="003D38E9">
        <w:rPr>
          <w:rFonts w:ascii="Century Gothic" w:hAnsi="Century Gothic"/>
          <w:b/>
          <w:bCs/>
          <w:lang w:val="es-ES_tradnl"/>
        </w:rPr>
        <w:t xml:space="preserve">IX. </w:t>
      </w:r>
      <w:r w:rsidRPr="003D38E9">
        <w:rPr>
          <w:rFonts w:ascii="Century Gothic" w:hAnsi="Century Gothic"/>
          <w:lang w:val="es-ES_tradnl"/>
        </w:rPr>
        <w:t xml:space="preserve">Realizará convenios con universidades </w:t>
      </w:r>
      <w:r w:rsidR="003D38E9" w:rsidRPr="003D38E9">
        <w:rPr>
          <w:rFonts w:ascii="Century Gothic" w:hAnsi="Century Gothic"/>
          <w:lang w:val="es-ES_tradnl"/>
        </w:rPr>
        <w:t>públicas</w:t>
      </w:r>
      <w:r w:rsidRPr="003D38E9">
        <w:rPr>
          <w:rFonts w:ascii="Century Gothic" w:hAnsi="Century Gothic"/>
          <w:lang w:val="es-ES_tradnl"/>
        </w:rPr>
        <w:t xml:space="preserve"> o privadas del Estado, del </w:t>
      </w:r>
      <w:r w:rsidR="003D38E9" w:rsidRPr="003D38E9">
        <w:rPr>
          <w:rFonts w:ascii="Century Gothic" w:hAnsi="Century Gothic"/>
          <w:lang w:val="es-ES_tradnl"/>
        </w:rPr>
        <w:t>país</w:t>
      </w:r>
      <w:r w:rsidRPr="003D38E9">
        <w:rPr>
          <w:rFonts w:ascii="Century Gothic" w:hAnsi="Century Gothic"/>
          <w:lang w:val="es-ES_tradnl"/>
        </w:rPr>
        <w:t xml:space="preserve"> o extranjeras, estudios e investigaciones </w:t>
      </w:r>
      <w:r w:rsidR="003D38E9" w:rsidRPr="003D38E9">
        <w:rPr>
          <w:rFonts w:ascii="Century Gothic" w:hAnsi="Century Gothic"/>
          <w:lang w:val="es-ES_tradnl"/>
        </w:rPr>
        <w:t>clínicas</w:t>
      </w:r>
      <w:r w:rsidRPr="003D38E9">
        <w:rPr>
          <w:rFonts w:ascii="Century Gothic" w:hAnsi="Century Gothic"/>
          <w:lang w:val="es-ES_tradnl"/>
        </w:rPr>
        <w:t xml:space="preserve"> y </w:t>
      </w:r>
      <w:r w:rsidR="003D38E9" w:rsidRPr="003D38E9">
        <w:rPr>
          <w:rFonts w:ascii="Century Gothic" w:hAnsi="Century Gothic"/>
          <w:lang w:val="es-ES_tradnl"/>
        </w:rPr>
        <w:t>científicas</w:t>
      </w:r>
      <w:r w:rsidRPr="003D38E9">
        <w:rPr>
          <w:rFonts w:ascii="Century Gothic" w:hAnsi="Century Gothic"/>
          <w:lang w:val="es-ES_tradnl"/>
        </w:rPr>
        <w:t xml:space="preserve">, </w:t>
      </w:r>
      <w:r w:rsidR="003D38E9" w:rsidRPr="003D38E9">
        <w:rPr>
          <w:rFonts w:ascii="Century Gothic" w:hAnsi="Century Gothic"/>
          <w:lang w:val="es-ES_tradnl"/>
        </w:rPr>
        <w:t>epidemiológicas</w:t>
      </w:r>
      <w:r w:rsidRPr="003D38E9">
        <w:rPr>
          <w:rFonts w:ascii="Century Gothic" w:hAnsi="Century Gothic"/>
          <w:lang w:val="es-ES_tradnl"/>
        </w:rPr>
        <w:t xml:space="preserve">, experimentales de desarrollo </w:t>
      </w:r>
      <w:r w:rsidR="003D38E9" w:rsidRPr="003D38E9">
        <w:rPr>
          <w:rFonts w:ascii="Century Gothic" w:hAnsi="Century Gothic"/>
          <w:lang w:val="es-ES_tradnl"/>
        </w:rPr>
        <w:t>tecnológico</w:t>
      </w:r>
      <w:r w:rsidRPr="003D38E9">
        <w:rPr>
          <w:rFonts w:ascii="Century Gothic" w:hAnsi="Century Gothic"/>
          <w:lang w:val="es-ES_tradnl"/>
        </w:rPr>
        <w:t xml:space="preserve">, para el </w:t>
      </w:r>
      <w:r w:rsidR="00F97E2A">
        <w:rPr>
          <w:rFonts w:ascii="Century Gothic" w:hAnsi="Century Gothic"/>
          <w:lang w:val="es-ES_tradnl"/>
        </w:rPr>
        <w:t>diagnó</w:t>
      </w:r>
      <w:r w:rsidR="003D38E9" w:rsidRPr="003D38E9">
        <w:rPr>
          <w:rFonts w:ascii="Century Gothic" w:hAnsi="Century Gothic"/>
          <w:lang w:val="es-ES_tradnl"/>
        </w:rPr>
        <w:t>stico</w:t>
      </w:r>
      <w:r w:rsidRPr="003D38E9">
        <w:rPr>
          <w:rFonts w:ascii="Century Gothic" w:hAnsi="Century Gothic"/>
          <w:lang w:val="es-ES_tradnl"/>
        </w:rPr>
        <w:t xml:space="preserve"> y tratamiento de las personas con la </w:t>
      </w:r>
      <w:r w:rsidR="0026146F" w:rsidRPr="003D38E9">
        <w:rPr>
          <w:rFonts w:ascii="Century Gothic" w:hAnsi="Century Gothic"/>
          <w:lang w:val="es-ES_tradnl"/>
        </w:rPr>
        <w:t>condición</w:t>
      </w:r>
      <w:r w:rsidRPr="003D38E9">
        <w:rPr>
          <w:rFonts w:ascii="Century Gothic" w:hAnsi="Century Gothic"/>
          <w:lang w:val="es-ES_tradnl"/>
        </w:rPr>
        <w:t xml:space="preserve"> del espectro autista, para procurar su </w:t>
      </w:r>
      <w:r w:rsidR="003D38E9" w:rsidRPr="003D38E9">
        <w:rPr>
          <w:rFonts w:ascii="Century Gothic" w:hAnsi="Century Gothic"/>
          <w:lang w:val="es-ES_tradnl"/>
        </w:rPr>
        <w:t>habilitación</w:t>
      </w:r>
      <w:r w:rsidRPr="003D38E9">
        <w:rPr>
          <w:rFonts w:ascii="Century Gothic" w:hAnsi="Century Gothic"/>
          <w:lang w:val="es-ES_tradnl"/>
        </w:rPr>
        <w:t>.</w:t>
      </w:r>
      <w:r w:rsidRPr="003D38E9">
        <w:rPr>
          <w:rFonts w:ascii="Century Gothic" w:hAnsi="Century Gothic"/>
          <w:b/>
          <w:bCs/>
          <w:lang w:val="es-ES_tradnl"/>
        </w:rPr>
        <w:t xml:space="preserve"> </w:t>
      </w:r>
    </w:p>
    <w:p w14:paraId="154AE39B" w14:textId="57CB0488" w:rsidR="003C6FA1" w:rsidRPr="003D38E9" w:rsidRDefault="003C6FA1" w:rsidP="003C6FA1">
      <w:pPr>
        <w:pStyle w:val="NormalWeb"/>
        <w:jc w:val="both"/>
        <w:rPr>
          <w:rFonts w:ascii="Century Gothic" w:hAnsi="Century Gothic"/>
          <w:b/>
          <w:bCs/>
          <w:lang w:val="es-ES_tradnl"/>
        </w:rPr>
      </w:pPr>
    </w:p>
    <w:p w14:paraId="71620D2D" w14:textId="08AE2F34" w:rsidR="006A5054" w:rsidRPr="003D38E9" w:rsidRDefault="006A5054">
      <w:pPr>
        <w:rPr>
          <w:lang w:val="es-ES_tradnl"/>
        </w:rPr>
      </w:pPr>
    </w:p>
    <w:p w14:paraId="76F5D1F9" w14:textId="77777777" w:rsidR="002475EE" w:rsidRPr="003D38E9" w:rsidRDefault="002475EE" w:rsidP="002475EE">
      <w:pPr>
        <w:autoSpaceDE w:val="0"/>
        <w:autoSpaceDN w:val="0"/>
        <w:adjustRightInd w:val="0"/>
        <w:jc w:val="center"/>
        <w:rPr>
          <w:rFonts w:ascii="Century Gothic" w:hAnsi="Century Gothic"/>
          <w:b/>
          <w:lang w:val="es-ES_tradnl"/>
        </w:rPr>
      </w:pPr>
      <w:r w:rsidRPr="003D38E9">
        <w:rPr>
          <w:rFonts w:ascii="Century Gothic" w:hAnsi="Century Gothic"/>
          <w:b/>
          <w:lang w:val="es-ES_tradnl"/>
        </w:rPr>
        <w:t>TRANSITORIOS.</w:t>
      </w:r>
    </w:p>
    <w:p w14:paraId="4F852F46" w14:textId="77777777" w:rsidR="002475EE" w:rsidRPr="003D38E9" w:rsidRDefault="002475EE" w:rsidP="002475EE">
      <w:pPr>
        <w:autoSpaceDE w:val="0"/>
        <w:autoSpaceDN w:val="0"/>
        <w:adjustRightInd w:val="0"/>
        <w:jc w:val="center"/>
        <w:rPr>
          <w:rFonts w:ascii="Century Gothic" w:hAnsi="Century Gothic"/>
          <w:b/>
          <w:lang w:val="es-ES_tradnl"/>
        </w:rPr>
      </w:pPr>
    </w:p>
    <w:p w14:paraId="437366F9" w14:textId="6AF5C7A2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PRIMERO. </w:t>
      </w:r>
      <w:r w:rsidRPr="003D38E9">
        <w:rPr>
          <w:rFonts w:ascii="Century Gothic" w:eastAsia="Century Gothic" w:hAnsi="Century Gothic" w:cs="Century Gothic"/>
          <w:lang w:val="es-ES_tradnl"/>
        </w:rPr>
        <w:t>El presente decreto entrará en vigor al día siguiente de su publicación en el Diario Oficial de la Federación.</w:t>
      </w: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 </w:t>
      </w:r>
    </w:p>
    <w:p w14:paraId="71F886F6" w14:textId="77777777" w:rsidR="00104AD7" w:rsidRPr="003D38E9" w:rsidRDefault="00104AD7" w:rsidP="002475EE">
      <w:pPr>
        <w:spacing w:line="360" w:lineRule="auto"/>
        <w:jc w:val="both"/>
        <w:rPr>
          <w:rFonts w:ascii="Century Gothic" w:eastAsia="Century Gothic" w:hAnsi="Century Gothic" w:cs="Century Gothic"/>
          <w:b/>
          <w:lang w:val="es-ES_tradnl"/>
        </w:rPr>
      </w:pPr>
    </w:p>
    <w:p w14:paraId="3D42306E" w14:textId="665E87F9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Cs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SEGUNDO. </w:t>
      </w:r>
      <w:r w:rsidRPr="003D38E9">
        <w:rPr>
          <w:rFonts w:ascii="Century Gothic" w:eastAsia="Century Gothic" w:hAnsi="Century Gothic" w:cs="Century Gothic"/>
          <w:bCs/>
          <w:lang w:val="es-ES_tradnl"/>
        </w:rPr>
        <w:t xml:space="preserve">Se derogan todas las disposiciones contrarias al presente decreto. </w:t>
      </w:r>
    </w:p>
    <w:p w14:paraId="539337FE" w14:textId="77777777" w:rsidR="00104AD7" w:rsidRPr="003D38E9" w:rsidRDefault="00104AD7" w:rsidP="002475EE">
      <w:pPr>
        <w:spacing w:line="360" w:lineRule="auto"/>
        <w:jc w:val="both"/>
        <w:rPr>
          <w:rFonts w:ascii="Century Gothic" w:eastAsia="Century Gothic" w:hAnsi="Century Gothic" w:cs="Century Gothic"/>
          <w:bCs/>
          <w:lang w:val="es-ES_tradnl"/>
        </w:rPr>
      </w:pPr>
    </w:p>
    <w:p w14:paraId="56676866" w14:textId="51D7F1A0" w:rsidR="00104AD7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bCs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>TERCERO</w:t>
      </w:r>
      <w:r w:rsidRPr="003D38E9">
        <w:rPr>
          <w:rFonts w:ascii="Century Gothic" w:eastAsia="Century Gothic" w:hAnsi="Century Gothic" w:cs="Century Gothic"/>
          <w:bCs/>
          <w:lang w:val="es-ES_tradnl"/>
        </w:rPr>
        <w:t xml:space="preserve">. Se deberán llevar a cabo las adecuaciones a los ordenamientos jurídicos aplicables al presente decreto. </w:t>
      </w:r>
    </w:p>
    <w:p w14:paraId="645D659C" w14:textId="77777777" w:rsidR="00104AD7" w:rsidRPr="003D38E9" w:rsidRDefault="00104AD7" w:rsidP="002475EE">
      <w:pPr>
        <w:spacing w:line="360" w:lineRule="auto"/>
        <w:jc w:val="both"/>
        <w:rPr>
          <w:rFonts w:ascii="Century Gothic" w:eastAsia="Century Gothic" w:hAnsi="Century Gothic" w:cs="Century Gothic"/>
          <w:bCs/>
          <w:lang w:val="es-ES_tradnl"/>
        </w:rPr>
      </w:pPr>
    </w:p>
    <w:p w14:paraId="14356E07" w14:textId="77777777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 xml:space="preserve">ECÓNOMICO. </w:t>
      </w:r>
      <w:r w:rsidRPr="003D38E9">
        <w:rPr>
          <w:rFonts w:ascii="Century Gothic" w:eastAsia="Century Gothic" w:hAnsi="Century Gothic" w:cs="Century Gothic"/>
          <w:lang w:val="es-ES_tradnl"/>
        </w:rPr>
        <w:t xml:space="preserve">Aprobado sea túrnese a la Secretaría para que se elabore la minuta en los términos correspondientes. </w:t>
      </w:r>
    </w:p>
    <w:p w14:paraId="60CACFCB" w14:textId="77777777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lang w:val="es-ES_tradnl"/>
        </w:rPr>
      </w:pPr>
    </w:p>
    <w:p w14:paraId="5F928300" w14:textId="7A1B6E1A" w:rsidR="002475EE" w:rsidRPr="003D38E9" w:rsidRDefault="002475EE" w:rsidP="002475EE">
      <w:pPr>
        <w:spacing w:line="360" w:lineRule="auto"/>
        <w:jc w:val="both"/>
        <w:rPr>
          <w:rFonts w:ascii="Century Gothic" w:eastAsia="Century Gothic" w:hAnsi="Century Gothic" w:cs="Century Gothic"/>
          <w:lang w:val="es-ES_tradnl"/>
        </w:rPr>
      </w:pPr>
      <w:r w:rsidRPr="003D38E9">
        <w:rPr>
          <w:rFonts w:ascii="Century Gothic" w:eastAsia="Century Gothic" w:hAnsi="Century Gothic" w:cs="Century Gothic"/>
          <w:lang w:val="es-ES_tradnl"/>
        </w:rPr>
        <w:t xml:space="preserve">DADO. En </w:t>
      </w:r>
      <w:r w:rsidR="000E28F0">
        <w:rPr>
          <w:rFonts w:ascii="Century Gothic" w:eastAsia="Century Gothic" w:hAnsi="Century Gothic" w:cs="Century Gothic"/>
          <w:lang w:val="es-ES_tradnl"/>
        </w:rPr>
        <w:t xml:space="preserve">el salón del pleno </w:t>
      </w:r>
      <w:r w:rsidRPr="003D38E9">
        <w:rPr>
          <w:rFonts w:ascii="Century Gothic" w:eastAsia="Century Gothic" w:hAnsi="Century Gothic" w:cs="Century Gothic"/>
          <w:lang w:val="es-ES_tradnl"/>
        </w:rPr>
        <w:t xml:space="preserve">del H. Congreso del Estado de Chihuahua a los </w:t>
      </w:r>
      <w:r w:rsidR="00341E64" w:rsidRPr="008F623F">
        <w:rPr>
          <w:rFonts w:ascii="Century Gothic" w:eastAsia="Century Gothic" w:hAnsi="Century Gothic" w:cs="Century Gothic"/>
          <w:lang w:val="es-ES_tradnl"/>
        </w:rPr>
        <w:t>31</w:t>
      </w:r>
      <w:r w:rsidR="008D25FC" w:rsidRPr="008F623F">
        <w:rPr>
          <w:rFonts w:ascii="Century Gothic" w:eastAsia="Century Gothic" w:hAnsi="Century Gothic" w:cs="Century Gothic"/>
          <w:lang w:val="es-ES_tradnl"/>
        </w:rPr>
        <w:t xml:space="preserve"> días del mes marzo</w:t>
      </w:r>
      <w:r w:rsidRPr="008F623F">
        <w:rPr>
          <w:rFonts w:ascii="Century Gothic" w:eastAsia="Century Gothic" w:hAnsi="Century Gothic" w:cs="Century Gothic"/>
          <w:lang w:val="es-ES_tradnl"/>
        </w:rPr>
        <w:t xml:space="preserve"> de 2022.</w:t>
      </w:r>
      <w:r w:rsidRPr="003D38E9">
        <w:rPr>
          <w:rFonts w:ascii="Century Gothic" w:eastAsia="Century Gothic" w:hAnsi="Century Gothic" w:cs="Century Gothic"/>
          <w:lang w:val="es-ES_tradnl"/>
        </w:rPr>
        <w:t xml:space="preserve">  </w:t>
      </w:r>
    </w:p>
    <w:p w14:paraId="12B87231" w14:textId="77777777" w:rsidR="002475EE" w:rsidRPr="003D38E9" w:rsidRDefault="002475EE" w:rsidP="002475EE">
      <w:pPr>
        <w:jc w:val="both"/>
        <w:rPr>
          <w:rFonts w:ascii="Century Gothic" w:hAnsi="Century Gothic"/>
          <w:lang w:val="es-ES_tradnl"/>
        </w:rPr>
      </w:pPr>
    </w:p>
    <w:p w14:paraId="49017773" w14:textId="77777777" w:rsidR="002475EE" w:rsidRPr="003D38E9" w:rsidRDefault="002475EE" w:rsidP="002475EE">
      <w:pPr>
        <w:spacing w:line="360" w:lineRule="auto"/>
        <w:jc w:val="center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>ATENTATAMENTE.</w:t>
      </w:r>
    </w:p>
    <w:p w14:paraId="585052B7" w14:textId="77777777" w:rsidR="002475EE" w:rsidRPr="003D38E9" w:rsidRDefault="002475EE" w:rsidP="002475EE">
      <w:pPr>
        <w:spacing w:line="360" w:lineRule="auto"/>
        <w:jc w:val="center"/>
        <w:rPr>
          <w:rFonts w:ascii="Century Gothic" w:eastAsia="Century Gothic" w:hAnsi="Century Gothic" w:cs="Century Gothic"/>
          <w:b/>
          <w:lang w:val="es-ES_tradnl"/>
        </w:rPr>
      </w:pPr>
    </w:p>
    <w:p w14:paraId="1C820B74" w14:textId="77777777" w:rsidR="002475EE" w:rsidRPr="003D38E9" w:rsidRDefault="002475EE" w:rsidP="002475EE">
      <w:pPr>
        <w:spacing w:line="360" w:lineRule="auto"/>
        <w:jc w:val="center"/>
        <w:rPr>
          <w:rFonts w:ascii="Century Gothic" w:eastAsia="Century Gothic" w:hAnsi="Century Gothic" w:cs="Century Gothic"/>
          <w:b/>
          <w:lang w:val="es-ES_tradnl"/>
        </w:rPr>
      </w:pPr>
    </w:p>
    <w:p w14:paraId="43FE13DE" w14:textId="77777777" w:rsidR="002475EE" w:rsidRPr="003D38E9" w:rsidRDefault="002475EE" w:rsidP="002475EE">
      <w:pPr>
        <w:spacing w:line="360" w:lineRule="auto"/>
        <w:jc w:val="center"/>
        <w:rPr>
          <w:rFonts w:ascii="Century Gothic" w:eastAsia="Century Gothic" w:hAnsi="Century Gothic" w:cs="Century Gothic"/>
          <w:b/>
          <w:lang w:val="es-ES_tradnl"/>
        </w:rPr>
      </w:pPr>
      <w:r w:rsidRPr="003D38E9">
        <w:rPr>
          <w:rFonts w:ascii="Century Gothic" w:eastAsia="Century Gothic" w:hAnsi="Century Gothic" w:cs="Century Gothic"/>
          <w:b/>
          <w:lang w:val="es-ES_tradnl"/>
        </w:rPr>
        <w:t>DIPUTADO JOSÉ ALFREDO CHÁVEZ MADRID.</w:t>
      </w:r>
    </w:p>
    <w:p w14:paraId="1D559304" w14:textId="05154741" w:rsidR="002475EE" w:rsidRDefault="002475EE">
      <w:pPr>
        <w:rPr>
          <w:lang w:val="es-ES_tradnl"/>
        </w:rPr>
      </w:pPr>
    </w:p>
    <w:p w14:paraId="1C5B4682" w14:textId="74AC9E0C" w:rsidR="00834986" w:rsidRDefault="00834986">
      <w:pPr>
        <w:rPr>
          <w:lang w:val="es-ES_tradnl"/>
        </w:rPr>
      </w:pPr>
    </w:p>
    <w:p w14:paraId="1D3834BD" w14:textId="104BEC3D" w:rsidR="00834986" w:rsidRPr="00834986" w:rsidRDefault="00834986">
      <w:pPr>
        <w:rPr>
          <w:sz w:val="32"/>
          <w:szCs w:val="32"/>
          <w:lang w:val="es-ES_tradnl"/>
        </w:rPr>
      </w:pPr>
    </w:p>
    <w:p w14:paraId="1C1BCE4C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1C5EBF5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 xml:space="preserve">            ______________________________                          _______________________</w:t>
      </w:r>
    </w:p>
    <w:p w14:paraId="50FA189A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 xml:space="preserve">           DIP. MARISELA TERRAZAS MUÑOZ                         DIP. ISMAEL PÉREZ PAVÍA</w:t>
      </w:r>
    </w:p>
    <w:p w14:paraId="258EBCDD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ab/>
      </w:r>
      <w:r w:rsidRPr="00834986">
        <w:rPr>
          <w:rFonts w:ascii="Century Gothic" w:hAnsi="Century Gothic" w:cs="Arial"/>
          <w:b/>
          <w:sz w:val="22"/>
          <w:szCs w:val="22"/>
        </w:rPr>
        <w:tab/>
      </w:r>
    </w:p>
    <w:p w14:paraId="6FF039DB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DE88303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BF6FF0E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lastRenderedPageBreak/>
        <w:t xml:space="preserve"> ________________________________________                  ________________________</w:t>
      </w:r>
    </w:p>
    <w:p w14:paraId="1DA38465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DIP. GEORGINA ALEJANDRA BUJANDA RÍOS                DIP. SAÚL MIRELES CORRAL</w:t>
      </w:r>
    </w:p>
    <w:p w14:paraId="251AD509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16B728B" w14:textId="0A02FF58" w:rsid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</w:p>
    <w:p w14:paraId="300A89D1" w14:textId="1F4BE756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3DF69068" w14:textId="77777777" w:rsidR="008F623F" w:rsidRPr="00834986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621601C8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__________________________________                     ________________________________                     DIP. DIANA IVETTE PEREDA GUTIÉRREZ              DIP. MARIO HUMBERTO VÁZQUEZ ROBLES</w:t>
      </w:r>
    </w:p>
    <w:p w14:paraId="014F33D8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684A54E" w14:textId="1F55EF45" w:rsid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EC8E376" w14:textId="3BCB04F4" w:rsidR="008F623F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689CB5F" w14:textId="77777777" w:rsidR="008F623F" w:rsidRPr="00834986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9C69840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_______________________________________               _______________________________</w:t>
      </w:r>
    </w:p>
    <w:p w14:paraId="12CB984F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DIP. CARLOS ALFREDO OLSON SAN VICENTE     DIP. CARLA YAMILETH RIVAS MARTÍNEZ</w:t>
      </w:r>
    </w:p>
    <w:p w14:paraId="279EC600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11EA36D" w14:textId="15B178B4" w:rsid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4704CA8" w14:textId="77777777" w:rsidR="008F623F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AEA223D" w14:textId="77777777" w:rsidR="008F623F" w:rsidRPr="00834986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F7053A1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__________________________________________          ________________________________</w:t>
      </w:r>
    </w:p>
    <w:p w14:paraId="734528D1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DIP. ROBERTO MARCELINO CARREÓN HUITRÓN    DIP. LUIS ALBERTO AGUILAR LOZOYA</w:t>
      </w:r>
    </w:p>
    <w:p w14:paraId="3F3BD841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5E4190A" w14:textId="370EA82B" w:rsid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85650EA" w14:textId="4D30FE6D" w:rsidR="008F623F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B9D8984" w14:textId="77777777" w:rsidR="008F623F" w:rsidRPr="00834986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AA19642" w14:textId="7BE88B4B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 xml:space="preserve"> _____________________________                   ________________________________________</w:t>
      </w:r>
    </w:p>
    <w:p w14:paraId="340E451C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 xml:space="preserve"> DIP. ROSA ISELA MARTÍNEZ DÍAZ                   DIP. ROCÍO GUADALUPE SARMIENTO RUFINO</w:t>
      </w:r>
    </w:p>
    <w:p w14:paraId="227E0290" w14:textId="77777777" w:rsidR="00834986" w:rsidRP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7351B6A" w14:textId="13306604" w:rsidR="00834986" w:rsidRDefault="00834986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2C6517D" w14:textId="77777777" w:rsidR="008F623F" w:rsidRPr="00834986" w:rsidRDefault="008F623F" w:rsidP="0083498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6987D4" w14:textId="77777777" w:rsidR="00834986" w:rsidRPr="00834986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__________________________________</w:t>
      </w:r>
    </w:p>
    <w:p w14:paraId="388F5BAA" w14:textId="77777777" w:rsidR="008F623F" w:rsidRDefault="00834986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DIP. GABRIEL ÁNGEL GARCÍA CANTÚ</w:t>
      </w:r>
      <w:r w:rsidR="008F623F"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4B75C0E2" w14:textId="77777777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5A6A147F" w14:textId="77777777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6AEA3D1C" w14:textId="77777777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61B383E1" w14:textId="77777777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6172CDF5" w14:textId="77777777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</w:p>
    <w:p w14:paraId="13CA5E70" w14:textId="4CAC5343" w:rsidR="008F623F" w:rsidRDefault="008F623F" w:rsidP="00834986">
      <w:pPr>
        <w:rPr>
          <w:rFonts w:ascii="Century Gothic" w:hAnsi="Century Gothic" w:cs="Arial"/>
          <w:b/>
          <w:sz w:val="22"/>
          <w:szCs w:val="22"/>
        </w:rPr>
      </w:pPr>
      <w:r w:rsidRPr="00834986">
        <w:rPr>
          <w:rFonts w:ascii="Century Gothic" w:hAnsi="Century Gothic" w:cs="Arial"/>
          <w:b/>
          <w:sz w:val="22"/>
          <w:szCs w:val="22"/>
        </w:rPr>
        <w:t>__________________________________</w:t>
      </w:r>
      <w:r>
        <w:rPr>
          <w:rFonts w:ascii="Century Gothic" w:hAnsi="Century Gothic" w:cs="Arial"/>
          <w:b/>
          <w:sz w:val="22"/>
          <w:szCs w:val="22"/>
        </w:rPr>
        <w:t>__________</w:t>
      </w:r>
    </w:p>
    <w:p w14:paraId="0A8C8D16" w14:textId="0F086FC1" w:rsidR="00834986" w:rsidRPr="00834986" w:rsidRDefault="008F623F" w:rsidP="0083498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DIP. Y</w:t>
      </w:r>
      <w:r w:rsidR="00705B56">
        <w:rPr>
          <w:rFonts w:ascii="Century Gothic" w:hAnsi="Century Gothic" w:cs="Arial"/>
          <w:b/>
          <w:sz w:val="22"/>
          <w:szCs w:val="22"/>
        </w:rPr>
        <w:t>ESENIA GUADALUPE REYES CALZADÍ</w:t>
      </w: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 xml:space="preserve">AS </w:t>
      </w:r>
    </w:p>
    <w:p w14:paraId="4BB28EC4" w14:textId="77777777" w:rsidR="00834986" w:rsidRPr="00834986" w:rsidRDefault="00834986"/>
    <w:sectPr w:rsidR="00834986" w:rsidRPr="00834986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3AE2" w14:textId="77777777" w:rsidR="0049180E" w:rsidRDefault="0049180E" w:rsidP="002475EE">
      <w:r>
        <w:separator/>
      </w:r>
    </w:p>
  </w:endnote>
  <w:endnote w:type="continuationSeparator" w:id="0">
    <w:p w14:paraId="3A48E065" w14:textId="77777777" w:rsidR="0049180E" w:rsidRDefault="0049180E" w:rsidP="002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01283225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593FB5A" w14:textId="382E4E4E" w:rsidR="0092571D" w:rsidRDefault="0092571D" w:rsidP="00440F6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CCE8791" w14:textId="77777777" w:rsidR="0092571D" w:rsidRDefault="0092571D" w:rsidP="009257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="Century Gothic" w:hAnsi="Century Gothic"/>
        <w:sz w:val="22"/>
        <w:szCs w:val="22"/>
      </w:rPr>
      <w:id w:val="-4688974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676DC" w14:textId="7B87625D" w:rsidR="0092571D" w:rsidRPr="0092571D" w:rsidRDefault="0092571D" w:rsidP="00440F6E">
        <w:pPr>
          <w:pStyle w:val="Piedepgina"/>
          <w:framePr w:wrap="none" w:vAnchor="text" w:hAnchor="margin" w:xAlign="right" w:y="1"/>
          <w:rPr>
            <w:rStyle w:val="Nmerodepgina"/>
            <w:rFonts w:ascii="Century Gothic" w:hAnsi="Century Gothic"/>
            <w:sz w:val="22"/>
            <w:szCs w:val="22"/>
          </w:rPr>
        </w:pPr>
        <w:r w:rsidRPr="0092571D">
          <w:rPr>
            <w:rStyle w:val="Nmerodepgina"/>
            <w:rFonts w:ascii="Century Gothic" w:hAnsi="Century Gothic"/>
            <w:sz w:val="22"/>
            <w:szCs w:val="22"/>
          </w:rPr>
          <w:fldChar w:fldCharType="begin"/>
        </w:r>
        <w:r w:rsidRPr="0092571D">
          <w:rPr>
            <w:rStyle w:val="Nmerodepgina"/>
            <w:rFonts w:ascii="Century Gothic" w:hAnsi="Century Gothic"/>
            <w:sz w:val="22"/>
            <w:szCs w:val="22"/>
          </w:rPr>
          <w:instrText xml:space="preserve"> PAGE </w:instrText>
        </w:r>
        <w:r w:rsidRPr="0092571D">
          <w:rPr>
            <w:rStyle w:val="Nmerodepgina"/>
            <w:rFonts w:ascii="Century Gothic" w:hAnsi="Century Gothic"/>
            <w:sz w:val="22"/>
            <w:szCs w:val="22"/>
          </w:rPr>
          <w:fldChar w:fldCharType="separate"/>
        </w:r>
        <w:r w:rsidR="00705B56">
          <w:rPr>
            <w:rStyle w:val="Nmerodepgina"/>
            <w:rFonts w:ascii="Century Gothic" w:hAnsi="Century Gothic"/>
            <w:noProof/>
            <w:sz w:val="22"/>
            <w:szCs w:val="22"/>
          </w:rPr>
          <w:t>6</w:t>
        </w:r>
        <w:r w:rsidRPr="0092571D">
          <w:rPr>
            <w:rStyle w:val="Nmerodepgina"/>
            <w:rFonts w:ascii="Century Gothic" w:hAnsi="Century Gothic"/>
            <w:sz w:val="22"/>
            <w:szCs w:val="22"/>
          </w:rPr>
          <w:fldChar w:fldCharType="end"/>
        </w:r>
      </w:p>
    </w:sdtContent>
  </w:sdt>
  <w:p w14:paraId="4D07B3D5" w14:textId="77777777" w:rsidR="0092571D" w:rsidRDefault="0092571D" w:rsidP="0092571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E75EF" w14:textId="77777777" w:rsidR="0049180E" w:rsidRDefault="0049180E" w:rsidP="002475EE">
      <w:r>
        <w:separator/>
      </w:r>
    </w:p>
  </w:footnote>
  <w:footnote w:type="continuationSeparator" w:id="0">
    <w:p w14:paraId="08A04480" w14:textId="77777777" w:rsidR="0049180E" w:rsidRDefault="0049180E" w:rsidP="0024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5CA2" w14:textId="77777777" w:rsidR="002475EE" w:rsidRDefault="002475EE" w:rsidP="00247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75"/>
      </w:tabs>
      <w:rPr>
        <w:color w:val="000000"/>
      </w:rPr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140FDA0" wp14:editId="254EA750">
              <wp:simplePos x="0" y="0"/>
              <wp:positionH relativeFrom="page">
                <wp:posOffset>2770188</wp:posOffset>
              </wp:positionH>
              <wp:positionV relativeFrom="page">
                <wp:posOffset>490538</wp:posOffset>
              </wp:positionV>
              <wp:extent cx="4243705" cy="466725"/>
              <wp:effectExtent l="0" t="0" r="0" b="3175"/>
              <wp:wrapNone/>
              <wp:docPr id="9" name="Forma lib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8910" y="3551400"/>
                        <a:ext cx="423418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34180" h="457200" extrusionOk="0">
                            <a:moveTo>
                              <a:pt x="0" y="0"/>
                            </a:moveTo>
                            <a:lnTo>
                              <a:pt x="0" y="457200"/>
                            </a:lnTo>
                            <a:lnTo>
                              <a:pt x="4234180" y="457200"/>
                            </a:lnTo>
                            <a:lnTo>
                              <a:pt x="42341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78F11" w14:textId="77777777" w:rsidR="002475EE" w:rsidRDefault="002475EE" w:rsidP="002475EE">
                          <w:pPr>
                            <w:spacing w:before="1" w:line="206" w:lineRule="auto"/>
                            <w:ind w:left="2058" w:right="-11" w:firstLine="20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8"/>
                            </w:rPr>
                            <w:t>“2022, Año del Centenario de la llegada de la Comunidad Menonita a Chihuahua  ”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40FDA0" id="Forma libre 9" o:spid="_x0000_s1026" style="position:absolute;margin-left:218.15pt;margin-top:38.65pt;width:334.15pt;height:36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23418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" adj="-11796480,,5400" path="m,l,457200r4234180,l4234180,,,xe" filled="f" stroked="f">
              <v:stroke joinstyle="miter"/>
              <v:formulas/>
              <v:path arrowok="t" o:extrusionok="f" o:connecttype="custom" textboxrect="0,0,4234180,457200"/>
              <v:textbox inset="9pt,0,9pt,0">
                <w:txbxContent>
                  <w:p w14:paraId="29078F11" w14:textId="77777777" w:rsidR="002475EE" w:rsidRDefault="002475EE" w:rsidP="002475EE">
                    <w:pPr>
                      <w:spacing w:before="1" w:line="206" w:lineRule="auto"/>
                      <w:ind w:left="2058" w:right="-11" w:firstLine="20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8"/>
                      </w:rPr>
                      <w:t>“2022, Año del Centenario de la llegada de la Comunidad Menonita a Chihuahua  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00"/>
      </w:rPr>
      <w:tab/>
    </w:r>
    <w:r>
      <w:rPr>
        <w:noProof/>
        <w:lang w:eastAsia="es-MX"/>
      </w:rPr>
      <w:drawing>
        <wp:anchor distT="0" distB="0" distL="0" distR="0" simplePos="0" relativeHeight="251660288" behindDoc="1" locked="0" layoutInCell="1" hidden="0" allowOverlap="1" wp14:anchorId="557566C7" wp14:editId="13F4BB69">
          <wp:simplePos x="0" y="0"/>
          <wp:positionH relativeFrom="column">
            <wp:posOffset>-565784</wp:posOffset>
          </wp:positionH>
          <wp:positionV relativeFrom="paragraph">
            <wp:posOffset>-287654</wp:posOffset>
          </wp:positionV>
          <wp:extent cx="1057275" cy="1019175"/>
          <wp:effectExtent l="0" t="0" r="0" b="0"/>
          <wp:wrapNone/>
          <wp:docPr id="10" name="image1.jpg" descr="Descripción: LogoCongreso-Final-01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LogoCongreso-Final-01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839010" w14:textId="77777777" w:rsidR="002475EE" w:rsidRDefault="002475EE" w:rsidP="00247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D3A8E27" w14:textId="77777777" w:rsidR="002475EE" w:rsidRDefault="002475EE" w:rsidP="00247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A6C4DEC" w14:textId="77777777" w:rsidR="002475EE" w:rsidRDefault="002475EE" w:rsidP="00247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7F65C55" w14:textId="77777777" w:rsidR="002475EE" w:rsidRDefault="002475EE" w:rsidP="00247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B210401" w14:textId="77777777" w:rsidR="002475EE" w:rsidRDefault="00247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6C9"/>
    <w:multiLevelType w:val="multilevel"/>
    <w:tmpl w:val="D74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7160E"/>
    <w:multiLevelType w:val="multilevel"/>
    <w:tmpl w:val="9566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C32E4"/>
    <w:multiLevelType w:val="multilevel"/>
    <w:tmpl w:val="2D603586"/>
    <w:lvl w:ilvl="0">
      <w:start w:val="5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B18616C"/>
    <w:multiLevelType w:val="multilevel"/>
    <w:tmpl w:val="5422F9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0777B"/>
    <w:multiLevelType w:val="multilevel"/>
    <w:tmpl w:val="EEB2C700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54"/>
    <w:rsid w:val="00080C88"/>
    <w:rsid w:val="00097318"/>
    <w:rsid w:val="000E28F0"/>
    <w:rsid w:val="00104AD7"/>
    <w:rsid w:val="00157AE1"/>
    <w:rsid w:val="001A57FE"/>
    <w:rsid w:val="001B2E91"/>
    <w:rsid w:val="001F0529"/>
    <w:rsid w:val="002313E5"/>
    <w:rsid w:val="002475EE"/>
    <w:rsid w:val="0026146F"/>
    <w:rsid w:val="00262165"/>
    <w:rsid w:val="002A29C2"/>
    <w:rsid w:val="00331D4C"/>
    <w:rsid w:val="00341E64"/>
    <w:rsid w:val="003551A1"/>
    <w:rsid w:val="00376910"/>
    <w:rsid w:val="003B092E"/>
    <w:rsid w:val="003C6FA1"/>
    <w:rsid w:val="003D38E9"/>
    <w:rsid w:val="00413D92"/>
    <w:rsid w:val="00443CB0"/>
    <w:rsid w:val="0045218F"/>
    <w:rsid w:val="0049180E"/>
    <w:rsid w:val="004C2EB8"/>
    <w:rsid w:val="004D0F65"/>
    <w:rsid w:val="005431B8"/>
    <w:rsid w:val="0054707F"/>
    <w:rsid w:val="00567CCC"/>
    <w:rsid w:val="005D09AD"/>
    <w:rsid w:val="006136E6"/>
    <w:rsid w:val="00632B93"/>
    <w:rsid w:val="006A5054"/>
    <w:rsid w:val="006C0EFB"/>
    <w:rsid w:val="00703D0B"/>
    <w:rsid w:val="00705B56"/>
    <w:rsid w:val="00710518"/>
    <w:rsid w:val="007A0DE4"/>
    <w:rsid w:val="00834986"/>
    <w:rsid w:val="00867A38"/>
    <w:rsid w:val="008829D8"/>
    <w:rsid w:val="008A52E5"/>
    <w:rsid w:val="008C3A30"/>
    <w:rsid w:val="008D25FC"/>
    <w:rsid w:val="008F3E69"/>
    <w:rsid w:val="008F5C0B"/>
    <w:rsid w:val="008F623F"/>
    <w:rsid w:val="00902C76"/>
    <w:rsid w:val="00906766"/>
    <w:rsid w:val="0092571D"/>
    <w:rsid w:val="00942BEF"/>
    <w:rsid w:val="0097015E"/>
    <w:rsid w:val="00983E1C"/>
    <w:rsid w:val="009E7AFB"/>
    <w:rsid w:val="009F27AD"/>
    <w:rsid w:val="009F6755"/>
    <w:rsid w:val="00A40CA2"/>
    <w:rsid w:val="00A75C35"/>
    <w:rsid w:val="00AB7804"/>
    <w:rsid w:val="00AC1A48"/>
    <w:rsid w:val="00B011D7"/>
    <w:rsid w:val="00B12062"/>
    <w:rsid w:val="00B5493D"/>
    <w:rsid w:val="00B60AE7"/>
    <w:rsid w:val="00B72657"/>
    <w:rsid w:val="00BB3673"/>
    <w:rsid w:val="00BD6862"/>
    <w:rsid w:val="00C01F2D"/>
    <w:rsid w:val="00C17F19"/>
    <w:rsid w:val="00C70F46"/>
    <w:rsid w:val="00CA2E27"/>
    <w:rsid w:val="00CD783A"/>
    <w:rsid w:val="00CE63AD"/>
    <w:rsid w:val="00D02554"/>
    <w:rsid w:val="00D45C17"/>
    <w:rsid w:val="00E5290F"/>
    <w:rsid w:val="00EE74E7"/>
    <w:rsid w:val="00F32F54"/>
    <w:rsid w:val="00F77C62"/>
    <w:rsid w:val="00F97E2A"/>
    <w:rsid w:val="00F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BAC4"/>
  <w15:chartTrackingRefBased/>
  <w15:docId w15:val="{3D11C08B-0877-164E-9C3A-B7392E9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2E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0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A2E2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CA2E27"/>
  </w:style>
  <w:style w:type="character" w:customStyle="1" w:styleId="color11">
    <w:name w:val="color_11"/>
    <w:basedOn w:val="Fuentedeprrafopredeter"/>
    <w:rsid w:val="00CA2E27"/>
  </w:style>
  <w:style w:type="paragraph" w:styleId="Prrafodelista">
    <w:name w:val="List Paragraph"/>
    <w:basedOn w:val="Normal"/>
    <w:uiPriority w:val="34"/>
    <w:qFormat/>
    <w:rsid w:val="00BB3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75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5EE"/>
  </w:style>
  <w:style w:type="paragraph" w:styleId="Piedepgina">
    <w:name w:val="footer"/>
    <w:basedOn w:val="Normal"/>
    <w:link w:val="PiedepginaCar"/>
    <w:uiPriority w:val="99"/>
    <w:unhideWhenUsed/>
    <w:rsid w:val="002475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5EE"/>
  </w:style>
  <w:style w:type="character" w:styleId="Nmerodepgina">
    <w:name w:val="page number"/>
    <w:basedOn w:val="Fuentedeprrafopredeter"/>
    <w:uiPriority w:val="99"/>
    <w:semiHidden/>
    <w:unhideWhenUsed/>
    <w:rsid w:val="0092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22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6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76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Sarahi Gonzalez Dominguez</cp:lastModifiedBy>
  <cp:revision>6</cp:revision>
  <dcterms:created xsi:type="dcterms:W3CDTF">2022-03-27T20:46:00Z</dcterms:created>
  <dcterms:modified xsi:type="dcterms:W3CDTF">2022-03-31T21:02:00Z</dcterms:modified>
</cp:coreProperties>
</file>