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E71034" w:rsidRDefault="00A60CD1" w:rsidP="00892F51">
      <w:pPr>
        <w:spacing w:line="360" w:lineRule="auto"/>
        <w:contextualSpacing w:val="0"/>
        <w:jc w:val="both"/>
        <w:rPr>
          <w:rFonts w:eastAsia="Times New Roman"/>
          <w:sz w:val="28"/>
          <w:szCs w:val="28"/>
        </w:rPr>
      </w:pPr>
      <w:r w:rsidRPr="00E71034">
        <w:rPr>
          <w:rFonts w:eastAsia="Times New Roman"/>
          <w:b/>
          <w:bCs/>
          <w:color w:val="000000"/>
          <w:sz w:val="28"/>
          <w:szCs w:val="28"/>
        </w:rPr>
        <w:t>H. CONGRESO DEL ESTADO.</w:t>
      </w:r>
      <w:r w:rsidRPr="00E71034">
        <w:rPr>
          <w:rFonts w:eastAsia="Times New Roman"/>
          <w:color w:val="000000"/>
          <w:sz w:val="28"/>
          <w:szCs w:val="28"/>
        </w:rPr>
        <w:t xml:space="preserve"> </w:t>
      </w: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b/>
          <w:bCs/>
          <w:color w:val="000000"/>
          <w:sz w:val="28"/>
          <w:szCs w:val="28"/>
        </w:rPr>
        <w:t>P</w:t>
      </w:r>
      <w:r w:rsidR="009F62D7" w:rsidRPr="00E71034">
        <w:rPr>
          <w:rFonts w:eastAsia="Times New Roman"/>
          <w:b/>
          <w:bCs/>
          <w:color w:val="000000"/>
          <w:sz w:val="28"/>
          <w:szCs w:val="28"/>
        </w:rPr>
        <w:t xml:space="preserve"> </w:t>
      </w:r>
      <w:r w:rsidRPr="00E71034">
        <w:rPr>
          <w:rFonts w:eastAsia="Times New Roman"/>
          <w:b/>
          <w:bCs/>
          <w:color w:val="000000"/>
          <w:sz w:val="28"/>
          <w:szCs w:val="28"/>
        </w:rPr>
        <w:t>R</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009F62D7" w:rsidRPr="00E71034">
        <w:rPr>
          <w:rFonts w:eastAsia="Times New Roman"/>
          <w:b/>
          <w:bCs/>
          <w:color w:val="000000"/>
          <w:sz w:val="28"/>
          <w:szCs w:val="28"/>
        </w:rPr>
        <w:t xml:space="preserve"> </w:t>
      </w:r>
      <w:r w:rsidRPr="00E71034">
        <w:rPr>
          <w:rFonts w:eastAsia="Times New Roman"/>
          <w:b/>
          <w:bCs/>
          <w:color w:val="000000"/>
          <w:sz w:val="28"/>
          <w:szCs w:val="28"/>
        </w:rPr>
        <w:t>S</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009F62D7" w:rsidRPr="00E71034">
        <w:rPr>
          <w:rFonts w:eastAsia="Times New Roman"/>
          <w:b/>
          <w:bCs/>
          <w:color w:val="000000"/>
          <w:sz w:val="28"/>
          <w:szCs w:val="28"/>
        </w:rPr>
        <w:t xml:space="preserve"> </w:t>
      </w:r>
      <w:r w:rsidRPr="00E71034">
        <w:rPr>
          <w:rFonts w:eastAsia="Times New Roman"/>
          <w:b/>
          <w:bCs/>
          <w:color w:val="000000"/>
          <w:sz w:val="28"/>
          <w:szCs w:val="28"/>
        </w:rPr>
        <w:t>N</w:t>
      </w:r>
      <w:r w:rsidR="009F62D7" w:rsidRPr="00E71034">
        <w:rPr>
          <w:rFonts w:eastAsia="Times New Roman"/>
          <w:b/>
          <w:bCs/>
          <w:color w:val="000000"/>
          <w:sz w:val="28"/>
          <w:szCs w:val="28"/>
        </w:rPr>
        <w:t xml:space="preserve"> </w:t>
      </w:r>
      <w:r w:rsidRPr="00E71034">
        <w:rPr>
          <w:rFonts w:eastAsia="Times New Roman"/>
          <w:b/>
          <w:bCs/>
          <w:color w:val="000000"/>
          <w:sz w:val="28"/>
          <w:szCs w:val="28"/>
        </w:rPr>
        <w:t>T</w:t>
      </w:r>
      <w:r w:rsidR="009F62D7" w:rsidRPr="00E71034">
        <w:rPr>
          <w:rFonts w:eastAsia="Times New Roman"/>
          <w:b/>
          <w:bCs/>
          <w:color w:val="000000"/>
          <w:sz w:val="28"/>
          <w:szCs w:val="28"/>
        </w:rPr>
        <w:t xml:space="preserve"> </w:t>
      </w:r>
      <w:r w:rsidRPr="00E71034">
        <w:rPr>
          <w:rFonts w:eastAsia="Times New Roman"/>
          <w:b/>
          <w:bCs/>
          <w:color w:val="000000"/>
          <w:sz w:val="28"/>
          <w:szCs w:val="28"/>
        </w:rPr>
        <w:t>E.</w:t>
      </w:r>
      <w:r w:rsidRPr="00E71034">
        <w:rPr>
          <w:rFonts w:eastAsia="Times New Roman"/>
          <w:color w:val="000000"/>
          <w:sz w:val="28"/>
          <w:szCs w:val="28"/>
        </w:rPr>
        <w:t xml:space="preserve"> </w:t>
      </w:r>
    </w:p>
    <w:p w:rsidR="00A60CD1" w:rsidRPr="00E71034" w:rsidRDefault="009F62D7" w:rsidP="00C06A7D">
      <w:pPr>
        <w:spacing w:line="360" w:lineRule="auto"/>
        <w:contextualSpacing w:val="0"/>
        <w:jc w:val="both"/>
        <w:rPr>
          <w:rFonts w:eastAsia="Times New Roman"/>
          <w:b/>
          <w:bCs/>
          <w:color w:val="000000"/>
          <w:sz w:val="28"/>
          <w:szCs w:val="28"/>
        </w:rPr>
      </w:pPr>
      <w:r w:rsidRPr="00E71034">
        <w:rPr>
          <w:rFonts w:eastAsia="Times New Roman"/>
          <w:b/>
          <w:bCs/>
          <w:color w:val="000000"/>
          <w:sz w:val="28"/>
          <w:szCs w:val="28"/>
        </w:rPr>
        <w:t>Quien</w:t>
      </w:r>
      <w:r w:rsidR="00C06A7D">
        <w:rPr>
          <w:rFonts w:eastAsia="Times New Roman"/>
          <w:b/>
          <w:bCs/>
          <w:color w:val="000000"/>
          <w:sz w:val="28"/>
          <w:szCs w:val="28"/>
        </w:rPr>
        <w:t>es</w:t>
      </w:r>
      <w:r w:rsidRPr="00E71034">
        <w:rPr>
          <w:rFonts w:eastAsia="Times New Roman"/>
          <w:b/>
          <w:bCs/>
          <w:color w:val="000000"/>
          <w:sz w:val="28"/>
          <w:szCs w:val="28"/>
        </w:rPr>
        <w:t xml:space="preserve"> suscribe</w:t>
      </w:r>
      <w:r w:rsidR="00C06A7D">
        <w:rPr>
          <w:rFonts w:eastAsia="Times New Roman"/>
          <w:b/>
          <w:bCs/>
          <w:color w:val="000000"/>
          <w:sz w:val="28"/>
          <w:szCs w:val="28"/>
        </w:rPr>
        <w:t>n</w:t>
      </w:r>
      <w:r w:rsidR="00A60CD1" w:rsidRPr="00E71034">
        <w:rPr>
          <w:rFonts w:eastAsia="Times New Roman"/>
          <w:b/>
          <w:bCs/>
          <w:color w:val="000000"/>
          <w:sz w:val="28"/>
          <w:szCs w:val="28"/>
        </w:rPr>
        <w:t xml:space="preserve">, </w:t>
      </w:r>
      <w:proofErr w:type="spellStart"/>
      <w:r w:rsidR="00C06A7D">
        <w:rPr>
          <w:rFonts w:eastAsia="Times New Roman"/>
          <w:b/>
          <w:bCs/>
          <w:color w:val="000000"/>
          <w:sz w:val="28"/>
          <w:szCs w:val="28"/>
        </w:rPr>
        <w:t>Edin</w:t>
      </w:r>
      <w:proofErr w:type="spellEnd"/>
      <w:r w:rsidR="00C06A7D">
        <w:rPr>
          <w:rFonts w:eastAsia="Times New Roman"/>
          <w:b/>
          <w:bCs/>
          <w:color w:val="000000"/>
          <w:sz w:val="28"/>
          <w:szCs w:val="28"/>
        </w:rPr>
        <w:t xml:space="preserve"> Cuauhtémoc E</w:t>
      </w:r>
      <w:r w:rsidR="00C06A7D" w:rsidRPr="00C06A7D">
        <w:rPr>
          <w:rFonts w:eastAsia="Times New Roman"/>
          <w:b/>
          <w:bCs/>
          <w:color w:val="000000"/>
          <w:sz w:val="28"/>
          <w:szCs w:val="28"/>
        </w:rPr>
        <w:t>strada Sotelo</w:t>
      </w:r>
      <w:r w:rsidR="00C06A7D">
        <w:rPr>
          <w:rFonts w:eastAsia="Times New Roman"/>
          <w:b/>
          <w:bCs/>
          <w:color w:val="000000"/>
          <w:sz w:val="28"/>
          <w:szCs w:val="28"/>
        </w:rPr>
        <w:t xml:space="preserve">, </w:t>
      </w:r>
      <w:r w:rsidR="00C06A7D" w:rsidRPr="00C06A7D">
        <w:rPr>
          <w:rFonts w:eastAsia="Times New Roman"/>
          <w:b/>
          <w:bCs/>
          <w:color w:val="000000"/>
          <w:sz w:val="28"/>
          <w:szCs w:val="28"/>
        </w:rPr>
        <w:t xml:space="preserve">Óscar Daniel </w:t>
      </w:r>
      <w:proofErr w:type="spellStart"/>
      <w:r w:rsidR="00C06A7D" w:rsidRPr="00C06A7D">
        <w:rPr>
          <w:rFonts w:eastAsia="Times New Roman"/>
          <w:b/>
          <w:bCs/>
          <w:color w:val="000000"/>
          <w:sz w:val="28"/>
          <w:szCs w:val="28"/>
        </w:rPr>
        <w:t>Avitia</w:t>
      </w:r>
      <w:proofErr w:type="spellEnd"/>
      <w:r w:rsidR="00C06A7D" w:rsidRPr="00C06A7D">
        <w:rPr>
          <w:rFonts w:eastAsia="Times New Roman"/>
          <w:b/>
          <w:bCs/>
          <w:color w:val="000000"/>
          <w:sz w:val="28"/>
          <w:szCs w:val="28"/>
        </w:rPr>
        <w:t xml:space="preserve"> </w:t>
      </w:r>
      <w:proofErr w:type="spellStart"/>
      <w:r w:rsidR="00C06A7D" w:rsidRPr="00C06A7D">
        <w:rPr>
          <w:rFonts w:eastAsia="Times New Roman"/>
          <w:b/>
          <w:bCs/>
          <w:color w:val="000000"/>
          <w:sz w:val="28"/>
          <w:szCs w:val="28"/>
        </w:rPr>
        <w:t>Arellanes</w:t>
      </w:r>
      <w:proofErr w:type="spellEnd"/>
      <w:r w:rsidR="00C06A7D">
        <w:rPr>
          <w:rFonts w:eastAsia="Times New Roman"/>
          <w:b/>
          <w:bCs/>
          <w:color w:val="000000"/>
          <w:sz w:val="28"/>
          <w:szCs w:val="28"/>
        </w:rPr>
        <w:t xml:space="preserve">, </w:t>
      </w:r>
      <w:r w:rsidR="00C06A7D" w:rsidRPr="00C06A7D">
        <w:rPr>
          <w:rFonts w:eastAsia="Times New Roman"/>
          <w:b/>
          <w:bCs/>
          <w:color w:val="000000"/>
          <w:sz w:val="28"/>
          <w:szCs w:val="28"/>
        </w:rPr>
        <w:t>Leticia Ortega Máynez</w:t>
      </w:r>
      <w:r w:rsidR="00C06A7D">
        <w:rPr>
          <w:rFonts w:eastAsia="Times New Roman"/>
          <w:b/>
          <w:bCs/>
          <w:color w:val="000000"/>
          <w:sz w:val="28"/>
          <w:szCs w:val="28"/>
        </w:rPr>
        <w:t xml:space="preserve">, </w:t>
      </w:r>
      <w:r w:rsidR="00C06A7D" w:rsidRPr="00C06A7D">
        <w:rPr>
          <w:rFonts w:eastAsia="Times New Roman"/>
          <w:b/>
          <w:bCs/>
          <w:color w:val="000000"/>
          <w:sz w:val="28"/>
          <w:szCs w:val="28"/>
        </w:rPr>
        <w:t xml:space="preserve">Gustavo De La Rosa </w:t>
      </w:r>
      <w:proofErr w:type="spellStart"/>
      <w:r w:rsidR="00C06A7D" w:rsidRPr="00C06A7D">
        <w:rPr>
          <w:rFonts w:eastAsia="Times New Roman"/>
          <w:b/>
          <w:bCs/>
          <w:color w:val="000000"/>
          <w:sz w:val="28"/>
          <w:szCs w:val="28"/>
        </w:rPr>
        <w:t>Hickerson</w:t>
      </w:r>
      <w:proofErr w:type="spellEnd"/>
      <w:r w:rsidR="00C06A7D">
        <w:rPr>
          <w:rFonts w:eastAsia="Times New Roman"/>
          <w:b/>
          <w:bCs/>
          <w:color w:val="000000"/>
          <w:sz w:val="28"/>
          <w:szCs w:val="28"/>
        </w:rPr>
        <w:t xml:space="preserve">, </w:t>
      </w:r>
      <w:r w:rsidR="00C06A7D" w:rsidRPr="00C06A7D">
        <w:rPr>
          <w:rFonts w:eastAsia="Times New Roman"/>
          <w:b/>
          <w:bCs/>
          <w:color w:val="000000"/>
          <w:sz w:val="28"/>
          <w:szCs w:val="28"/>
        </w:rPr>
        <w:t>Magdalena Rentería Pérez</w:t>
      </w:r>
      <w:r w:rsidR="00C06A7D" w:rsidRPr="00C06A7D">
        <w:rPr>
          <w:rFonts w:eastAsia="Times New Roman"/>
          <w:b/>
          <w:bCs/>
          <w:color w:val="000000"/>
          <w:sz w:val="28"/>
          <w:szCs w:val="28"/>
        </w:rPr>
        <w:tab/>
        <w:t>José Cuauhtémoc Cervantes Aceves</w:t>
      </w:r>
      <w:r w:rsidR="00C06A7D">
        <w:rPr>
          <w:rFonts w:eastAsia="Times New Roman"/>
          <w:b/>
          <w:bCs/>
          <w:color w:val="000000"/>
          <w:sz w:val="28"/>
          <w:szCs w:val="28"/>
        </w:rPr>
        <w:t xml:space="preserve"> y la de la voz, </w:t>
      </w:r>
      <w:r w:rsidR="00AE4C03" w:rsidRPr="00E71034">
        <w:rPr>
          <w:rFonts w:eastAsia="Times New Roman"/>
          <w:b/>
          <w:bCs/>
          <w:color w:val="000000"/>
          <w:sz w:val="28"/>
          <w:szCs w:val="28"/>
        </w:rPr>
        <w:t>Dania Ochoa Galindo</w:t>
      </w:r>
      <w:r w:rsidRPr="00E71034">
        <w:rPr>
          <w:rFonts w:eastAsia="Times New Roman"/>
          <w:b/>
          <w:bCs/>
          <w:color w:val="000000"/>
          <w:sz w:val="28"/>
          <w:szCs w:val="28"/>
        </w:rPr>
        <w:t xml:space="preserve">, en </w:t>
      </w:r>
      <w:r w:rsidR="00C06A7D">
        <w:rPr>
          <w:rFonts w:eastAsia="Times New Roman"/>
          <w:b/>
          <w:bCs/>
          <w:color w:val="000000"/>
          <w:sz w:val="28"/>
          <w:szCs w:val="28"/>
        </w:rPr>
        <w:t>nuestro</w:t>
      </w:r>
      <w:r w:rsidRPr="00E71034">
        <w:rPr>
          <w:rFonts w:eastAsia="Times New Roman"/>
          <w:b/>
          <w:bCs/>
          <w:color w:val="000000"/>
          <w:sz w:val="28"/>
          <w:szCs w:val="28"/>
        </w:rPr>
        <w:t xml:space="preserve"> carácter de Diputada</w:t>
      </w:r>
      <w:r w:rsidR="00C06A7D">
        <w:rPr>
          <w:rFonts w:eastAsia="Times New Roman"/>
          <w:b/>
          <w:bCs/>
          <w:color w:val="000000"/>
          <w:sz w:val="28"/>
          <w:szCs w:val="28"/>
        </w:rPr>
        <w:t>s y Diputados</w:t>
      </w:r>
      <w:r w:rsidR="00A60CD1" w:rsidRPr="00E71034">
        <w:rPr>
          <w:rFonts w:eastAsia="Times New Roman"/>
          <w:b/>
          <w:bCs/>
          <w:color w:val="000000"/>
          <w:sz w:val="28"/>
          <w:szCs w:val="28"/>
        </w:rPr>
        <w:t xml:space="preserve"> de la Sexagésima </w:t>
      </w:r>
      <w:r w:rsidRPr="00E71034">
        <w:rPr>
          <w:rFonts w:eastAsia="Times New Roman"/>
          <w:b/>
          <w:bCs/>
          <w:color w:val="000000"/>
          <w:sz w:val="28"/>
          <w:szCs w:val="28"/>
        </w:rPr>
        <w:t>Séptima</w:t>
      </w:r>
      <w:r w:rsidR="00A60CD1" w:rsidRPr="00E71034">
        <w:rPr>
          <w:rFonts w:eastAsia="Times New Roman"/>
          <w:b/>
          <w:bCs/>
          <w:color w:val="000000"/>
          <w:sz w:val="28"/>
          <w:szCs w:val="28"/>
        </w:rPr>
        <w:t xml:space="preserve"> Legislatura </w:t>
      </w:r>
      <w:r w:rsidR="00C06A7D">
        <w:rPr>
          <w:rFonts w:eastAsia="Times New Roman"/>
          <w:b/>
          <w:bCs/>
          <w:color w:val="000000"/>
          <w:sz w:val="28"/>
          <w:szCs w:val="28"/>
        </w:rPr>
        <w:t>e integrantes</w:t>
      </w:r>
      <w:r w:rsidR="00A60CD1" w:rsidRPr="00E71034">
        <w:rPr>
          <w:rFonts w:eastAsia="Times New Roman"/>
          <w:b/>
          <w:bCs/>
          <w:color w:val="000000"/>
          <w:sz w:val="28"/>
          <w:szCs w:val="28"/>
        </w:rPr>
        <w:t xml:space="preserve"> </w:t>
      </w:r>
      <w:r w:rsidRPr="00E71034">
        <w:rPr>
          <w:rFonts w:eastAsia="Times New Roman"/>
          <w:b/>
          <w:bCs/>
          <w:color w:val="000000"/>
          <w:sz w:val="28"/>
          <w:szCs w:val="28"/>
        </w:rPr>
        <w:t>Grupo Parlamentario de MORENA</w:t>
      </w:r>
      <w:r w:rsidR="00A60CD1" w:rsidRPr="00E71034">
        <w:rPr>
          <w:rFonts w:eastAsia="Times New Roman"/>
          <w:b/>
          <w:bCs/>
          <w:color w:val="000000"/>
          <w:sz w:val="28"/>
          <w:szCs w:val="28"/>
        </w:rPr>
        <w:t xml:space="preserve">, con fundamento en lo dispuesto por </w:t>
      </w:r>
      <w:r w:rsidR="002A6CA7" w:rsidRPr="00E71034">
        <w:rPr>
          <w:rFonts w:eastAsia="Times New Roman"/>
          <w:b/>
          <w:bCs/>
          <w:color w:val="000000"/>
          <w:sz w:val="28"/>
          <w:szCs w:val="28"/>
        </w:rPr>
        <w:t>la fracción</w:t>
      </w:r>
      <w:r w:rsidR="00A60CD1" w:rsidRPr="00E71034">
        <w:rPr>
          <w:rFonts w:eastAsia="Times New Roman"/>
          <w:b/>
          <w:bCs/>
          <w:color w:val="000000"/>
          <w:sz w:val="28"/>
          <w:szCs w:val="28"/>
        </w:rPr>
        <w:t xml:space="preserve"> I del artículo 68 de la Constitución Política del Estado</w:t>
      </w:r>
      <w:r w:rsidR="002A6CA7" w:rsidRPr="00E71034">
        <w:rPr>
          <w:rFonts w:eastAsia="Times New Roman"/>
          <w:b/>
          <w:bCs/>
          <w:color w:val="000000"/>
          <w:sz w:val="28"/>
          <w:szCs w:val="28"/>
        </w:rPr>
        <w:t>,</w:t>
      </w:r>
      <w:r w:rsidR="00A60CD1" w:rsidRPr="00E71034">
        <w:rPr>
          <w:rFonts w:eastAsia="Times New Roman"/>
          <w:b/>
          <w:bCs/>
          <w:color w:val="000000"/>
          <w:sz w:val="28"/>
          <w:szCs w:val="28"/>
        </w:rPr>
        <w:t xml:space="preserve"> </w:t>
      </w:r>
      <w:r w:rsidR="002A6CA7" w:rsidRPr="00E71034">
        <w:rPr>
          <w:b/>
          <w:color w:val="000000"/>
          <w:sz w:val="28"/>
          <w:szCs w:val="28"/>
        </w:rPr>
        <w:t>los artículos 167 fracción I, 167 y 168 de la Ley Orgánica del Poder Legislativo, así como los artículos 75, 76 y 77, del Reglamento Interior y de Prácticas Parlamentarias del Poder Legislativo, es que</w:t>
      </w:r>
      <w:r w:rsidR="00A60CD1" w:rsidRPr="00E71034">
        <w:rPr>
          <w:rFonts w:eastAsia="Times New Roman"/>
          <w:b/>
          <w:bCs/>
          <w:color w:val="000000"/>
          <w:sz w:val="28"/>
          <w:szCs w:val="28"/>
        </w:rPr>
        <w:t xml:space="preserve"> me permito someter a la consideración de esta Soberanía, iniciativa con carácter de</w:t>
      </w:r>
      <w:r w:rsidR="000101B2" w:rsidRPr="00E71034">
        <w:rPr>
          <w:rFonts w:eastAsia="Times New Roman"/>
          <w:b/>
          <w:bCs/>
          <w:color w:val="000000"/>
          <w:sz w:val="28"/>
          <w:szCs w:val="28"/>
        </w:rPr>
        <w:t xml:space="preserve"> DECRETO, a fin de reformar </w:t>
      </w:r>
      <w:r w:rsidR="002A6CA7" w:rsidRPr="00E71034">
        <w:rPr>
          <w:b/>
          <w:sz w:val="28"/>
          <w:szCs w:val="28"/>
        </w:rPr>
        <w:t xml:space="preserve">la Ley </w:t>
      </w:r>
      <w:r w:rsidR="00AE4C03" w:rsidRPr="00E71034">
        <w:rPr>
          <w:b/>
          <w:sz w:val="28"/>
          <w:szCs w:val="28"/>
        </w:rPr>
        <w:t>Estatal</w:t>
      </w:r>
      <w:r w:rsidR="002A6CA7" w:rsidRPr="00E71034">
        <w:rPr>
          <w:b/>
          <w:sz w:val="28"/>
          <w:szCs w:val="28"/>
        </w:rPr>
        <w:t xml:space="preserve"> de </w:t>
      </w:r>
      <w:r w:rsidRPr="00E71034">
        <w:rPr>
          <w:b/>
          <w:sz w:val="28"/>
          <w:szCs w:val="28"/>
        </w:rPr>
        <w:t>Educación</w:t>
      </w:r>
      <w:r w:rsidR="00AE4C03" w:rsidRPr="00E71034">
        <w:rPr>
          <w:b/>
          <w:sz w:val="28"/>
          <w:szCs w:val="28"/>
        </w:rPr>
        <w:t xml:space="preserve"> a efecto de </w:t>
      </w:r>
      <w:r w:rsidR="00E71034">
        <w:rPr>
          <w:b/>
          <w:sz w:val="28"/>
          <w:szCs w:val="28"/>
        </w:rPr>
        <w:t>garantizar</w:t>
      </w:r>
      <w:r w:rsidR="00AE4C03" w:rsidRPr="00E71034">
        <w:rPr>
          <w:b/>
          <w:sz w:val="28"/>
          <w:szCs w:val="28"/>
        </w:rPr>
        <w:t xml:space="preserve"> el equipamiento </w:t>
      </w:r>
      <w:r w:rsidR="00E71034">
        <w:rPr>
          <w:b/>
          <w:sz w:val="28"/>
          <w:szCs w:val="28"/>
        </w:rPr>
        <w:t>y</w:t>
      </w:r>
      <w:r w:rsidR="00AE4C03" w:rsidRPr="00E71034">
        <w:rPr>
          <w:b/>
          <w:sz w:val="28"/>
          <w:szCs w:val="28"/>
        </w:rPr>
        <w:t xml:space="preserve"> herramientas </w:t>
      </w:r>
      <w:r w:rsidR="00E71034">
        <w:rPr>
          <w:b/>
          <w:sz w:val="28"/>
          <w:szCs w:val="28"/>
        </w:rPr>
        <w:t xml:space="preserve">necesarias </w:t>
      </w:r>
      <w:r w:rsidR="00AE4C03" w:rsidRPr="00E71034">
        <w:rPr>
          <w:b/>
          <w:sz w:val="28"/>
          <w:szCs w:val="28"/>
        </w:rPr>
        <w:t>para el ejercicio docente</w:t>
      </w:r>
      <w:r w:rsidR="009506C5" w:rsidRPr="00E71034">
        <w:rPr>
          <w:b/>
          <w:sz w:val="28"/>
          <w:szCs w:val="28"/>
        </w:rPr>
        <w:t>,</w:t>
      </w:r>
      <w:r w:rsidR="00E4358D" w:rsidRPr="00E71034">
        <w:rPr>
          <w:b/>
          <w:sz w:val="28"/>
          <w:szCs w:val="28"/>
        </w:rPr>
        <w:t xml:space="preserve"> </w:t>
      </w:r>
      <w:r w:rsidR="009506C5" w:rsidRPr="00E71034">
        <w:rPr>
          <w:b/>
          <w:sz w:val="28"/>
          <w:szCs w:val="28"/>
        </w:rPr>
        <w:t>lo anterior</w:t>
      </w:r>
      <w:r w:rsidR="00A60CD1" w:rsidRPr="00E71034">
        <w:rPr>
          <w:rFonts w:eastAsia="Times New Roman"/>
          <w:b/>
          <w:bCs/>
          <w:color w:val="000000"/>
          <w:sz w:val="28"/>
          <w:szCs w:val="28"/>
        </w:rPr>
        <w:t xml:space="preserve"> sustentado en la siguiente: </w:t>
      </w:r>
      <w:r w:rsidR="00A60CD1" w:rsidRPr="00E71034">
        <w:rPr>
          <w:rFonts w:eastAsia="Times New Roman"/>
          <w:color w:val="000000"/>
          <w:sz w:val="28"/>
          <w:szCs w:val="28"/>
        </w:rPr>
        <w:t> </w:t>
      </w:r>
    </w:p>
    <w:p w:rsidR="00E4358D" w:rsidRPr="00E71034" w:rsidRDefault="00E4358D" w:rsidP="00892F51">
      <w:pPr>
        <w:spacing w:line="360" w:lineRule="auto"/>
        <w:contextualSpacing w:val="0"/>
        <w:jc w:val="both"/>
        <w:rPr>
          <w:rFonts w:eastAsia="Times New Roman"/>
          <w:sz w:val="28"/>
          <w:szCs w:val="28"/>
        </w:rPr>
      </w:pP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A60CD1" w:rsidRPr="00E71034" w:rsidRDefault="00A60CD1" w:rsidP="00892F51">
      <w:pPr>
        <w:spacing w:line="360" w:lineRule="auto"/>
        <w:contextualSpacing w:val="0"/>
        <w:jc w:val="center"/>
        <w:rPr>
          <w:rFonts w:eastAsia="Times New Roman"/>
          <w:sz w:val="28"/>
          <w:szCs w:val="28"/>
        </w:rPr>
      </w:pPr>
      <w:r w:rsidRPr="00E71034">
        <w:rPr>
          <w:rFonts w:eastAsia="Times New Roman"/>
          <w:b/>
          <w:bCs/>
          <w:color w:val="000000"/>
          <w:sz w:val="28"/>
          <w:szCs w:val="28"/>
        </w:rPr>
        <w:t>EXPOSICIÓN DE MOTIVOS</w:t>
      </w:r>
      <w:r w:rsidRPr="00E71034">
        <w:rPr>
          <w:rFonts w:eastAsia="Times New Roman"/>
          <w:color w:val="000000"/>
          <w:sz w:val="28"/>
          <w:szCs w:val="28"/>
        </w:rPr>
        <w:t xml:space="preserve"> </w:t>
      </w:r>
    </w:p>
    <w:p w:rsidR="00A60CD1" w:rsidRPr="00E71034" w:rsidRDefault="00A60CD1" w:rsidP="00892F51">
      <w:pPr>
        <w:spacing w:line="360" w:lineRule="auto"/>
        <w:contextualSpacing w:val="0"/>
        <w:rPr>
          <w:rFonts w:eastAsia="Times New Roman"/>
          <w:sz w:val="28"/>
          <w:szCs w:val="28"/>
        </w:rPr>
      </w:pPr>
      <w:r w:rsidRPr="00E71034">
        <w:rPr>
          <w:rFonts w:eastAsia="Times New Roman"/>
          <w:color w:val="000000"/>
          <w:sz w:val="28"/>
          <w:szCs w:val="28"/>
        </w:rPr>
        <w:t xml:space="preserve"> </w:t>
      </w:r>
    </w:p>
    <w:p w:rsidR="009506C5" w:rsidRPr="00E71034" w:rsidRDefault="009E05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E71034">
        <w:rPr>
          <w:rFonts w:ascii="Arial" w:hAnsi="Arial" w:cs="Arial"/>
          <w:sz w:val="28"/>
          <w:szCs w:val="28"/>
        </w:rPr>
        <w:t xml:space="preserve">"Las sociedades caminan impulsadas por el espíritu del siglo en que viven y el nuestro, siendo todo de luz, no se contenta ya con exigir del legislador la seguridad y conservación del ciudadano. Avanza un poco más y quiere </w:t>
      </w:r>
      <w:r w:rsidRPr="00E71034">
        <w:rPr>
          <w:rFonts w:ascii="Arial" w:hAnsi="Arial" w:cs="Arial"/>
          <w:sz w:val="28"/>
          <w:szCs w:val="28"/>
        </w:rPr>
        <w:lastRenderedPageBreak/>
        <w:t>también su perfeccionamiento. El hombre vive en sociedad para perfeccionarse, y la perfección se consigue por el desarrollo de la inteligencia, por el desarrollo de la moralidad y por el desarrollo del bienestar material. He aquí, señores, el triple objeto del problema social. La libertad de la enseñanza toca directamente al desarrollo de la inteligencia, y por esto es de tanto interés para los pueblos.”</w:t>
      </w:r>
    </w:p>
    <w:p w:rsidR="009E05FC" w:rsidRPr="00E71034" w:rsidRDefault="009E05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E05FC" w:rsidRPr="00E71034" w:rsidRDefault="009E05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E71034">
        <w:rPr>
          <w:rFonts w:ascii="Arial" w:hAnsi="Arial" w:cs="Arial"/>
          <w:sz w:val="28"/>
          <w:szCs w:val="28"/>
        </w:rPr>
        <w:t xml:space="preserve">Lo dicho fue expuesto el 12 de agosto de 1856 como exposición de motivos de la Constitución de 1857, que sirvió para establecer el derecho a la enseñanza libre, luego fue recogido en la exposición que dio continuidad a este derecho en la Constitución </w:t>
      </w:r>
      <w:proofErr w:type="spellStart"/>
      <w:r w:rsidRPr="00E71034">
        <w:rPr>
          <w:rFonts w:ascii="Arial" w:hAnsi="Arial" w:cs="Arial"/>
          <w:sz w:val="28"/>
          <w:szCs w:val="28"/>
        </w:rPr>
        <w:t>reformante</w:t>
      </w:r>
      <w:proofErr w:type="spellEnd"/>
      <w:r w:rsidRPr="00E71034">
        <w:rPr>
          <w:rFonts w:ascii="Arial" w:hAnsi="Arial" w:cs="Arial"/>
          <w:sz w:val="28"/>
          <w:szCs w:val="28"/>
        </w:rPr>
        <w:t xml:space="preserve"> de 1917. </w:t>
      </w:r>
    </w:p>
    <w:p w:rsidR="009E05FC" w:rsidRPr="00E71034" w:rsidRDefault="009E05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E05FC" w:rsidRPr="00E71034" w:rsidRDefault="009E05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E71034">
        <w:rPr>
          <w:rFonts w:ascii="Arial" w:hAnsi="Arial" w:cs="Arial"/>
          <w:sz w:val="28"/>
          <w:szCs w:val="28"/>
        </w:rPr>
        <w:t>Ese mismo propósito constituyente no sólo ha permeado hasta nuestros días, sino que se ha desarrollado para que se logre con mayor cabalidad: El perfeccionamiento de la sociedad y de la persona mediante la inteligencia.</w:t>
      </w:r>
    </w:p>
    <w:p w:rsidR="009E05FC" w:rsidRPr="00E71034" w:rsidRDefault="009E05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9E05FC" w:rsidRPr="00E71034" w:rsidRDefault="00C868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E71034">
        <w:rPr>
          <w:rFonts w:ascii="Arial" w:hAnsi="Arial" w:cs="Arial"/>
          <w:sz w:val="28"/>
          <w:szCs w:val="28"/>
        </w:rPr>
        <w:t>Hoy en día, bajo este mismo principio, en nuestro Estado, sabemos que la educación es sostenida por los cuerpos docentes, quienes son los arquitectos de la inteligencia chihuahuense, mismos a los que resultaría absurdo exigirles los mejores resultados sin darles las mejores herramientas.</w:t>
      </w:r>
    </w:p>
    <w:p w:rsidR="00C868FC" w:rsidRPr="00E71034" w:rsidRDefault="00C868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C868FC" w:rsidRPr="00E71034" w:rsidRDefault="00C868F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E71034">
        <w:rPr>
          <w:rFonts w:ascii="Arial" w:hAnsi="Arial" w:cs="Arial"/>
          <w:sz w:val="28"/>
          <w:szCs w:val="28"/>
        </w:rPr>
        <w:t xml:space="preserve">No </w:t>
      </w:r>
      <w:r w:rsidR="00316104">
        <w:rPr>
          <w:rFonts w:ascii="Arial" w:hAnsi="Arial" w:cs="Arial"/>
          <w:sz w:val="28"/>
          <w:szCs w:val="28"/>
        </w:rPr>
        <w:t>podemos ser</w:t>
      </w:r>
      <w:r w:rsidRPr="00E71034">
        <w:rPr>
          <w:rFonts w:ascii="Arial" w:hAnsi="Arial" w:cs="Arial"/>
          <w:sz w:val="28"/>
          <w:szCs w:val="28"/>
        </w:rPr>
        <w:t xml:space="preserve"> ajenos a las necesidades de las y los docentes, </w:t>
      </w:r>
      <w:r w:rsidR="00316104">
        <w:rPr>
          <w:rFonts w:ascii="Arial" w:hAnsi="Arial" w:cs="Arial"/>
          <w:sz w:val="28"/>
          <w:szCs w:val="28"/>
        </w:rPr>
        <w:t xml:space="preserve">por eso con esta </w:t>
      </w:r>
      <w:r w:rsidR="006C335C" w:rsidRPr="00E71034">
        <w:rPr>
          <w:rFonts w:ascii="Arial" w:hAnsi="Arial" w:cs="Arial"/>
          <w:sz w:val="28"/>
          <w:szCs w:val="28"/>
        </w:rPr>
        <w:t xml:space="preserve">iniciativa queremos </w:t>
      </w:r>
      <w:r w:rsidR="00316104">
        <w:rPr>
          <w:rFonts w:ascii="Arial" w:hAnsi="Arial" w:cs="Arial"/>
          <w:sz w:val="28"/>
          <w:szCs w:val="28"/>
        </w:rPr>
        <w:t>levantar la voz sobre la necesidad de</w:t>
      </w:r>
      <w:r w:rsidR="006C335C" w:rsidRPr="00E71034">
        <w:rPr>
          <w:rFonts w:ascii="Arial" w:hAnsi="Arial" w:cs="Arial"/>
          <w:sz w:val="28"/>
          <w:szCs w:val="28"/>
        </w:rPr>
        <w:t xml:space="preserve"> herramientas </w:t>
      </w:r>
      <w:r w:rsidR="00316104">
        <w:rPr>
          <w:rFonts w:ascii="Arial" w:hAnsi="Arial" w:cs="Arial"/>
          <w:sz w:val="28"/>
          <w:szCs w:val="28"/>
        </w:rPr>
        <w:lastRenderedPageBreak/>
        <w:t xml:space="preserve">para </w:t>
      </w:r>
      <w:r w:rsidR="006C335C" w:rsidRPr="00E71034">
        <w:rPr>
          <w:rFonts w:ascii="Arial" w:hAnsi="Arial" w:cs="Arial"/>
          <w:sz w:val="28"/>
          <w:szCs w:val="28"/>
        </w:rPr>
        <w:t>lograr la mejor de las educaciones. No es un capricho tener el equipamiento adecuado, como NO es un capricho que un vehículo tenga motor; quienes estamos al frente del aula hemos tenido que llevar por nuestros propios medios el conocimiento, sobre todo, cuando hablamos de zonas vulnerables.</w:t>
      </w:r>
    </w:p>
    <w:p w:rsidR="006C335C" w:rsidRPr="00E71034" w:rsidRDefault="006C335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6C335C" w:rsidRPr="00E71034" w:rsidRDefault="006C335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E71034">
        <w:rPr>
          <w:rFonts w:ascii="Arial" w:hAnsi="Arial" w:cs="Arial"/>
          <w:sz w:val="28"/>
          <w:szCs w:val="28"/>
        </w:rPr>
        <w:t>Diferentes medios nacionales lo han señalado, al inicio de la pandemia y el reinicio de clases a distancia, se informó que uno de cada 4 maestros no cuenta con equipo de cómputo.</w:t>
      </w:r>
      <w:r w:rsidRPr="00E71034">
        <w:rPr>
          <w:rStyle w:val="Refdenotaalpie"/>
          <w:rFonts w:ascii="Arial" w:hAnsi="Arial" w:cs="Arial"/>
          <w:sz w:val="28"/>
          <w:szCs w:val="28"/>
        </w:rPr>
        <w:footnoteReference w:id="1"/>
      </w:r>
      <w:r w:rsidRPr="00E71034">
        <w:rPr>
          <w:rFonts w:ascii="Arial" w:hAnsi="Arial" w:cs="Arial"/>
          <w:sz w:val="28"/>
          <w:szCs w:val="28"/>
        </w:rPr>
        <w:t xml:space="preserve"> </w:t>
      </w:r>
    </w:p>
    <w:p w:rsidR="006C335C" w:rsidRPr="00E71034" w:rsidRDefault="006C335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E71034" w:rsidRDefault="00956CDB"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Así también</w:t>
      </w:r>
      <w:r w:rsidR="006C335C" w:rsidRPr="00E71034">
        <w:rPr>
          <w:rFonts w:ascii="Arial" w:hAnsi="Arial" w:cs="Arial"/>
          <w:sz w:val="28"/>
          <w:szCs w:val="28"/>
        </w:rPr>
        <w:t xml:space="preserve">, se mencionan cifras aún más aterradoras “existen alrededor de 317 mil docentes de educación básica del país, 26.1 por ciento de los poco más de un millón 217 mil maestros en México, que no cuentan con una computadora en casa y que en el confinamiento por la pandemia debieron echar mano de los teléfonos celulares e incluso acudir a un cibercafé para no dejar sin clases a sus estudiantes. </w:t>
      </w:r>
    </w:p>
    <w:p w:rsidR="00E71034" w:rsidRDefault="00E71034"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p>
    <w:p w:rsidR="006C335C" w:rsidRPr="00E71034" w:rsidRDefault="006C335C" w:rsidP="009E05FC">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E71034">
        <w:rPr>
          <w:rFonts w:ascii="Arial" w:hAnsi="Arial" w:cs="Arial"/>
          <w:sz w:val="28"/>
          <w:szCs w:val="28"/>
        </w:rPr>
        <w:t xml:space="preserve">Los datos de la Encuesta Nacional de Ingresos y Gastos de los Hogares 2018 también arrojan que 25.9 por ciento de los docentes vive en hogares sin acceso a internet, es decir, 315 mil que en la mayoría de los casos deben </w:t>
      </w:r>
      <w:r w:rsidRPr="00E71034">
        <w:rPr>
          <w:rFonts w:ascii="Arial" w:hAnsi="Arial" w:cs="Arial"/>
          <w:sz w:val="28"/>
          <w:szCs w:val="28"/>
        </w:rPr>
        <w:lastRenderedPageBreak/>
        <w:t>comprar “fichas” o recargas en las pequeñas tiendas para trabajar por semana.”</w:t>
      </w:r>
    </w:p>
    <w:p w:rsidR="004F66F5" w:rsidRPr="00E71034" w:rsidRDefault="006C335C" w:rsidP="00EC615C">
      <w:pPr>
        <w:pStyle w:val="NormalWeb"/>
        <w:spacing w:line="360" w:lineRule="auto"/>
        <w:jc w:val="both"/>
        <w:rPr>
          <w:rFonts w:ascii="Arial" w:hAnsi="Arial" w:cs="Arial"/>
          <w:sz w:val="28"/>
          <w:szCs w:val="28"/>
        </w:rPr>
      </w:pPr>
      <w:r w:rsidRPr="00E71034">
        <w:rPr>
          <w:rFonts w:ascii="Arial" w:hAnsi="Arial" w:cs="Arial"/>
          <w:sz w:val="28"/>
          <w:szCs w:val="28"/>
        </w:rPr>
        <w:t>Incluso, otros medios nacionales señala</w:t>
      </w:r>
      <w:r w:rsidR="004F66F5" w:rsidRPr="00E71034">
        <w:rPr>
          <w:rFonts w:ascii="Arial" w:hAnsi="Arial" w:cs="Arial"/>
          <w:sz w:val="28"/>
          <w:szCs w:val="28"/>
        </w:rPr>
        <w:t>n que los y las docentes gastaron hasta 5000 pesos mensuales para poder dar clases en línea.</w:t>
      </w:r>
      <w:r w:rsidR="004F66F5" w:rsidRPr="00E71034">
        <w:rPr>
          <w:rStyle w:val="Refdenotaalpie"/>
          <w:rFonts w:ascii="Arial" w:hAnsi="Arial" w:cs="Arial"/>
          <w:sz w:val="28"/>
          <w:szCs w:val="28"/>
        </w:rPr>
        <w:footnoteReference w:id="2"/>
      </w:r>
      <w:r w:rsidR="004F66F5" w:rsidRPr="00E71034">
        <w:rPr>
          <w:rFonts w:ascii="Arial" w:hAnsi="Arial" w:cs="Arial"/>
          <w:sz w:val="28"/>
          <w:szCs w:val="28"/>
        </w:rPr>
        <w:t xml:space="preserve"> Lo importante, y lo que tenemos que destacar es que los medios digitales nos mostraron la nueva realidad de las tecnologías.</w:t>
      </w:r>
    </w:p>
    <w:p w:rsidR="004F66F5" w:rsidRPr="00E71034" w:rsidRDefault="004F66F5" w:rsidP="00EC615C">
      <w:pPr>
        <w:pStyle w:val="NormalWeb"/>
        <w:spacing w:line="360" w:lineRule="auto"/>
        <w:jc w:val="both"/>
        <w:rPr>
          <w:rFonts w:ascii="Arial" w:hAnsi="Arial" w:cs="Arial"/>
          <w:sz w:val="28"/>
          <w:szCs w:val="28"/>
        </w:rPr>
      </w:pPr>
      <w:r w:rsidRPr="00E71034">
        <w:rPr>
          <w:rFonts w:ascii="Arial" w:hAnsi="Arial" w:cs="Arial"/>
          <w:sz w:val="28"/>
          <w:szCs w:val="28"/>
        </w:rPr>
        <w:t>Aún a la baja de los casos COVID-19, es algo sabido, que no volveremos a la antigua normalidad pues enfrentamos una nueva realidad, que se sumerge en el uso de las nuevas tecnologías.</w:t>
      </w:r>
    </w:p>
    <w:p w:rsidR="004F66F5" w:rsidRPr="00E71034" w:rsidRDefault="00956CDB" w:rsidP="00EC615C">
      <w:pPr>
        <w:pStyle w:val="NormalWeb"/>
        <w:spacing w:line="360" w:lineRule="auto"/>
        <w:jc w:val="both"/>
        <w:rPr>
          <w:rFonts w:ascii="Arial" w:hAnsi="Arial" w:cs="Arial"/>
          <w:sz w:val="28"/>
          <w:szCs w:val="28"/>
        </w:rPr>
      </w:pPr>
      <w:r>
        <w:rPr>
          <w:rFonts w:ascii="Arial" w:hAnsi="Arial" w:cs="Arial"/>
          <w:sz w:val="28"/>
          <w:szCs w:val="28"/>
        </w:rPr>
        <w:t>Con base en lo anterior</w:t>
      </w:r>
      <w:r w:rsidR="004F66F5" w:rsidRPr="00E71034">
        <w:rPr>
          <w:rFonts w:ascii="Arial" w:hAnsi="Arial" w:cs="Arial"/>
          <w:sz w:val="28"/>
          <w:szCs w:val="28"/>
        </w:rPr>
        <w:t>,</w:t>
      </w:r>
      <w:r>
        <w:rPr>
          <w:rFonts w:ascii="Arial" w:hAnsi="Arial" w:cs="Arial"/>
          <w:sz w:val="28"/>
          <w:szCs w:val="28"/>
        </w:rPr>
        <w:t xml:space="preserve"> podemos concientizar las dificultades de la labor educativa, y</w:t>
      </w:r>
      <w:r w:rsidR="004F66F5" w:rsidRPr="00E71034">
        <w:rPr>
          <w:rFonts w:ascii="Arial" w:hAnsi="Arial" w:cs="Arial"/>
          <w:sz w:val="28"/>
          <w:szCs w:val="28"/>
        </w:rPr>
        <w:t xml:space="preserve"> esto </w:t>
      </w:r>
      <w:r>
        <w:rPr>
          <w:rFonts w:ascii="Arial" w:hAnsi="Arial" w:cs="Arial"/>
          <w:sz w:val="28"/>
          <w:szCs w:val="28"/>
        </w:rPr>
        <w:t xml:space="preserve">además nos </w:t>
      </w:r>
      <w:r w:rsidR="004F66F5" w:rsidRPr="00E71034">
        <w:rPr>
          <w:rFonts w:ascii="Arial" w:hAnsi="Arial" w:cs="Arial"/>
          <w:sz w:val="28"/>
          <w:szCs w:val="28"/>
        </w:rPr>
        <w:t>sirve como parámetro, para que sea notable que se ha olvidado lo fundamental de dotar de equipamiento a las y los docentes. Se trata entonces, de buscar que la ley sea más concreta en la prioridad de apoyar a las y los maestros.</w:t>
      </w:r>
    </w:p>
    <w:p w:rsidR="00490EB4" w:rsidRDefault="004F66F5" w:rsidP="00BB5177">
      <w:pPr>
        <w:pStyle w:val="NormalWeb"/>
        <w:spacing w:line="360" w:lineRule="auto"/>
        <w:jc w:val="both"/>
        <w:rPr>
          <w:rFonts w:ascii="Arial" w:hAnsi="Arial" w:cs="Arial"/>
          <w:color w:val="000000"/>
          <w:sz w:val="28"/>
          <w:szCs w:val="28"/>
        </w:rPr>
      </w:pPr>
      <w:r w:rsidRPr="00E71034">
        <w:rPr>
          <w:rFonts w:ascii="Arial" w:hAnsi="Arial" w:cs="Arial"/>
          <w:sz w:val="28"/>
          <w:szCs w:val="28"/>
        </w:rPr>
        <w:t>Chihuahua no puede olvidar, que las y los docentes, hemos trabajado aún sin herramientas, que grandes mentes han salido de nuestras aulas aún en la mayor de la carencias</w:t>
      </w:r>
      <w:r w:rsidRPr="00E71034">
        <w:rPr>
          <w:rFonts w:ascii="Arial" w:hAnsi="Arial" w:cs="Arial"/>
          <w:color w:val="000000"/>
          <w:sz w:val="28"/>
          <w:szCs w:val="28"/>
        </w:rPr>
        <w:t xml:space="preserve"> por la vocación y amor a nuestra profesión, por eso nu</w:t>
      </w:r>
      <w:r w:rsidR="0066767F" w:rsidRPr="00E71034">
        <w:rPr>
          <w:rFonts w:ascii="Arial" w:hAnsi="Arial" w:cs="Arial"/>
          <w:color w:val="000000"/>
          <w:sz w:val="28"/>
          <w:szCs w:val="28"/>
        </w:rPr>
        <w:t xml:space="preserve">estra necesidad de exigir la priorización de mejores condiciones que favorezcan el perfeccionamiento continuo de nuestra sociedad, con la calidad </w:t>
      </w:r>
      <w:r w:rsidR="0066767F" w:rsidRPr="00E71034">
        <w:rPr>
          <w:rFonts w:ascii="Arial" w:hAnsi="Arial" w:cs="Arial"/>
          <w:color w:val="000000"/>
          <w:sz w:val="28"/>
          <w:szCs w:val="28"/>
        </w:rPr>
        <w:lastRenderedPageBreak/>
        <w:t>que Chihuahua merece.</w:t>
      </w:r>
      <w:r w:rsidR="000313E1">
        <w:rPr>
          <w:rFonts w:ascii="Arial" w:hAnsi="Arial" w:cs="Arial"/>
          <w:color w:val="000000"/>
          <w:sz w:val="28"/>
          <w:szCs w:val="28"/>
        </w:rPr>
        <w:t xml:space="preserve"> Hoy, más que nunca, debemos voltear a ver a nuestras y nuestros profesores, pues son quienes siempre han visto por nuestro futuro.</w:t>
      </w:r>
    </w:p>
    <w:p w:rsidR="00490EB4" w:rsidRDefault="00490EB4" w:rsidP="00BB5177">
      <w:pPr>
        <w:pStyle w:val="NormalWeb"/>
        <w:spacing w:line="360" w:lineRule="auto"/>
        <w:jc w:val="both"/>
        <w:rPr>
          <w:rFonts w:ascii="Arial" w:hAnsi="Arial" w:cs="Arial"/>
          <w:color w:val="000000"/>
          <w:sz w:val="28"/>
          <w:szCs w:val="28"/>
        </w:rPr>
      </w:pPr>
      <w:r w:rsidRPr="00E71034">
        <w:rPr>
          <w:rFonts w:ascii="Arial" w:hAnsi="Arial" w:cs="Arial"/>
          <w:color w:val="000000"/>
          <w:sz w:val="28"/>
          <w:szCs w:val="28"/>
        </w:rPr>
        <w:t>En mérito de lo antes expuesto, someto a consideración del Pleno, el siguiente proyecto de:</w:t>
      </w:r>
    </w:p>
    <w:p w:rsidR="00E71034" w:rsidRDefault="00E71034" w:rsidP="00BB5177">
      <w:pPr>
        <w:pStyle w:val="NormalWeb"/>
        <w:spacing w:line="360" w:lineRule="auto"/>
        <w:jc w:val="both"/>
        <w:rPr>
          <w:rFonts w:ascii="Arial" w:hAnsi="Arial" w:cs="Arial"/>
          <w:color w:val="000000"/>
          <w:sz w:val="28"/>
          <w:szCs w:val="28"/>
        </w:rPr>
      </w:pPr>
    </w:p>
    <w:p w:rsidR="005015EC" w:rsidRPr="00E71034" w:rsidRDefault="005015EC" w:rsidP="00BB5177">
      <w:pPr>
        <w:pStyle w:val="NormalWeb"/>
        <w:spacing w:line="360" w:lineRule="auto"/>
        <w:jc w:val="both"/>
        <w:rPr>
          <w:rFonts w:ascii="Arial" w:hAnsi="Arial" w:cs="Arial"/>
          <w:color w:val="000000"/>
          <w:sz w:val="28"/>
          <w:szCs w:val="28"/>
        </w:rPr>
      </w:pPr>
    </w:p>
    <w:p w:rsidR="00D354C4" w:rsidRPr="00E71034" w:rsidRDefault="00D354C4" w:rsidP="00490EB4">
      <w:pPr>
        <w:spacing w:line="360" w:lineRule="auto"/>
        <w:contextualSpacing w:val="0"/>
        <w:jc w:val="center"/>
        <w:rPr>
          <w:rFonts w:eastAsia="Times New Roman"/>
          <w:color w:val="000000"/>
          <w:sz w:val="28"/>
          <w:szCs w:val="28"/>
        </w:rPr>
      </w:pPr>
      <w:r w:rsidRPr="00E71034">
        <w:rPr>
          <w:rFonts w:eastAsia="Times New Roman"/>
          <w:b/>
          <w:bCs/>
          <w:color w:val="000000"/>
          <w:sz w:val="28"/>
          <w:szCs w:val="28"/>
        </w:rPr>
        <w:t>DECRETO</w:t>
      </w:r>
      <w:r w:rsidRPr="00E71034">
        <w:rPr>
          <w:rFonts w:eastAsia="Times New Roman"/>
          <w:color w:val="000000"/>
          <w:sz w:val="28"/>
          <w:szCs w:val="28"/>
        </w:rPr>
        <w:t xml:space="preserve"> </w:t>
      </w:r>
    </w:p>
    <w:p w:rsidR="00D354C4" w:rsidRPr="00E71034" w:rsidRDefault="00D354C4" w:rsidP="00D354C4">
      <w:pPr>
        <w:spacing w:line="360" w:lineRule="auto"/>
        <w:contextualSpacing w:val="0"/>
        <w:jc w:val="center"/>
        <w:rPr>
          <w:rFonts w:eastAsia="Times New Roman"/>
          <w:sz w:val="28"/>
          <w:szCs w:val="28"/>
        </w:rPr>
      </w:pPr>
      <w:r w:rsidRPr="00E71034">
        <w:rPr>
          <w:rFonts w:eastAsia="Times New Roman"/>
          <w:color w:val="000000"/>
          <w:sz w:val="28"/>
          <w:szCs w:val="28"/>
        </w:rPr>
        <w:t xml:space="preserve"> </w:t>
      </w:r>
    </w:p>
    <w:p w:rsidR="00D354C4" w:rsidRPr="00E71034" w:rsidRDefault="00D354C4" w:rsidP="00D354C4">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490EB4" w:rsidRPr="007963FC" w:rsidRDefault="007963FC" w:rsidP="00490EB4">
      <w:pPr>
        <w:spacing w:line="360" w:lineRule="auto"/>
        <w:contextualSpacing w:val="0"/>
        <w:jc w:val="both"/>
        <w:rPr>
          <w:rFonts w:eastAsia="Times New Roman"/>
          <w:color w:val="000000"/>
          <w:sz w:val="28"/>
          <w:szCs w:val="28"/>
        </w:rPr>
      </w:pPr>
      <w:r w:rsidRPr="007963FC">
        <w:rPr>
          <w:rFonts w:eastAsia="Times New Roman"/>
          <w:b/>
          <w:bCs/>
          <w:color w:val="000000"/>
          <w:sz w:val="28"/>
          <w:szCs w:val="28"/>
        </w:rPr>
        <w:t xml:space="preserve">ARTÍCULO ÚNICO. </w:t>
      </w:r>
      <w:r w:rsidRPr="007963FC">
        <w:rPr>
          <w:rFonts w:eastAsia="Times New Roman"/>
          <w:bCs/>
          <w:color w:val="000000"/>
          <w:sz w:val="28"/>
          <w:szCs w:val="28"/>
        </w:rPr>
        <w:t>Se adiciona una fracción LVII del artículo 13 y una fracción XXIII del artículo 116, así también se reforma el párrafo último del artículo 15, todos</w:t>
      </w:r>
      <w:r>
        <w:rPr>
          <w:rFonts w:eastAsia="Times New Roman"/>
          <w:bCs/>
          <w:color w:val="000000"/>
          <w:sz w:val="28"/>
          <w:szCs w:val="28"/>
        </w:rPr>
        <w:t xml:space="preserve"> de la Ley Estatal de Educación, para quedar de la siguiente forma:</w:t>
      </w:r>
    </w:p>
    <w:p w:rsidR="00490EB4" w:rsidRPr="00E71034" w:rsidRDefault="00490EB4" w:rsidP="00490EB4">
      <w:pPr>
        <w:spacing w:line="360" w:lineRule="auto"/>
        <w:contextualSpacing w:val="0"/>
        <w:jc w:val="both"/>
        <w:rPr>
          <w:rFonts w:eastAsia="Times New Roman"/>
          <w:color w:val="000000"/>
          <w:sz w:val="28"/>
          <w:szCs w:val="28"/>
        </w:rPr>
      </w:pPr>
    </w:p>
    <w:p w:rsidR="00490EB4" w:rsidRDefault="00490EB4" w:rsidP="00490EB4">
      <w:pPr>
        <w:spacing w:line="360" w:lineRule="auto"/>
        <w:contextualSpacing w:val="0"/>
        <w:jc w:val="center"/>
        <w:rPr>
          <w:rFonts w:eastAsia="Times New Roman"/>
          <w:b/>
          <w:color w:val="000000"/>
          <w:sz w:val="28"/>
          <w:szCs w:val="28"/>
        </w:rPr>
      </w:pPr>
      <w:r w:rsidRPr="00E71034">
        <w:rPr>
          <w:rFonts w:eastAsia="Times New Roman"/>
          <w:b/>
          <w:color w:val="000000"/>
          <w:sz w:val="28"/>
          <w:szCs w:val="28"/>
        </w:rPr>
        <w:t xml:space="preserve">LEY </w:t>
      </w:r>
      <w:r w:rsidR="0066767F" w:rsidRPr="00E71034">
        <w:rPr>
          <w:rFonts w:eastAsia="Times New Roman"/>
          <w:b/>
          <w:color w:val="000000"/>
          <w:sz w:val="28"/>
          <w:szCs w:val="28"/>
        </w:rPr>
        <w:t>ESTATAL</w:t>
      </w:r>
      <w:r w:rsidRPr="00E71034">
        <w:rPr>
          <w:rFonts w:eastAsia="Times New Roman"/>
          <w:b/>
          <w:color w:val="000000"/>
          <w:sz w:val="28"/>
          <w:szCs w:val="28"/>
        </w:rPr>
        <w:t xml:space="preserve"> DE EDUCACIÓN</w:t>
      </w:r>
      <w:r w:rsidRPr="00E71034">
        <w:rPr>
          <w:rFonts w:eastAsia="Times New Roman"/>
          <w:b/>
          <w:color w:val="000000"/>
          <w:sz w:val="28"/>
          <w:szCs w:val="28"/>
        </w:rPr>
        <w:cr/>
      </w:r>
    </w:p>
    <w:p w:rsidR="00A652DE" w:rsidRPr="00A652DE" w:rsidRDefault="00A652DE" w:rsidP="00A652DE">
      <w:pPr>
        <w:spacing w:line="360" w:lineRule="auto"/>
        <w:contextualSpacing w:val="0"/>
        <w:jc w:val="center"/>
        <w:rPr>
          <w:b/>
          <w:sz w:val="28"/>
        </w:rPr>
      </w:pPr>
      <w:r w:rsidRPr="00A652DE">
        <w:rPr>
          <w:b/>
          <w:sz w:val="28"/>
        </w:rPr>
        <w:t>CAPÍTULO II</w:t>
      </w:r>
    </w:p>
    <w:p w:rsidR="00A652DE" w:rsidRPr="00A652DE" w:rsidRDefault="00A652DE" w:rsidP="00A652DE">
      <w:pPr>
        <w:spacing w:line="360" w:lineRule="auto"/>
        <w:contextualSpacing w:val="0"/>
        <w:jc w:val="center"/>
        <w:rPr>
          <w:b/>
          <w:sz w:val="28"/>
        </w:rPr>
      </w:pPr>
      <w:r w:rsidRPr="00A652DE">
        <w:rPr>
          <w:b/>
          <w:sz w:val="28"/>
        </w:rPr>
        <w:t xml:space="preserve"> FACULTADES Y OBLIGACIONES EN MATERIA EDUCATIVA</w:t>
      </w:r>
    </w:p>
    <w:p w:rsidR="00A652DE" w:rsidRPr="00A652DE" w:rsidRDefault="00A652DE" w:rsidP="00A652DE">
      <w:pPr>
        <w:spacing w:line="360" w:lineRule="auto"/>
        <w:contextualSpacing w:val="0"/>
        <w:jc w:val="center"/>
        <w:rPr>
          <w:b/>
        </w:rPr>
      </w:pPr>
    </w:p>
    <w:p w:rsidR="00A652DE" w:rsidRPr="00A652DE" w:rsidRDefault="00A652DE" w:rsidP="00A652DE">
      <w:pPr>
        <w:spacing w:line="360" w:lineRule="auto"/>
        <w:contextualSpacing w:val="0"/>
        <w:jc w:val="center"/>
        <w:rPr>
          <w:b/>
          <w:sz w:val="28"/>
          <w:szCs w:val="28"/>
        </w:rPr>
      </w:pPr>
      <w:r w:rsidRPr="00A652DE">
        <w:rPr>
          <w:b/>
          <w:sz w:val="28"/>
          <w:szCs w:val="28"/>
        </w:rPr>
        <w:t xml:space="preserve">SECCIÓN II </w:t>
      </w:r>
    </w:p>
    <w:p w:rsidR="00A652DE" w:rsidRPr="00A652DE" w:rsidRDefault="00A652DE" w:rsidP="00A652DE">
      <w:pPr>
        <w:spacing w:line="360" w:lineRule="auto"/>
        <w:contextualSpacing w:val="0"/>
        <w:jc w:val="center"/>
        <w:rPr>
          <w:b/>
          <w:sz w:val="28"/>
          <w:szCs w:val="28"/>
        </w:rPr>
      </w:pPr>
      <w:r w:rsidRPr="00A652DE">
        <w:rPr>
          <w:b/>
          <w:sz w:val="28"/>
          <w:szCs w:val="28"/>
        </w:rPr>
        <w:lastRenderedPageBreak/>
        <w:t>DE LA AUTORIDAD EDUCATIVA ESTATAL</w:t>
      </w:r>
    </w:p>
    <w:p w:rsidR="00A652DE" w:rsidRPr="00A652DE" w:rsidRDefault="00A652DE" w:rsidP="00A652DE">
      <w:pPr>
        <w:spacing w:line="360" w:lineRule="auto"/>
        <w:contextualSpacing w:val="0"/>
        <w:jc w:val="center"/>
        <w:rPr>
          <w:b/>
          <w:sz w:val="28"/>
          <w:szCs w:val="28"/>
        </w:rPr>
      </w:pPr>
    </w:p>
    <w:p w:rsidR="00A652DE" w:rsidRDefault="00A652DE" w:rsidP="00A652DE">
      <w:pPr>
        <w:spacing w:line="360" w:lineRule="auto"/>
        <w:contextualSpacing w:val="0"/>
        <w:jc w:val="both"/>
        <w:rPr>
          <w:sz w:val="28"/>
          <w:szCs w:val="28"/>
        </w:rPr>
      </w:pPr>
      <w:r w:rsidRPr="005015EC">
        <w:rPr>
          <w:sz w:val="28"/>
          <w:szCs w:val="28"/>
        </w:rPr>
        <w:t>ARTÍCULO 13. Además de las atribuciones exclusivas a las que se refiere el Artículo 12 BIS, la Autoridad Educativa Estatal tiene las sigui</w:t>
      </w:r>
      <w:r>
        <w:rPr>
          <w:sz w:val="28"/>
          <w:szCs w:val="28"/>
        </w:rPr>
        <w:t>entes facultades y obligaciones</w:t>
      </w:r>
      <w:r w:rsidRPr="00114407">
        <w:rPr>
          <w:sz w:val="28"/>
          <w:szCs w:val="28"/>
        </w:rPr>
        <w:t>:</w:t>
      </w:r>
    </w:p>
    <w:p w:rsidR="00A652DE" w:rsidRPr="00114407" w:rsidRDefault="00A652DE" w:rsidP="00A652DE">
      <w:pPr>
        <w:spacing w:line="360" w:lineRule="auto"/>
        <w:contextualSpacing w:val="0"/>
        <w:jc w:val="both"/>
        <w:rPr>
          <w:sz w:val="28"/>
          <w:szCs w:val="28"/>
        </w:rPr>
      </w:pPr>
    </w:p>
    <w:p w:rsidR="00A652DE" w:rsidRPr="00114407" w:rsidRDefault="00A652DE" w:rsidP="00A652DE">
      <w:pPr>
        <w:spacing w:line="360" w:lineRule="auto"/>
        <w:contextualSpacing w:val="0"/>
        <w:jc w:val="both"/>
        <w:rPr>
          <w:sz w:val="28"/>
          <w:szCs w:val="28"/>
        </w:rPr>
      </w:pPr>
      <w:r w:rsidRPr="00114407">
        <w:rPr>
          <w:sz w:val="28"/>
          <w:szCs w:val="28"/>
        </w:rPr>
        <w:t>I…</w:t>
      </w:r>
    </w:p>
    <w:p w:rsidR="00A652DE" w:rsidRDefault="00A652DE" w:rsidP="00A652DE">
      <w:pPr>
        <w:spacing w:line="360" w:lineRule="auto"/>
        <w:contextualSpacing w:val="0"/>
        <w:jc w:val="both"/>
        <w:rPr>
          <w:b/>
          <w:sz w:val="28"/>
          <w:szCs w:val="28"/>
        </w:rPr>
      </w:pPr>
      <w:r w:rsidRPr="005015EC">
        <w:rPr>
          <w:b/>
          <w:sz w:val="28"/>
          <w:szCs w:val="28"/>
        </w:rPr>
        <w:t>LVI</w:t>
      </w:r>
      <w:r>
        <w:rPr>
          <w:b/>
          <w:sz w:val="28"/>
          <w:szCs w:val="28"/>
        </w:rPr>
        <w:t>I</w:t>
      </w:r>
      <w:r w:rsidRPr="00114407">
        <w:rPr>
          <w:b/>
          <w:sz w:val="28"/>
          <w:szCs w:val="28"/>
        </w:rPr>
        <w:t xml:space="preserve">. Al </w:t>
      </w:r>
      <w:r>
        <w:rPr>
          <w:b/>
          <w:sz w:val="28"/>
          <w:szCs w:val="28"/>
        </w:rPr>
        <w:t>inicio</w:t>
      </w:r>
      <w:r w:rsidRPr="00114407">
        <w:rPr>
          <w:b/>
          <w:sz w:val="28"/>
          <w:szCs w:val="28"/>
        </w:rPr>
        <w:t xml:space="preserve"> de los ciclos escolares correspondientes, </w:t>
      </w:r>
      <w:r>
        <w:rPr>
          <w:b/>
          <w:sz w:val="28"/>
          <w:szCs w:val="28"/>
        </w:rPr>
        <w:t xml:space="preserve">se deberá </w:t>
      </w:r>
      <w:r w:rsidRPr="00114407">
        <w:rPr>
          <w:b/>
          <w:sz w:val="28"/>
          <w:szCs w:val="28"/>
        </w:rPr>
        <w:t xml:space="preserve">levantar consulta entre los cuerpos docentes sobre las necesidades materiales y de </w:t>
      </w:r>
      <w:r>
        <w:rPr>
          <w:b/>
          <w:sz w:val="28"/>
          <w:szCs w:val="28"/>
        </w:rPr>
        <w:t>instrumentación</w:t>
      </w:r>
      <w:r w:rsidRPr="00114407">
        <w:rPr>
          <w:b/>
          <w:sz w:val="28"/>
          <w:szCs w:val="28"/>
        </w:rPr>
        <w:t xml:space="preserve"> pedagógicas</w:t>
      </w:r>
      <w:r>
        <w:rPr>
          <w:b/>
          <w:sz w:val="28"/>
          <w:szCs w:val="28"/>
        </w:rPr>
        <w:t xml:space="preserve"> en sus respectivos</w:t>
      </w:r>
      <w:r w:rsidR="00A55ED9">
        <w:rPr>
          <w:b/>
          <w:sz w:val="28"/>
          <w:szCs w:val="28"/>
        </w:rPr>
        <w:t xml:space="preserve"> planteles</w:t>
      </w:r>
      <w:r w:rsidRPr="00114407">
        <w:rPr>
          <w:b/>
          <w:sz w:val="28"/>
          <w:szCs w:val="28"/>
        </w:rPr>
        <w:t xml:space="preserve">. Lo anterior para garantizar la correcta distribución y priorización de los materiales y equipo de trabajo, así como </w:t>
      </w:r>
      <w:r w:rsidR="00A55ED9">
        <w:rPr>
          <w:b/>
          <w:sz w:val="28"/>
          <w:szCs w:val="28"/>
        </w:rPr>
        <w:t>lograr</w:t>
      </w:r>
      <w:r w:rsidRPr="00114407">
        <w:rPr>
          <w:b/>
          <w:sz w:val="28"/>
          <w:szCs w:val="28"/>
        </w:rPr>
        <w:t xml:space="preserve"> las condiciones de infraestructura adecuadas, digna</w:t>
      </w:r>
      <w:r w:rsidR="007963FC">
        <w:rPr>
          <w:b/>
          <w:sz w:val="28"/>
          <w:szCs w:val="28"/>
        </w:rPr>
        <w:t>s y confortables a los docentes, dotando a cada uno con un mínimo de silla, escritorio y equipo de cómputo funcional.</w:t>
      </w:r>
    </w:p>
    <w:p w:rsidR="00A652DE" w:rsidRPr="00E71034" w:rsidRDefault="00A652DE" w:rsidP="00490EB4">
      <w:pPr>
        <w:spacing w:line="360" w:lineRule="auto"/>
        <w:contextualSpacing w:val="0"/>
        <w:jc w:val="center"/>
        <w:rPr>
          <w:rFonts w:eastAsia="Times New Roman"/>
          <w:b/>
          <w:color w:val="000000"/>
          <w:sz w:val="28"/>
          <w:szCs w:val="28"/>
        </w:rPr>
      </w:pPr>
    </w:p>
    <w:p w:rsidR="0066767F" w:rsidRPr="00E71034" w:rsidRDefault="0066767F" w:rsidP="00490EB4">
      <w:pPr>
        <w:spacing w:line="360" w:lineRule="auto"/>
        <w:contextualSpacing w:val="0"/>
        <w:jc w:val="center"/>
        <w:rPr>
          <w:rFonts w:eastAsia="Times New Roman"/>
          <w:b/>
          <w:color w:val="000000"/>
          <w:sz w:val="28"/>
          <w:szCs w:val="28"/>
        </w:rPr>
      </w:pPr>
      <w:r w:rsidRPr="00E71034">
        <w:rPr>
          <w:rFonts w:eastAsia="Times New Roman"/>
          <w:b/>
          <w:color w:val="000000"/>
          <w:sz w:val="28"/>
          <w:szCs w:val="28"/>
        </w:rPr>
        <w:t xml:space="preserve">SECCIÓN III </w:t>
      </w:r>
    </w:p>
    <w:p w:rsidR="00490EB4" w:rsidRPr="00E71034" w:rsidRDefault="0066767F" w:rsidP="00490EB4">
      <w:pPr>
        <w:spacing w:line="360" w:lineRule="auto"/>
        <w:contextualSpacing w:val="0"/>
        <w:jc w:val="center"/>
        <w:rPr>
          <w:rFonts w:eastAsia="Times New Roman"/>
          <w:b/>
          <w:color w:val="000000"/>
          <w:sz w:val="28"/>
          <w:szCs w:val="28"/>
        </w:rPr>
      </w:pPr>
      <w:r w:rsidRPr="00E71034">
        <w:rPr>
          <w:rFonts w:eastAsia="Times New Roman"/>
          <w:b/>
          <w:color w:val="000000"/>
          <w:sz w:val="28"/>
          <w:szCs w:val="28"/>
        </w:rPr>
        <w:t>DE LOS AYUNTAMIENTOS</w:t>
      </w:r>
    </w:p>
    <w:p w:rsidR="0066767F" w:rsidRPr="00E71034" w:rsidRDefault="0066767F" w:rsidP="00490EB4">
      <w:pPr>
        <w:spacing w:line="360" w:lineRule="auto"/>
        <w:contextualSpacing w:val="0"/>
        <w:jc w:val="center"/>
        <w:rPr>
          <w:rFonts w:eastAsia="Times New Roman"/>
          <w:b/>
          <w:color w:val="000000"/>
          <w:sz w:val="28"/>
          <w:szCs w:val="28"/>
        </w:rPr>
      </w:pPr>
    </w:p>
    <w:p w:rsidR="0066767F" w:rsidRPr="00E71034" w:rsidRDefault="0066767F" w:rsidP="0066767F">
      <w:pPr>
        <w:spacing w:line="360" w:lineRule="auto"/>
        <w:contextualSpacing w:val="0"/>
        <w:jc w:val="both"/>
        <w:rPr>
          <w:sz w:val="28"/>
          <w:szCs w:val="28"/>
        </w:rPr>
      </w:pPr>
      <w:r w:rsidRPr="00E71034">
        <w:rPr>
          <w:sz w:val="28"/>
          <w:szCs w:val="28"/>
        </w:rPr>
        <w:t>ARTÍCULO 15. La Autoridad Educativa Municipal podrá, sin perjuicio de la concurrencia de las Autoridades Educativas Federal y Estatal, promover y prestar servicios educativos de cualquier tipo y modalidad, ajustándose a sus propios recursos y tendrán, además, las siguientes facultades y obligaciones:</w:t>
      </w:r>
    </w:p>
    <w:p w:rsidR="0066767F" w:rsidRPr="00E71034" w:rsidRDefault="0066767F" w:rsidP="0066767F">
      <w:pPr>
        <w:pStyle w:val="Prrafodelista"/>
        <w:numPr>
          <w:ilvl w:val="0"/>
          <w:numId w:val="49"/>
        </w:numPr>
        <w:spacing w:line="360" w:lineRule="auto"/>
        <w:contextualSpacing w:val="0"/>
        <w:jc w:val="both"/>
        <w:rPr>
          <w:rFonts w:eastAsia="Times New Roman"/>
          <w:color w:val="000000"/>
          <w:sz w:val="28"/>
          <w:szCs w:val="28"/>
        </w:rPr>
      </w:pPr>
      <w:r w:rsidRPr="00E71034">
        <w:rPr>
          <w:rFonts w:eastAsia="Times New Roman"/>
          <w:color w:val="000000"/>
          <w:sz w:val="28"/>
          <w:szCs w:val="28"/>
        </w:rPr>
        <w:lastRenderedPageBreak/>
        <w:t>…</w:t>
      </w:r>
    </w:p>
    <w:p w:rsidR="0066767F" w:rsidRPr="00E71034" w:rsidRDefault="0066767F" w:rsidP="0066767F">
      <w:pPr>
        <w:spacing w:line="360" w:lineRule="auto"/>
        <w:contextualSpacing w:val="0"/>
        <w:jc w:val="both"/>
        <w:rPr>
          <w:rFonts w:eastAsia="Times New Roman"/>
          <w:color w:val="000000"/>
          <w:sz w:val="28"/>
          <w:szCs w:val="28"/>
        </w:rPr>
      </w:pPr>
      <w:r w:rsidRPr="00E71034">
        <w:rPr>
          <w:rFonts w:eastAsia="Times New Roman"/>
          <w:color w:val="000000"/>
          <w:sz w:val="28"/>
          <w:szCs w:val="28"/>
        </w:rPr>
        <w:t>XIV.</w:t>
      </w:r>
      <w:r w:rsidRPr="00E71034">
        <w:rPr>
          <w:rFonts w:eastAsia="Times New Roman"/>
          <w:color w:val="000000"/>
          <w:sz w:val="28"/>
          <w:szCs w:val="28"/>
        </w:rPr>
        <w:tab/>
        <w:t xml:space="preserve">     … </w:t>
      </w:r>
    </w:p>
    <w:p w:rsidR="005D054A" w:rsidRPr="00E71034" w:rsidRDefault="0066767F" w:rsidP="00D354C4">
      <w:pPr>
        <w:spacing w:line="360" w:lineRule="auto"/>
        <w:contextualSpacing w:val="0"/>
        <w:jc w:val="both"/>
        <w:rPr>
          <w:rFonts w:eastAsia="Times New Roman"/>
          <w:b/>
          <w:sz w:val="28"/>
          <w:szCs w:val="28"/>
        </w:rPr>
      </w:pPr>
      <w:r w:rsidRPr="00E71034">
        <w:rPr>
          <w:rFonts w:eastAsia="Times New Roman"/>
          <w:b/>
          <w:sz w:val="28"/>
          <w:szCs w:val="28"/>
        </w:rPr>
        <w:t>…</w:t>
      </w:r>
    </w:p>
    <w:p w:rsidR="00C53011" w:rsidRPr="00E71034" w:rsidRDefault="00C53011" w:rsidP="00D354C4">
      <w:pPr>
        <w:spacing w:line="360" w:lineRule="auto"/>
        <w:contextualSpacing w:val="0"/>
        <w:jc w:val="both"/>
        <w:rPr>
          <w:rFonts w:eastAsia="Times New Roman"/>
          <w:b/>
          <w:sz w:val="28"/>
          <w:szCs w:val="28"/>
        </w:rPr>
      </w:pPr>
      <w:r w:rsidRPr="00E71034">
        <w:rPr>
          <w:rFonts w:eastAsia="Times New Roman"/>
          <w:b/>
          <w:sz w:val="28"/>
          <w:szCs w:val="28"/>
        </w:rPr>
        <w:t>…</w:t>
      </w:r>
    </w:p>
    <w:p w:rsidR="0066767F" w:rsidRPr="00E71034" w:rsidRDefault="0066767F" w:rsidP="00D354C4">
      <w:pPr>
        <w:spacing w:line="360" w:lineRule="auto"/>
        <w:contextualSpacing w:val="0"/>
        <w:jc w:val="both"/>
        <w:rPr>
          <w:sz w:val="28"/>
          <w:szCs w:val="28"/>
        </w:rPr>
      </w:pPr>
      <w:r w:rsidRPr="00E71034">
        <w:rPr>
          <w:sz w:val="28"/>
          <w:szCs w:val="28"/>
        </w:rPr>
        <w:t xml:space="preserve">El Estado promoverá la participación directa del municipio para </w:t>
      </w:r>
      <w:r w:rsidRPr="00E71034">
        <w:rPr>
          <w:b/>
          <w:sz w:val="28"/>
          <w:szCs w:val="28"/>
        </w:rPr>
        <w:t>facilitar las herramientas y equipos para el ejercicio de las y los docentes</w:t>
      </w:r>
      <w:r w:rsidR="00C53011" w:rsidRPr="00E71034">
        <w:rPr>
          <w:b/>
          <w:sz w:val="28"/>
          <w:szCs w:val="28"/>
        </w:rPr>
        <w:t>, así como</w:t>
      </w:r>
      <w:r w:rsidRPr="00E71034">
        <w:rPr>
          <w:b/>
          <w:sz w:val="28"/>
          <w:szCs w:val="28"/>
        </w:rPr>
        <w:t xml:space="preserve"> </w:t>
      </w:r>
      <w:r w:rsidRPr="00E71034">
        <w:rPr>
          <w:sz w:val="28"/>
          <w:szCs w:val="28"/>
        </w:rPr>
        <w:t>dar mantenimiento y proveer de equipo básico a las Escuelas</w:t>
      </w:r>
      <w:r w:rsidRPr="00E71034">
        <w:rPr>
          <w:b/>
          <w:sz w:val="28"/>
          <w:szCs w:val="28"/>
        </w:rPr>
        <w:t xml:space="preserve"> </w:t>
      </w:r>
      <w:r w:rsidRPr="00E71034">
        <w:rPr>
          <w:sz w:val="28"/>
          <w:szCs w:val="28"/>
        </w:rPr>
        <w:t>Públicas Estatales y Municipales.</w:t>
      </w:r>
    </w:p>
    <w:p w:rsidR="00C53011" w:rsidRPr="00E71034" w:rsidRDefault="00C53011" w:rsidP="00D354C4">
      <w:pPr>
        <w:spacing w:line="360" w:lineRule="auto"/>
        <w:contextualSpacing w:val="0"/>
        <w:jc w:val="both"/>
        <w:rPr>
          <w:sz w:val="28"/>
          <w:szCs w:val="28"/>
        </w:rPr>
      </w:pPr>
    </w:p>
    <w:p w:rsidR="00E71034" w:rsidRPr="00E71034" w:rsidRDefault="00C53011" w:rsidP="00D354C4">
      <w:pPr>
        <w:spacing w:line="360" w:lineRule="auto"/>
        <w:contextualSpacing w:val="0"/>
        <w:jc w:val="both"/>
        <w:rPr>
          <w:sz w:val="28"/>
          <w:szCs w:val="28"/>
        </w:rPr>
      </w:pPr>
      <w:r w:rsidRPr="00E71034">
        <w:rPr>
          <w:sz w:val="28"/>
          <w:szCs w:val="28"/>
        </w:rPr>
        <w:t>…</w:t>
      </w:r>
    </w:p>
    <w:p w:rsidR="00E71034" w:rsidRPr="00E71034" w:rsidRDefault="00E71034" w:rsidP="00D354C4">
      <w:pPr>
        <w:spacing w:line="360" w:lineRule="auto"/>
        <w:contextualSpacing w:val="0"/>
        <w:jc w:val="both"/>
        <w:rPr>
          <w:sz w:val="28"/>
          <w:szCs w:val="28"/>
        </w:rPr>
      </w:pPr>
    </w:p>
    <w:p w:rsidR="00E71034" w:rsidRPr="00E71034" w:rsidRDefault="00E71034" w:rsidP="00E71034">
      <w:pPr>
        <w:spacing w:line="360" w:lineRule="auto"/>
        <w:contextualSpacing w:val="0"/>
        <w:jc w:val="center"/>
        <w:rPr>
          <w:rFonts w:eastAsia="Times New Roman"/>
          <w:b/>
          <w:sz w:val="28"/>
          <w:szCs w:val="28"/>
        </w:rPr>
      </w:pPr>
      <w:r w:rsidRPr="00E71034">
        <w:rPr>
          <w:rFonts w:eastAsia="Times New Roman"/>
          <w:b/>
          <w:sz w:val="28"/>
          <w:szCs w:val="28"/>
        </w:rPr>
        <w:t>CAPÍTULO V</w:t>
      </w:r>
    </w:p>
    <w:p w:rsidR="00E71034" w:rsidRPr="00E71034" w:rsidRDefault="00E71034" w:rsidP="00E71034">
      <w:pPr>
        <w:spacing w:line="360" w:lineRule="auto"/>
        <w:contextualSpacing w:val="0"/>
        <w:jc w:val="center"/>
        <w:rPr>
          <w:rFonts w:eastAsia="Times New Roman"/>
          <w:b/>
          <w:sz w:val="28"/>
          <w:szCs w:val="28"/>
        </w:rPr>
      </w:pPr>
      <w:r w:rsidRPr="00E71034">
        <w:rPr>
          <w:rFonts w:eastAsia="Times New Roman"/>
          <w:b/>
          <w:sz w:val="28"/>
          <w:szCs w:val="28"/>
        </w:rPr>
        <w:t>DE LA CALIDAD, LA EQUIDAD Y LA FUNCIÓN SOCIAL DE LA EDUCACIÓN</w:t>
      </w:r>
    </w:p>
    <w:p w:rsidR="00C53011" w:rsidRPr="00E71034" w:rsidRDefault="00C53011" w:rsidP="00D354C4">
      <w:pPr>
        <w:spacing w:line="360" w:lineRule="auto"/>
        <w:contextualSpacing w:val="0"/>
        <w:jc w:val="both"/>
        <w:rPr>
          <w:sz w:val="28"/>
          <w:szCs w:val="28"/>
        </w:rPr>
      </w:pPr>
    </w:p>
    <w:p w:rsidR="001C7EEF" w:rsidRPr="00E71034" w:rsidRDefault="001C7EEF" w:rsidP="00D354C4">
      <w:pPr>
        <w:spacing w:line="360" w:lineRule="auto"/>
        <w:contextualSpacing w:val="0"/>
        <w:jc w:val="both"/>
        <w:rPr>
          <w:b/>
          <w:sz w:val="28"/>
          <w:szCs w:val="28"/>
        </w:rPr>
      </w:pPr>
      <w:r w:rsidRPr="00E71034">
        <w:rPr>
          <w:sz w:val="28"/>
          <w:szCs w:val="28"/>
        </w:rPr>
        <w:t>ARTÍCULO 116. La Autoridad Educativa Estatal garantizará la equidad de la educación, a través de las siguientes acciones:</w:t>
      </w:r>
      <w:r w:rsidRPr="00E71034">
        <w:rPr>
          <w:b/>
          <w:sz w:val="28"/>
          <w:szCs w:val="28"/>
        </w:rPr>
        <w:t xml:space="preserve"> </w:t>
      </w:r>
    </w:p>
    <w:p w:rsidR="001C7EEF" w:rsidRPr="00E71034" w:rsidRDefault="001C7EEF" w:rsidP="001C7EEF">
      <w:pPr>
        <w:pStyle w:val="Prrafodelista"/>
        <w:numPr>
          <w:ilvl w:val="0"/>
          <w:numId w:val="50"/>
        </w:numPr>
        <w:spacing w:line="360" w:lineRule="auto"/>
        <w:contextualSpacing w:val="0"/>
        <w:jc w:val="both"/>
        <w:rPr>
          <w:b/>
          <w:sz w:val="28"/>
          <w:szCs w:val="28"/>
        </w:rPr>
      </w:pPr>
      <w:r w:rsidRPr="00E71034">
        <w:rPr>
          <w:b/>
          <w:sz w:val="28"/>
          <w:szCs w:val="28"/>
        </w:rPr>
        <w:t>…</w:t>
      </w:r>
    </w:p>
    <w:p w:rsidR="001C7EEF" w:rsidRPr="00E71034" w:rsidRDefault="001C7EEF" w:rsidP="001C7EEF">
      <w:pPr>
        <w:pStyle w:val="Prrafodelista"/>
        <w:spacing w:line="360" w:lineRule="auto"/>
        <w:ind w:left="1080"/>
        <w:contextualSpacing w:val="0"/>
        <w:jc w:val="both"/>
        <w:rPr>
          <w:b/>
          <w:sz w:val="28"/>
          <w:szCs w:val="28"/>
        </w:rPr>
      </w:pPr>
      <w:r w:rsidRPr="00E71034">
        <w:rPr>
          <w:b/>
          <w:sz w:val="28"/>
          <w:szCs w:val="28"/>
        </w:rPr>
        <w:t>…</w:t>
      </w:r>
    </w:p>
    <w:p w:rsidR="001C7EEF" w:rsidRPr="00E71034" w:rsidRDefault="001C7EEF" w:rsidP="001C7EEF">
      <w:pPr>
        <w:pStyle w:val="Prrafodelista"/>
        <w:spacing w:line="360" w:lineRule="auto"/>
        <w:ind w:left="1080"/>
        <w:contextualSpacing w:val="0"/>
        <w:jc w:val="both"/>
        <w:rPr>
          <w:b/>
          <w:sz w:val="28"/>
          <w:szCs w:val="28"/>
        </w:rPr>
      </w:pPr>
    </w:p>
    <w:p w:rsidR="001C7EEF" w:rsidRDefault="001C7EEF" w:rsidP="001C7EEF">
      <w:pPr>
        <w:spacing w:line="360" w:lineRule="auto"/>
        <w:ind w:left="360"/>
        <w:contextualSpacing w:val="0"/>
        <w:jc w:val="both"/>
        <w:rPr>
          <w:b/>
          <w:sz w:val="28"/>
          <w:szCs w:val="28"/>
        </w:rPr>
      </w:pPr>
      <w:r w:rsidRPr="00E71034">
        <w:rPr>
          <w:b/>
          <w:sz w:val="28"/>
          <w:szCs w:val="28"/>
        </w:rPr>
        <w:t xml:space="preserve">XXIII. Promover, destinar y aplicar recursos presupuestales suficientes para el mejoramiento de las condiciones físicas y materiales necesarias para el ejercicio docente, priorizando </w:t>
      </w:r>
      <w:r w:rsidR="008F272C" w:rsidRPr="00E71034">
        <w:rPr>
          <w:b/>
          <w:sz w:val="28"/>
          <w:szCs w:val="28"/>
        </w:rPr>
        <w:t xml:space="preserve">a las y </w:t>
      </w:r>
      <w:r w:rsidR="008F272C" w:rsidRPr="00E71034">
        <w:rPr>
          <w:b/>
          <w:sz w:val="28"/>
          <w:szCs w:val="28"/>
        </w:rPr>
        <w:lastRenderedPageBreak/>
        <w:t>los docentes que se e</w:t>
      </w:r>
      <w:r w:rsidR="00114407">
        <w:rPr>
          <w:b/>
          <w:sz w:val="28"/>
          <w:szCs w:val="28"/>
        </w:rPr>
        <w:t>ncuentren</w:t>
      </w:r>
      <w:r w:rsidR="008F272C" w:rsidRPr="00E71034">
        <w:rPr>
          <w:b/>
          <w:sz w:val="28"/>
          <w:szCs w:val="28"/>
        </w:rPr>
        <w:t xml:space="preserve"> en planteles que por sus condiciones físicas o sociales, </w:t>
      </w:r>
      <w:r w:rsidR="00114407">
        <w:rPr>
          <w:b/>
          <w:sz w:val="28"/>
          <w:szCs w:val="28"/>
        </w:rPr>
        <w:t>estén</w:t>
      </w:r>
      <w:r w:rsidR="008F272C" w:rsidRPr="00E71034">
        <w:rPr>
          <w:b/>
          <w:sz w:val="28"/>
          <w:szCs w:val="28"/>
        </w:rPr>
        <w:t xml:space="preserve"> en</w:t>
      </w:r>
      <w:r w:rsidR="00114407">
        <w:rPr>
          <w:b/>
          <w:sz w:val="28"/>
          <w:szCs w:val="28"/>
        </w:rPr>
        <w:t xml:space="preserve"> situación</w:t>
      </w:r>
      <w:r w:rsidR="008F272C" w:rsidRPr="00E71034">
        <w:rPr>
          <w:b/>
          <w:sz w:val="28"/>
          <w:szCs w:val="28"/>
        </w:rPr>
        <w:t xml:space="preserve"> vulnerabilidad o rezago. </w:t>
      </w:r>
    </w:p>
    <w:p w:rsidR="005015EC" w:rsidRPr="00E71034" w:rsidRDefault="005015EC" w:rsidP="00114407">
      <w:pPr>
        <w:spacing w:line="360" w:lineRule="auto"/>
        <w:contextualSpacing w:val="0"/>
        <w:jc w:val="both"/>
        <w:rPr>
          <w:b/>
          <w:sz w:val="28"/>
          <w:szCs w:val="28"/>
        </w:rPr>
      </w:pPr>
    </w:p>
    <w:p w:rsidR="005D054A" w:rsidRPr="00E71034" w:rsidRDefault="005D054A" w:rsidP="005D054A">
      <w:pPr>
        <w:pStyle w:val="NormalWeb"/>
        <w:spacing w:line="360" w:lineRule="auto"/>
        <w:jc w:val="center"/>
        <w:rPr>
          <w:rFonts w:ascii="Arial" w:hAnsi="Arial" w:cs="Arial"/>
          <w:b/>
          <w:color w:val="000000"/>
          <w:sz w:val="28"/>
          <w:szCs w:val="28"/>
        </w:rPr>
      </w:pPr>
      <w:r w:rsidRPr="00E71034">
        <w:rPr>
          <w:rFonts w:ascii="Arial" w:hAnsi="Arial" w:cs="Arial"/>
          <w:b/>
          <w:color w:val="000000"/>
          <w:sz w:val="28"/>
          <w:szCs w:val="28"/>
        </w:rPr>
        <w:t>T R A N S I T O R I O S</w:t>
      </w:r>
    </w:p>
    <w:p w:rsidR="005D054A" w:rsidRPr="00E71034" w:rsidRDefault="005D054A" w:rsidP="005D054A">
      <w:pPr>
        <w:pStyle w:val="NormalWeb"/>
        <w:spacing w:line="360" w:lineRule="auto"/>
        <w:jc w:val="both"/>
        <w:rPr>
          <w:rFonts w:ascii="Arial" w:hAnsi="Arial" w:cs="Arial"/>
          <w:color w:val="000000"/>
          <w:sz w:val="28"/>
          <w:szCs w:val="28"/>
        </w:rPr>
      </w:pPr>
      <w:r w:rsidRPr="00E71034">
        <w:rPr>
          <w:rFonts w:ascii="Arial" w:hAnsi="Arial" w:cs="Arial"/>
          <w:b/>
          <w:color w:val="000000"/>
          <w:sz w:val="28"/>
          <w:szCs w:val="28"/>
        </w:rPr>
        <w:t>ARTÍCULO ÚNICO</w:t>
      </w:r>
      <w:r w:rsidRPr="00E71034">
        <w:rPr>
          <w:rFonts w:ascii="Arial" w:hAnsi="Arial" w:cs="Arial"/>
          <w:color w:val="000000"/>
          <w:sz w:val="28"/>
          <w:szCs w:val="28"/>
        </w:rPr>
        <w:t xml:space="preserve">. El presente Decreto entrará en vigor al día siguiente de su publicación en el Periódico Oficial del Estado. </w:t>
      </w:r>
    </w:p>
    <w:p w:rsidR="005D054A" w:rsidRPr="00E71034" w:rsidRDefault="005D054A" w:rsidP="005D054A">
      <w:pPr>
        <w:pStyle w:val="NormalWeb"/>
        <w:spacing w:line="360" w:lineRule="auto"/>
        <w:jc w:val="both"/>
        <w:rPr>
          <w:rFonts w:ascii="Arial" w:hAnsi="Arial" w:cs="Arial"/>
          <w:color w:val="000000"/>
          <w:sz w:val="28"/>
          <w:szCs w:val="28"/>
        </w:rPr>
      </w:pPr>
    </w:p>
    <w:p w:rsidR="005D054A" w:rsidRPr="00E71034" w:rsidRDefault="008F272C" w:rsidP="00D354C4">
      <w:pPr>
        <w:spacing w:before="240" w:after="240" w:line="360" w:lineRule="auto"/>
        <w:jc w:val="center"/>
        <w:rPr>
          <w:rFonts w:eastAsia="Times New Roman"/>
          <w:color w:val="000000"/>
          <w:sz w:val="28"/>
          <w:szCs w:val="28"/>
        </w:rPr>
      </w:pPr>
      <w:r w:rsidRPr="00E71034">
        <w:rPr>
          <w:rFonts w:eastAsia="Times New Roman"/>
          <w:color w:val="000000"/>
          <w:sz w:val="28"/>
          <w:szCs w:val="28"/>
        </w:rPr>
        <w:t xml:space="preserve">Dado en Salón de Sesiones </w:t>
      </w:r>
      <w:r w:rsidR="005D054A" w:rsidRPr="00E71034">
        <w:rPr>
          <w:rFonts w:eastAsia="Times New Roman"/>
          <w:color w:val="000000"/>
          <w:sz w:val="28"/>
          <w:szCs w:val="28"/>
        </w:rPr>
        <w:t xml:space="preserve">del Poder Legislativo del Estado de Chihuahua, al </w:t>
      </w:r>
      <w:r w:rsidR="00037952" w:rsidRPr="00E71034">
        <w:rPr>
          <w:rFonts w:eastAsia="Times New Roman"/>
          <w:color w:val="000000"/>
          <w:sz w:val="28"/>
          <w:szCs w:val="28"/>
        </w:rPr>
        <w:t xml:space="preserve">día </w:t>
      </w:r>
      <w:r w:rsidRPr="00E71034">
        <w:rPr>
          <w:rFonts w:eastAsia="Times New Roman"/>
          <w:color w:val="000000"/>
          <w:sz w:val="28"/>
          <w:szCs w:val="28"/>
        </w:rPr>
        <w:t xml:space="preserve">vigesimotercero </w:t>
      </w:r>
      <w:r w:rsidR="005D054A" w:rsidRPr="00E71034">
        <w:rPr>
          <w:rFonts w:eastAsia="Times New Roman"/>
          <w:color w:val="000000"/>
          <w:sz w:val="28"/>
          <w:szCs w:val="28"/>
        </w:rPr>
        <w:t xml:space="preserve">del mes de </w:t>
      </w:r>
      <w:r w:rsidRPr="00E71034">
        <w:rPr>
          <w:rFonts w:eastAsia="Times New Roman"/>
          <w:color w:val="000000"/>
          <w:sz w:val="28"/>
          <w:szCs w:val="28"/>
        </w:rPr>
        <w:t>marzo del año dos mil veintidós</w:t>
      </w:r>
      <w:r w:rsidR="005D054A" w:rsidRPr="00E71034">
        <w:rPr>
          <w:rFonts w:eastAsia="Times New Roman"/>
          <w:color w:val="000000"/>
          <w:sz w:val="28"/>
          <w:szCs w:val="28"/>
        </w:rPr>
        <w:t xml:space="preserve">. </w:t>
      </w:r>
    </w:p>
    <w:p w:rsidR="00A60CD1" w:rsidRPr="00E71034" w:rsidRDefault="00A60CD1" w:rsidP="00892F51">
      <w:pPr>
        <w:spacing w:line="360" w:lineRule="auto"/>
        <w:contextualSpacing w:val="0"/>
        <w:jc w:val="both"/>
        <w:rPr>
          <w:rFonts w:eastAsia="Times New Roman"/>
          <w:sz w:val="28"/>
          <w:szCs w:val="28"/>
        </w:rPr>
      </w:pP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8615CA" w:rsidRPr="00E71034" w:rsidRDefault="00A60CD1" w:rsidP="00892F51">
      <w:pPr>
        <w:spacing w:line="360" w:lineRule="auto"/>
        <w:jc w:val="center"/>
        <w:rPr>
          <w:rFonts w:eastAsia="Times New Roman"/>
          <w:b/>
          <w:bCs/>
          <w:color w:val="000000"/>
          <w:sz w:val="28"/>
          <w:szCs w:val="28"/>
        </w:rPr>
      </w:pPr>
      <w:r w:rsidRPr="00E71034">
        <w:rPr>
          <w:rFonts w:eastAsia="Times New Roman"/>
          <w:b/>
          <w:bCs/>
          <w:color w:val="000000"/>
          <w:sz w:val="28"/>
          <w:szCs w:val="28"/>
        </w:rPr>
        <w:t>ATENTAMENTE</w:t>
      </w:r>
    </w:p>
    <w:p w:rsidR="00892F51" w:rsidRPr="00E71034" w:rsidRDefault="00892F51" w:rsidP="00892F51">
      <w:pPr>
        <w:spacing w:line="360" w:lineRule="auto"/>
        <w:jc w:val="center"/>
        <w:rPr>
          <w:rFonts w:eastAsia="Times New Roman"/>
          <w:b/>
          <w:bCs/>
          <w:color w:val="000000"/>
          <w:sz w:val="28"/>
          <w:szCs w:val="28"/>
        </w:rPr>
      </w:pPr>
    </w:p>
    <w:p w:rsidR="00892F51" w:rsidRPr="00E71034" w:rsidRDefault="00892F51" w:rsidP="00892F51">
      <w:pPr>
        <w:spacing w:line="360" w:lineRule="auto"/>
        <w:jc w:val="center"/>
        <w:rPr>
          <w:rFonts w:eastAsia="Times New Roman"/>
          <w:b/>
          <w:bCs/>
          <w:color w:val="000000"/>
          <w:sz w:val="28"/>
          <w:szCs w:val="28"/>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r>
        <w:rPr>
          <w:rFonts w:eastAsia="Times New Roman"/>
          <w:b/>
          <w:bCs/>
          <w:color w:val="000000"/>
          <w:sz w:val="28"/>
          <w:szCs w:val="28"/>
          <w:lang w:val="es-ES_tradnl"/>
        </w:rPr>
        <w:t>DIP. DANIA OCHOA GALINDO</w:t>
      </w: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rFonts w:eastAsia="Times New Roman"/>
                <w:b/>
                <w:bCs/>
                <w:color w:val="000000"/>
                <w:sz w:val="28"/>
                <w:szCs w:val="28"/>
                <w:lang w:val="es-ES_tradnl"/>
              </w:rPr>
            </w:pPr>
            <w:r w:rsidRPr="00C06A7D">
              <w:rPr>
                <w:b/>
                <w:bCs/>
                <w:color w:val="000000"/>
                <w:sz w:val="28"/>
                <w:szCs w:val="28"/>
                <w:lang w:val="es-ES_tradnl"/>
              </w:rPr>
              <w:t xml:space="preserve">DIP. LETICIA ORTEGA </w:t>
            </w:r>
          </w:p>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ÓSCAR DANIEL AVITIA ARELLANES</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INDHIRA ILSE OCHOA MARTÍNEZ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GUSTAVO DE LA ROSA HICKERSON</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EDIN CUAUHTÉMOC ESTRADA SOTELO</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JOSÉ CUAUHTÉMOC CERVANTES ACEVES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Default="00C06A7D" w:rsidP="00C06A7D">
            <w:pPr>
              <w:spacing w:line="360" w:lineRule="auto"/>
              <w:jc w:val="center"/>
              <w:rPr>
                <w:b/>
                <w:bCs/>
                <w:color w:val="000000"/>
                <w:sz w:val="28"/>
                <w:szCs w:val="28"/>
                <w:lang w:val="en-US"/>
              </w:rPr>
            </w:pPr>
          </w:p>
          <w:p w:rsidR="00C06A7D" w:rsidRPr="00C06A7D" w:rsidRDefault="00C06A7D" w:rsidP="00C06A7D">
            <w:pPr>
              <w:spacing w:line="360" w:lineRule="auto"/>
              <w:jc w:val="center"/>
              <w:rPr>
                <w:b/>
                <w:bCs/>
                <w:color w:val="000000"/>
                <w:sz w:val="28"/>
                <w:szCs w:val="28"/>
                <w:lang w:val="en-US"/>
              </w:rPr>
            </w:pPr>
          </w:p>
        </w:tc>
      </w:tr>
    </w:tbl>
    <w:p w:rsidR="00C06A7D" w:rsidRDefault="00C06A7D" w:rsidP="00C06A7D">
      <w:pPr>
        <w:spacing w:line="360" w:lineRule="auto"/>
        <w:jc w:val="center"/>
        <w:rPr>
          <w:sz w:val="20"/>
          <w:szCs w:val="28"/>
        </w:rPr>
      </w:pPr>
    </w:p>
    <w:p w:rsidR="002B7F2F" w:rsidRPr="00C06A7D" w:rsidRDefault="00C06A7D" w:rsidP="00C06A7D">
      <w:pPr>
        <w:spacing w:line="360" w:lineRule="auto"/>
        <w:jc w:val="center"/>
        <w:rPr>
          <w:sz w:val="20"/>
          <w:szCs w:val="28"/>
        </w:rPr>
      </w:pPr>
      <w:r w:rsidRPr="00C06A7D">
        <w:rPr>
          <w:sz w:val="20"/>
          <w:szCs w:val="28"/>
        </w:rPr>
        <w:t>Iniciativa con carácter de DECRETO, a fin de reformar la Ley Estatal de Educación a efecto de garantizar el equipamiento y herramientas necesarias para el ejercicio docente</w:t>
      </w:r>
      <w:r>
        <w:rPr>
          <w:sz w:val="20"/>
          <w:szCs w:val="28"/>
        </w:rPr>
        <w:t>.</w:t>
      </w:r>
      <w:bookmarkStart w:id="0" w:name="_GoBack"/>
      <w:bookmarkEnd w:id="0"/>
    </w:p>
    <w:sectPr w:rsidR="002B7F2F" w:rsidRPr="00C06A7D" w:rsidSect="00A60CD1">
      <w:headerReference w:type="even" r:id="rId8"/>
      <w:headerReference w:type="default" r:id="rId9"/>
      <w:footerReference w:type="even" r:id="rId10"/>
      <w:footerReference w:type="default" r:id="rId11"/>
      <w:headerReference w:type="first" r:id="rId12"/>
      <w:footerReference w:type="first" r:id="rId13"/>
      <w:pgSz w:w="12240" w:h="15840"/>
      <w:pgMar w:top="3141"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7C" w:rsidRDefault="0089287C" w:rsidP="00FC21E7">
      <w:pPr>
        <w:spacing w:line="240" w:lineRule="auto"/>
      </w:pPr>
      <w:r>
        <w:separator/>
      </w:r>
    </w:p>
  </w:endnote>
  <w:endnote w:type="continuationSeparator" w:id="0">
    <w:p w:rsidR="0089287C" w:rsidRDefault="0089287C"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47" w:rsidRDefault="00BC4B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47" w:rsidRDefault="00BC4B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47" w:rsidRDefault="00BC4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7C" w:rsidRDefault="0089287C" w:rsidP="00FC21E7">
      <w:pPr>
        <w:spacing w:line="240" w:lineRule="auto"/>
      </w:pPr>
      <w:r>
        <w:separator/>
      </w:r>
    </w:p>
  </w:footnote>
  <w:footnote w:type="continuationSeparator" w:id="0">
    <w:p w:rsidR="0089287C" w:rsidRDefault="0089287C" w:rsidP="00FC21E7">
      <w:pPr>
        <w:spacing w:line="240" w:lineRule="auto"/>
      </w:pPr>
      <w:r>
        <w:continuationSeparator/>
      </w:r>
    </w:p>
  </w:footnote>
  <w:footnote w:id="1">
    <w:p w:rsidR="006C335C" w:rsidRDefault="006C335C">
      <w:pPr>
        <w:pStyle w:val="Textonotapie"/>
      </w:pPr>
      <w:r>
        <w:rPr>
          <w:rStyle w:val="Refdenotaalpie"/>
        </w:rPr>
        <w:footnoteRef/>
      </w:r>
      <w:r>
        <w:t xml:space="preserve"> </w:t>
      </w:r>
      <w:r w:rsidRPr="006C335C">
        <w:t>https://www.milenio.com/politica/uno-de-cada-cuatro-maestros-no-tiene-una-computadora</w:t>
      </w:r>
    </w:p>
  </w:footnote>
  <w:footnote w:id="2">
    <w:p w:rsidR="004F66F5" w:rsidRDefault="004F66F5">
      <w:pPr>
        <w:pStyle w:val="Textonotapie"/>
      </w:pPr>
      <w:r>
        <w:rPr>
          <w:rStyle w:val="Refdenotaalpie"/>
        </w:rPr>
        <w:footnoteRef/>
      </w:r>
      <w:r>
        <w:t xml:space="preserve"> </w:t>
      </w:r>
      <w:r w:rsidRPr="004F66F5">
        <w:t>https://www.m-x.com.mx/al-dia/no-tengo-computadora-maestros-pagan-hasta-5000-para-dar-videoclases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47" w:rsidRDefault="00BC4B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AE4C03" w:rsidRPr="00AE4C03" w:rsidRDefault="00AE4C03" w:rsidP="00AE4C03">
    <w:pPr>
      <w:pStyle w:val="Encabezado"/>
      <w:jc w:val="right"/>
      <w:rPr>
        <w:rFonts w:ascii="Century Gothic" w:hAnsi="Century Gothic"/>
        <w:b/>
        <w:bCs/>
        <w:i/>
        <w:iCs/>
      </w:rPr>
    </w:pPr>
    <w:r>
      <w:rPr>
        <w:rFonts w:ascii="Century Gothic" w:hAnsi="Century Gothic"/>
        <w:b/>
        <w:bCs/>
        <w:i/>
        <w:iCs/>
      </w:rPr>
      <w:t>DIP. DANIA OCHOA GALINDO</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47" w:rsidRDefault="00BC4B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7DB8"/>
    <w:rsid w:val="00020A14"/>
    <w:rsid w:val="000313E1"/>
    <w:rsid w:val="00037952"/>
    <w:rsid w:val="000B16AF"/>
    <w:rsid w:val="000D39C2"/>
    <w:rsid w:val="000E75C5"/>
    <w:rsid w:val="000F6051"/>
    <w:rsid w:val="00114407"/>
    <w:rsid w:val="001255BA"/>
    <w:rsid w:val="001364D9"/>
    <w:rsid w:val="001436E1"/>
    <w:rsid w:val="00153C7E"/>
    <w:rsid w:val="00172A5B"/>
    <w:rsid w:val="001A60EF"/>
    <w:rsid w:val="001B0D56"/>
    <w:rsid w:val="001B63B4"/>
    <w:rsid w:val="001C47DF"/>
    <w:rsid w:val="001C7EEF"/>
    <w:rsid w:val="001E2876"/>
    <w:rsid w:val="001E59C6"/>
    <w:rsid w:val="00205E4F"/>
    <w:rsid w:val="00217104"/>
    <w:rsid w:val="0023000F"/>
    <w:rsid w:val="002A6CA7"/>
    <w:rsid w:val="002B7395"/>
    <w:rsid w:val="002B7F2F"/>
    <w:rsid w:val="002C0919"/>
    <w:rsid w:val="002D2A66"/>
    <w:rsid w:val="002D3A67"/>
    <w:rsid w:val="00316104"/>
    <w:rsid w:val="00321B27"/>
    <w:rsid w:val="00353EE1"/>
    <w:rsid w:val="0037619D"/>
    <w:rsid w:val="00390C4D"/>
    <w:rsid w:val="003A171B"/>
    <w:rsid w:val="003C3C3B"/>
    <w:rsid w:val="00400762"/>
    <w:rsid w:val="0040113A"/>
    <w:rsid w:val="00403340"/>
    <w:rsid w:val="00431165"/>
    <w:rsid w:val="004462F8"/>
    <w:rsid w:val="0045326A"/>
    <w:rsid w:val="00453573"/>
    <w:rsid w:val="00487B88"/>
    <w:rsid w:val="00490EB4"/>
    <w:rsid w:val="004B7A59"/>
    <w:rsid w:val="004C68C2"/>
    <w:rsid w:val="004C6BCF"/>
    <w:rsid w:val="004E637A"/>
    <w:rsid w:val="004F66F5"/>
    <w:rsid w:val="005015EC"/>
    <w:rsid w:val="005304A6"/>
    <w:rsid w:val="00546F6F"/>
    <w:rsid w:val="00561041"/>
    <w:rsid w:val="00597C71"/>
    <w:rsid w:val="005A39FD"/>
    <w:rsid w:val="005B797C"/>
    <w:rsid w:val="005D054A"/>
    <w:rsid w:val="00606B07"/>
    <w:rsid w:val="00607331"/>
    <w:rsid w:val="00621DE4"/>
    <w:rsid w:val="00636485"/>
    <w:rsid w:val="00663FCF"/>
    <w:rsid w:val="00664759"/>
    <w:rsid w:val="0066767F"/>
    <w:rsid w:val="00676587"/>
    <w:rsid w:val="006A62A0"/>
    <w:rsid w:val="006C2D60"/>
    <w:rsid w:val="006C335C"/>
    <w:rsid w:val="006C78B2"/>
    <w:rsid w:val="006D7248"/>
    <w:rsid w:val="00741A08"/>
    <w:rsid w:val="00746099"/>
    <w:rsid w:val="007474C5"/>
    <w:rsid w:val="00784EFC"/>
    <w:rsid w:val="00792CA9"/>
    <w:rsid w:val="007963FC"/>
    <w:rsid w:val="007A3E82"/>
    <w:rsid w:val="007B291F"/>
    <w:rsid w:val="007C55A1"/>
    <w:rsid w:val="007F5BCB"/>
    <w:rsid w:val="007F684B"/>
    <w:rsid w:val="0080769A"/>
    <w:rsid w:val="008355F6"/>
    <w:rsid w:val="00835613"/>
    <w:rsid w:val="00847A1B"/>
    <w:rsid w:val="008615CA"/>
    <w:rsid w:val="00864C43"/>
    <w:rsid w:val="00885D47"/>
    <w:rsid w:val="0089287C"/>
    <w:rsid w:val="00892C3D"/>
    <w:rsid w:val="00892F51"/>
    <w:rsid w:val="00896B94"/>
    <w:rsid w:val="008A6756"/>
    <w:rsid w:val="008D6CCE"/>
    <w:rsid w:val="008F272C"/>
    <w:rsid w:val="008F4A00"/>
    <w:rsid w:val="00906A5F"/>
    <w:rsid w:val="00914131"/>
    <w:rsid w:val="0092160F"/>
    <w:rsid w:val="0094748C"/>
    <w:rsid w:val="009506C5"/>
    <w:rsid w:val="00952B86"/>
    <w:rsid w:val="00953B7C"/>
    <w:rsid w:val="00954870"/>
    <w:rsid w:val="009569DB"/>
    <w:rsid w:val="00956CDB"/>
    <w:rsid w:val="009710C6"/>
    <w:rsid w:val="00985A95"/>
    <w:rsid w:val="009877F1"/>
    <w:rsid w:val="009A1253"/>
    <w:rsid w:val="009B08C4"/>
    <w:rsid w:val="009E05FC"/>
    <w:rsid w:val="009E4999"/>
    <w:rsid w:val="009E4F92"/>
    <w:rsid w:val="009F62D7"/>
    <w:rsid w:val="00A155C0"/>
    <w:rsid w:val="00A20A12"/>
    <w:rsid w:val="00A31F39"/>
    <w:rsid w:val="00A55ED9"/>
    <w:rsid w:val="00A60CD1"/>
    <w:rsid w:val="00A652DE"/>
    <w:rsid w:val="00A77C53"/>
    <w:rsid w:val="00AC01D6"/>
    <w:rsid w:val="00AC2BB4"/>
    <w:rsid w:val="00AC63C1"/>
    <w:rsid w:val="00AE4C03"/>
    <w:rsid w:val="00B14AB8"/>
    <w:rsid w:val="00B2356E"/>
    <w:rsid w:val="00B271B1"/>
    <w:rsid w:val="00B36A12"/>
    <w:rsid w:val="00B84C95"/>
    <w:rsid w:val="00BB2D08"/>
    <w:rsid w:val="00BB5177"/>
    <w:rsid w:val="00BC4B47"/>
    <w:rsid w:val="00BC4B60"/>
    <w:rsid w:val="00BF69F8"/>
    <w:rsid w:val="00C06A7D"/>
    <w:rsid w:val="00C53011"/>
    <w:rsid w:val="00C76B99"/>
    <w:rsid w:val="00C81656"/>
    <w:rsid w:val="00C868FC"/>
    <w:rsid w:val="00C978F0"/>
    <w:rsid w:val="00CA7BE1"/>
    <w:rsid w:val="00CC7BA1"/>
    <w:rsid w:val="00CD0FE7"/>
    <w:rsid w:val="00CD3D73"/>
    <w:rsid w:val="00CE2E73"/>
    <w:rsid w:val="00CE3464"/>
    <w:rsid w:val="00CF4383"/>
    <w:rsid w:val="00D354C4"/>
    <w:rsid w:val="00D36DBF"/>
    <w:rsid w:val="00D54BD0"/>
    <w:rsid w:val="00D7360C"/>
    <w:rsid w:val="00D75285"/>
    <w:rsid w:val="00D7602A"/>
    <w:rsid w:val="00D905CA"/>
    <w:rsid w:val="00DA69C2"/>
    <w:rsid w:val="00DB53B0"/>
    <w:rsid w:val="00DE1988"/>
    <w:rsid w:val="00DF3CA6"/>
    <w:rsid w:val="00E00732"/>
    <w:rsid w:val="00E1619D"/>
    <w:rsid w:val="00E3478D"/>
    <w:rsid w:val="00E4358D"/>
    <w:rsid w:val="00E538ED"/>
    <w:rsid w:val="00E71034"/>
    <w:rsid w:val="00E773A8"/>
    <w:rsid w:val="00EA1F60"/>
    <w:rsid w:val="00EA425D"/>
    <w:rsid w:val="00EC5856"/>
    <w:rsid w:val="00EC615C"/>
    <w:rsid w:val="00EC74B3"/>
    <w:rsid w:val="00EE2F38"/>
    <w:rsid w:val="00F13180"/>
    <w:rsid w:val="00F22334"/>
    <w:rsid w:val="00F42EAF"/>
    <w:rsid w:val="00F51914"/>
    <w:rsid w:val="00F52952"/>
    <w:rsid w:val="00F570B0"/>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644F-F6A9-4D40-8B94-8FC5A1AB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Isai Alejandro Villalobos Carrasco</cp:lastModifiedBy>
  <cp:revision>11</cp:revision>
  <cp:lastPrinted>2022-03-24T17:43:00Z</cp:lastPrinted>
  <dcterms:created xsi:type="dcterms:W3CDTF">2022-03-22T22:01:00Z</dcterms:created>
  <dcterms:modified xsi:type="dcterms:W3CDTF">2022-03-24T18:46:00Z</dcterms:modified>
</cp:coreProperties>
</file>