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95164" w:rsidRDefault="008053BC" w:rsidP="004131C6">
      <w:pPr>
        <w:jc w:val="both"/>
        <w:rPr>
          <w:rFonts w:ascii="Arial" w:eastAsia="Arial" w:hAnsi="Arial" w:cs="Arial"/>
        </w:rPr>
      </w:pPr>
      <w:bookmarkStart w:id="0" w:name="_gjdgxs" w:colFirst="0" w:colLast="0"/>
      <w:bookmarkStart w:id="1" w:name="_GoBack"/>
      <w:bookmarkEnd w:id="0"/>
      <w:bookmarkEnd w:id="1"/>
      <w:r>
        <w:rPr>
          <w:rFonts w:ascii="Arial" w:eastAsia="Arial" w:hAnsi="Arial" w:cs="Arial"/>
        </w:rPr>
        <w:t>Los suscritos, Diputados y Diputadas del Grupo Parlamentario del Partido Acción Nacional en la Sexagésima Séptima Legislatura del Honorable Congreso del Estado, con fundamento en los  artículos 64 fracción II, y  68 fracción I  de la Constitución Política  del Estado de Chihuahua; 167 de la Ley Orgánica del Poder Legislativo del Estado de Chihuahua y la fracción IV del artículo 13 del Reglamento Interior y de Prácticas Parlamentarias del Poder Legislativo, comparecemos ante esta soberanía a efecto de presentar:</w:t>
      </w:r>
    </w:p>
    <w:p w14:paraId="31E89647" w14:textId="77777777" w:rsidR="0049550E" w:rsidRPr="00194317" w:rsidRDefault="0049550E" w:rsidP="004131C6">
      <w:pPr>
        <w:jc w:val="both"/>
        <w:rPr>
          <w:rFonts w:ascii="Arial" w:eastAsia="Arial" w:hAnsi="Arial" w:cs="Arial"/>
          <w:b/>
        </w:rPr>
      </w:pPr>
    </w:p>
    <w:p w14:paraId="00000003" w14:textId="3BC313A0" w:rsidR="00E95164" w:rsidRDefault="008053BC" w:rsidP="0049550E">
      <w:pPr>
        <w:jc w:val="center"/>
        <w:rPr>
          <w:rFonts w:ascii="Arial" w:eastAsia="Arial" w:hAnsi="Arial" w:cs="Arial"/>
          <w:b/>
        </w:rPr>
      </w:pPr>
      <w:bookmarkStart w:id="2" w:name="_jkgkrnevo92o" w:colFirst="0" w:colLast="0"/>
      <w:bookmarkEnd w:id="2"/>
      <w:r w:rsidRPr="00194317">
        <w:rPr>
          <w:rFonts w:ascii="Arial" w:eastAsia="Arial" w:hAnsi="Arial" w:cs="Arial"/>
          <w:b/>
        </w:rPr>
        <w:t>LEY DE MOVILIDAD, SEGURIDAD Y PROTECCIÓN VIAL PARA EL ESTADO DE CHIHUAHUA.</w:t>
      </w:r>
    </w:p>
    <w:p w14:paraId="3110E443" w14:textId="77777777" w:rsidR="00194317" w:rsidRPr="00194317" w:rsidRDefault="00194317" w:rsidP="0049550E">
      <w:pPr>
        <w:jc w:val="center"/>
        <w:rPr>
          <w:rFonts w:ascii="Arial" w:eastAsia="Arial" w:hAnsi="Arial" w:cs="Arial"/>
          <w:b/>
        </w:rPr>
      </w:pPr>
    </w:p>
    <w:p w14:paraId="00000004" w14:textId="77777777" w:rsidR="00E95164" w:rsidRDefault="00E95164" w:rsidP="004131C6">
      <w:pPr>
        <w:jc w:val="both"/>
        <w:rPr>
          <w:rFonts w:ascii="Arial" w:eastAsia="Arial" w:hAnsi="Arial" w:cs="Arial"/>
        </w:rPr>
      </w:pPr>
      <w:bookmarkStart w:id="3" w:name="_998rxg9m7d76" w:colFirst="0" w:colLast="0"/>
      <w:bookmarkEnd w:id="3"/>
    </w:p>
    <w:p w14:paraId="00000005" w14:textId="115EA91C" w:rsidR="00E95164" w:rsidRPr="007F5BEB" w:rsidRDefault="007F5BEB" w:rsidP="007F5BEB">
      <w:pPr>
        <w:jc w:val="center"/>
        <w:rPr>
          <w:rFonts w:ascii="Arial" w:eastAsia="Arial" w:hAnsi="Arial" w:cs="Arial"/>
          <w:b/>
          <w:bCs/>
        </w:rPr>
      </w:pPr>
      <w:bookmarkStart w:id="4" w:name="_t2ig20vpznwu"/>
      <w:bookmarkEnd w:id="4"/>
      <w:r>
        <w:rPr>
          <w:rFonts w:ascii="Arial" w:eastAsia="Arial" w:hAnsi="Arial" w:cs="Arial"/>
          <w:b/>
          <w:bCs/>
        </w:rPr>
        <w:t>EXPOSICIÓN DE MOTIVOS.</w:t>
      </w:r>
    </w:p>
    <w:p w14:paraId="00000006" w14:textId="77777777" w:rsidR="00E95164" w:rsidRDefault="00E95164" w:rsidP="004131C6">
      <w:pPr>
        <w:jc w:val="both"/>
        <w:rPr>
          <w:rFonts w:ascii="Arial" w:eastAsia="Arial" w:hAnsi="Arial" w:cs="Arial"/>
        </w:rPr>
      </w:pPr>
      <w:bookmarkStart w:id="5" w:name="_yle81rtlgcus" w:colFirst="0" w:colLast="0"/>
      <w:bookmarkEnd w:id="5"/>
    </w:p>
    <w:p w14:paraId="00000007" w14:textId="77777777" w:rsidR="00E95164" w:rsidRDefault="008053BC" w:rsidP="004131C6">
      <w:pPr>
        <w:jc w:val="both"/>
        <w:rPr>
          <w:rFonts w:ascii="Arial" w:eastAsia="Arial" w:hAnsi="Arial" w:cs="Arial"/>
        </w:rPr>
      </w:pPr>
      <w:bookmarkStart w:id="6" w:name="_ptng2l41f0e" w:colFirst="0" w:colLast="0"/>
      <w:bookmarkEnd w:id="6"/>
      <w:r>
        <w:rPr>
          <w:rFonts w:ascii="Arial" w:eastAsia="Arial" w:hAnsi="Arial" w:cs="Arial"/>
        </w:rPr>
        <w:t>60 accidentes por día en promedio.</w:t>
      </w:r>
    </w:p>
    <w:p w14:paraId="00000008" w14:textId="77777777" w:rsidR="00E95164" w:rsidRDefault="008053BC" w:rsidP="004131C6">
      <w:pPr>
        <w:jc w:val="both"/>
        <w:rPr>
          <w:rFonts w:ascii="Arial" w:eastAsia="Arial" w:hAnsi="Arial" w:cs="Arial"/>
        </w:rPr>
      </w:pPr>
      <w:bookmarkStart w:id="7" w:name="_13b5pd5qtssv" w:colFirst="0" w:colLast="0"/>
      <w:bookmarkEnd w:id="7"/>
      <w:r>
        <w:rPr>
          <w:rFonts w:ascii="Arial" w:eastAsia="Arial" w:hAnsi="Arial" w:cs="Arial"/>
        </w:rPr>
        <w:t>El  segundo estado con más accidentes viales del país.</w:t>
      </w:r>
    </w:p>
    <w:p w14:paraId="00000009" w14:textId="77777777" w:rsidR="00E95164" w:rsidRDefault="008053BC" w:rsidP="004131C6">
      <w:pPr>
        <w:jc w:val="both"/>
        <w:rPr>
          <w:rFonts w:ascii="Arial" w:eastAsia="Arial" w:hAnsi="Arial" w:cs="Arial"/>
        </w:rPr>
      </w:pPr>
      <w:bookmarkStart w:id="8" w:name="_6b27awygumaj" w:colFirst="0" w:colLast="0"/>
      <w:bookmarkEnd w:id="8"/>
      <w:r>
        <w:rPr>
          <w:rFonts w:ascii="Arial" w:eastAsia="Arial" w:hAnsi="Arial" w:cs="Arial"/>
        </w:rPr>
        <w:t>El estado con tasas de mortalidad más altas por accidentes.</w:t>
      </w:r>
    </w:p>
    <w:p w14:paraId="0000000A" w14:textId="77777777" w:rsidR="00E95164" w:rsidRDefault="008053BC" w:rsidP="004131C6">
      <w:pPr>
        <w:jc w:val="both"/>
        <w:rPr>
          <w:rFonts w:ascii="Arial" w:eastAsia="Arial" w:hAnsi="Arial" w:cs="Arial"/>
        </w:rPr>
      </w:pPr>
      <w:bookmarkStart w:id="9" w:name="_fratl4lwg615" w:colFirst="0" w:colLast="0"/>
      <w:bookmarkEnd w:id="9"/>
      <w:r>
        <w:rPr>
          <w:rFonts w:ascii="Arial" w:eastAsia="Arial" w:hAnsi="Arial" w:cs="Arial"/>
        </w:rPr>
        <w:t xml:space="preserve">Esa es la radiografía de Chihuahua. </w:t>
      </w:r>
    </w:p>
    <w:p w14:paraId="0000000B" w14:textId="77777777" w:rsidR="00E95164" w:rsidRDefault="00E95164" w:rsidP="004131C6">
      <w:pPr>
        <w:jc w:val="both"/>
        <w:rPr>
          <w:rFonts w:ascii="Arial" w:eastAsia="Arial" w:hAnsi="Arial" w:cs="Arial"/>
        </w:rPr>
      </w:pPr>
      <w:bookmarkStart w:id="10" w:name="_cvmx4u9rsub8" w:colFirst="0" w:colLast="0"/>
      <w:bookmarkEnd w:id="10"/>
    </w:p>
    <w:p w14:paraId="0000000C" w14:textId="77777777" w:rsidR="00E95164" w:rsidRDefault="008053BC" w:rsidP="004131C6">
      <w:pPr>
        <w:jc w:val="both"/>
        <w:rPr>
          <w:rFonts w:ascii="Arial" w:eastAsia="Arial" w:hAnsi="Arial" w:cs="Arial"/>
        </w:rPr>
      </w:pPr>
      <w:bookmarkStart w:id="11" w:name="_8mqyotn0bbry" w:colFirst="0" w:colLast="0"/>
      <w:bookmarkEnd w:id="11"/>
      <w:r>
        <w:rPr>
          <w:rFonts w:ascii="Arial" w:eastAsia="Arial" w:hAnsi="Arial" w:cs="Arial"/>
        </w:rPr>
        <w:t xml:space="preserve">En los números puede parecer frío, pero si ponemos rostros e historias de las personas que murieron seguramente no soportaríamos esa pesadumbre. </w:t>
      </w:r>
    </w:p>
    <w:p w14:paraId="0000000D" w14:textId="77777777" w:rsidR="00E95164" w:rsidRDefault="00E95164" w:rsidP="004131C6">
      <w:pPr>
        <w:jc w:val="both"/>
        <w:rPr>
          <w:rFonts w:ascii="Arial" w:eastAsia="Arial" w:hAnsi="Arial" w:cs="Arial"/>
        </w:rPr>
      </w:pPr>
      <w:bookmarkStart w:id="12" w:name="_f9jf8ih425na" w:colFirst="0" w:colLast="0"/>
      <w:bookmarkEnd w:id="12"/>
    </w:p>
    <w:p w14:paraId="0000000E" w14:textId="77777777" w:rsidR="00E95164" w:rsidRDefault="008053BC" w:rsidP="004131C6">
      <w:pPr>
        <w:jc w:val="both"/>
        <w:rPr>
          <w:rFonts w:ascii="Arial" w:eastAsia="Arial" w:hAnsi="Arial" w:cs="Arial"/>
        </w:rPr>
      </w:pPr>
      <w:bookmarkStart w:id="13" w:name="_dqoql9cifedv" w:colFirst="0" w:colLast="0"/>
      <w:bookmarkEnd w:id="13"/>
      <w:r>
        <w:rPr>
          <w:rFonts w:ascii="Arial" w:eastAsia="Arial" w:hAnsi="Arial" w:cs="Arial"/>
        </w:rPr>
        <w:t>La ley que presentamos este día las y los diputados del PAN es la voluntad de sumar a toda una sociedad y evitar que se nos siga muriendo la gente por los accidentes viales.</w:t>
      </w:r>
    </w:p>
    <w:p w14:paraId="0000000F" w14:textId="77777777" w:rsidR="00E95164" w:rsidRDefault="00E95164" w:rsidP="004131C6">
      <w:pPr>
        <w:jc w:val="both"/>
        <w:rPr>
          <w:rFonts w:ascii="Arial" w:eastAsia="Arial" w:hAnsi="Arial" w:cs="Arial"/>
        </w:rPr>
      </w:pPr>
      <w:bookmarkStart w:id="14" w:name="_wlmqhxzakye1" w:colFirst="0" w:colLast="0"/>
      <w:bookmarkEnd w:id="14"/>
    </w:p>
    <w:p w14:paraId="00000010" w14:textId="77777777" w:rsidR="00E95164" w:rsidRDefault="008053BC" w:rsidP="004131C6">
      <w:pPr>
        <w:jc w:val="both"/>
        <w:rPr>
          <w:rFonts w:ascii="Arial" w:eastAsia="Arial" w:hAnsi="Arial" w:cs="Arial"/>
        </w:rPr>
      </w:pPr>
      <w:bookmarkStart w:id="15" w:name="_tqx937ogtjpu" w:colFirst="0" w:colLast="0"/>
      <w:bookmarkEnd w:id="15"/>
      <w:r>
        <w:rPr>
          <w:rFonts w:ascii="Arial" w:eastAsia="Arial" w:hAnsi="Arial" w:cs="Arial"/>
        </w:rPr>
        <w:t xml:space="preserve">En los manuales de técnica legislativa no se ha incorporado el reconocimiento al esfuerzo ajeno. Antes de seguir quiero precisar a nombre de mis compañeros y compañeras de Acción Nacional que hace una semana empezamos  trabajar en adaptar un producto parlamentario que emerge de un amplio consenso. Elaboramos un texto normativo aterrizado a las necesidades y posibilidad de Chihuahua, siguiendo como faro el dictamen que ya se aprobó en el senado y seguramente pasará sin contratiempo en San Lázaro. </w:t>
      </w:r>
    </w:p>
    <w:p w14:paraId="00000011" w14:textId="77777777" w:rsidR="00E95164" w:rsidRDefault="00E95164" w:rsidP="004131C6">
      <w:pPr>
        <w:jc w:val="both"/>
        <w:rPr>
          <w:rFonts w:ascii="Arial" w:eastAsia="Arial" w:hAnsi="Arial" w:cs="Arial"/>
        </w:rPr>
      </w:pPr>
      <w:bookmarkStart w:id="16" w:name="_sy1z1kwqeg2y" w:colFirst="0" w:colLast="0"/>
      <w:bookmarkEnd w:id="16"/>
    </w:p>
    <w:p w14:paraId="00000012" w14:textId="77777777" w:rsidR="00E95164" w:rsidRDefault="008053BC" w:rsidP="004131C6">
      <w:pPr>
        <w:jc w:val="both"/>
        <w:rPr>
          <w:rFonts w:ascii="Arial" w:eastAsia="Arial" w:hAnsi="Arial" w:cs="Arial"/>
        </w:rPr>
      </w:pPr>
      <w:bookmarkStart w:id="17" w:name="_hq7u691818nc" w:colFirst="0" w:colLast="0"/>
      <w:bookmarkEnd w:id="17"/>
      <w:r>
        <w:rPr>
          <w:rFonts w:ascii="Arial" w:eastAsia="Arial" w:hAnsi="Arial" w:cs="Arial"/>
        </w:rPr>
        <w:t xml:space="preserve">En Chihuahua, hace unas semanas, también se presentó un cuerpo normativo por parte del diputado Benjamín Carrera, ahora se suman los compañeros  y compañeras de Morena y Movimiento Ciudadano. </w:t>
      </w:r>
    </w:p>
    <w:p w14:paraId="00000013" w14:textId="77777777" w:rsidR="00E95164" w:rsidRDefault="00E95164" w:rsidP="004131C6">
      <w:pPr>
        <w:jc w:val="both"/>
        <w:rPr>
          <w:rFonts w:ascii="Arial" w:eastAsia="Arial" w:hAnsi="Arial" w:cs="Arial"/>
        </w:rPr>
      </w:pPr>
      <w:bookmarkStart w:id="18" w:name="_fe7rc8wqlqc8" w:colFirst="0" w:colLast="0"/>
      <w:bookmarkEnd w:id="18"/>
    </w:p>
    <w:p w14:paraId="00000014" w14:textId="77777777" w:rsidR="00E95164" w:rsidRDefault="008053BC" w:rsidP="004131C6">
      <w:pPr>
        <w:jc w:val="both"/>
        <w:rPr>
          <w:rFonts w:ascii="Arial" w:eastAsia="Arial" w:hAnsi="Arial" w:cs="Arial"/>
        </w:rPr>
      </w:pPr>
      <w:bookmarkStart w:id="19" w:name="_fq80cid7syzn" w:colFirst="0" w:colLast="0"/>
      <w:bookmarkEnd w:id="19"/>
      <w:r>
        <w:rPr>
          <w:rFonts w:ascii="Arial" w:eastAsia="Arial" w:hAnsi="Arial" w:cs="Arial"/>
        </w:rPr>
        <w:t>Digo esto porque cuando la muerte súbita ha causado tanto sufrimiento, poco importan nuestros colores partidistas. La gente debe saber que más allá de nuestros partidos, en este congreso vamos a trabajar en las coincidencias para producir normas que mitiguen la tragedia y el dolor.</w:t>
      </w:r>
    </w:p>
    <w:p w14:paraId="00000015" w14:textId="77777777" w:rsidR="00E95164" w:rsidRDefault="00E95164" w:rsidP="004131C6">
      <w:pPr>
        <w:jc w:val="both"/>
        <w:rPr>
          <w:rFonts w:ascii="Arial" w:eastAsia="Arial" w:hAnsi="Arial" w:cs="Arial"/>
        </w:rPr>
      </w:pPr>
      <w:bookmarkStart w:id="20" w:name="_5zn7uct61sv" w:colFirst="0" w:colLast="0"/>
      <w:bookmarkEnd w:id="20"/>
    </w:p>
    <w:p w14:paraId="00000016" w14:textId="77777777" w:rsidR="00E95164" w:rsidRDefault="008053BC" w:rsidP="004131C6">
      <w:pPr>
        <w:jc w:val="both"/>
        <w:rPr>
          <w:rFonts w:ascii="Arial" w:eastAsia="Arial" w:hAnsi="Arial" w:cs="Arial"/>
        </w:rPr>
      </w:pPr>
      <w:bookmarkStart w:id="21" w:name="_8ydl3xu6fz0n" w:colFirst="0" w:colLast="0"/>
      <w:bookmarkEnd w:id="21"/>
      <w:r>
        <w:rPr>
          <w:rFonts w:ascii="Arial" w:eastAsia="Arial" w:hAnsi="Arial" w:cs="Arial"/>
        </w:rPr>
        <w:t>Dicho esto, debo expresar con total respeto que en mi grupo parlamentaria tenemos una visión que puede empatarse con otras fuerzas políticas, pero al menos en su nacimiento legislativo hay diferencias. Las voy a enumerar brevemente por respeto al tiempo de esta soberanía y de la mesa directiva que me permitió subir la iniciativa:</w:t>
      </w:r>
    </w:p>
    <w:p w14:paraId="00000017" w14:textId="77777777" w:rsidR="00E95164" w:rsidRDefault="00E95164" w:rsidP="004131C6">
      <w:pPr>
        <w:jc w:val="both"/>
        <w:rPr>
          <w:rFonts w:ascii="Arial" w:eastAsia="Arial" w:hAnsi="Arial" w:cs="Arial"/>
        </w:rPr>
      </w:pPr>
      <w:bookmarkStart w:id="22" w:name="_kbcwlkkl1n2i" w:colFirst="0" w:colLast="0"/>
      <w:bookmarkEnd w:id="22"/>
    </w:p>
    <w:p w14:paraId="00000018" w14:textId="77777777" w:rsidR="00E95164" w:rsidRDefault="008053BC" w:rsidP="004131C6">
      <w:pPr>
        <w:jc w:val="both"/>
        <w:rPr>
          <w:rFonts w:ascii="Arial" w:eastAsia="Arial" w:hAnsi="Arial" w:cs="Arial"/>
        </w:rPr>
      </w:pPr>
      <w:bookmarkStart w:id="23" w:name="_g09f5f74abug" w:colFirst="0" w:colLast="0"/>
      <w:bookmarkEnd w:id="23"/>
      <w:r>
        <w:rPr>
          <w:rFonts w:ascii="Arial" w:eastAsia="Arial" w:hAnsi="Arial" w:cs="Arial"/>
        </w:rPr>
        <w:t>1: Tenemos la convicción de que la Ley de Movilidad, Seguridad y Protección Vial debe caminar en sendero jurídico distinto al de la Ley de Transporte y la Ley de Vialidad. Aunque se pueda presumir que estas normas son homogéneas, no debemos catalogarlas como  un símil, comparten criterios y pautas generales, más no el espíritu que las ve nacer.</w:t>
      </w:r>
    </w:p>
    <w:p w14:paraId="00000019" w14:textId="77777777" w:rsidR="00E95164" w:rsidRDefault="00E95164" w:rsidP="004131C6">
      <w:pPr>
        <w:jc w:val="both"/>
        <w:rPr>
          <w:rFonts w:ascii="Arial" w:eastAsia="Arial" w:hAnsi="Arial" w:cs="Arial"/>
        </w:rPr>
      </w:pPr>
      <w:bookmarkStart w:id="24" w:name="_6mg0hm1qgcpn" w:colFirst="0" w:colLast="0"/>
      <w:bookmarkEnd w:id="24"/>
    </w:p>
    <w:p w14:paraId="0000001A" w14:textId="77777777" w:rsidR="00E95164" w:rsidRDefault="008053BC" w:rsidP="004131C6">
      <w:pPr>
        <w:jc w:val="both"/>
        <w:rPr>
          <w:rFonts w:ascii="Arial" w:eastAsia="Arial" w:hAnsi="Arial" w:cs="Arial"/>
        </w:rPr>
      </w:pPr>
      <w:bookmarkStart w:id="25" w:name="_q9fh5d6h6vud" w:colFirst="0" w:colLast="0"/>
      <w:bookmarkEnd w:id="25"/>
      <w:r>
        <w:rPr>
          <w:rFonts w:ascii="Arial" w:eastAsia="Arial" w:hAnsi="Arial" w:cs="Arial"/>
        </w:rPr>
        <w:t>2- La ley que presentamos hoy tiene como objetivo primigenio coordinar a las autoridades para reducir muertes y lesiones. Pero también marca las pautas políticas de la nueva forma de concebir el desplazamiento de los ciudadanos. Esta ley es procuradora de vidas, no debe ser,  en lo mínimo, un texto de carácter procesal a excepción de los medios de defensa que naturalmente debe contener toda iniciativa de ley.</w:t>
      </w:r>
    </w:p>
    <w:p w14:paraId="0000001B" w14:textId="77777777" w:rsidR="00E95164" w:rsidRDefault="00E95164" w:rsidP="004131C6">
      <w:pPr>
        <w:jc w:val="both"/>
        <w:rPr>
          <w:rFonts w:ascii="Arial" w:eastAsia="Arial" w:hAnsi="Arial" w:cs="Arial"/>
        </w:rPr>
      </w:pPr>
      <w:bookmarkStart w:id="26" w:name="_7t4567dt8pnf" w:colFirst="0" w:colLast="0"/>
      <w:bookmarkEnd w:id="26"/>
    </w:p>
    <w:p w14:paraId="0000001C" w14:textId="77777777" w:rsidR="00E95164" w:rsidRDefault="008053BC" w:rsidP="004131C6">
      <w:pPr>
        <w:jc w:val="both"/>
        <w:rPr>
          <w:rFonts w:ascii="Arial" w:eastAsia="Arial" w:hAnsi="Arial" w:cs="Arial"/>
        </w:rPr>
      </w:pPr>
      <w:bookmarkStart w:id="27" w:name="_sgcnhhra0ygn" w:colFirst="0" w:colLast="0"/>
      <w:bookmarkEnd w:id="27"/>
      <w:r>
        <w:rPr>
          <w:rFonts w:ascii="Arial" w:eastAsia="Arial" w:hAnsi="Arial" w:cs="Arial"/>
        </w:rPr>
        <w:t>3- La definición clara de la jerarquía de movilidad debe quedar clara y creo que eso no debe sujetarse a debate:</w:t>
      </w:r>
    </w:p>
    <w:p w14:paraId="0000001D" w14:textId="77777777" w:rsidR="00E95164" w:rsidRDefault="00E95164" w:rsidP="004131C6">
      <w:pPr>
        <w:jc w:val="both"/>
        <w:rPr>
          <w:rFonts w:ascii="Arial" w:eastAsia="Arial" w:hAnsi="Arial" w:cs="Arial"/>
        </w:rPr>
      </w:pPr>
      <w:bookmarkStart w:id="28" w:name="_m35hep4x6u1h" w:colFirst="0" w:colLast="0"/>
      <w:bookmarkEnd w:id="28"/>
    </w:p>
    <w:p w14:paraId="0000001E" w14:textId="098A0B22" w:rsidR="00E95164" w:rsidRPr="0049550E" w:rsidRDefault="008053BC" w:rsidP="0049550E">
      <w:pPr>
        <w:pStyle w:val="Prrafodelista"/>
        <w:numPr>
          <w:ilvl w:val="0"/>
          <w:numId w:val="39"/>
        </w:numPr>
        <w:jc w:val="both"/>
        <w:rPr>
          <w:rFonts w:ascii="Arial" w:eastAsia="Arial" w:hAnsi="Arial" w:cs="Arial"/>
        </w:rPr>
      </w:pPr>
      <w:bookmarkStart w:id="29" w:name="_9yak9jbbt4de" w:colFirst="0" w:colLast="0"/>
      <w:bookmarkEnd w:id="29"/>
      <w:r w:rsidRPr="0049550E">
        <w:rPr>
          <w:rFonts w:ascii="Arial" w:eastAsia="Arial" w:hAnsi="Arial" w:cs="Arial"/>
        </w:rPr>
        <w:t>Primero las personas peatonas, con un enfoque equitativo y diferenciado en razón de género, personas con discapacidad y movilidad limitada.</w:t>
      </w:r>
    </w:p>
    <w:p w14:paraId="0000001F" w14:textId="77777777" w:rsidR="00E95164" w:rsidRDefault="00E95164" w:rsidP="004131C6">
      <w:pPr>
        <w:jc w:val="both"/>
        <w:rPr>
          <w:rFonts w:ascii="Arial" w:eastAsia="Arial" w:hAnsi="Arial" w:cs="Arial"/>
        </w:rPr>
      </w:pPr>
      <w:bookmarkStart w:id="30" w:name="_o6ah0f4i3552" w:colFirst="0" w:colLast="0"/>
      <w:bookmarkEnd w:id="30"/>
    </w:p>
    <w:p w14:paraId="00000020" w14:textId="0229F67D" w:rsidR="00E95164" w:rsidRPr="0049550E" w:rsidRDefault="008053BC" w:rsidP="0049550E">
      <w:pPr>
        <w:pStyle w:val="Prrafodelista"/>
        <w:numPr>
          <w:ilvl w:val="0"/>
          <w:numId w:val="39"/>
        </w:numPr>
        <w:jc w:val="both"/>
        <w:rPr>
          <w:rFonts w:ascii="Arial" w:eastAsia="Arial" w:hAnsi="Arial" w:cs="Arial"/>
        </w:rPr>
      </w:pPr>
      <w:bookmarkStart w:id="31" w:name="_u4ygf7bmbqtq" w:colFirst="0" w:colLast="0"/>
      <w:bookmarkEnd w:id="31"/>
      <w:r w:rsidRPr="0049550E">
        <w:rPr>
          <w:rFonts w:ascii="Arial" w:eastAsia="Arial" w:hAnsi="Arial" w:cs="Arial"/>
        </w:rPr>
        <w:t xml:space="preserve"> Personas ciclistas y personas usuarias de vehículos no motorizados;</w:t>
      </w:r>
    </w:p>
    <w:p w14:paraId="00000021" w14:textId="77777777" w:rsidR="00E95164" w:rsidRDefault="00E95164" w:rsidP="004131C6">
      <w:pPr>
        <w:jc w:val="both"/>
        <w:rPr>
          <w:rFonts w:ascii="Arial" w:eastAsia="Arial" w:hAnsi="Arial" w:cs="Arial"/>
        </w:rPr>
      </w:pPr>
      <w:bookmarkStart w:id="32" w:name="_xg4u7eh1iuuv" w:colFirst="0" w:colLast="0"/>
      <w:bookmarkEnd w:id="32"/>
    </w:p>
    <w:p w14:paraId="00000022" w14:textId="29746A3B" w:rsidR="00E95164" w:rsidRPr="0049550E" w:rsidRDefault="008053BC" w:rsidP="0049550E">
      <w:pPr>
        <w:pStyle w:val="Prrafodelista"/>
        <w:numPr>
          <w:ilvl w:val="0"/>
          <w:numId w:val="39"/>
        </w:numPr>
        <w:jc w:val="both"/>
        <w:rPr>
          <w:rFonts w:ascii="Arial" w:eastAsia="Arial" w:hAnsi="Arial" w:cs="Arial"/>
        </w:rPr>
      </w:pPr>
      <w:bookmarkStart w:id="33" w:name="_mkeg7p7xnly0" w:colFirst="0" w:colLast="0"/>
      <w:bookmarkEnd w:id="33"/>
      <w:r w:rsidRPr="0049550E">
        <w:rPr>
          <w:rFonts w:ascii="Arial" w:eastAsia="Arial" w:hAnsi="Arial" w:cs="Arial"/>
        </w:rPr>
        <w:t xml:space="preserve"> Personas usuarias y prestadoras del servicio de transporte público de pasajeros, con un enfoque equitativo pero diferenciado;</w:t>
      </w:r>
    </w:p>
    <w:p w14:paraId="00000023" w14:textId="77777777" w:rsidR="00E95164" w:rsidRDefault="00E95164" w:rsidP="004131C6">
      <w:pPr>
        <w:jc w:val="both"/>
        <w:rPr>
          <w:rFonts w:ascii="Arial" w:eastAsia="Arial" w:hAnsi="Arial" w:cs="Arial"/>
        </w:rPr>
      </w:pPr>
      <w:bookmarkStart w:id="34" w:name="_ik4nren0cfgg" w:colFirst="0" w:colLast="0"/>
      <w:bookmarkEnd w:id="34"/>
    </w:p>
    <w:p w14:paraId="00000024" w14:textId="1A88B997" w:rsidR="00E95164" w:rsidRPr="0049550E" w:rsidRDefault="008053BC" w:rsidP="0049550E">
      <w:pPr>
        <w:pStyle w:val="Prrafodelista"/>
        <w:numPr>
          <w:ilvl w:val="0"/>
          <w:numId w:val="39"/>
        </w:numPr>
        <w:jc w:val="both"/>
        <w:rPr>
          <w:rFonts w:ascii="Arial" w:eastAsia="Arial" w:hAnsi="Arial" w:cs="Arial"/>
        </w:rPr>
      </w:pPr>
      <w:bookmarkStart w:id="35" w:name="_8dyw60vbhmta" w:colFirst="0" w:colLast="0"/>
      <w:bookmarkEnd w:id="35"/>
      <w:r w:rsidRPr="0049550E">
        <w:rPr>
          <w:rFonts w:ascii="Arial" w:eastAsia="Arial" w:hAnsi="Arial" w:cs="Arial"/>
        </w:rPr>
        <w:t>Personas prestadoras de servicios de transporte y distribución de bienes y mercancías,</w:t>
      </w:r>
    </w:p>
    <w:p w14:paraId="00000025" w14:textId="77777777" w:rsidR="00E95164" w:rsidRDefault="00E95164" w:rsidP="004131C6">
      <w:pPr>
        <w:jc w:val="both"/>
        <w:rPr>
          <w:rFonts w:ascii="Arial" w:eastAsia="Arial" w:hAnsi="Arial" w:cs="Arial"/>
        </w:rPr>
      </w:pPr>
      <w:bookmarkStart w:id="36" w:name="_1iltzgrraljn" w:colFirst="0" w:colLast="0"/>
      <w:bookmarkEnd w:id="36"/>
    </w:p>
    <w:p w14:paraId="00000026" w14:textId="11D9CD01" w:rsidR="00E95164" w:rsidRPr="0049550E" w:rsidRDefault="008053BC" w:rsidP="0049550E">
      <w:pPr>
        <w:pStyle w:val="Prrafodelista"/>
        <w:numPr>
          <w:ilvl w:val="0"/>
          <w:numId w:val="39"/>
        </w:numPr>
        <w:jc w:val="both"/>
        <w:rPr>
          <w:rFonts w:ascii="Arial" w:eastAsia="Arial" w:hAnsi="Arial" w:cs="Arial"/>
        </w:rPr>
      </w:pPr>
      <w:bookmarkStart w:id="37" w:name="_qnofktz3bn6z" w:colFirst="0" w:colLast="0"/>
      <w:bookmarkEnd w:id="37"/>
      <w:r w:rsidRPr="0049550E">
        <w:rPr>
          <w:rFonts w:ascii="Arial" w:eastAsia="Arial" w:hAnsi="Arial" w:cs="Arial"/>
        </w:rPr>
        <w:t xml:space="preserve"> Personas usuarias de vehículos motorizados particulares.</w:t>
      </w:r>
    </w:p>
    <w:p w14:paraId="00000027" w14:textId="77777777" w:rsidR="00E95164" w:rsidRDefault="008053BC" w:rsidP="004131C6">
      <w:pPr>
        <w:jc w:val="both"/>
        <w:rPr>
          <w:rFonts w:ascii="Arial" w:eastAsia="Arial" w:hAnsi="Arial" w:cs="Arial"/>
        </w:rPr>
      </w:pPr>
      <w:bookmarkStart w:id="38" w:name="_rcrnuvpz1cml" w:colFirst="0" w:colLast="0"/>
      <w:bookmarkEnd w:id="38"/>
      <w:r>
        <w:rPr>
          <w:rFonts w:ascii="Arial" w:eastAsia="Arial" w:hAnsi="Arial" w:cs="Arial"/>
        </w:rPr>
        <w:t xml:space="preserve"> </w:t>
      </w:r>
    </w:p>
    <w:p w14:paraId="00000028" w14:textId="77777777" w:rsidR="00E95164" w:rsidRDefault="00E95164" w:rsidP="004131C6">
      <w:pPr>
        <w:jc w:val="both"/>
        <w:rPr>
          <w:rFonts w:ascii="Arial" w:eastAsia="Arial" w:hAnsi="Arial" w:cs="Arial"/>
        </w:rPr>
      </w:pPr>
      <w:bookmarkStart w:id="39" w:name="_xfnfjdjiaxxx" w:colFirst="0" w:colLast="0"/>
      <w:bookmarkEnd w:id="39"/>
    </w:p>
    <w:p w14:paraId="00000029" w14:textId="30D467A6" w:rsidR="00E95164" w:rsidRDefault="0049550E" w:rsidP="004131C6">
      <w:pPr>
        <w:jc w:val="both"/>
        <w:rPr>
          <w:rFonts w:ascii="Arial" w:eastAsia="Arial" w:hAnsi="Arial" w:cs="Arial"/>
        </w:rPr>
      </w:pPr>
      <w:bookmarkStart w:id="40" w:name="_9gjbhkwjou9o" w:colFirst="0" w:colLast="0"/>
      <w:bookmarkEnd w:id="40"/>
      <w:r>
        <w:rPr>
          <w:rFonts w:ascii="Arial" w:eastAsia="Arial" w:hAnsi="Arial" w:cs="Arial"/>
        </w:rPr>
        <w:t>4</w:t>
      </w:r>
      <w:r w:rsidR="008053BC">
        <w:rPr>
          <w:rFonts w:ascii="Arial" w:eastAsia="Arial" w:hAnsi="Arial" w:cs="Arial"/>
        </w:rPr>
        <w:t xml:space="preserve">- La coordinación y el compromiso en la praxis debe ser asumida con responsabilidad.  Aquí la simulación genera muertes, por eso hemos propuesto en nuestra iniciativa varios artículos para incentivar y casi exigir a los municipios que tomen decisiones firmes en sus corporaciones. Cuando fui alcalde lo viví: </w:t>
      </w:r>
    </w:p>
    <w:p w14:paraId="0000002A" w14:textId="77777777" w:rsidR="00E95164" w:rsidRDefault="00E95164" w:rsidP="004131C6">
      <w:pPr>
        <w:jc w:val="both"/>
        <w:rPr>
          <w:rFonts w:ascii="Arial" w:eastAsia="Arial" w:hAnsi="Arial" w:cs="Arial"/>
        </w:rPr>
      </w:pPr>
      <w:bookmarkStart w:id="41" w:name="_wshglm4i0pys" w:colFirst="0" w:colLast="0"/>
      <w:bookmarkEnd w:id="41"/>
    </w:p>
    <w:p w14:paraId="0000002B" w14:textId="77777777" w:rsidR="00E95164" w:rsidRDefault="008053BC" w:rsidP="004131C6">
      <w:pPr>
        <w:jc w:val="both"/>
        <w:rPr>
          <w:rFonts w:ascii="Arial" w:eastAsia="Arial" w:hAnsi="Arial" w:cs="Arial"/>
        </w:rPr>
      </w:pPr>
      <w:bookmarkStart w:id="42" w:name="_rtruu7b14elo" w:colFirst="0" w:colLast="0"/>
      <w:bookmarkEnd w:id="42"/>
      <w:r>
        <w:rPr>
          <w:rFonts w:ascii="Arial" w:eastAsia="Arial" w:hAnsi="Arial" w:cs="Arial"/>
        </w:rPr>
        <w:t xml:space="preserve">Me convertí en el enemigo de los que se iban de fiesta. Apliqué la cero tolerancia y siempre lo dije de frente: prefiero que se enojen conmigo, a que sus familias vayan y los entierren. </w:t>
      </w:r>
    </w:p>
    <w:p w14:paraId="0000002C" w14:textId="77777777" w:rsidR="00E95164" w:rsidRDefault="00E95164" w:rsidP="004131C6">
      <w:pPr>
        <w:jc w:val="both"/>
        <w:rPr>
          <w:rFonts w:ascii="Arial" w:eastAsia="Arial" w:hAnsi="Arial" w:cs="Arial"/>
        </w:rPr>
      </w:pPr>
      <w:bookmarkStart w:id="43" w:name="_xb4gpcplqff6" w:colFirst="0" w:colLast="0"/>
      <w:bookmarkEnd w:id="43"/>
    </w:p>
    <w:p w14:paraId="0000002D" w14:textId="77777777" w:rsidR="00E95164" w:rsidRDefault="008053BC" w:rsidP="004131C6">
      <w:pPr>
        <w:jc w:val="both"/>
        <w:rPr>
          <w:rFonts w:ascii="Arial" w:eastAsia="Arial" w:hAnsi="Arial" w:cs="Arial"/>
        </w:rPr>
      </w:pPr>
      <w:bookmarkStart w:id="44" w:name="_9yl2knfhcxra" w:colFirst="0" w:colLast="0"/>
      <w:bookmarkEnd w:id="44"/>
      <w:r>
        <w:rPr>
          <w:rFonts w:ascii="Arial" w:eastAsia="Arial" w:hAnsi="Arial" w:cs="Arial"/>
        </w:rPr>
        <w:t>Del 2016 al 2021 Meoqui fue un referente en el norte del país. Tuvimos un reducción del 50 por ciento de los accidentes y del 60 por ciento de muertes. Debemos darle herramientas jurídicas a los municipios para evitar la gente se nos siga muriendo. Quien opte por relajar las medidas y sanciones por conducir en estado de ebriedad, quien opte por mirar a otro lado, lo único que está haciendo es abrazar la tragedia del pueblo que los llevó al poder.</w:t>
      </w:r>
    </w:p>
    <w:p w14:paraId="0000002E" w14:textId="77777777" w:rsidR="00E95164" w:rsidRDefault="00E95164" w:rsidP="004131C6">
      <w:pPr>
        <w:jc w:val="both"/>
        <w:rPr>
          <w:rFonts w:ascii="Arial" w:eastAsia="Arial" w:hAnsi="Arial" w:cs="Arial"/>
        </w:rPr>
      </w:pPr>
      <w:bookmarkStart w:id="45" w:name="_sdo56vrjucxt" w:colFirst="0" w:colLast="0"/>
      <w:bookmarkEnd w:id="45"/>
    </w:p>
    <w:p w14:paraId="0000002F" w14:textId="77777777" w:rsidR="00E95164" w:rsidRDefault="008053BC" w:rsidP="004131C6">
      <w:pPr>
        <w:jc w:val="both"/>
        <w:rPr>
          <w:rFonts w:ascii="Arial" w:eastAsia="Arial" w:hAnsi="Arial" w:cs="Arial"/>
        </w:rPr>
      </w:pPr>
      <w:bookmarkStart w:id="46" w:name="_tnotiv2oqq8e" w:colFirst="0" w:colLast="0"/>
      <w:bookmarkEnd w:id="46"/>
      <w:r>
        <w:rPr>
          <w:rFonts w:ascii="Arial" w:eastAsia="Arial" w:hAnsi="Arial" w:cs="Arial"/>
        </w:rPr>
        <w:lastRenderedPageBreak/>
        <w:t>Gobernar es decidir y asumir el papel que nos toca. Por eso ampliamos el capitulo de coordinación entre autoridades para ayudar a los municipios, pero también para pedirles que asuman su responsabilidad.</w:t>
      </w:r>
    </w:p>
    <w:p w14:paraId="00000030" w14:textId="77777777" w:rsidR="00E95164" w:rsidRDefault="00E95164" w:rsidP="004131C6">
      <w:pPr>
        <w:jc w:val="both"/>
        <w:rPr>
          <w:rFonts w:ascii="Arial" w:eastAsia="Arial" w:hAnsi="Arial" w:cs="Arial"/>
        </w:rPr>
      </w:pPr>
      <w:bookmarkStart w:id="47" w:name="_luqca0rn09hy" w:colFirst="0" w:colLast="0"/>
      <w:bookmarkEnd w:id="47"/>
    </w:p>
    <w:p w14:paraId="00000031" w14:textId="77777777" w:rsidR="00E95164" w:rsidRDefault="008053BC" w:rsidP="004131C6">
      <w:pPr>
        <w:jc w:val="both"/>
        <w:rPr>
          <w:rFonts w:ascii="Arial" w:eastAsia="Arial" w:hAnsi="Arial" w:cs="Arial"/>
        </w:rPr>
      </w:pPr>
      <w:bookmarkStart w:id="48" w:name="_abtw2pq4xfcg" w:colFirst="0" w:colLast="0"/>
      <w:bookmarkEnd w:id="48"/>
      <w:r>
        <w:rPr>
          <w:rFonts w:ascii="Arial" w:eastAsia="Arial" w:hAnsi="Arial" w:cs="Arial"/>
        </w:rPr>
        <w:t>Si no medimos y si no tenemos metas claras, esta ley se quedará guardada en el cajón de asuntos sin importancia. Movimiento Ciudadano, Morena y el PAN, coincidimos en la urgencia de crear el Sistema Estatal de Información Territorial. Además de la base de datos del INEGI, necesitamos saber donde hay mayor incidencia, donde ocurren los accidentes, como se deslindan responsabilidad. Por eso vemos con buen ánimo la voluntad de las fuerzas políticas, es un momento ideal para avanzar con esta ley.</w:t>
      </w:r>
    </w:p>
    <w:p w14:paraId="00000032" w14:textId="77777777" w:rsidR="00E95164" w:rsidRDefault="00E95164" w:rsidP="004131C6">
      <w:pPr>
        <w:jc w:val="both"/>
        <w:rPr>
          <w:rFonts w:ascii="Arial" w:eastAsia="Arial" w:hAnsi="Arial" w:cs="Arial"/>
        </w:rPr>
      </w:pPr>
      <w:bookmarkStart w:id="49" w:name="_i1dl43bw3js0" w:colFirst="0" w:colLast="0"/>
      <w:bookmarkEnd w:id="49"/>
    </w:p>
    <w:p w14:paraId="00000033" w14:textId="77777777" w:rsidR="00E95164" w:rsidRDefault="008053BC" w:rsidP="004131C6">
      <w:pPr>
        <w:jc w:val="both"/>
        <w:rPr>
          <w:rFonts w:ascii="Arial" w:eastAsia="Arial" w:hAnsi="Arial" w:cs="Arial"/>
        </w:rPr>
      </w:pPr>
      <w:bookmarkStart w:id="50" w:name="_iy53pcmahgx8" w:colFirst="0" w:colLast="0"/>
      <w:bookmarkEnd w:id="50"/>
      <w:r>
        <w:rPr>
          <w:rFonts w:ascii="Arial" w:eastAsia="Arial" w:hAnsi="Arial" w:cs="Arial"/>
        </w:rPr>
        <w:t>Por último, hemos agregado un capitulo de incentivos a quien haga uso del vehículo compartido para ir a trabajar, proponemos un plan de descuentos a quien use el transporte público, otorgar descuentos en impuestos y derechos a los transportistas que reduzcan contaminantes. Pensamos que urge acabar con los premios al que se rezaga, al contrario, vamos a premiar al que cumple, al que se esfuerza por no contaminar, al que trabaja por ir al corriente y al que cumple la ley.</w:t>
      </w:r>
    </w:p>
    <w:p w14:paraId="00000034" w14:textId="77777777" w:rsidR="00E95164" w:rsidRDefault="00E95164" w:rsidP="004131C6">
      <w:pPr>
        <w:jc w:val="both"/>
        <w:rPr>
          <w:rFonts w:ascii="Arial" w:eastAsia="Arial" w:hAnsi="Arial" w:cs="Arial"/>
        </w:rPr>
      </w:pPr>
      <w:bookmarkStart w:id="51" w:name="_y8kysofj2c" w:colFirst="0" w:colLast="0"/>
      <w:bookmarkEnd w:id="51"/>
    </w:p>
    <w:p w14:paraId="00000035" w14:textId="77777777" w:rsidR="00E95164" w:rsidRDefault="008053BC" w:rsidP="004131C6">
      <w:pPr>
        <w:jc w:val="both"/>
        <w:rPr>
          <w:rFonts w:ascii="Arial" w:eastAsia="Arial" w:hAnsi="Arial" w:cs="Arial"/>
        </w:rPr>
      </w:pPr>
      <w:bookmarkStart w:id="52" w:name="_k9hmdixpbap3" w:colFirst="0" w:colLast="0"/>
      <w:bookmarkEnd w:id="52"/>
      <w:r>
        <w:rPr>
          <w:rFonts w:ascii="Arial" w:eastAsia="Arial" w:hAnsi="Arial" w:cs="Arial"/>
        </w:rPr>
        <w:t>Con el permiso de mi coordinador y la bancada, sugiero que podamos elaborar un dictamen que aglomere las iniciativas presentadas por todas las fuerzas políticas. Teníamos pensado presentar esta iniciativa la próxima sesión, pero decidimos que fuera en esta para darle un mensaje muy claro a la gente:</w:t>
      </w:r>
    </w:p>
    <w:p w14:paraId="00000036" w14:textId="77777777" w:rsidR="00E95164" w:rsidRDefault="00E95164" w:rsidP="004131C6">
      <w:pPr>
        <w:jc w:val="both"/>
        <w:rPr>
          <w:rFonts w:ascii="Arial" w:eastAsia="Arial" w:hAnsi="Arial" w:cs="Arial"/>
        </w:rPr>
      </w:pPr>
      <w:bookmarkStart w:id="53" w:name="_xfw5hjtum6xc" w:colFirst="0" w:colLast="0"/>
      <w:bookmarkEnd w:id="53"/>
    </w:p>
    <w:p w14:paraId="00000037" w14:textId="77777777" w:rsidR="00E95164" w:rsidRDefault="008053BC" w:rsidP="004131C6">
      <w:pPr>
        <w:jc w:val="both"/>
        <w:rPr>
          <w:rFonts w:ascii="Arial" w:eastAsia="Arial" w:hAnsi="Arial" w:cs="Arial"/>
        </w:rPr>
      </w:pPr>
      <w:bookmarkStart w:id="54" w:name="_3c77e36opzm0" w:colFirst="0" w:colLast="0"/>
      <w:bookmarkEnd w:id="54"/>
      <w:r>
        <w:rPr>
          <w:rFonts w:ascii="Arial" w:eastAsia="Arial" w:hAnsi="Arial" w:cs="Arial"/>
        </w:rPr>
        <w:t>Este congreso podrá tener las diferencias naturales que brotan en los sistemas democráticos, pero cuando se trata de la vida de la ciudadanía, estoy seguro que la vamos a defender con entereza y madurez, siempre reconociendo el esfuerzo ajeno, siempre escuchando y respetándonos entre todos.</w:t>
      </w:r>
    </w:p>
    <w:p w14:paraId="00000038" w14:textId="77777777" w:rsidR="00E95164" w:rsidRDefault="00E95164" w:rsidP="004131C6">
      <w:pPr>
        <w:jc w:val="both"/>
        <w:rPr>
          <w:rFonts w:ascii="Arial" w:eastAsia="Arial" w:hAnsi="Arial" w:cs="Arial"/>
        </w:rPr>
      </w:pPr>
      <w:bookmarkStart w:id="55" w:name="_4ptexlmrfygf" w:colFirst="0" w:colLast="0"/>
      <w:bookmarkEnd w:id="55"/>
    </w:p>
    <w:p w14:paraId="00000039" w14:textId="77777777" w:rsidR="00E95164" w:rsidRDefault="008053BC" w:rsidP="004131C6">
      <w:pPr>
        <w:jc w:val="both"/>
        <w:rPr>
          <w:rFonts w:ascii="Arial" w:eastAsia="Arial" w:hAnsi="Arial" w:cs="Arial"/>
        </w:rPr>
      </w:pPr>
      <w:bookmarkStart w:id="56" w:name="_hqtuq4h8v6bn" w:colFirst="0" w:colLast="0"/>
      <w:bookmarkEnd w:id="56"/>
      <w:r>
        <w:rPr>
          <w:rFonts w:ascii="Arial" w:eastAsia="Arial" w:hAnsi="Arial" w:cs="Arial"/>
        </w:rPr>
        <w:t>Sirva esta iniciativa como un modesto, pero sincero reconocimiento a los ciclistas, peatones y conductores que han perdido la vida. El dolor de sus familias podrá encontrar un mínimo alivio con el trabajo en equipo de los grupos parlamentarios del congreso de Chihuahua.</w:t>
      </w:r>
    </w:p>
    <w:p w14:paraId="0000003A" w14:textId="77777777" w:rsidR="00E95164" w:rsidRDefault="00E95164" w:rsidP="004131C6">
      <w:pPr>
        <w:jc w:val="both"/>
        <w:rPr>
          <w:rFonts w:ascii="Arial" w:eastAsia="Arial" w:hAnsi="Arial" w:cs="Arial"/>
        </w:rPr>
      </w:pPr>
      <w:bookmarkStart w:id="57" w:name="_dj21s17piu8l" w:colFirst="0" w:colLast="0"/>
      <w:bookmarkEnd w:id="57"/>
    </w:p>
    <w:p w14:paraId="0000003B" w14:textId="51ABEFDB" w:rsidR="00E95164" w:rsidRPr="00680F2B" w:rsidRDefault="008053BC" w:rsidP="004131C6">
      <w:pPr>
        <w:jc w:val="both"/>
        <w:rPr>
          <w:rFonts w:ascii="Arial" w:eastAsia="Arial" w:hAnsi="Arial" w:cs="Arial"/>
          <w:b/>
          <w:bCs/>
          <w:highlight w:val="yellow"/>
        </w:rPr>
      </w:pPr>
      <w:bookmarkStart w:id="58" w:name="_ufibjbpa3ffn" w:colFirst="0" w:colLast="0"/>
      <w:bookmarkEnd w:id="58"/>
      <w:r w:rsidRPr="00680F2B">
        <w:rPr>
          <w:rFonts w:ascii="Arial" w:eastAsia="Arial" w:hAnsi="Arial" w:cs="Arial"/>
          <w:highlight w:val="yellow"/>
        </w:rPr>
        <w:t>Por lo anteriormente expuesto,</w:t>
      </w:r>
      <w:r w:rsidR="00A81BF2" w:rsidRPr="00680F2B">
        <w:rPr>
          <w:rFonts w:ascii="Arial" w:eastAsia="Arial" w:hAnsi="Arial" w:cs="Arial"/>
          <w:highlight w:val="yellow"/>
        </w:rPr>
        <w:t xml:space="preserve"> </w:t>
      </w:r>
      <w:r w:rsidR="00680F2B">
        <w:rPr>
          <w:rFonts w:ascii="Arial" w:eastAsia="Arial" w:hAnsi="Arial" w:cs="Arial"/>
          <w:highlight w:val="yellow"/>
        </w:rPr>
        <w:t xml:space="preserve">es </w:t>
      </w:r>
      <w:r w:rsidR="00A81BF2" w:rsidRPr="00680F2B">
        <w:rPr>
          <w:rFonts w:ascii="Arial" w:eastAsia="Arial" w:hAnsi="Arial" w:cs="Arial"/>
          <w:highlight w:val="yellow"/>
        </w:rPr>
        <w:t>que someto a consideración</w:t>
      </w:r>
      <w:r w:rsidR="00A01DDE" w:rsidRPr="00680F2B">
        <w:rPr>
          <w:rFonts w:ascii="Arial" w:eastAsia="Arial" w:hAnsi="Arial" w:cs="Arial"/>
          <w:highlight w:val="yellow"/>
        </w:rPr>
        <w:t xml:space="preserve"> de esta soberanía el siguiente proyecto con carácter de</w:t>
      </w:r>
      <w:r w:rsidR="006E3DAD" w:rsidRPr="00680F2B">
        <w:rPr>
          <w:rFonts w:ascii="Arial" w:eastAsia="Arial" w:hAnsi="Arial" w:cs="Arial"/>
          <w:highlight w:val="yellow"/>
        </w:rPr>
        <w:t xml:space="preserve">: </w:t>
      </w:r>
      <w:r w:rsidR="006E3DAD" w:rsidRPr="00680F2B">
        <w:rPr>
          <w:rFonts w:ascii="Arial" w:eastAsia="Arial" w:hAnsi="Arial" w:cs="Arial"/>
          <w:b/>
          <w:bCs/>
          <w:highlight w:val="yellow"/>
        </w:rPr>
        <w:t>DECRETO DE LEY.</w:t>
      </w:r>
    </w:p>
    <w:p w14:paraId="1A1B828A" w14:textId="2C6BA5E0" w:rsidR="006E3DAD" w:rsidRPr="00680F2B" w:rsidRDefault="006E3DAD" w:rsidP="004131C6">
      <w:pPr>
        <w:jc w:val="both"/>
        <w:rPr>
          <w:rFonts w:ascii="Arial" w:eastAsia="Arial" w:hAnsi="Arial" w:cs="Arial"/>
          <w:b/>
          <w:bCs/>
          <w:highlight w:val="yellow"/>
        </w:rPr>
      </w:pPr>
    </w:p>
    <w:p w14:paraId="2720C2D1" w14:textId="43091F4A" w:rsidR="00194317" w:rsidRDefault="006E3DAD" w:rsidP="004131C6">
      <w:pPr>
        <w:jc w:val="both"/>
        <w:rPr>
          <w:rFonts w:ascii="Arial" w:eastAsia="Arial" w:hAnsi="Arial" w:cs="Arial"/>
          <w:highlight w:val="yellow"/>
        </w:rPr>
      </w:pPr>
      <w:r w:rsidRPr="00680F2B">
        <w:rPr>
          <w:rFonts w:ascii="Arial" w:eastAsia="Arial" w:hAnsi="Arial" w:cs="Arial"/>
          <w:b/>
          <w:bCs/>
          <w:highlight w:val="yellow"/>
        </w:rPr>
        <w:t xml:space="preserve">Articulo </w:t>
      </w:r>
      <w:r w:rsidR="00F11730" w:rsidRPr="00680F2B">
        <w:rPr>
          <w:rFonts w:ascii="Arial" w:eastAsia="Arial" w:hAnsi="Arial" w:cs="Arial"/>
          <w:b/>
          <w:bCs/>
          <w:highlight w:val="yellow"/>
        </w:rPr>
        <w:t>Único</w:t>
      </w:r>
      <w:r w:rsidR="00F361DD" w:rsidRPr="00680F2B">
        <w:rPr>
          <w:rFonts w:ascii="Arial" w:eastAsia="Arial" w:hAnsi="Arial" w:cs="Arial"/>
          <w:b/>
          <w:bCs/>
          <w:highlight w:val="yellow"/>
        </w:rPr>
        <w:t xml:space="preserve">: </w:t>
      </w:r>
      <w:r w:rsidR="00F361DD" w:rsidRPr="00680F2B">
        <w:rPr>
          <w:rFonts w:ascii="Arial" w:eastAsia="Arial" w:hAnsi="Arial" w:cs="Arial"/>
          <w:highlight w:val="yellow"/>
        </w:rPr>
        <w:t xml:space="preserve">Se expide </w:t>
      </w:r>
      <w:r w:rsidR="0099704A" w:rsidRPr="00680F2B">
        <w:rPr>
          <w:rFonts w:ascii="Arial" w:eastAsia="Arial" w:hAnsi="Arial" w:cs="Arial"/>
          <w:highlight w:val="yellow"/>
        </w:rPr>
        <w:t xml:space="preserve">la </w:t>
      </w:r>
      <w:r w:rsidR="0099704A" w:rsidRPr="00680F2B">
        <w:rPr>
          <w:rFonts w:ascii="Arial" w:eastAsia="Arial" w:hAnsi="Arial" w:cs="Arial"/>
          <w:b/>
          <w:bCs/>
          <w:highlight w:val="yellow"/>
        </w:rPr>
        <w:t>LEY DE MOVILIDAD, SEGURIDAD Y PROTECCIÓN VIAL PARA EL ESTADO DE CHIHUAHUA</w:t>
      </w:r>
      <w:r w:rsidR="00194317">
        <w:rPr>
          <w:rFonts w:ascii="Arial" w:eastAsia="Arial" w:hAnsi="Arial" w:cs="Arial"/>
          <w:highlight w:val="yellow"/>
        </w:rPr>
        <w:t xml:space="preserve"> en los siguientes términos </w:t>
      </w:r>
    </w:p>
    <w:p w14:paraId="3EA833D1" w14:textId="77777777" w:rsidR="00194317" w:rsidRDefault="00194317" w:rsidP="004131C6">
      <w:pPr>
        <w:jc w:val="both"/>
        <w:rPr>
          <w:rFonts w:ascii="Arial" w:eastAsia="Arial" w:hAnsi="Arial" w:cs="Arial"/>
          <w:highlight w:val="yellow"/>
        </w:rPr>
      </w:pPr>
    </w:p>
    <w:p w14:paraId="55D8B90F" w14:textId="1C4A5B95" w:rsidR="00194317" w:rsidRPr="00194317" w:rsidRDefault="00194317" w:rsidP="004131C6">
      <w:pPr>
        <w:jc w:val="both"/>
        <w:rPr>
          <w:rFonts w:ascii="Arial" w:eastAsia="Arial" w:hAnsi="Arial" w:cs="Arial"/>
          <w:highlight w:val="yellow"/>
        </w:rPr>
      </w:pPr>
    </w:p>
    <w:p w14:paraId="0000003C" w14:textId="77777777" w:rsidR="00E95164" w:rsidRDefault="00E95164">
      <w:pPr>
        <w:jc w:val="center"/>
        <w:rPr>
          <w:rFonts w:ascii="Arial" w:eastAsia="Arial" w:hAnsi="Arial" w:cs="Arial"/>
          <w:b/>
          <w:sz w:val="28"/>
          <w:szCs w:val="28"/>
        </w:rPr>
      </w:pPr>
      <w:bookmarkStart w:id="59" w:name="_p15no1g8fgxe" w:colFirst="0" w:colLast="0"/>
      <w:bookmarkEnd w:id="59"/>
    </w:p>
    <w:p w14:paraId="6C53532B" w14:textId="77777777" w:rsidR="0049550E" w:rsidRDefault="0049550E">
      <w:pPr>
        <w:jc w:val="center"/>
        <w:rPr>
          <w:rFonts w:ascii="Arial" w:eastAsia="Arial" w:hAnsi="Arial" w:cs="Arial"/>
          <w:b/>
          <w:sz w:val="28"/>
          <w:szCs w:val="28"/>
        </w:rPr>
      </w:pPr>
      <w:bookmarkStart w:id="60" w:name="_23feyh6mcm2j" w:colFirst="0" w:colLast="0"/>
      <w:bookmarkEnd w:id="60"/>
    </w:p>
    <w:p w14:paraId="53AA9CCB" w14:textId="77777777" w:rsidR="0049550E" w:rsidRDefault="0049550E">
      <w:pPr>
        <w:jc w:val="center"/>
        <w:rPr>
          <w:rFonts w:ascii="Arial" w:eastAsia="Arial" w:hAnsi="Arial" w:cs="Arial"/>
          <w:b/>
          <w:sz w:val="28"/>
          <w:szCs w:val="28"/>
        </w:rPr>
      </w:pPr>
    </w:p>
    <w:p w14:paraId="534E0178" w14:textId="77777777" w:rsidR="0049550E" w:rsidRDefault="0049550E">
      <w:pPr>
        <w:jc w:val="center"/>
        <w:rPr>
          <w:rFonts w:ascii="Arial" w:eastAsia="Arial" w:hAnsi="Arial" w:cs="Arial"/>
          <w:b/>
          <w:sz w:val="28"/>
          <w:szCs w:val="28"/>
        </w:rPr>
      </w:pPr>
    </w:p>
    <w:p w14:paraId="729B3DBF" w14:textId="77777777" w:rsidR="0049550E" w:rsidRDefault="0049550E">
      <w:pPr>
        <w:jc w:val="center"/>
        <w:rPr>
          <w:rFonts w:ascii="Arial" w:eastAsia="Arial" w:hAnsi="Arial" w:cs="Arial"/>
          <w:b/>
          <w:sz w:val="28"/>
          <w:szCs w:val="28"/>
        </w:rPr>
      </w:pPr>
    </w:p>
    <w:p w14:paraId="0000003D" w14:textId="77777777" w:rsidR="00E95164" w:rsidRDefault="008053BC">
      <w:pPr>
        <w:jc w:val="center"/>
        <w:rPr>
          <w:rFonts w:ascii="Arial" w:eastAsia="Arial" w:hAnsi="Arial" w:cs="Arial"/>
          <w:b/>
          <w:sz w:val="28"/>
          <w:szCs w:val="28"/>
        </w:rPr>
      </w:pPr>
      <w:r>
        <w:rPr>
          <w:rFonts w:ascii="Arial" w:eastAsia="Arial" w:hAnsi="Arial" w:cs="Arial"/>
          <w:b/>
          <w:sz w:val="28"/>
          <w:szCs w:val="28"/>
        </w:rPr>
        <w:lastRenderedPageBreak/>
        <w:t>LEY DE MOVILIDAD, SEGURIDAD Y PROTECCIÓN VIAL PARA EL ESTADO DE CHIHUAHUA</w:t>
      </w:r>
    </w:p>
    <w:p w14:paraId="0000003E" w14:textId="77777777" w:rsidR="00E95164" w:rsidRDefault="00E95164">
      <w:pPr>
        <w:jc w:val="both"/>
        <w:rPr>
          <w:sz w:val="28"/>
          <w:szCs w:val="28"/>
        </w:rPr>
      </w:pPr>
    </w:p>
    <w:p w14:paraId="0000003F" w14:textId="77777777" w:rsidR="00E95164" w:rsidRDefault="00E95164">
      <w:pPr>
        <w:jc w:val="center"/>
        <w:rPr>
          <w:rFonts w:ascii="Arial" w:eastAsia="Arial" w:hAnsi="Arial" w:cs="Arial"/>
          <w:sz w:val="20"/>
          <w:szCs w:val="20"/>
        </w:rPr>
      </w:pPr>
    </w:p>
    <w:p w14:paraId="00000040" w14:textId="77777777" w:rsidR="00E95164" w:rsidRDefault="008053BC">
      <w:pPr>
        <w:jc w:val="center"/>
        <w:rPr>
          <w:rFonts w:ascii="Arial" w:eastAsia="Arial" w:hAnsi="Arial" w:cs="Arial"/>
          <w:b/>
        </w:rPr>
      </w:pPr>
      <w:r>
        <w:rPr>
          <w:rFonts w:ascii="Arial" w:eastAsia="Arial" w:hAnsi="Arial" w:cs="Arial"/>
          <w:b/>
        </w:rPr>
        <w:t>TITULO PRIMERO</w:t>
      </w:r>
    </w:p>
    <w:p w14:paraId="00000041" w14:textId="77777777" w:rsidR="00E95164" w:rsidRDefault="008053BC">
      <w:pPr>
        <w:jc w:val="center"/>
        <w:rPr>
          <w:rFonts w:ascii="Arial" w:eastAsia="Arial" w:hAnsi="Arial" w:cs="Arial"/>
          <w:b/>
        </w:rPr>
      </w:pPr>
      <w:r>
        <w:rPr>
          <w:rFonts w:ascii="Arial" w:eastAsia="Arial" w:hAnsi="Arial" w:cs="Arial"/>
          <w:b/>
        </w:rPr>
        <w:t>Disposiciones Generales</w:t>
      </w:r>
    </w:p>
    <w:p w14:paraId="00000042" w14:textId="77777777" w:rsidR="00E95164" w:rsidRDefault="00E95164">
      <w:pPr>
        <w:jc w:val="center"/>
        <w:rPr>
          <w:rFonts w:ascii="Arial" w:eastAsia="Arial" w:hAnsi="Arial" w:cs="Arial"/>
          <w:b/>
        </w:rPr>
      </w:pPr>
    </w:p>
    <w:p w14:paraId="00000043" w14:textId="77777777" w:rsidR="00E95164" w:rsidRDefault="008053BC">
      <w:pPr>
        <w:jc w:val="center"/>
        <w:rPr>
          <w:rFonts w:ascii="Arial" w:eastAsia="Arial" w:hAnsi="Arial" w:cs="Arial"/>
          <w:b/>
        </w:rPr>
      </w:pPr>
      <w:r>
        <w:rPr>
          <w:rFonts w:ascii="Arial" w:eastAsia="Arial" w:hAnsi="Arial" w:cs="Arial"/>
          <w:b/>
        </w:rPr>
        <w:t>CAPITULO I</w:t>
      </w:r>
    </w:p>
    <w:p w14:paraId="00000044" w14:textId="77777777" w:rsidR="00E95164" w:rsidRDefault="008053BC">
      <w:pPr>
        <w:jc w:val="center"/>
        <w:rPr>
          <w:rFonts w:ascii="Arial" w:eastAsia="Arial" w:hAnsi="Arial" w:cs="Arial"/>
          <w:b/>
        </w:rPr>
      </w:pPr>
      <w:r>
        <w:rPr>
          <w:rFonts w:ascii="Arial" w:eastAsia="Arial" w:hAnsi="Arial" w:cs="Arial"/>
          <w:b/>
        </w:rPr>
        <w:t>Objeto de la Ley</w:t>
      </w:r>
    </w:p>
    <w:p w14:paraId="00000045" w14:textId="77777777" w:rsidR="00E95164" w:rsidRDefault="00E95164">
      <w:pPr>
        <w:jc w:val="both"/>
        <w:rPr>
          <w:rFonts w:ascii="Arial" w:eastAsia="Arial" w:hAnsi="Arial" w:cs="Arial"/>
        </w:rPr>
      </w:pPr>
    </w:p>
    <w:p w14:paraId="00000046" w14:textId="77777777" w:rsidR="00E95164" w:rsidRDefault="00E95164">
      <w:pPr>
        <w:jc w:val="both"/>
        <w:rPr>
          <w:rFonts w:ascii="Arial" w:eastAsia="Arial" w:hAnsi="Arial" w:cs="Arial"/>
        </w:rPr>
      </w:pPr>
    </w:p>
    <w:p w14:paraId="00000047" w14:textId="77777777" w:rsidR="00E95164" w:rsidRDefault="008053BC">
      <w:pPr>
        <w:jc w:val="both"/>
        <w:rPr>
          <w:rFonts w:ascii="Arial" w:eastAsia="Arial" w:hAnsi="Arial" w:cs="Arial"/>
        </w:rPr>
      </w:pPr>
      <w:r>
        <w:rPr>
          <w:rFonts w:ascii="Arial" w:eastAsia="Arial" w:hAnsi="Arial" w:cs="Arial"/>
          <w:b/>
        </w:rPr>
        <w:t>Artículo 1.</w:t>
      </w:r>
      <w:r>
        <w:rPr>
          <w:rFonts w:ascii="Arial" w:eastAsia="Arial" w:hAnsi="Arial" w:cs="Arial"/>
        </w:rPr>
        <w:t xml:space="preserve"> La presente Ley es de orden público, interés social y de observancia general en el Estado de Chihuahua. Tiene por objeto establecer las bases y principios del Sistema Estatal de Movilidad y Seguridad Vial como instancia de coordinación entre el ejecutivo estatal y los municipios, con el fin de prevenir y reducir las muertes, lesiones y discapacidades ocasionadas por siniestros de tránsito.</w:t>
      </w:r>
    </w:p>
    <w:p w14:paraId="00000048" w14:textId="77777777" w:rsidR="00E95164" w:rsidRDefault="00E95164">
      <w:pPr>
        <w:jc w:val="both"/>
        <w:rPr>
          <w:rFonts w:ascii="Arial" w:eastAsia="Arial" w:hAnsi="Arial" w:cs="Arial"/>
        </w:rPr>
      </w:pPr>
    </w:p>
    <w:p w14:paraId="00000049" w14:textId="77777777" w:rsidR="00E95164" w:rsidRDefault="008053BC">
      <w:pPr>
        <w:jc w:val="both"/>
        <w:rPr>
          <w:rFonts w:ascii="Arial" w:eastAsia="Arial" w:hAnsi="Arial" w:cs="Arial"/>
        </w:rPr>
      </w:pPr>
      <w:r>
        <w:rPr>
          <w:rFonts w:ascii="Arial" w:eastAsia="Arial" w:hAnsi="Arial" w:cs="Arial"/>
          <w:b/>
        </w:rPr>
        <w:t>Artículo 2.</w:t>
      </w:r>
      <w:r>
        <w:rPr>
          <w:rFonts w:ascii="Arial" w:eastAsia="Arial" w:hAnsi="Arial" w:cs="Arial"/>
        </w:rPr>
        <w:t xml:space="preserve"> La presente Ley tendrá por objetivos:</w:t>
      </w:r>
    </w:p>
    <w:p w14:paraId="0000004A" w14:textId="77777777" w:rsidR="00E95164" w:rsidRDefault="00E95164">
      <w:pPr>
        <w:jc w:val="both"/>
        <w:rPr>
          <w:rFonts w:ascii="Arial" w:eastAsia="Arial" w:hAnsi="Arial" w:cs="Arial"/>
        </w:rPr>
      </w:pPr>
    </w:p>
    <w:p w14:paraId="0000004B" w14:textId="77777777" w:rsidR="00E95164" w:rsidRDefault="008053BC">
      <w:pPr>
        <w:numPr>
          <w:ilvl w:val="0"/>
          <w:numId w:val="12"/>
        </w:numPr>
        <w:pBdr>
          <w:top w:val="nil"/>
          <w:left w:val="nil"/>
          <w:bottom w:val="nil"/>
          <w:right w:val="nil"/>
          <w:between w:val="nil"/>
        </w:pBdr>
        <w:rPr>
          <w:rFonts w:ascii="Arial" w:eastAsia="Arial" w:hAnsi="Arial" w:cs="Arial"/>
        </w:rPr>
      </w:pPr>
      <w:r>
        <w:rPr>
          <w:rFonts w:ascii="Arial" w:eastAsia="Arial" w:hAnsi="Arial" w:cs="Arial"/>
        </w:rPr>
        <w:t xml:space="preserve">Garantizar el derecho a la movilidad en condiciones de seguridad vial, accesibilidad, sostenibilidad, calidad, inclusión e igualdad. </w:t>
      </w:r>
    </w:p>
    <w:p w14:paraId="0000004C" w14:textId="77777777" w:rsidR="00E95164" w:rsidRDefault="00E95164">
      <w:pPr>
        <w:pBdr>
          <w:top w:val="nil"/>
          <w:left w:val="nil"/>
          <w:bottom w:val="nil"/>
          <w:right w:val="nil"/>
          <w:between w:val="nil"/>
        </w:pBdr>
        <w:ind w:left="720"/>
        <w:rPr>
          <w:rFonts w:ascii="Arial" w:eastAsia="Arial" w:hAnsi="Arial" w:cs="Arial"/>
        </w:rPr>
      </w:pPr>
    </w:p>
    <w:p w14:paraId="0000004D" w14:textId="77777777" w:rsidR="00E95164" w:rsidRDefault="008053BC">
      <w:pPr>
        <w:numPr>
          <w:ilvl w:val="0"/>
          <w:numId w:val="12"/>
        </w:numPr>
        <w:pBdr>
          <w:top w:val="nil"/>
          <w:left w:val="nil"/>
          <w:bottom w:val="nil"/>
          <w:right w:val="nil"/>
          <w:between w:val="nil"/>
        </w:pBdr>
        <w:rPr>
          <w:rFonts w:ascii="Arial" w:eastAsia="Arial" w:hAnsi="Arial" w:cs="Arial"/>
        </w:rPr>
      </w:pPr>
      <w:r>
        <w:rPr>
          <w:rFonts w:ascii="Arial" w:eastAsia="Arial" w:hAnsi="Arial" w:cs="Arial"/>
        </w:rPr>
        <w:t>Proteger los derechos a la vida y a la integridad física de las personas en sus desplazamientos por las vías públicas del estado, bajo un enfoque de prevención que disminuya los factores de riesgo a través de la generación de sistemas viales seguros.</w:t>
      </w:r>
    </w:p>
    <w:p w14:paraId="0000004E" w14:textId="77777777" w:rsidR="00E95164" w:rsidRDefault="00E95164">
      <w:pPr>
        <w:pBdr>
          <w:top w:val="nil"/>
          <w:left w:val="nil"/>
          <w:bottom w:val="nil"/>
          <w:right w:val="nil"/>
          <w:between w:val="nil"/>
        </w:pBdr>
        <w:rPr>
          <w:rFonts w:ascii="Arial" w:eastAsia="Arial" w:hAnsi="Arial" w:cs="Arial"/>
        </w:rPr>
      </w:pPr>
    </w:p>
    <w:p w14:paraId="0000004F" w14:textId="77777777" w:rsidR="00E95164" w:rsidRDefault="008053BC">
      <w:pPr>
        <w:numPr>
          <w:ilvl w:val="0"/>
          <w:numId w:val="12"/>
        </w:numPr>
        <w:pBdr>
          <w:top w:val="nil"/>
          <w:left w:val="nil"/>
          <w:bottom w:val="nil"/>
          <w:right w:val="nil"/>
          <w:between w:val="nil"/>
        </w:pBdr>
        <w:rPr>
          <w:rFonts w:ascii="Arial" w:eastAsia="Arial" w:hAnsi="Arial" w:cs="Arial"/>
        </w:rPr>
      </w:pPr>
      <w:r>
        <w:rPr>
          <w:rFonts w:ascii="Arial" w:eastAsia="Arial" w:hAnsi="Arial" w:cs="Arial"/>
        </w:rPr>
        <w:t>Establecer mecanismos y acciones para la gestión de factores de riesgo que permitan reducir las muertes y lesiones graves ocasionadas por siniestros viales, así como salvaguardar la vida e integridad física de las personas usuarias del sistema de movilidad, bajo un enfoque de sistemas seguros.</w:t>
      </w:r>
    </w:p>
    <w:p w14:paraId="00000050" w14:textId="77777777" w:rsidR="00E95164" w:rsidRDefault="00E95164">
      <w:pPr>
        <w:rPr>
          <w:rFonts w:ascii="Arial" w:eastAsia="Arial" w:hAnsi="Arial" w:cs="Arial"/>
        </w:rPr>
      </w:pPr>
    </w:p>
    <w:p w14:paraId="00000051" w14:textId="77777777" w:rsidR="00E95164" w:rsidRDefault="008053BC">
      <w:pPr>
        <w:numPr>
          <w:ilvl w:val="0"/>
          <w:numId w:val="12"/>
        </w:numPr>
        <w:pBdr>
          <w:top w:val="nil"/>
          <w:left w:val="nil"/>
          <w:bottom w:val="nil"/>
          <w:right w:val="nil"/>
          <w:between w:val="nil"/>
        </w:pBdr>
        <w:rPr>
          <w:rFonts w:ascii="Arial" w:eastAsia="Arial" w:hAnsi="Arial" w:cs="Arial"/>
        </w:rPr>
      </w:pPr>
      <w:r>
        <w:rPr>
          <w:rFonts w:ascii="Arial" w:eastAsia="Arial" w:hAnsi="Arial" w:cs="Arial"/>
        </w:rPr>
        <w:t xml:space="preserve">Sentar las bases para la política de movilidad y seguridad vial, bajo un enfoque sistemático y de sistemas seguros. </w:t>
      </w:r>
    </w:p>
    <w:p w14:paraId="00000052" w14:textId="77777777" w:rsidR="00E95164" w:rsidRDefault="00E95164">
      <w:pPr>
        <w:rPr>
          <w:rFonts w:ascii="Arial" w:eastAsia="Arial" w:hAnsi="Arial" w:cs="Arial"/>
        </w:rPr>
      </w:pPr>
    </w:p>
    <w:p w14:paraId="00000053" w14:textId="77777777" w:rsidR="00E95164" w:rsidRDefault="008053BC">
      <w:pPr>
        <w:numPr>
          <w:ilvl w:val="0"/>
          <w:numId w:val="12"/>
        </w:numPr>
        <w:pBdr>
          <w:top w:val="nil"/>
          <w:left w:val="nil"/>
          <w:bottom w:val="nil"/>
          <w:right w:val="nil"/>
          <w:between w:val="nil"/>
        </w:pBdr>
        <w:rPr>
          <w:rFonts w:ascii="Arial" w:eastAsia="Arial" w:hAnsi="Arial" w:cs="Arial"/>
        </w:rPr>
      </w:pPr>
      <w:r>
        <w:rPr>
          <w:rFonts w:ascii="Arial" w:eastAsia="Arial" w:hAnsi="Arial" w:cs="Arial"/>
        </w:rPr>
        <w:t xml:space="preserve">Definir mecanismos de coordinación de las autoridades y la sociedad en materia de movilidad y seguridad vial. </w:t>
      </w:r>
    </w:p>
    <w:p w14:paraId="00000054" w14:textId="77777777" w:rsidR="00E95164" w:rsidRDefault="00E95164">
      <w:pPr>
        <w:rPr>
          <w:rFonts w:ascii="Arial" w:eastAsia="Arial" w:hAnsi="Arial" w:cs="Arial"/>
        </w:rPr>
      </w:pPr>
    </w:p>
    <w:p w14:paraId="00000055" w14:textId="77777777" w:rsidR="00E95164" w:rsidRDefault="008053BC">
      <w:pPr>
        <w:numPr>
          <w:ilvl w:val="0"/>
          <w:numId w:val="12"/>
        </w:numPr>
        <w:pBdr>
          <w:top w:val="nil"/>
          <w:left w:val="nil"/>
          <w:bottom w:val="nil"/>
          <w:right w:val="nil"/>
          <w:between w:val="nil"/>
        </w:pBdr>
        <w:rPr>
          <w:rFonts w:ascii="Arial" w:eastAsia="Arial" w:hAnsi="Arial" w:cs="Arial"/>
        </w:rPr>
      </w:pPr>
      <w:r>
        <w:rPr>
          <w:rFonts w:ascii="Arial" w:eastAsia="Arial" w:hAnsi="Arial" w:cs="Arial"/>
        </w:rPr>
        <w:t>Vincular la política de movilidad y seguridad vial, con un enfoque integral de la política de ordenamiento territorial y desarrollo urbano y de manera transversal con las políticas sectoriales aplicables.</w:t>
      </w:r>
    </w:p>
    <w:p w14:paraId="00000056" w14:textId="77777777" w:rsidR="00E95164" w:rsidRDefault="00E95164">
      <w:pPr>
        <w:pBdr>
          <w:top w:val="nil"/>
          <w:left w:val="nil"/>
          <w:bottom w:val="nil"/>
          <w:right w:val="nil"/>
          <w:between w:val="nil"/>
        </w:pBdr>
        <w:ind w:left="720"/>
        <w:rPr>
          <w:rFonts w:ascii="Arial" w:eastAsia="Arial" w:hAnsi="Arial" w:cs="Arial"/>
        </w:rPr>
      </w:pPr>
    </w:p>
    <w:p w14:paraId="00000057" w14:textId="77777777" w:rsidR="00E95164" w:rsidRDefault="008053BC">
      <w:pPr>
        <w:numPr>
          <w:ilvl w:val="0"/>
          <w:numId w:val="12"/>
        </w:numPr>
        <w:pBdr>
          <w:top w:val="nil"/>
          <w:left w:val="nil"/>
          <w:bottom w:val="nil"/>
          <w:right w:val="nil"/>
          <w:between w:val="nil"/>
        </w:pBdr>
        <w:rPr>
          <w:rFonts w:ascii="Arial" w:eastAsia="Arial" w:hAnsi="Arial" w:cs="Arial"/>
        </w:rPr>
      </w:pPr>
      <w:r>
        <w:rPr>
          <w:rFonts w:ascii="Arial" w:eastAsia="Arial" w:hAnsi="Arial" w:cs="Arial"/>
        </w:rPr>
        <w:t xml:space="preserve">Definir la jerarquía de la movilidad y los principios rectores a que deben sujetarse las autoridades competentes, en la implementación de esta Ley, </w:t>
      </w:r>
      <w:r>
        <w:rPr>
          <w:rFonts w:ascii="Arial" w:eastAsia="Arial" w:hAnsi="Arial" w:cs="Arial"/>
        </w:rPr>
        <w:lastRenderedPageBreak/>
        <w:t>en la expedición de disposiciones reglamentarias y en la formulación y aplicación de políticas, programas y acciones en la materia.</w:t>
      </w:r>
    </w:p>
    <w:p w14:paraId="00000058" w14:textId="77777777" w:rsidR="00E95164" w:rsidRDefault="00E95164">
      <w:pPr>
        <w:pBdr>
          <w:top w:val="nil"/>
          <w:left w:val="nil"/>
          <w:bottom w:val="nil"/>
          <w:right w:val="nil"/>
          <w:between w:val="nil"/>
        </w:pBdr>
        <w:ind w:left="720"/>
        <w:rPr>
          <w:rFonts w:ascii="Arial" w:eastAsia="Arial" w:hAnsi="Arial" w:cs="Arial"/>
        </w:rPr>
      </w:pPr>
    </w:p>
    <w:p w14:paraId="00000059" w14:textId="77777777" w:rsidR="00E95164" w:rsidRDefault="008053BC">
      <w:pPr>
        <w:numPr>
          <w:ilvl w:val="0"/>
          <w:numId w:val="12"/>
        </w:numPr>
        <w:pBdr>
          <w:top w:val="nil"/>
          <w:left w:val="nil"/>
          <w:bottom w:val="nil"/>
          <w:right w:val="nil"/>
          <w:between w:val="nil"/>
        </w:pBdr>
        <w:rPr>
          <w:rFonts w:ascii="Arial" w:eastAsia="Arial" w:hAnsi="Arial" w:cs="Arial"/>
        </w:rPr>
      </w:pPr>
      <w:r>
        <w:rPr>
          <w:rFonts w:ascii="Arial" w:eastAsia="Arial" w:hAnsi="Arial" w:cs="Arial"/>
        </w:rPr>
        <w:t>Establecer las bases para priorizar los modos de transporte de personas, bienes y mercancías, con menor costo ambiental y social.</w:t>
      </w:r>
    </w:p>
    <w:p w14:paraId="0000005A" w14:textId="77777777" w:rsidR="00E95164" w:rsidRDefault="00E95164">
      <w:pPr>
        <w:pBdr>
          <w:top w:val="nil"/>
          <w:left w:val="nil"/>
          <w:bottom w:val="nil"/>
          <w:right w:val="nil"/>
          <w:between w:val="nil"/>
        </w:pBdr>
        <w:ind w:left="720"/>
        <w:rPr>
          <w:rFonts w:ascii="Arial" w:eastAsia="Arial" w:hAnsi="Arial" w:cs="Arial"/>
        </w:rPr>
      </w:pPr>
    </w:p>
    <w:p w14:paraId="0000005B" w14:textId="77777777" w:rsidR="00E95164" w:rsidRDefault="008053BC">
      <w:pPr>
        <w:numPr>
          <w:ilvl w:val="0"/>
          <w:numId w:val="12"/>
        </w:numPr>
        <w:pBdr>
          <w:top w:val="nil"/>
          <w:left w:val="nil"/>
          <w:bottom w:val="nil"/>
          <w:right w:val="nil"/>
          <w:between w:val="nil"/>
        </w:pBdr>
        <w:rPr>
          <w:rFonts w:ascii="Arial" w:eastAsia="Arial" w:hAnsi="Arial" w:cs="Arial"/>
        </w:rPr>
      </w:pPr>
      <w:r>
        <w:rPr>
          <w:rFonts w:ascii="Arial" w:eastAsia="Arial" w:hAnsi="Arial" w:cs="Arial"/>
        </w:rPr>
        <w:t xml:space="preserve">Promover la movilidad no motorizada, vehículos no contaminantes y la intermodalidad. </w:t>
      </w:r>
    </w:p>
    <w:p w14:paraId="0000005C" w14:textId="77777777" w:rsidR="00E95164" w:rsidRDefault="00E95164">
      <w:pPr>
        <w:pBdr>
          <w:top w:val="nil"/>
          <w:left w:val="nil"/>
          <w:bottom w:val="nil"/>
          <w:right w:val="nil"/>
          <w:between w:val="nil"/>
        </w:pBdr>
        <w:ind w:left="720"/>
        <w:rPr>
          <w:rFonts w:ascii="Arial" w:eastAsia="Arial" w:hAnsi="Arial" w:cs="Arial"/>
        </w:rPr>
      </w:pPr>
    </w:p>
    <w:p w14:paraId="0000005D" w14:textId="77777777" w:rsidR="00E95164" w:rsidRDefault="008053BC">
      <w:pPr>
        <w:numPr>
          <w:ilvl w:val="0"/>
          <w:numId w:val="12"/>
        </w:numPr>
        <w:pBdr>
          <w:top w:val="nil"/>
          <w:left w:val="nil"/>
          <w:bottom w:val="nil"/>
          <w:right w:val="nil"/>
          <w:between w:val="nil"/>
        </w:pBdr>
        <w:rPr>
          <w:rFonts w:ascii="Arial" w:eastAsia="Arial" w:hAnsi="Arial" w:cs="Arial"/>
        </w:rPr>
      </w:pPr>
      <w:r>
        <w:rPr>
          <w:rFonts w:ascii="Arial" w:eastAsia="Arial" w:hAnsi="Arial" w:cs="Arial"/>
        </w:rPr>
        <w:t xml:space="preserve">Incentivar las buenas prácticas y mejora en los sistemas de movilidad y seguridad vial. </w:t>
      </w:r>
    </w:p>
    <w:p w14:paraId="0000005E" w14:textId="77777777" w:rsidR="00E95164" w:rsidRDefault="00E95164">
      <w:pPr>
        <w:rPr>
          <w:rFonts w:ascii="Arial" w:eastAsia="Arial" w:hAnsi="Arial" w:cs="Arial"/>
        </w:rPr>
      </w:pPr>
    </w:p>
    <w:p w14:paraId="0000005F" w14:textId="77777777" w:rsidR="00E95164" w:rsidRDefault="008053BC">
      <w:pPr>
        <w:numPr>
          <w:ilvl w:val="0"/>
          <w:numId w:val="12"/>
        </w:numPr>
        <w:pBdr>
          <w:top w:val="nil"/>
          <w:left w:val="nil"/>
          <w:bottom w:val="nil"/>
          <w:right w:val="nil"/>
          <w:between w:val="nil"/>
        </w:pBdr>
        <w:rPr>
          <w:rFonts w:ascii="Arial" w:eastAsia="Arial" w:hAnsi="Arial" w:cs="Arial"/>
        </w:rPr>
      </w:pPr>
      <w:r>
        <w:rPr>
          <w:rFonts w:ascii="Arial" w:eastAsia="Arial" w:hAnsi="Arial" w:cs="Arial"/>
        </w:rPr>
        <w:t xml:space="preserve">Promover la toma de decisiones con base en evidencia científica y territorial en materia de movilidad y seguridad vial. </w:t>
      </w:r>
    </w:p>
    <w:p w14:paraId="489CAA78" w14:textId="77777777" w:rsidR="0049550E" w:rsidRDefault="0049550E" w:rsidP="0049550E">
      <w:pPr>
        <w:jc w:val="both"/>
        <w:rPr>
          <w:rFonts w:ascii="Arial" w:eastAsia="Arial" w:hAnsi="Arial" w:cs="Arial"/>
        </w:rPr>
      </w:pPr>
    </w:p>
    <w:p w14:paraId="3D448E97" w14:textId="77777777" w:rsidR="0049550E" w:rsidRDefault="0049550E" w:rsidP="0049550E">
      <w:pPr>
        <w:jc w:val="both"/>
        <w:rPr>
          <w:rFonts w:ascii="Arial" w:eastAsia="Arial" w:hAnsi="Arial" w:cs="Arial"/>
        </w:rPr>
      </w:pPr>
    </w:p>
    <w:p w14:paraId="00000062" w14:textId="77777777" w:rsidR="00E95164" w:rsidRDefault="008053BC" w:rsidP="0049550E">
      <w:pPr>
        <w:jc w:val="both"/>
        <w:rPr>
          <w:rFonts w:ascii="Arial" w:eastAsia="Arial" w:hAnsi="Arial" w:cs="Arial"/>
        </w:rPr>
      </w:pPr>
      <w:r>
        <w:rPr>
          <w:rFonts w:ascii="Arial" w:eastAsia="Arial" w:hAnsi="Arial" w:cs="Arial"/>
          <w:b/>
        </w:rPr>
        <w:t>Artículo 3.</w:t>
      </w:r>
      <w:r>
        <w:rPr>
          <w:rFonts w:ascii="Arial" w:eastAsia="Arial" w:hAnsi="Arial" w:cs="Arial"/>
        </w:rPr>
        <w:t xml:space="preserve"> Esta Ley se interpretará de conformidad con la Constitución Política de los Estados Unidos Mexicanos y con los tratados internacionales de los que el Estado Mexicano sea parte, favoreciendo en todo tiempo a las personas la protección más amplia.</w:t>
      </w:r>
    </w:p>
    <w:p w14:paraId="00000063" w14:textId="77777777" w:rsidR="00E95164" w:rsidRDefault="00E95164">
      <w:pPr>
        <w:ind w:left="360"/>
        <w:jc w:val="both"/>
        <w:rPr>
          <w:rFonts w:ascii="Arial" w:eastAsia="Arial" w:hAnsi="Arial" w:cs="Arial"/>
        </w:rPr>
      </w:pPr>
    </w:p>
    <w:p w14:paraId="00000064" w14:textId="77777777" w:rsidR="00E95164" w:rsidRDefault="00E95164">
      <w:pPr>
        <w:jc w:val="both"/>
        <w:rPr>
          <w:rFonts w:ascii="Arial" w:eastAsia="Arial" w:hAnsi="Arial" w:cs="Arial"/>
          <w:b/>
        </w:rPr>
      </w:pPr>
    </w:p>
    <w:p w14:paraId="00000065" w14:textId="77777777" w:rsidR="00E95164" w:rsidRDefault="008053BC">
      <w:pPr>
        <w:jc w:val="both"/>
        <w:rPr>
          <w:rFonts w:ascii="Arial" w:eastAsia="Arial" w:hAnsi="Arial" w:cs="Arial"/>
        </w:rPr>
      </w:pPr>
      <w:r>
        <w:rPr>
          <w:rFonts w:ascii="Arial" w:eastAsia="Arial" w:hAnsi="Arial" w:cs="Arial"/>
          <w:b/>
        </w:rPr>
        <w:t>Artículo 4</w:t>
      </w:r>
      <w:r>
        <w:rPr>
          <w:rFonts w:ascii="Arial" w:eastAsia="Arial" w:hAnsi="Arial" w:cs="Arial"/>
        </w:rPr>
        <w:t xml:space="preserve">. Para los efectos de esta Ley, se entenderá por: </w:t>
      </w:r>
    </w:p>
    <w:p w14:paraId="00000066" w14:textId="77777777" w:rsidR="00E95164" w:rsidRDefault="00E95164">
      <w:pPr>
        <w:ind w:left="360"/>
        <w:jc w:val="both"/>
        <w:rPr>
          <w:rFonts w:ascii="Arial" w:eastAsia="Arial" w:hAnsi="Arial" w:cs="Arial"/>
        </w:rPr>
      </w:pPr>
    </w:p>
    <w:p w14:paraId="00000067" w14:textId="77777777" w:rsidR="00E95164" w:rsidRDefault="008053BC">
      <w:pPr>
        <w:numPr>
          <w:ilvl w:val="0"/>
          <w:numId w:val="27"/>
        </w:numPr>
        <w:pBdr>
          <w:top w:val="nil"/>
          <w:left w:val="nil"/>
          <w:bottom w:val="nil"/>
          <w:right w:val="nil"/>
          <w:between w:val="nil"/>
        </w:pBdr>
        <w:spacing w:before="240" w:line="276" w:lineRule="auto"/>
        <w:jc w:val="both"/>
        <w:rPr>
          <w:rFonts w:ascii="Arial" w:eastAsia="Arial" w:hAnsi="Arial" w:cs="Arial"/>
        </w:rPr>
      </w:pPr>
      <w:r>
        <w:rPr>
          <w:rFonts w:ascii="Arial" w:eastAsia="Arial" w:hAnsi="Arial" w:cs="Arial"/>
          <w:b/>
        </w:rPr>
        <w:t>Accesibilidad:</w:t>
      </w:r>
      <w:r>
        <w:rPr>
          <w:rFonts w:ascii="Arial" w:eastAsia="Arial" w:hAnsi="Arial" w:cs="Arial"/>
        </w:rPr>
        <w:t xml:space="preserve"> Las medidas pertinentes para asegurar el acceso de las personas con discapacidad, en igualdad de condiciones con los demás, al entorno físico, el transporte, la información y las comunicaciones, incluidos los sistemas y las tecnologías de la información, y otros servicios e instalaciones abiertos al público o de uso público, tanto en zonas urbanas como rurales e insulares;</w:t>
      </w:r>
    </w:p>
    <w:p w14:paraId="00000068" w14:textId="77777777" w:rsidR="00E95164" w:rsidRDefault="00E95164">
      <w:pPr>
        <w:pBdr>
          <w:top w:val="nil"/>
          <w:left w:val="nil"/>
          <w:bottom w:val="nil"/>
          <w:right w:val="nil"/>
          <w:between w:val="nil"/>
        </w:pBdr>
        <w:spacing w:before="240" w:line="276" w:lineRule="auto"/>
        <w:ind w:left="360"/>
        <w:jc w:val="both"/>
        <w:rPr>
          <w:rFonts w:ascii="Arial" w:eastAsia="Arial" w:hAnsi="Arial" w:cs="Arial"/>
        </w:rPr>
      </w:pPr>
    </w:p>
    <w:p w14:paraId="00000069" w14:textId="77777777" w:rsidR="00E95164" w:rsidRDefault="008053BC">
      <w:pPr>
        <w:numPr>
          <w:ilvl w:val="0"/>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Ajustes Razonables:</w:t>
      </w:r>
      <w:r>
        <w:rPr>
          <w:rFonts w:ascii="Arial" w:eastAsia="Arial" w:hAnsi="Arial" w:cs="Arial"/>
        </w:rPr>
        <w:t xml:space="preserve">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w:t>
      </w:r>
    </w:p>
    <w:p w14:paraId="0000006A" w14:textId="77777777" w:rsidR="00E95164" w:rsidRDefault="00E95164">
      <w:pPr>
        <w:pBdr>
          <w:top w:val="nil"/>
          <w:left w:val="nil"/>
          <w:bottom w:val="nil"/>
          <w:right w:val="nil"/>
          <w:between w:val="nil"/>
        </w:pBdr>
        <w:ind w:left="720"/>
        <w:jc w:val="both"/>
        <w:rPr>
          <w:rFonts w:ascii="Arial" w:eastAsia="Arial" w:hAnsi="Arial" w:cs="Arial"/>
        </w:rPr>
      </w:pPr>
    </w:p>
    <w:p w14:paraId="0000006B"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0000006C" w14:textId="77777777" w:rsidR="00E95164" w:rsidRDefault="008053BC">
      <w:pPr>
        <w:numPr>
          <w:ilvl w:val="0"/>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Atención médica pre-hospitalaria:</w:t>
      </w:r>
      <w:r>
        <w:rPr>
          <w:rFonts w:ascii="Arial" w:eastAsia="Arial" w:hAnsi="Arial" w:cs="Arial"/>
        </w:rPr>
        <w:t xml:space="preserve"> Es la otorgada a las personas cuya condición clínica considera que pone en peligro la vida, un órgano o su función, con el fin de lograr la limitación del daño y su estabilización orgánico-funcional, desde los primeros auxilios hasta la llegada y entrega a un </w:t>
      </w:r>
      <w:r>
        <w:rPr>
          <w:rFonts w:ascii="Arial" w:eastAsia="Arial" w:hAnsi="Arial" w:cs="Arial"/>
        </w:rPr>
        <w:lastRenderedPageBreak/>
        <w:t>establecimiento para la atención médica con servicio de urgencia, así como durante el traslado entre diferentes establecimientos a bordo de una ambulancia;</w:t>
      </w:r>
    </w:p>
    <w:p w14:paraId="0000006D" w14:textId="77777777" w:rsidR="00E95164" w:rsidRDefault="00E95164">
      <w:pPr>
        <w:pBdr>
          <w:top w:val="nil"/>
          <w:left w:val="nil"/>
          <w:bottom w:val="nil"/>
          <w:right w:val="nil"/>
          <w:between w:val="nil"/>
        </w:pBdr>
        <w:spacing w:line="276" w:lineRule="auto"/>
        <w:ind w:left="1080"/>
        <w:jc w:val="both"/>
        <w:rPr>
          <w:rFonts w:ascii="Arial" w:eastAsia="Arial" w:hAnsi="Arial" w:cs="Arial"/>
          <w:b/>
        </w:rPr>
      </w:pPr>
    </w:p>
    <w:p w14:paraId="0000006E"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0000006F"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00000070" w14:textId="77777777" w:rsidR="00E95164" w:rsidRDefault="008053BC">
      <w:pPr>
        <w:numPr>
          <w:ilvl w:val="0"/>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Auditorías de Ingeniería Vial:</w:t>
      </w:r>
      <w:r>
        <w:rPr>
          <w:rFonts w:ascii="Arial" w:eastAsia="Arial" w:hAnsi="Arial" w:cs="Arial"/>
        </w:rPr>
        <w:t xml:space="preserve"> Metodología aplicable a cualquier infraestructura vial para identificar, reconocer y corregir las deficiencias antes de que ocurran siniestros viales o cuando éstos ya están sucediendo. Las auditorías de Ingeniería vial buscan identificar riesgos de la vía con el fin de emitir recomendaciones que, al materializarse, contribuyan a la reducción de los riesgos;</w:t>
      </w:r>
    </w:p>
    <w:p w14:paraId="00000071" w14:textId="77777777" w:rsidR="00E95164" w:rsidRDefault="00E95164">
      <w:pPr>
        <w:pBdr>
          <w:top w:val="nil"/>
          <w:left w:val="nil"/>
          <w:bottom w:val="nil"/>
          <w:right w:val="nil"/>
          <w:between w:val="nil"/>
        </w:pBdr>
        <w:spacing w:line="276" w:lineRule="auto"/>
        <w:jc w:val="both"/>
        <w:rPr>
          <w:rFonts w:ascii="Arial" w:eastAsia="Arial" w:hAnsi="Arial" w:cs="Arial"/>
        </w:rPr>
      </w:pPr>
    </w:p>
    <w:p w14:paraId="00000072" w14:textId="77777777" w:rsidR="00E95164" w:rsidRDefault="008053BC">
      <w:pPr>
        <w:numPr>
          <w:ilvl w:val="0"/>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Autoridades:</w:t>
      </w:r>
      <w:r>
        <w:rPr>
          <w:rFonts w:ascii="Arial" w:eastAsia="Arial" w:hAnsi="Arial" w:cs="Arial"/>
        </w:rPr>
        <w:t xml:space="preserve"> Autoridades de los tres órdenes de gobierno en materia de movilidad, seguridad vial y transporte terrestre;</w:t>
      </w:r>
    </w:p>
    <w:p w14:paraId="00000073" w14:textId="77777777" w:rsidR="00E95164" w:rsidRDefault="00E95164">
      <w:pPr>
        <w:pBdr>
          <w:top w:val="nil"/>
          <w:left w:val="nil"/>
          <w:bottom w:val="nil"/>
          <w:right w:val="nil"/>
          <w:between w:val="nil"/>
        </w:pBdr>
        <w:spacing w:line="276" w:lineRule="auto"/>
        <w:jc w:val="both"/>
        <w:rPr>
          <w:rFonts w:ascii="Arial" w:eastAsia="Arial" w:hAnsi="Arial" w:cs="Arial"/>
        </w:rPr>
      </w:pPr>
    </w:p>
    <w:p w14:paraId="00000074" w14:textId="77777777" w:rsidR="00E95164" w:rsidRDefault="008053BC">
      <w:pPr>
        <w:numPr>
          <w:ilvl w:val="0"/>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Ayudas Técnicas:</w:t>
      </w:r>
      <w:r>
        <w:rPr>
          <w:rFonts w:ascii="Arial" w:eastAsia="Arial" w:hAnsi="Arial" w:cs="Arial"/>
        </w:rPr>
        <w:t xml:space="preserve"> Dispositivos tecnológicos y materiales que permiten habilitar, rehabilitar o compensar una o más limitaciones funcionales, motrices, sensoriales o intelectuales de las personas con discapacidad; </w:t>
      </w:r>
    </w:p>
    <w:p w14:paraId="00000075"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00000076" w14:textId="77777777" w:rsidR="00E95164" w:rsidRDefault="008053BC">
      <w:pPr>
        <w:numPr>
          <w:ilvl w:val="0"/>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Calle completa:</w:t>
      </w:r>
      <w:r>
        <w:rPr>
          <w:rFonts w:ascii="Arial" w:eastAsia="Arial" w:hAnsi="Arial" w:cs="Arial"/>
        </w:rPr>
        <w:t xml:space="preserve"> Aquella diseñada para facilitar el tránsito seguro de las personas usuarias de las vías, de conformidad con la jerarquía de la movilidad, que propician la convivencia y los desplazamientos accesibles y eficientes. Consideran criterios de diseño universal, la ampliación de banquetas o espacios compartidos de circulación peatonal y vehicular libres de obstáculos, el redimensionamiento de carriles para promover velocidades seguras, carriles exclusivos para el transporte público, infraestructura ciclista y señalética adecuada y visible en todo momento;</w:t>
      </w:r>
    </w:p>
    <w:p w14:paraId="00000077" w14:textId="77777777" w:rsidR="00E95164" w:rsidRDefault="00E95164">
      <w:pPr>
        <w:pBdr>
          <w:top w:val="nil"/>
          <w:left w:val="nil"/>
          <w:bottom w:val="nil"/>
          <w:right w:val="nil"/>
          <w:between w:val="nil"/>
        </w:pBdr>
        <w:spacing w:line="276" w:lineRule="auto"/>
        <w:jc w:val="both"/>
        <w:rPr>
          <w:rFonts w:ascii="Arial" w:eastAsia="Arial" w:hAnsi="Arial" w:cs="Arial"/>
        </w:rPr>
      </w:pPr>
    </w:p>
    <w:p w14:paraId="00000078" w14:textId="77777777" w:rsidR="00E95164" w:rsidRDefault="008053BC">
      <w:pPr>
        <w:numPr>
          <w:ilvl w:val="0"/>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 xml:space="preserve">Desplazamientos: </w:t>
      </w:r>
      <w:r>
        <w:rPr>
          <w:rFonts w:ascii="Arial" w:eastAsia="Arial" w:hAnsi="Arial" w:cs="Arial"/>
        </w:rPr>
        <w:t>Recorrido de una persona de un origen hacia un destino preestablecido con un propósito determinado en cualquier modo de movilidad;</w:t>
      </w:r>
    </w:p>
    <w:p w14:paraId="00000079" w14:textId="77777777" w:rsidR="00E95164" w:rsidRDefault="00E95164">
      <w:pPr>
        <w:pBdr>
          <w:top w:val="nil"/>
          <w:left w:val="nil"/>
          <w:bottom w:val="nil"/>
          <w:right w:val="nil"/>
          <w:between w:val="nil"/>
        </w:pBdr>
        <w:ind w:left="720"/>
        <w:jc w:val="both"/>
        <w:rPr>
          <w:rFonts w:ascii="Arial" w:eastAsia="Arial" w:hAnsi="Arial" w:cs="Arial"/>
        </w:rPr>
      </w:pPr>
    </w:p>
    <w:p w14:paraId="0000007A" w14:textId="77777777" w:rsidR="00E95164" w:rsidRDefault="00E95164">
      <w:pPr>
        <w:pBdr>
          <w:top w:val="nil"/>
          <w:left w:val="nil"/>
          <w:bottom w:val="nil"/>
          <w:right w:val="nil"/>
          <w:between w:val="nil"/>
        </w:pBdr>
        <w:spacing w:line="276" w:lineRule="auto"/>
        <w:jc w:val="both"/>
        <w:rPr>
          <w:rFonts w:ascii="Arial" w:eastAsia="Arial" w:hAnsi="Arial" w:cs="Arial"/>
          <w:b/>
        </w:rPr>
      </w:pPr>
    </w:p>
    <w:p w14:paraId="0000007B" w14:textId="77777777" w:rsidR="00E95164" w:rsidRDefault="008053BC">
      <w:pPr>
        <w:numPr>
          <w:ilvl w:val="0"/>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Discriminación por motivos de discapacidad.</w:t>
      </w:r>
      <w:r>
        <w:rPr>
          <w:rFonts w:ascii="Arial" w:eastAsia="Arial" w:hAnsi="Arial" w:cs="Arial"/>
        </w:rPr>
        <w:t xml:space="preserve"> Se entenderá cualquier distinción, exclusión o restricción por motivos de discapacidad que tenga el propósito o el efecto de obstaculizar, menoscabar o dejar sin efecto el reconocimiento, goce o ejercicio, en igualdad de condiciones, de todos los derechos humanos y libertades fundamentales en los ámbitos político, económico, social, cultural, civil o de otro tipo. Incluye todas las formas de discriminación, entre ellas, la denegación de ajustes razonables;</w:t>
      </w:r>
    </w:p>
    <w:p w14:paraId="0000007C"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0000007D" w14:textId="77777777" w:rsidR="00E95164" w:rsidRDefault="008053BC">
      <w:pPr>
        <w:numPr>
          <w:ilvl w:val="0"/>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 xml:space="preserve">Diseño universal. </w:t>
      </w:r>
      <w:r>
        <w:rPr>
          <w:rFonts w:ascii="Arial" w:eastAsia="Arial" w:hAnsi="Arial" w:cs="Arial"/>
        </w:rPr>
        <w:t>Se entenderá el diseño de productos, entornos, programas y servicios en materia de movilidad y seguridad vial, que puedan utilizar todas las personas, en la mayor medida posible, sin necesidad de adaptación ni diseño especializado. El diseño universal no excluirá las ayudas técnicas para grupos particulares de personas con discapacidad cuando se necesiten;</w:t>
      </w:r>
    </w:p>
    <w:p w14:paraId="0000007E" w14:textId="77777777" w:rsidR="00E95164" w:rsidRDefault="00E95164">
      <w:pPr>
        <w:pBdr>
          <w:top w:val="nil"/>
          <w:left w:val="nil"/>
          <w:bottom w:val="nil"/>
          <w:right w:val="nil"/>
          <w:between w:val="nil"/>
        </w:pBdr>
        <w:ind w:left="720"/>
        <w:jc w:val="both"/>
        <w:rPr>
          <w:rFonts w:ascii="Arial" w:eastAsia="Arial" w:hAnsi="Arial" w:cs="Arial"/>
        </w:rPr>
      </w:pPr>
    </w:p>
    <w:p w14:paraId="0000007F" w14:textId="77777777" w:rsidR="00E95164" w:rsidRDefault="00E95164">
      <w:pPr>
        <w:pBdr>
          <w:top w:val="nil"/>
          <w:left w:val="nil"/>
          <w:bottom w:val="nil"/>
          <w:right w:val="nil"/>
          <w:between w:val="nil"/>
        </w:pBdr>
        <w:spacing w:line="276" w:lineRule="auto"/>
        <w:jc w:val="both"/>
        <w:rPr>
          <w:rFonts w:ascii="Arial" w:eastAsia="Arial" w:hAnsi="Arial" w:cs="Arial"/>
        </w:rPr>
      </w:pPr>
    </w:p>
    <w:p w14:paraId="00000080" w14:textId="77777777" w:rsidR="00E95164" w:rsidRDefault="008053BC">
      <w:pPr>
        <w:numPr>
          <w:ilvl w:val="0"/>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Dispositivo de seguridad:</w:t>
      </w:r>
      <w:r>
        <w:rPr>
          <w:rFonts w:ascii="Arial" w:eastAsia="Arial" w:hAnsi="Arial" w:cs="Arial"/>
        </w:rPr>
        <w:t xml:space="preserve"> Aditamento, sistema o mecanismo dispuesto para las personas en favor de la seguridad de la vida, la salud y la integridad durante sus traslados;</w:t>
      </w:r>
    </w:p>
    <w:p w14:paraId="00000081" w14:textId="77777777" w:rsidR="00E95164" w:rsidRDefault="00E95164">
      <w:pPr>
        <w:pBdr>
          <w:top w:val="nil"/>
          <w:left w:val="nil"/>
          <w:bottom w:val="nil"/>
          <w:right w:val="nil"/>
          <w:between w:val="nil"/>
        </w:pBdr>
        <w:spacing w:line="276" w:lineRule="auto"/>
        <w:jc w:val="both"/>
        <w:rPr>
          <w:rFonts w:ascii="Arial" w:eastAsia="Arial" w:hAnsi="Arial" w:cs="Arial"/>
        </w:rPr>
      </w:pPr>
    </w:p>
    <w:p w14:paraId="00000082" w14:textId="77777777" w:rsidR="00E95164" w:rsidRDefault="008053BC">
      <w:pPr>
        <w:numPr>
          <w:ilvl w:val="0"/>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Dispositivos de control del tránsito:</w:t>
      </w:r>
      <w:r>
        <w:rPr>
          <w:rFonts w:ascii="Arial" w:eastAsia="Arial" w:hAnsi="Arial" w:cs="Arial"/>
        </w:rPr>
        <w:t xml:space="preserve"> Conjunto de señales, marcas, dispositivos diversos y demás elementos que se colocan en las vías con el objeto de prevenir, regular y guiar la circulación de personas peatonas y vehículos que cumplan con el criterio de diseño universal, garantizando su adecuada visibilidad en todo momento;</w:t>
      </w:r>
    </w:p>
    <w:p w14:paraId="00000083" w14:textId="77777777" w:rsidR="00E95164" w:rsidRDefault="00E95164">
      <w:pPr>
        <w:pBdr>
          <w:top w:val="nil"/>
          <w:left w:val="nil"/>
          <w:bottom w:val="nil"/>
          <w:right w:val="nil"/>
          <w:between w:val="nil"/>
        </w:pBdr>
        <w:ind w:left="720"/>
        <w:jc w:val="both"/>
        <w:rPr>
          <w:rFonts w:ascii="Arial" w:eastAsia="Arial" w:hAnsi="Arial" w:cs="Arial"/>
        </w:rPr>
      </w:pPr>
    </w:p>
    <w:p w14:paraId="00000084" w14:textId="77777777" w:rsidR="00E95164" w:rsidRDefault="00E95164">
      <w:pPr>
        <w:pBdr>
          <w:top w:val="nil"/>
          <w:left w:val="nil"/>
          <w:bottom w:val="nil"/>
          <w:right w:val="nil"/>
          <w:between w:val="nil"/>
        </w:pBdr>
        <w:spacing w:line="276" w:lineRule="auto"/>
        <w:ind w:left="1080"/>
        <w:jc w:val="both"/>
        <w:rPr>
          <w:rFonts w:ascii="Arial" w:eastAsia="Arial" w:hAnsi="Arial" w:cs="Arial"/>
          <w:b/>
        </w:rPr>
      </w:pPr>
    </w:p>
    <w:p w14:paraId="00000085" w14:textId="77777777" w:rsidR="00E95164" w:rsidRDefault="008053BC">
      <w:pPr>
        <w:numPr>
          <w:ilvl w:val="0"/>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Dispositivos de seguridad vehicular:</w:t>
      </w:r>
      <w:r>
        <w:rPr>
          <w:rFonts w:ascii="Arial" w:eastAsia="Arial" w:hAnsi="Arial" w:cs="Arial"/>
        </w:rPr>
        <w:t xml:space="preserve"> Autopartes, partes, sistemas, diseños y mecanismos en un vehículo dispuesto para producir una acción de protección en favor de la seguridad, la vida, la salud e integridad de las personas usuarias, de conformidad con lo establecido en la legislación vigente. </w:t>
      </w:r>
    </w:p>
    <w:p w14:paraId="00000086" w14:textId="77777777" w:rsidR="00E95164" w:rsidRDefault="00E95164">
      <w:pPr>
        <w:pBdr>
          <w:top w:val="nil"/>
          <w:left w:val="nil"/>
          <w:bottom w:val="nil"/>
          <w:right w:val="nil"/>
          <w:between w:val="nil"/>
        </w:pBdr>
        <w:spacing w:line="276" w:lineRule="auto"/>
        <w:ind w:left="360"/>
        <w:jc w:val="both"/>
        <w:rPr>
          <w:rFonts w:ascii="Arial" w:eastAsia="Arial" w:hAnsi="Arial" w:cs="Arial"/>
          <w:b/>
        </w:rPr>
      </w:pPr>
    </w:p>
    <w:p w14:paraId="00000087" w14:textId="77777777" w:rsidR="00E95164" w:rsidRDefault="008053BC">
      <w:pPr>
        <w:numPr>
          <w:ilvl w:val="0"/>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Educación Vial:</w:t>
      </w:r>
      <w:r>
        <w:rPr>
          <w:rFonts w:ascii="Arial" w:eastAsia="Arial" w:hAnsi="Arial" w:cs="Arial"/>
        </w:rPr>
        <w:t xml:space="preserve"> Actividad cuya finalidad es promover una cultura vial en la población, dirigida a todas las personas usuarias de la vía, con el objetivo de generar cambios en los patrones de comportamiento social;</w:t>
      </w:r>
    </w:p>
    <w:p w14:paraId="00000088" w14:textId="77777777" w:rsidR="00E95164" w:rsidRDefault="00E95164">
      <w:pPr>
        <w:pBdr>
          <w:top w:val="nil"/>
          <w:left w:val="nil"/>
          <w:bottom w:val="nil"/>
          <w:right w:val="nil"/>
          <w:between w:val="nil"/>
        </w:pBdr>
        <w:spacing w:line="276" w:lineRule="auto"/>
        <w:jc w:val="both"/>
        <w:rPr>
          <w:rFonts w:ascii="Arial" w:eastAsia="Arial" w:hAnsi="Arial" w:cs="Arial"/>
        </w:rPr>
      </w:pPr>
    </w:p>
    <w:p w14:paraId="00000089" w14:textId="77777777" w:rsidR="00E95164" w:rsidRDefault="008053BC">
      <w:pPr>
        <w:numPr>
          <w:ilvl w:val="0"/>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Enfoque Sistémico:</w:t>
      </w:r>
      <w:r>
        <w:rPr>
          <w:rFonts w:ascii="Arial" w:eastAsia="Arial" w:hAnsi="Arial" w:cs="Arial"/>
        </w:rPr>
        <w:t xml:space="preserve"> Enfoque que aborda la movilidad en su totalidad e integralidad, en el que interactúan una serie de elementos coordinados e interconectados;</w:t>
      </w:r>
    </w:p>
    <w:p w14:paraId="0000008A" w14:textId="77777777" w:rsidR="00E95164" w:rsidRDefault="00E95164">
      <w:pPr>
        <w:pBdr>
          <w:top w:val="nil"/>
          <w:left w:val="nil"/>
          <w:bottom w:val="nil"/>
          <w:right w:val="nil"/>
          <w:between w:val="nil"/>
        </w:pBdr>
        <w:spacing w:line="276" w:lineRule="auto"/>
        <w:jc w:val="both"/>
        <w:rPr>
          <w:rFonts w:ascii="Arial" w:eastAsia="Arial" w:hAnsi="Arial" w:cs="Arial"/>
          <w:b/>
        </w:rPr>
      </w:pPr>
    </w:p>
    <w:p w14:paraId="0000008B" w14:textId="77777777" w:rsidR="00E95164" w:rsidRDefault="008053BC">
      <w:pPr>
        <w:numPr>
          <w:ilvl w:val="0"/>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Especificaciones técnicas:</w:t>
      </w:r>
      <w:r>
        <w:rPr>
          <w:rFonts w:ascii="Arial" w:eastAsia="Arial" w:hAnsi="Arial" w:cs="Arial"/>
        </w:rPr>
        <w:t xml:space="preserve"> Parámetros a los que se encuentra sujeto el diseño, funcionalidad y uso tanto de las vías como de los modos de transporte, con el objeto de garantizar la seguridad, salud e integridad de las personas usuarias y la prevención del riesgo, considerando las necesidades diferenciadas de los grupos en situación de vulnerabilidad; </w:t>
      </w:r>
    </w:p>
    <w:p w14:paraId="0000008C" w14:textId="77777777" w:rsidR="00E95164" w:rsidRDefault="00E95164">
      <w:pPr>
        <w:pBdr>
          <w:top w:val="nil"/>
          <w:left w:val="nil"/>
          <w:bottom w:val="nil"/>
          <w:right w:val="nil"/>
          <w:between w:val="nil"/>
        </w:pBdr>
        <w:spacing w:line="276" w:lineRule="auto"/>
        <w:jc w:val="both"/>
        <w:rPr>
          <w:rFonts w:ascii="Arial" w:eastAsia="Arial" w:hAnsi="Arial" w:cs="Arial"/>
        </w:rPr>
      </w:pPr>
    </w:p>
    <w:p w14:paraId="0000008D" w14:textId="77777777" w:rsidR="00E95164" w:rsidRDefault="008053BC">
      <w:pPr>
        <w:numPr>
          <w:ilvl w:val="0"/>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lastRenderedPageBreak/>
        <w:t>Estrategia Estatal de Movilidad y Seguridad Vial:</w:t>
      </w:r>
      <w:r>
        <w:rPr>
          <w:rFonts w:ascii="Arial" w:eastAsia="Arial" w:hAnsi="Arial" w:cs="Arial"/>
        </w:rPr>
        <w:t xml:space="preserve"> Instrumento rector para la conducción de la Política Estatal de Movilidad y Seguridad Vial, que incluye el conjunto de acciones encaminadas a promover la movilidad y la seguridad vial, para implementarlas a través de la coordinación de los tres órdenes de gobierno;</w:t>
      </w:r>
    </w:p>
    <w:p w14:paraId="0000008E" w14:textId="77777777" w:rsidR="00E95164" w:rsidRDefault="00E95164">
      <w:pPr>
        <w:pBdr>
          <w:top w:val="nil"/>
          <w:left w:val="nil"/>
          <w:bottom w:val="nil"/>
          <w:right w:val="nil"/>
          <w:between w:val="nil"/>
        </w:pBdr>
        <w:spacing w:line="276" w:lineRule="auto"/>
        <w:jc w:val="both"/>
        <w:rPr>
          <w:rFonts w:ascii="Arial" w:eastAsia="Arial" w:hAnsi="Arial" w:cs="Arial"/>
        </w:rPr>
      </w:pPr>
    </w:p>
    <w:p w14:paraId="0000008F" w14:textId="77777777" w:rsidR="00E95164" w:rsidRDefault="008053BC">
      <w:pPr>
        <w:numPr>
          <w:ilvl w:val="0"/>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Estudio de Impacto de Movilidad:</w:t>
      </w:r>
      <w:r>
        <w:rPr>
          <w:rFonts w:ascii="Arial" w:eastAsia="Arial" w:hAnsi="Arial" w:cs="Arial"/>
        </w:rPr>
        <w:t xml:space="preserve"> El que realizan las autoridades de los distintos órdenes de gobierno en el ámbito de sus funciones, con el fin de evitar o reducir los efectos negativos sobre la calidad de vida de la ciudadanía en materia de movilidad y seguridad vial;</w:t>
      </w:r>
    </w:p>
    <w:p w14:paraId="00000090"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00000091" w14:textId="77777777" w:rsidR="00E95164" w:rsidRDefault="008053BC">
      <w:pPr>
        <w:numPr>
          <w:ilvl w:val="0"/>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Examen de valoración integral:</w:t>
      </w:r>
      <w:r>
        <w:rPr>
          <w:rFonts w:ascii="Arial" w:eastAsia="Arial" w:hAnsi="Arial" w:cs="Arial"/>
        </w:rPr>
        <w:t xml:space="preserve"> Conjunto de valoraciones físicas, médicas y evaluación de conocimientos en materia de reglamentos de tránsito, que las autoridades de los distintos niveles de gobierno en el ámbito de sus funciones practican a las personas aspirantes para obtener o renovar una licencia de conducir;</w:t>
      </w:r>
    </w:p>
    <w:p w14:paraId="00000092" w14:textId="77777777" w:rsidR="00E95164" w:rsidRDefault="00E95164">
      <w:pPr>
        <w:pBdr>
          <w:top w:val="nil"/>
          <w:left w:val="nil"/>
          <w:bottom w:val="nil"/>
          <w:right w:val="nil"/>
          <w:between w:val="nil"/>
        </w:pBdr>
        <w:spacing w:line="276" w:lineRule="auto"/>
        <w:jc w:val="both"/>
        <w:rPr>
          <w:rFonts w:ascii="Arial" w:eastAsia="Arial" w:hAnsi="Arial" w:cs="Arial"/>
        </w:rPr>
      </w:pPr>
    </w:p>
    <w:p w14:paraId="00000093" w14:textId="77777777" w:rsidR="00E95164" w:rsidRDefault="008053BC">
      <w:pPr>
        <w:numPr>
          <w:ilvl w:val="0"/>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Externalidades:</w:t>
      </w:r>
      <w:r>
        <w:rPr>
          <w:rFonts w:ascii="Arial" w:eastAsia="Arial" w:hAnsi="Arial" w:cs="Arial"/>
        </w:rPr>
        <w:t xml:space="preserve"> Factores que inciden, afectan y son derivados de efectos secundarios que causa la actividad de la movilidad de una persona, en función del medio de transporte por el que se desplace, como emisiones, congestión, siniestros y uso de espacio público;</w:t>
      </w:r>
    </w:p>
    <w:p w14:paraId="00000094" w14:textId="77777777" w:rsidR="00E95164" w:rsidRDefault="00E95164">
      <w:pPr>
        <w:pBdr>
          <w:top w:val="nil"/>
          <w:left w:val="nil"/>
          <w:bottom w:val="nil"/>
          <w:right w:val="nil"/>
          <w:between w:val="nil"/>
        </w:pBdr>
        <w:spacing w:line="276" w:lineRule="auto"/>
        <w:ind w:left="1080"/>
        <w:jc w:val="both"/>
        <w:rPr>
          <w:rFonts w:ascii="Arial" w:eastAsia="Arial" w:hAnsi="Arial" w:cs="Arial"/>
          <w:b/>
        </w:rPr>
      </w:pPr>
    </w:p>
    <w:p w14:paraId="00000095" w14:textId="77777777" w:rsidR="00E95164" w:rsidRDefault="008053BC">
      <w:pPr>
        <w:numPr>
          <w:ilvl w:val="0"/>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Factor de riesgo:</w:t>
      </w:r>
      <w:r>
        <w:rPr>
          <w:rFonts w:ascii="Arial" w:eastAsia="Arial" w:hAnsi="Arial" w:cs="Arial"/>
        </w:rPr>
        <w:t xml:space="preserve"> Todo hecho o acción que dificulte la prevención de un siniestro de tránsito, así como la implementación de medidas comprobadas para mitigar dichos riesgos;</w:t>
      </w:r>
    </w:p>
    <w:p w14:paraId="00000096" w14:textId="77777777" w:rsidR="00E95164" w:rsidRDefault="00E95164">
      <w:pPr>
        <w:pBdr>
          <w:top w:val="nil"/>
          <w:left w:val="nil"/>
          <w:bottom w:val="nil"/>
          <w:right w:val="nil"/>
          <w:between w:val="nil"/>
        </w:pBdr>
        <w:spacing w:line="276" w:lineRule="auto"/>
        <w:jc w:val="both"/>
        <w:rPr>
          <w:rFonts w:ascii="Arial" w:eastAsia="Arial" w:hAnsi="Arial" w:cs="Arial"/>
          <w:b/>
        </w:rPr>
      </w:pPr>
    </w:p>
    <w:p w14:paraId="00000097" w14:textId="77777777" w:rsidR="00E95164" w:rsidRDefault="008053BC">
      <w:pPr>
        <w:numPr>
          <w:ilvl w:val="0"/>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Gestión de la demanda de movilidad:</w:t>
      </w:r>
      <w:r>
        <w:rPr>
          <w:rFonts w:ascii="Arial" w:eastAsia="Arial" w:hAnsi="Arial" w:cs="Arial"/>
        </w:rPr>
        <w:t xml:space="preserve"> Conjunto de medidas, programas y estrategias que inciden en la conducta de las personas usuarias a fin de reducir viajes o cambiar el modo de transporte; con el fin de optimizar tiempos en los desplazamientos;</w:t>
      </w:r>
    </w:p>
    <w:p w14:paraId="00000098" w14:textId="77777777" w:rsidR="00E95164" w:rsidRDefault="00E95164">
      <w:pPr>
        <w:pBdr>
          <w:top w:val="nil"/>
          <w:left w:val="nil"/>
          <w:bottom w:val="nil"/>
          <w:right w:val="nil"/>
          <w:between w:val="nil"/>
        </w:pBdr>
        <w:spacing w:line="276" w:lineRule="auto"/>
        <w:jc w:val="both"/>
        <w:rPr>
          <w:rFonts w:ascii="Arial" w:eastAsia="Arial" w:hAnsi="Arial" w:cs="Arial"/>
          <w:b/>
        </w:rPr>
      </w:pPr>
    </w:p>
    <w:p w14:paraId="00000099" w14:textId="77777777" w:rsidR="00E95164" w:rsidRDefault="008053BC">
      <w:pPr>
        <w:numPr>
          <w:ilvl w:val="0"/>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Gestión de la velocidad:</w:t>
      </w:r>
      <w:r>
        <w:rPr>
          <w:rFonts w:ascii="Arial" w:eastAsia="Arial" w:hAnsi="Arial" w:cs="Arial"/>
        </w:rPr>
        <w:t xml:space="preserve"> Conjunto de medidas integradas que llevan a las personas conductoras a circular a una velocidad segura y, en consecuencia, reducir el número de siniestros de tránsito y las lesiones graves o muertes;</w:t>
      </w:r>
    </w:p>
    <w:p w14:paraId="0000009A" w14:textId="77777777" w:rsidR="00E95164" w:rsidRDefault="00E95164">
      <w:pPr>
        <w:pBdr>
          <w:top w:val="nil"/>
          <w:left w:val="nil"/>
          <w:bottom w:val="nil"/>
          <w:right w:val="nil"/>
          <w:between w:val="nil"/>
        </w:pBdr>
        <w:ind w:left="720"/>
        <w:jc w:val="both"/>
        <w:rPr>
          <w:rFonts w:ascii="Arial" w:eastAsia="Arial" w:hAnsi="Arial" w:cs="Arial"/>
        </w:rPr>
      </w:pPr>
    </w:p>
    <w:p w14:paraId="0000009B" w14:textId="77777777" w:rsidR="00E95164" w:rsidRDefault="00E95164">
      <w:pPr>
        <w:pBdr>
          <w:top w:val="nil"/>
          <w:left w:val="nil"/>
          <w:bottom w:val="nil"/>
          <w:right w:val="nil"/>
          <w:between w:val="nil"/>
        </w:pBdr>
        <w:spacing w:line="276" w:lineRule="auto"/>
        <w:ind w:left="1080"/>
        <w:jc w:val="both"/>
        <w:rPr>
          <w:rFonts w:ascii="Arial" w:eastAsia="Arial" w:hAnsi="Arial" w:cs="Arial"/>
          <w:b/>
        </w:rPr>
      </w:pPr>
    </w:p>
    <w:p w14:paraId="0000009C" w14:textId="77777777" w:rsidR="00E95164" w:rsidRDefault="008053BC">
      <w:pPr>
        <w:numPr>
          <w:ilvl w:val="0"/>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Impacto de movilidad:</w:t>
      </w:r>
      <w:r>
        <w:rPr>
          <w:rFonts w:ascii="Arial" w:eastAsia="Arial" w:hAnsi="Arial" w:cs="Arial"/>
        </w:rPr>
        <w:t xml:space="preserve"> Resultado de la evaluación de las posibles influencias o alteraciones sobre los desplazamientos de personas, bienes y mercancías que pudieran afectarse por la realización de obras y actividades privadas y públicas;</w:t>
      </w:r>
    </w:p>
    <w:p w14:paraId="0000009D"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0000009E" w14:textId="77777777" w:rsidR="00E95164" w:rsidRDefault="008053BC">
      <w:pPr>
        <w:numPr>
          <w:ilvl w:val="0"/>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lastRenderedPageBreak/>
        <w:t>lnterseccionalidad:</w:t>
      </w:r>
      <w:r>
        <w:rPr>
          <w:rFonts w:ascii="Arial" w:eastAsia="Arial" w:hAnsi="Arial" w:cs="Arial"/>
        </w:rPr>
        <w:t xml:space="preserve"> Conjunto de desigualdades múltiples que coinciden o interceptan en una persona o grupo, aumentando su situación desfavorecida, riesgo, exposición o vulnerabilidad al hacer uso de la vía;</w:t>
      </w:r>
    </w:p>
    <w:p w14:paraId="0000009F" w14:textId="77777777" w:rsidR="00E95164" w:rsidRDefault="00E95164">
      <w:pPr>
        <w:pBdr>
          <w:top w:val="nil"/>
          <w:left w:val="nil"/>
          <w:bottom w:val="nil"/>
          <w:right w:val="nil"/>
          <w:between w:val="nil"/>
        </w:pBdr>
        <w:spacing w:line="276" w:lineRule="auto"/>
        <w:jc w:val="both"/>
        <w:rPr>
          <w:rFonts w:ascii="Arial" w:eastAsia="Arial" w:hAnsi="Arial" w:cs="Arial"/>
        </w:rPr>
      </w:pPr>
    </w:p>
    <w:p w14:paraId="000000A0" w14:textId="77777777" w:rsidR="00E95164" w:rsidRDefault="008053BC">
      <w:pPr>
        <w:numPr>
          <w:ilvl w:val="0"/>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Lengua de Señas Mexicana:</w:t>
      </w:r>
      <w:r>
        <w:rPr>
          <w:rFonts w:ascii="Arial" w:eastAsia="Arial" w:hAnsi="Arial" w:cs="Arial"/>
        </w:rPr>
        <w:t xml:space="preserve"> Lengua de una comunidad de sordos, que consiste en una serie de signos gestuales articulados con las manos y acompañados de expresiones faciales, mirada intencional y movimiento corporal, dotados de función lingüística, forma parte del patrimonio lingüístico de dicha comunidad y es tan rica y compleja en gramática y vocabulario como cualquier lengua oral;</w:t>
      </w:r>
    </w:p>
    <w:p w14:paraId="000000A1" w14:textId="77777777" w:rsidR="00E95164" w:rsidRDefault="00E95164">
      <w:pPr>
        <w:pBdr>
          <w:top w:val="nil"/>
          <w:left w:val="nil"/>
          <w:bottom w:val="nil"/>
          <w:right w:val="nil"/>
          <w:between w:val="nil"/>
        </w:pBdr>
        <w:spacing w:line="276" w:lineRule="auto"/>
        <w:jc w:val="both"/>
        <w:rPr>
          <w:rFonts w:ascii="Arial" w:eastAsia="Arial" w:hAnsi="Arial" w:cs="Arial"/>
        </w:rPr>
      </w:pPr>
    </w:p>
    <w:p w14:paraId="000000A2" w14:textId="77777777" w:rsidR="00E95164" w:rsidRDefault="008053BC">
      <w:pPr>
        <w:numPr>
          <w:ilvl w:val="0"/>
          <w:numId w:val="27"/>
        </w:numPr>
        <w:pBdr>
          <w:top w:val="nil"/>
          <w:left w:val="nil"/>
          <w:bottom w:val="nil"/>
          <w:right w:val="nil"/>
          <w:between w:val="nil"/>
        </w:pBdr>
        <w:spacing w:line="276" w:lineRule="auto"/>
        <w:jc w:val="both"/>
        <w:rPr>
          <w:rFonts w:ascii="Arial" w:eastAsia="Arial" w:hAnsi="Arial" w:cs="Arial"/>
        </w:rPr>
      </w:pPr>
      <w:r w:rsidRPr="00194317">
        <w:rPr>
          <w:rFonts w:ascii="Arial" w:eastAsia="Arial" w:hAnsi="Arial" w:cs="Arial"/>
          <w:b/>
        </w:rPr>
        <w:t xml:space="preserve">Ley de Vialidad y Tránsito para el Estado de Chihuahua: </w:t>
      </w:r>
      <w:r>
        <w:rPr>
          <w:rFonts w:ascii="Arial" w:eastAsia="Arial" w:hAnsi="Arial" w:cs="Arial"/>
        </w:rPr>
        <w:t>La ley vigente en la materia.</w:t>
      </w:r>
    </w:p>
    <w:p w14:paraId="000000A3" w14:textId="77777777" w:rsidR="00E95164" w:rsidRDefault="00E95164">
      <w:pPr>
        <w:pBdr>
          <w:top w:val="nil"/>
          <w:left w:val="nil"/>
          <w:bottom w:val="nil"/>
          <w:right w:val="nil"/>
          <w:between w:val="nil"/>
        </w:pBdr>
        <w:ind w:left="720"/>
        <w:jc w:val="both"/>
        <w:rPr>
          <w:rFonts w:ascii="Arial" w:eastAsia="Arial" w:hAnsi="Arial" w:cs="Arial"/>
        </w:rPr>
      </w:pPr>
    </w:p>
    <w:p w14:paraId="000000A4" w14:textId="77777777" w:rsidR="00E95164" w:rsidRDefault="00E95164">
      <w:pPr>
        <w:pBdr>
          <w:top w:val="nil"/>
          <w:left w:val="nil"/>
          <w:bottom w:val="nil"/>
          <w:right w:val="nil"/>
          <w:between w:val="nil"/>
        </w:pBdr>
        <w:spacing w:line="276" w:lineRule="auto"/>
        <w:jc w:val="both"/>
        <w:rPr>
          <w:rFonts w:ascii="Arial" w:eastAsia="Arial" w:hAnsi="Arial" w:cs="Arial"/>
        </w:rPr>
      </w:pPr>
    </w:p>
    <w:p w14:paraId="000000A5" w14:textId="3B6F992D" w:rsidR="00E95164" w:rsidRDefault="008053BC">
      <w:pPr>
        <w:numPr>
          <w:ilvl w:val="0"/>
          <w:numId w:val="27"/>
        </w:numPr>
        <w:pBdr>
          <w:top w:val="nil"/>
          <w:left w:val="nil"/>
          <w:bottom w:val="nil"/>
          <w:right w:val="nil"/>
          <w:between w:val="nil"/>
        </w:pBdr>
        <w:spacing w:line="276" w:lineRule="auto"/>
        <w:jc w:val="both"/>
        <w:rPr>
          <w:rFonts w:ascii="Arial" w:eastAsia="Arial" w:hAnsi="Arial" w:cs="Arial"/>
        </w:rPr>
      </w:pPr>
      <w:r w:rsidRPr="00194317">
        <w:rPr>
          <w:rFonts w:ascii="Arial" w:eastAsia="Arial" w:hAnsi="Arial" w:cs="Arial"/>
          <w:b/>
        </w:rPr>
        <w:t>Ley de Transporte del Estado de Chihuahua</w:t>
      </w:r>
      <w:r>
        <w:rPr>
          <w:rFonts w:ascii="Arial" w:eastAsia="Arial" w:hAnsi="Arial" w:cs="Arial"/>
        </w:rPr>
        <w:t xml:space="preserve">: La ley vigente en la </w:t>
      </w:r>
      <w:r w:rsidR="00194317">
        <w:rPr>
          <w:rFonts w:ascii="Arial" w:eastAsia="Arial" w:hAnsi="Arial" w:cs="Arial"/>
        </w:rPr>
        <w:t xml:space="preserve">materia aplicable en el estado de Chihuahua. </w:t>
      </w:r>
    </w:p>
    <w:p w14:paraId="000000A6" w14:textId="77777777" w:rsidR="00E95164" w:rsidRDefault="00E95164">
      <w:pPr>
        <w:pBdr>
          <w:top w:val="nil"/>
          <w:left w:val="nil"/>
          <w:bottom w:val="nil"/>
          <w:right w:val="nil"/>
          <w:between w:val="nil"/>
        </w:pBdr>
        <w:spacing w:line="276" w:lineRule="auto"/>
        <w:jc w:val="both"/>
        <w:rPr>
          <w:rFonts w:ascii="Arial" w:eastAsia="Arial" w:hAnsi="Arial" w:cs="Arial"/>
        </w:rPr>
      </w:pPr>
    </w:p>
    <w:p w14:paraId="000000A7" w14:textId="77777777" w:rsidR="00E95164" w:rsidRDefault="00E95164">
      <w:pPr>
        <w:pBdr>
          <w:top w:val="nil"/>
          <w:left w:val="nil"/>
          <w:bottom w:val="nil"/>
          <w:right w:val="nil"/>
          <w:between w:val="nil"/>
        </w:pBdr>
        <w:spacing w:line="276" w:lineRule="auto"/>
        <w:jc w:val="both"/>
        <w:rPr>
          <w:rFonts w:ascii="Arial" w:eastAsia="Arial" w:hAnsi="Arial" w:cs="Arial"/>
        </w:rPr>
      </w:pPr>
    </w:p>
    <w:p w14:paraId="000000A8" w14:textId="77777777" w:rsidR="00E95164" w:rsidRDefault="008053BC">
      <w:pPr>
        <w:numPr>
          <w:ilvl w:val="0"/>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Motocicleta:</w:t>
      </w:r>
      <w:r>
        <w:rPr>
          <w:rFonts w:ascii="Arial" w:eastAsia="Arial" w:hAnsi="Arial" w:cs="Arial"/>
        </w:rPr>
        <w:t xml:space="preserve"> Vehículo motorizado de dos o más ruedas utilizado para el transporte de pasajeros o de carga, propulsado por un motor de combustión interna, eléctrico o algún otro tipo de mecanismo que utilice cualquier otro tipo de energía o asistencia que proporcione una potencia continua normal mayor a 1 KW (1.34HP), o cuyo motor de combustión tenga un volumen desplazado mayor a 49 cms cúbicos. Sin ser limitativo sino enunciativo, una motocicleta puede incluir denominaciones de bicimoto, motoneta, motocicleta con sidecar, trimoto y cuatrimoto, con capacidad de operar tanto en carretera como en otras superficies;</w:t>
      </w:r>
    </w:p>
    <w:p w14:paraId="000000A9"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000000AA" w14:textId="77777777" w:rsidR="00E95164" w:rsidRDefault="008053BC">
      <w:pPr>
        <w:numPr>
          <w:ilvl w:val="0"/>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Movilidad:</w:t>
      </w:r>
      <w:r>
        <w:rPr>
          <w:rFonts w:ascii="Arial" w:eastAsia="Arial" w:hAnsi="Arial" w:cs="Arial"/>
        </w:rPr>
        <w:t xml:space="preserve"> El conjunto de desplazamientos de personas, bienes y mercancías, a través de diversos modos, orientado a satisfacer las necesidades de las personas;</w:t>
      </w:r>
    </w:p>
    <w:p w14:paraId="000000AB" w14:textId="77777777" w:rsidR="00E95164" w:rsidRDefault="00E95164">
      <w:pPr>
        <w:pBdr>
          <w:top w:val="nil"/>
          <w:left w:val="nil"/>
          <w:bottom w:val="nil"/>
          <w:right w:val="nil"/>
          <w:between w:val="nil"/>
        </w:pBdr>
        <w:ind w:left="720"/>
        <w:jc w:val="both"/>
        <w:rPr>
          <w:rFonts w:ascii="Arial" w:eastAsia="Arial" w:hAnsi="Arial" w:cs="Arial"/>
        </w:rPr>
      </w:pPr>
    </w:p>
    <w:p w14:paraId="000000AC" w14:textId="77777777" w:rsidR="00E95164" w:rsidRDefault="00E95164">
      <w:pPr>
        <w:pBdr>
          <w:top w:val="nil"/>
          <w:left w:val="nil"/>
          <w:bottom w:val="nil"/>
          <w:right w:val="nil"/>
          <w:between w:val="nil"/>
        </w:pBdr>
        <w:spacing w:line="276" w:lineRule="auto"/>
        <w:ind w:left="1080"/>
        <w:jc w:val="both"/>
        <w:rPr>
          <w:rFonts w:ascii="Arial" w:eastAsia="Arial" w:hAnsi="Arial" w:cs="Arial"/>
          <w:b/>
        </w:rPr>
      </w:pPr>
    </w:p>
    <w:p w14:paraId="000000AD" w14:textId="0A1F1E43" w:rsidR="00E95164" w:rsidRDefault="0049550E">
      <w:p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 xml:space="preserve">    </w:t>
      </w:r>
      <w:r w:rsidR="008053BC">
        <w:rPr>
          <w:rFonts w:ascii="Arial" w:eastAsia="Arial" w:hAnsi="Arial" w:cs="Arial"/>
          <w:b/>
        </w:rPr>
        <w:t>Movilidad activa o no motorizada:</w:t>
      </w:r>
      <w:r w:rsidR="008053BC">
        <w:rPr>
          <w:rFonts w:ascii="Arial" w:eastAsia="Arial" w:hAnsi="Arial" w:cs="Arial"/>
        </w:rPr>
        <w:t xml:space="preserve"> Desplazamiento de personas y bienes que requiere de esfuerzo físico, utilizando ayudas técnicas o mediante el uso de vehículos no motorizados;</w:t>
      </w:r>
    </w:p>
    <w:p w14:paraId="4823EE47" w14:textId="77777777" w:rsidR="00530E3C" w:rsidRDefault="00530E3C">
      <w:pPr>
        <w:pBdr>
          <w:top w:val="nil"/>
          <w:left w:val="nil"/>
          <w:bottom w:val="nil"/>
          <w:right w:val="nil"/>
          <w:between w:val="nil"/>
        </w:pBdr>
        <w:spacing w:line="276" w:lineRule="auto"/>
        <w:jc w:val="both"/>
        <w:rPr>
          <w:rFonts w:ascii="Arial" w:eastAsia="Arial" w:hAnsi="Arial" w:cs="Arial"/>
        </w:rPr>
      </w:pPr>
    </w:p>
    <w:p w14:paraId="2578E9AB" w14:textId="77777777" w:rsidR="00530E3C" w:rsidRDefault="00530E3C">
      <w:pPr>
        <w:pBdr>
          <w:top w:val="nil"/>
          <w:left w:val="nil"/>
          <w:bottom w:val="nil"/>
          <w:right w:val="nil"/>
          <w:between w:val="nil"/>
        </w:pBdr>
        <w:spacing w:line="276" w:lineRule="auto"/>
        <w:jc w:val="both"/>
        <w:rPr>
          <w:rFonts w:ascii="Arial" w:eastAsia="Arial" w:hAnsi="Arial" w:cs="Arial"/>
        </w:rPr>
      </w:pPr>
    </w:p>
    <w:p w14:paraId="000000AE"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000000AF" w14:textId="77777777" w:rsidR="00E95164" w:rsidRDefault="008053BC">
      <w:pPr>
        <w:numPr>
          <w:ilvl w:val="1"/>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lastRenderedPageBreak/>
        <w:t>Movilidad del cuidado</w:t>
      </w:r>
      <w:r>
        <w:rPr>
          <w:rFonts w:ascii="Arial" w:eastAsia="Arial" w:hAnsi="Arial" w:cs="Arial"/>
        </w:rPr>
        <w:t>: Viajes realizados en la consecución de actividades relacionadas con el trabajo no remunerado, de cuidados y el cuidado de las personas que requieren de otra persona para su traslado, dependientes o con necesidades específicas;</w:t>
      </w:r>
    </w:p>
    <w:p w14:paraId="000000B0" w14:textId="77777777" w:rsidR="00E95164" w:rsidRDefault="00E95164">
      <w:pPr>
        <w:pBdr>
          <w:top w:val="nil"/>
          <w:left w:val="nil"/>
          <w:bottom w:val="nil"/>
          <w:right w:val="nil"/>
          <w:between w:val="nil"/>
        </w:pBdr>
        <w:spacing w:line="276" w:lineRule="auto"/>
        <w:jc w:val="both"/>
        <w:rPr>
          <w:rFonts w:ascii="Arial" w:eastAsia="Arial" w:hAnsi="Arial" w:cs="Arial"/>
        </w:rPr>
      </w:pPr>
    </w:p>
    <w:p w14:paraId="000000B1" w14:textId="77777777" w:rsidR="00E95164" w:rsidRDefault="008053BC">
      <w:pPr>
        <w:numPr>
          <w:ilvl w:val="1"/>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Perro de asistencia:</w:t>
      </w:r>
      <w:r>
        <w:rPr>
          <w:rFonts w:ascii="Arial" w:eastAsia="Arial" w:hAnsi="Arial" w:cs="Arial"/>
        </w:rPr>
        <w:t xml:space="preserve"> Son aquellos que han sido certificados para el acompañamiento, conducción y auxilio de personas con discapacidad;</w:t>
      </w:r>
    </w:p>
    <w:p w14:paraId="000000B2"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000000B3" w14:textId="77777777" w:rsidR="00E95164" w:rsidRDefault="008053BC">
      <w:pPr>
        <w:numPr>
          <w:ilvl w:val="1"/>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Persona peatona</w:t>
      </w:r>
      <w:r>
        <w:rPr>
          <w:rFonts w:ascii="Arial" w:eastAsia="Arial" w:hAnsi="Arial" w:cs="Arial"/>
        </w:rPr>
        <w:t>: Persona que transita por la vía a pie o que por su condición de discapacidad o de movilidad limitada utilizan ayudas técnicas para desplazarse; incluye menores de doce años a bordo de un vehículo no motorizado;</w:t>
      </w:r>
    </w:p>
    <w:p w14:paraId="000000B4" w14:textId="77777777" w:rsidR="00E95164" w:rsidRDefault="00E95164">
      <w:pPr>
        <w:pBdr>
          <w:top w:val="nil"/>
          <w:left w:val="nil"/>
          <w:bottom w:val="nil"/>
          <w:right w:val="nil"/>
          <w:between w:val="nil"/>
        </w:pBdr>
        <w:spacing w:line="276" w:lineRule="auto"/>
        <w:jc w:val="both"/>
        <w:rPr>
          <w:rFonts w:ascii="Arial" w:eastAsia="Arial" w:hAnsi="Arial" w:cs="Arial"/>
        </w:rPr>
      </w:pPr>
    </w:p>
    <w:p w14:paraId="000000B5" w14:textId="77777777" w:rsidR="00E95164" w:rsidRDefault="008053BC">
      <w:pPr>
        <w:numPr>
          <w:ilvl w:val="1"/>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Persona usuaria:</w:t>
      </w:r>
      <w:r>
        <w:rPr>
          <w:rFonts w:ascii="Arial" w:eastAsia="Arial" w:hAnsi="Arial" w:cs="Arial"/>
        </w:rPr>
        <w:t xml:space="preserve"> La persona que realiza desplazamientos haciendo uso del sistema de movilidad;</w:t>
      </w:r>
    </w:p>
    <w:p w14:paraId="000000B6"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000000B7" w14:textId="77777777" w:rsidR="00E95164" w:rsidRDefault="008053BC">
      <w:pPr>
        <w:numPr>
          <w:ilvl w:val="1"/>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Personas con discapacidad:</w:t>
      </w:r>
      <w:r>
        <w:rPr>
          <w:rFonts w:ascii="Arial" w:eastAsia="Arial" w:hAnsi="Arial" w:cs="Arial"/>
        </w:rPr>
        <w:t xml:space="preserve"> Personas a las que hace referencia la fracción XXVII del artículo 2° de Ley General para la Inclusión de las Personas con Discapacidad; </w:t>
      </w:r>
    </w:p>
    <w:p w14:paraId="000000B8"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000000B9" w14:textId="77777777" w:rsidR="00E95164" w:rsidRDefault="008053BC">
      <w:pPr>
        <w:numPr>
          <w:ilvl w:val="1"/>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Personas con movilidad limitada:</w:t>
      </w:r>
      <w:r>
        <w:rPr>
          <w:rFonts w:ascii="Arial" w:eastAsia="Arial" w:hAnsi="Arial" w:cs="Arial"/>
        </w:rPr>
        <w:t xml:space="preserve"> Toda persona cuya movilidad se ha reducido por motivos de edad, embarazo y alguna otra situación que, sin ser una discapacidad, requiere una atención adecuada y la adaptación a sus necesidades particulares en el servicio;</w:t>
      </w:r>
    </w:p>
    <w:p w14:paraId="000000BA"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000000BB" w14:textId="77777777" w:rsidR="00E95164" w:rsidRDefault="008053BC">
      <w:pPr>
        <w:numPr>
          <w:ilvl w:val="0"/>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Personas usuarias vulnerables:</w:t>
      </w:r>
      <w:r>
        <w:rPr>
          <w:rFonts w:ascii="Arial" w:eastAsia="Arial" w:hAnsi="Arial" w:cs="Arial"/>
        </w:rPr>
        <w:t xml:space="preserve"> Niñas y niños menores de doce años, personas adultas mayores y personas con movilidad limitada usuarias de vehículos de dos y tres ruedas;</w:t>
      </w:r>
    </w:p>
    <w:p w14:paraId="000000BC" w14:textId="77777777" w:rsidR="00E95164" w:rsidRDefault="00E95164">
      <w:pPr>
        <w:pBdr>
          <w:top w:val="nil"/>
          <w:left w:val="nil"/>
          <w:bottom w:val="nil"/>
          <w:right w:val="nil"/>
          <w:between w:val="nil"/>
        </w:pBdr>
        <w:spacing w:line="276" w:lineRule="auto"/>
        <w:jc w:val="both"/>
        <w:rPr>
          <w:rFonts w:ascii="Arial" w:eastAsia="Arial" w:hAnsi="Arial" w:cs="Arial"/>
        </w:rPr>
      </w:pPr>
    </w:p>
    <w:p w14:paraId="000000BD" w14:textId="77777777" w:rsidR="00E95164" w:rsidRDefault="008053BC">
      <w:pPr>
        <w:numPr>
          <w:ilvl w:val="1"/>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Proximidad:</w:t>
      </w:r>
      <w:r>
        <w:rPr>
          <w:rFonts w:ascii="Arial" w:eastAsia="Arial" w:hAnsi="Arial" w:cs="Arial"/>
        </w:rPr>
        <w:t xml:space="preserve"> Circunstancias que permiten a las personas usuarias desplazarse con facilidad a sus destinos;</w:t>
      </w:r>
    </w:p>
    <w:p w14:paraId="000000BE"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000000BF" w14:textId="77777777" w:rsidR="00E95164" w:rsidRDefault="008053BC">
      <w:pPr>
        <w:numPr>
          <w:ilvl w:val="1"/>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Secretaría</w:t>
      </w:r>
      <w:r>
        <w:rPr>
          <w:rFonts w:ascii="Arial" w:eastAsia="Arial" w:hAnsi="Arial" w:cs="Arial"/>
        </w:rPr>
        <w:t xml:space="preserve">: Secretaría Desarrollo Urbano y Ecología.  </w:t>
      </w:r>
    </w:p>
    <w:p w14:paraId="000000C0"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000000C1"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000000C2" w14:textId="77777777" w:rsidR="00E95164" w:rsidRDefault="008053BC">
      <w:pPr>
        <w:numPr>
          <w:ilvl w:val="1"/>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Seguridad vehicular:</w:t>
      </w:r>
      <w:r>
        <w:rPr>
          <w:rFonts w:ascii="Arial" w:eastAsia="Arial" w:hAnsi="Arial" w:cs="Arial"/>
        </w:rPr>
        <w:t xml:space="preserve"> Medidas enfocadas en el desempeño y protección que brinda un vehículo motorizado a las personas pasajeras y usuarias de la vía contra el riesgo de muerte o lesiones graves en caso de un siniestro de tránsito;</w:t>
      </w:r>
    </w:p>
    <w:p w14:paraId="000000C3"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000000C4" w14:textId="77777777" w:rsidR="00E95164" w:rsidRDefault="008053BC">
      <w:pPr>
        <w:numPr>
          <w:ilvl w:val="1"/>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lastRenderedPageBreak/>
        <w:t>Seguridad vial:</w:t>
      </w:r>
      <w:r>
        <w:rPr>
          <w:rFonts w:ascii="Arial" w:eastAsia="Arial" w:hAnsi="Arial" w:cs="Arial"/>
        </w:rPr>
        <w:t xml:space="preserve"> Conjunto de políticas y sistemas orientados a controlar los factores de riesgo, con el fin de prevenir y reducir las muertes y lesiones graves ocasionadas por siniestros de tránsito;</w:t>
      </w:r>
    </w:p>
    <w:p w14:paraId="000000C5"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000000C6" w14:textId="77777777" w:rsidR="00E95164" w:rsidRDefault="008053BC">
      <w:pPr>
        <w:numPr>
          <w:ilvl w:val="1"/>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Sensibilización:</w:t>
      </w:r>
      <w:r>
        <w:rPr>
          <w:rFonts w:ascii="Arial" w:eastAsia="Arial" w:hAnsi="Arial" w:cs="Arial"/>
        </w:rPr>
        <w:t xml:space="preserve"> Transmisión de información a la población, con el fin de concientizarla sobre el uso de la via y la problemática que en ella se genera;</w:t>
      </w:r>
    </w:p>
    <w:p w14:paraId="000000C7"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000000C8" w14:textId="77777777" w:rsidR="00E95164" w:rsidRDefault="008053BC">
      <w:pPr>
        <w:numPr>
          <w:ilvl w:val="1"/>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Sensibilización de género</w:t>
      </w:r>
      <w:r>
        <w:rPr>
          <w:rFonts w:ascii="Arial" w:eastAsia="Arial" w:hAnsi="Arial" w:cs="Arial"/>
        </w:rPr>
        <w:t>: Diseño, instrumentación y ejecución de programas y políticas públicas que atiendan la problemática de las desigualdades e inequidades de género;</w:t>
      </w:r>
    </w:p>
    <w:p w14:paraId="000000C9"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000000CA"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000000CB" w14:textId="77777777" w:rsidR="00E95164" w:rsidRDefault="008053BC">
      <w:pPr>
        <w:numPr>
          <w:ilvl w:val="1"/>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Señalización:</w:t>
      </w:r>
      <w:r>
        <w:rPr>
          <w:rFonts w:ascii="Arial" w:eastAsia="Arial" w:hAnsi="Arial" w:cs="Arial"/>
        </w:rPr>
        <w:t xml:space="preserve"> Conjunto integrado de dispositivos, marcas y señales que indican la geometría de las vías, sus acotamientos, las velocidades máximas, la dirección de tránsito, así como sus bifurcaciones, cruces y pasos a nivel, garantizando su adecuada visibilidad de manera permanente;</w:t>
      </w:r>
    </w:p>
    <w:p w14:paraId="000000CC"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000000CD" w14:textId="77777777" w:rsidR="00E95164" w:rsidRDefault="008053BC">
      <w:pPr>
        <w:numPr>
          <w:ilvl w:val="1"/>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Servicio de transporte:</w:t>
      </w:r>
      <w:r>
        <w:rPr>
          <w:rFonts w:ascii="Arial" w:eastAsia="Arial" w:hAnsi="Arial" w:cs="Arial"/>
        </w:rPr>
        <w:t xml:space="preserve"> Actividad mediante la cual. las entidades federativas en coordinación con los municipios y las demarcaciones territoriales de la Ciudad de México otorgan permiso o autorización a personas ffsicas o morales para que suministren el servicio de transporte para satisfacer las necesidades de movilidad de las personas, bienes y mercancías, de conformidad con su normatividad aplicable;</w:t>
      </w:r>
    </w:p>
    <w:p w14:paraId="000000CE"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000000CF" w14:textId="77777777" w:rsidR="00E95164" w:rsidRDefault="008053BC">
      <w:pPr>
        <w:numPr>
          <w:ilvl w:val="1"/>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Servicio de transporte público</w:t>
      </w:r>
      <w:r>
        <w:rPr>
          <w:rFonts w:ascii="Arial" w:eastAsia="Arial" w:hAnsi="Arial" w:cs="Arial"/>
        </w:rPr>
        <w:t>: Actividad a través de la cual, los gobiernos de las entidades federativas, en coordinación con los municipios, satisfacen las necesidades de transporte accesible e incluyente de pasajeros o carga en todas sus modalidades, dentro del área de su jurisdicción;</w:t>
      </w:r>
    </w:p>
    <w:p w14:paraId="000000D0"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000000D1" w14:textId="77777777" w:rsidR="00E95164" w:rsidRDefault="008053BC">
      <w:pPr>
        <w:numPr>
          <w:ilvl w:val="1"/>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Servicios auxiliares:</w:t>
      </w:r>
      <w:r>
        <w:rPr>
          <w:rFonts w:ascii="Arial" w:eastAsia="Arial" w:hAnsi="Arial" w:cs="Arial"/>
        </w:rPr>
        <w:t xml:space="preserve"> Son todos los bienes muebles o inmuebles e infraestructura, así como los servicios a los que hace referencia la Ley de Caminos, Puentes y Autotransporte Federal y que resulten complementarios a la prestación del servicio de transporte público, previstos en la legislación aplicable y que son susceptibles de autorización, permiso o concesión a particulares, por parte de los tres órdenes de gobierno;</w:t>
      </w:r>
    </w:p>
    <w:p w14:paraId="000000D2"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000000D3" w14:textId="77777777" w:rsidR="00E95164" w:rsidRDefault="008053BC">
      <w:pPr>
        <w:numPr>
          <w:ilvl w:val="1"/>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lastRenderedPageBreak/>
        <w:t>Siniestro de tránsito:</w:t>
      </w:r>
      <w:r>
        <w:rPr>
          <w:rFonts w:ascii="Arial" w:eastAsia="Arial" w:hAnsi="Arial" w:cs="Arial"/>
        </w:rPr>
        <w:t xml:space="preserve"> Cualquier suceso, hecho, accidente o evento en la vía pública derivado del tránsito vehicular y de personas, en el que interviene por lo menos un vehículo y en el cual se causan la muerte, lesiones, incluidas en las que se adquiere alguna discapacidad, o daños materiales, que puede prevenirse y sus efectos adversos atenuarse;</w:t>
      </w:r>
    </w:p>
    <w:p w14:paraId="000000D4"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000000D5" w14:textId="77777777" w:rsidR="00E95164" w:rsidRDefault="008053BC">
      <w:pPr>
        <w:pBdr>
          <w:top w:val="nil"/>
          <w:left w:val="nil"/>
          <w:bottom w:val="nil"/>
          <w:right w:val="nil"/>
          <w:between w:val="nil"/>
        </w:pBdr>
        <w:spacing w:line="276" w:lineRule="auto"/>
        <w:ind w:left="1440"/>
        <w:jc w:val="both"/>
        <w:rPr>
          <w:rFonts w:ascii="Arial" w:eastAsia="Arial" w:hAnsi="Arial" w:cs="Arial"/>
        </w:rPr>
      </w:pPr>
      <w:r>
        <w:rPr>
          <w:rFonts w:ascii="Arial" w:eastAsia="Arial" w:hAnsi="Arial" w:cs="Arial"/>
        </w:rPr>
        <w:t>Sistema Estatal de Información Territorial y Urbano: Sistema al que hace referencia en el artículo ()</w:t>
      </w:r>
    </w:p>
    <w:p w14:paraId="000000D6" w14:textId="77777777" w:rsidR="00E95164" w:rsidRDefault="00E95164">
      <w:pPr>
        <w:pBdr>
          <w:top w:val="nil"/>
          <w:left w:val="nil"/>
          <w:bottom w:val="nil"/>
          <w:right w:val="nil"/>
          <w:between w:val="nil"/>
        </w:pBdr>
        <w:spacing w:line="276" w:lineRule="auto"/>
        <w:ind w:left="1080"/>
        <w:jc w:val="both"/>
        <w:rPr>
          <w:rFonts w:ascii="Arial" w:eastAsia="Arial" w:hAnsi="Arial" w:cs="Arial"/>
          <w:b/>
        </w:rPr>
      </w:pPr>
    </w:p>
    <w:p w14:paraId="000000D7" w14:textId="77777777" w:rsidR="00E95164" w:rsidRDefault="008053BC">
      <w:pPr>
        <w:pBdr>
          <w:top w:val="nil"/>
          <w:left w:val="nil"/>
          <w:bottom w:val="nil"/>
          <w:right w:val="nil"/>
          <w:between w:val="nil"/>
        </w:pBdr>
        <w:spacing w:line="276" w:lineRule="auto"/>
        <w:ind w:left="1440"/>
        <w:jc w:val="both"/>
        <w:rPr>
          <w:rFonts w:ascii="Arial" w:eastAsia="Arial" w:hAnsi="Arial" w:cs="Arial"/>
        </w:rPr>
      </w:pPr>
      <w:r>
        <w:rPr>
          <w:rFonts w:ascii="Arial" w:eastAsia="Arial" w:hAnsi="Arial" w:cs="Arial"/>
          <w:b/>
        </w:rPr>
        <w:t>Sistema Estatal:</w:t>
      </w:r>
      <w:r>
        <w:rPr>
          <w:rFonts w:ascii="Arial" w:eastAsia="Arial" w:hAnsi="Arial" w:cs="Arial"/>
        </w:rPr>
        <w:t xml:space="preserve"> El Sistema Estatal de Movilidad y Seguridad Vial;</w:t>
      </w:r>
    </w:p>
    <w:p w14:paraId="000000D8"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000000D9" w14:textId="77777777" w:rsidR="00E95164" w:rsidRDefault="008053BC">
      <w:pPr>
        <w:numPr>
          <w:ilvl w:val="0"/>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 xml:space="preserve">       Sistemas de movilidad: </w:t>
      </w:r>
      <w:r>
        <w:rPr>
          <w:rFonts w:ascii="Arial" w:eastAsia="Arial" w:hAnsi="Arial" w:cs="Arial"/>
        </w:rPr>
        <w:t xml:space="preserve">Conjunto de elementos y recursos relacionados directa o indirectamente con el tránsito y la movilidad, cuya estructura e interacción permiten el desplazamiento de personas, bienes y mercancías en el espacio público; </w:t>
      </w:r>
    </w:p>
    <w:p w14:paraId="000000DA"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000000DB" w14:textId="77777777" w:rsidR="00E95164" w:rsidRDefault="008053BC">
      <w:pPr>
        <w:pBdr>
          <w:top w:val="nil"/>
          <w:left w:val="nil"/>
          <w:bottom w:val="nil"/>
          <w:right w:val="nil"/>
          <w:between w:val="nil"/>
        </w:pBdr>
        <w:spacing w:line="276" w:lineRule="auto"/>
        <w:ind w:left="1440"/>
        <w:jc w:val="both"/>
        <w:rPr>
          <w:rFonts w:ascii="Arial" w:eastAsia="Arial" w:hAnsi="Arial" w:cs="Arial"/>
        </w:rPr>
      </w:pPr>
      <w:r>
        <w:rPr>
          <w:rFonts w:ascii="Arial" w:eastAsia="Arial" w:hAnsi="Arial" w:cs="Arial"/>
          <w:b/>
        </w:rPr>
        <w:t>Sistemas de retención infantil:</w:t>
      </w:r>
      <w:r>
        <w:rPr>
          <w:rFonts w:ascii="Arial" w:eastAsia="Arial" w:hAnsi="Arial" w:cs="Arial"/>
        </w:rPr>
        <w:t xml:space="preserve"> Dispositivos de seguridad para limitar la movilidad del cuerpo para personas menores de doce años, a fin de disminuir el riesgo de lesiones en caso de colisión o desaceleración brusca del vehículo;</w:t>
      </w:r>
    </w:p>
    <w:p w14:paraId="000000DC" w14:textId="77777777" w:rsidR="00E95164" w:rsidRDefault="00E95164">
      <w:pPr>
        <w:pBdr>
          <w:top w:val="nil"/>
          <w:left w:val="nil"/>
          <w:bottom w:val="nil"/>
          <w:right w:val="nil"/>
          <w:between w:val="nil"/>
        </w:pBdr>
        <w:spacing w:line="276" w:lineRule="auto"/>
        <w:ind w:left="1080"/>
        <w:jc w:val="both"/>
        <w:rPr>
          <w:rFonts w:ascii="Arial" w:eastAsia="Arial" w:hAnsi="Arial" w:cs="Arial"/>
          <w:b/>
        </w:rPr>
      </w:pPr>
    </w:p>
    <w:p w14:paraId="000000DD" w14:textId="77777777" w:rsidR="00E95164" w:rsidRDefault="008053BC">
      <w:pPr>
        <w:pBdr>
          <w:top w:val="nil"/>
          <w:left w:val="nil"/>
          <w:bottom w:val="nil"/>
          <w:right w:val="nil"/>
          <w:between w:val="nil"/>
        </w:pBdr>
        <w:spacing w:line="276" w:lineRule="auto"/>
        <w:ind w:left="1440"/>
        <w:jc w:val="both"/>
        <w:rPr>
          <w:rFonts w:ascii="Arial" w:eastAsia="Arial" w:hAnsi="Arial" w:cs="Arial"/>
        </w:rPr>
      </w:pPr>
      <w:r>
        <w:rPr>
          <w:rFonts w:ascii="Arial" w:eastAsia="Arial" w:hAnsi="Arial" w:cs="Arial"/>
          <w:b/>
        </w:rPr>
        <w:t xml:space="preserve"> Sistemas seguros:</w:t>
      </w:r>
      <w:r>
        <w:rPr>
          <w:rFonts w:ascii="Arial" w:eastAsia="Arial" w:hAnsi="Arial" w:cs="Arial"/>
        </w:rPr>
        <w:t xml:space="preserve"> Prácticas efectivas, eficientes y prioritarias, que redistribuyen responsabilidades entre los diversos actores relacionados con la movilidad y no sólo con las personas usuarias, cobran especial relevancia las vías libres de riesgos, los sistemas de seguridad en el transporte, en los vehículos y las velocidades seguras;</w:t>
      </w:r>
    </w:p>
    <w:p w14:paraId="000000DE" w14:textId="77777777" w:rsidR="00E95164" w:rsidRDefault="00E95164">
      <w:pPr>
        <w:pBdr>
          <w:top w:val="nil"/>
          <w:left w:val="nil"/>
          <w:bottom w:val="nil"/>
          <w:right w:val="nil"/>
          <w:between w:val="nil"/>
        </w:pBdr>
        <w:spacing w:line="276" w:lineRule="auto"/>
        <w:ind w:left="1080"/>
        <w:jc w:val="both"/>
        <w:rPr>
          <w:rFonts w:ascii="Arial" w:eastAsia="Arial" w:hAnsi="Arial" w:cs="Arial"/>
          <w:b/>
        </w:rPr>
      </w:pPr>
    </w:p>
    <w:p w14:paraId="000000DF" w14:textId="77777777" w:rsidR="00E95164" w:rsidRDefault="008053BC" w:rsidP="0049550E">
      <w:pPr>
        <w:pBdr>
          <w:top w:val="nil"/>
          <w:left w:val="nil"/>
          <w:bottom w:val="nil"/>
          <w:right w:val="nil"/>
          <w:between w:val="nil"/>
        </w:pBdr>
        <w:spacing w:line="276" w:lineRule="auto"/>
        <w:ind w:left="1440"/>
        <w:jc w:val="both"/>
        <w:rPr>
          <w:rFonts w:ascii="Arial" w:eastAsia="Arial" w:hAnsi="Arial" w:cs="Arial"/>
        </w:rPr>
      </w:pPr>
      <w:r>
        <w:rPr>
          <w:rFonts w:ascii="Arial" w:eastAsia="Arial" w:hAnsi="Arial" w:cs="Arial"/>
          <w:b/>
        </w:rPr>
        <w:t>Transporte público de pasajeros</w:t>
      </w:r>
      <w:r>
        <w:rPr>
          <w:rFonts w:ascii="Arial" w:eastAsia="Arial" w:hAnsi="Arial" w:cs="Arial"/>
        </w:rPr>
        <w:t>: Es el medio de traslado que se ofrece a una persona o para el público en general de forma continua, uniforme, regular, permanente e ininterrumpida y sujeta a horarios establecidos o criterios de optimización mediante algoritmos tecnológicos que otorga la autoridad competente a través de entidades, concesionarios o mediante permisos;</w:t>
      </w:r>
    </w:p>
    <w:p w14:paraId="000000E0"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000000E1" w14:textId="77777777" w:rsidR="00E95164" w:rsidRDefault="008053BC" w:rsidP="0049550E">
      <w:pPr>
        <w:pBdr>
          <w:top w:val="nil"/>
          <w:left w:val="nil"/>
          <w:bottom w:val="nil"/>
          <w:right w:val="nil"/>
          <w:between w:val="nil"/>
        </w:pBdr>
        <w:spacing w:line="276" w:lineRule="auto"/>
        <w:ind w:left="1440"/>
        <w:jc w:val="both"/>
        <w:rPr>
          <w:rFonts w:ascii="Arial" w:eastAsia="Arial" w:hAnsi="Arial" w:cs="Arial"/>
        </w:rPr>
      </w:pPr>
      <w:r>
        <w:rPr>
          <w:rFonts w:ascii="Arial" w:eastAsia="Arial" w:hAnsi="Arial" w:cs="Arial"/>
          <w:b/>
        </w:rPr>
        <w:t>Transporte:</w:t>
      </w:r>
      <w:r>
        <w:rPr>
          <w:rFonts w:ascii="Arial" w:eastAsia="Arial" w:hAnsi="Arial" w:cs="Arial"/>
        </w:rPr>
        <w:t xml:space="preserve"> Es el medio físico a través del cual se realiza el traslado de personas, bienes y mercancías;</w:t>
      </w:r>
    </w:p>
    <w:p w14:paraId="000000E2" w14:textId="77777777" w:rsidR="00E95164" w:rsidRDefault="00E95164">
      <w:pPr>
        <w:pBdr>
          <w:top w:val="nil"/>
          <w:left w:val="nil"/>
          <w:bottom w:val="nil"/>
          <w:right w:val="nil"/>
          <w:between w:val="nil"/>
        </w:pBdr>
        <w:spacing w:line="276" w:lineRule="auto"/>
        <w:ind w:left="1080"/>
        <w:jc w:val="both"/>
        <w:rPr>
          <w:rFonts w:ascii="Arial" w:eastAsia="Arial" w:hAnsi="Arial" w:cs="Arial"/>
          <w:b/>
        </w:rPr>
      </w:pPr>
    </w:p>
    <w:p w14:paraId="000000E3" w14:textId="77777777" w:rsidR="00E95164" w:rsidRDefault="008053BC" w:rsidP="0049550E">
      <w:pPr>
        <w:pBdr>
          <w:top w:val="nil"/>
          <w:left w:val="nil"/>
          <w:bottom w:val="nil"/>
          <w:right w:val="nil"/>
          <w:between w:val="nil"/>
        </w:pBdr>
        <w:spacing w:line="276" w:lineRule="auto"/>
        <w:ind w:left="1440"/>
        <w:jc w:val="both"/>
        <w:rPr>
          <w:rFonts w:ascii="Arial" w:eastAsia="Arial" w:hAnsi="Arial" w:cs="Arial"/>
        </w:rPr>
      </w:pPr>
      <w:r>
        <w:rPr>
          <w:rFonts w:ascii="Arial" w:eastAsia="Arial" w:hAnsi="Arial" w:cs="Arial"/>
          <w:b/>
        </w:rPr>
        <w:t>Transversalidad:</w:t>
      </w:r>
      <w:r>
        <w:rPr>
          <w:rFonts w:ascii="Arial" w:eastAsia="Arial" w:hAnsi="Arial" w:cs="Arial"/>
        </w:rPr>
        <w:t xml:space="preserve"> Es el proceso mediante el cual se instrumentan las políticas, programas y acciones, desarrollados por las dependencias y entidades de la administración pública, que proveen bienes y </w:t>
      </w:r>
      <w:r>
        <w:rPr>
          <w:rFonts w:ascii="Arial" w:eastAsia="Arial" w:hAnsi="Arial" w:cs="Arial"/>
        </w:rPr>
        <w:lastRenderedPageBreak/>
        <w:t>servicios a la población, basados en un esquema de acción y coordinación de esfuerzos y recursos en tres dimensiones: vertical, horizontal y de fondo;</w:t>
      </w:r>
    </w:p>
    <w:p w14:paraId="000000E4"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000000E5" w14:textId="77777777" w:rsidR="00E95164" w:rsidRDefault="008053BC" w:rsidP="0049550E">
      <w:pPr>
        <w:pBdr>
          <w:top w:val="nil"/>
          <w:left w:val="nil"/>
          <w:bottom w:val="nil"/>
          <w:right w:val="nil"/>
          <w:between w:val="nil"/>
        </w:pBdr>
        <w:spacing w:line="276" w:lineRule="auto"/>
        <w:ind w:left="1440"/>
        <w:jc w:val="both"/>
        <w:rPr>
          <w:rFonts w:ascii="Arial" w:eastAsia="Arial" w:hAnsi="Arial" w:cs="Arial"/>
        </w:rPr>
      </w:pPr>
      <w:r>
        <w:rPr>
          <w:rFonts w:ascii="Arial" w:eastAsia="Arial" w:hAnsi="Arial" w:cs="Arial"/>
          <w:b/>
        </w:rPr>
        <w:t>Vehículo:</w:t>
      </w:r>
      <w:r>
        <w:rPr>
          <w:rFonts w:ascii="Arial" w:eastAsia="Arial" w:hAnsi="Arial" w:cs="Arial"/>
        </w:rPr>
        <w:t xml:space="preserve"> Modo de transporte diseñado para facilitar la movilidad y tránsito de personas o bienes por la vía pública, propulsado por una fuerza humana directa o asistido para ello por un motor de combustión interna, eléctrico o cualquier fuerza motriz;</w:t>
      </w:r>
    </w:p>
    <w:p w14:paraId="000000E6" w14:textId="77777777" w:rsidR="00E95164" w:rsidRDefault="00E95164">
      <w:pPr>
        <w:pBdr>
          <w:top w:val="nil"/>
          <w:left w:val="nil"/>
          <w:bottom w:val="nil"/>
          <w:right w:val="nil"/>
          <w:between w:val="nil"/>
        </w:pBdr>
        <w:spacing w:line="276" w:lineRule="auto"/>
        <w:ind w:left="1080"/>
        <w:jc w:val="both"/>
        <w:rPr>
          <w:rFonts w:ascii="Arial" w:eastAsia="Arial" w:hAnsi="Arial" w:cs="Arial"/>
          <w:b/>
        </w:rPr>
      </w:pPr>
    </w:p>
    <w:p w14:paraId="000000E7" w14:textId="77777777" w:rsidR="00E95164" w:rsidRDefault="008053BC" w:rsidP="0049550E">
      <w:pPr>
        <w:pBdr>
          <w:top w:val="nil"/>
          <w:left w:val="nil"/>
          <w:bottom w:val="nil"/>
          <w:right w:val="nil"/>
          <w:between w:val="nil"/>
        </w:pBdr>
        <w:spacing w:line="276" w:lineRule="auto"/>
        <w:ind w:left="1440"/>
        <w:jc w:val="both"/>
        <w:rPr>
          <w:rFonts w:ascii="Arial" w:eastAsia="Arial" w:hAnsi="Arial" w:cs="Arial"/>
        </w:rPr>
      </w:pPr>
      <w:r>
        <w:rPr>
          <w:rFonts w:ascii="Arial" w:eastAsia="Arial" w:hAnsi="Arial" w:cs="Arial"/>
          <w:b/>
        </w:rPr>
        <w:t>Vehículo eficiente:</w:t>
      </w:r>
      <w:r>
        <w:rPr>
          <w:rFonts w:ascii="Arial" w:eastAsia="Arial" w:hAnsi="Arial" w:cs="Arial"/>
        </w:rPr>
        <w:t xml:space="preserve"> Vehículo que cumple con las normas oficiales mexicanas sobre emisiones y con las obligaciones de verificación;</w:t>
      </w:r>
    </w:p>
    <w:p w14:paraId="000000E8"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000000E9" w14:textId="66D896ED" w:rsidR="00E95164" w:rsidRDefault="0049550E" w:rsidP="0049550E">
      <w:pPr>
        <w:pBdr>
          <w:top w:val="nil"/>
          <w:left w:val="nil"/>
          <w:bottom w:val="nil"/>
          <w:right w:val="nil"/>
          <w:between w:val="nil"/>
        </w:pBdr>
        <w:spacing w:line="276" w:lineRule="auto"/>
        <w:ind w:left="1080"/>
        <w:jc w:val="both"/>
        <w:rPr>
          <w:rFonts w:ascii="Arial" w:eastAsia="Arial" w:hAnsi="Arial" w:cs="Arial"/>
        </w:rPr>
      </w:pPr>
      <w:r>
        <w:rPr>
          <w:rFonts w:ascii="Arial" w:eastAsia="Arial" w:hAnsi="Arial" w:cs="Arial"/>
          <w:b/>
        </w:rPr>
        <w:t xml:space="preserve">  </w:t>
      </w:r>
      <w:r w:rsidR="008053BC">
        <w:rPr>
          <w:rFonts w:ascii="Arial" w:eastAsia="Arial" w:hAnsi="Arial" w:cs="Arial"/>
          <w:b/>
        </w:rPr>
        <w:t>Vehículo motorizado:</w:t>
      </w:r>
      <w:r w:rsidR="008053BC">
        <w:rPr>
          <w:rFonts w:ascii="Arial" w:eastAsia="Arial" w:hAnsi="Arial" w:cs="Arial"/>
        </w:rPr>
        <w:t xml:space="preserve"> Vehículo de transporte terrestre de pasajeros o de carga, que para su tracción dependen de un motor de combustión interna, eléctrica o de cualquier otra tecnología que les proporciona velocidad superior a los veinticinco kilómetros por hora;</w:t>
      </w:r>
    </w:p>
    <w:p w14:paraId="000000EA"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1E22F0D8" w14:textId="77777777" w:rsidR="0049550E" w:rsidRDefault="0049550E" w:rsidP="0049550E">
      <w:pPr>
        <w:pBdr>
          <w:top w:val="nil"/>
          <w:left w:val="nil"/>
          <w:bottom w:val="nil"/>
          <w:right w:val="nil"/>
          <w:between w:val="nil"/>
        </w:pBdr>
        <w:spacing w:line="276" w:lineRule="auto"/>
        <w:ind w:left="1080"/>
        <w:jc w:val="both"/>
        <w:rPr>
          <w:rFonts w:ascii="Arial" w:eastAsia="Arial" w:hAnsi="Arial" w:cs="Arial"/>
          <w:b/>
        </w:rPr>
      </w:pPr>
    </w:p>
    <w:p w14:paraId="000000EB" w14:textId="77777777" w:rsidR="00E95164" w:rsidRDefault="008053BC" w:rsidP="0049550E">
      <w:pPr>
        <w:pBdr>
          <w:top w:val="nil"/>
          <w:left w:val="nil"/>
          <w:bottom w:val="nil"/>
          <w:right w:val="nil"/>
          <w:between w:val="nil"/>
        </w:pBdr>
        <w:spacing w:line="276" w:lineRule="auto"/>
        <w:ind w:left="1080"/>
        <w:jc w:val="both"/>
        <w:rPr>
          <w:rFonts w:ascii="Arial" w:eastAsia="Arial" w:hAnsi="Arial" w:cs="Arial"/>
        </w:rPr>
      </w:pPr>
      <w:r>
        <w:rPr>
          <w:rFonts w:ascii="Arial" w:eastAsia="Arial" w:hAnsi="Arial" w:cs="Arial"/>
          <w:b/>
        </w:rPr>
        <w:t xml:space="preserve">Vehículo no motorizado: </w:t>
      </w:r>
      <w:r>
        <w:rPr>
          <w:rFonts w:ascii="Arial" w:eastAsia="Arial" w:hAnsi="Arial" w:cs="Arial"/>
        </w:rPr>
        <w:t>Vehículo de tracción humana como bicicleta, monociclo, triciclo, cuatriciclo; vehículos recreativos como patines, patinetas y monopatines; incluye a aquellos asistidos por motor de baja potencia no susceptible de alcanzar velocidades mayores a veinticinco kilómetros por hora, y los que son utilizados por personas con discapacidad;</w:t>
      </w:r>
    </w:p>
    <w:p w14:paraId="000000EC" w14:textId="77777777" w:rsidR="00E95164" w:rsidRDefault="00E95164">
      <w:pPr>
        <w:pBdr>
          <w:top w:val="nil"/>
          <w:left w:val="nil"/>
          <w:bottom w:val="nil"/>
          <w:right w:val="nil"/>
          <w:between w:val="nil"/>
        </w:pBdr>
        <w:spacing w:line="276" w:lineRule="auto"/>
        <w:ind w:left="1080"/>
        <w:jc w:val="both"/>
        <w:rPr>
          <w:rFonts w:ascii="Arial" w:eastAsia="Arial" w:hAnsi="Arial" w:cs="Arial"/>
          <w:b/>
        </w:rPr>
      </w:pPr>
    </w:p>
    <w:p w14:paraId="000000ED" w14:textId="3D7E53C7" w:rsidR="00E95164" w:rsidRDefault="0049550E" w:rsidP="0049550E">
      <w:p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 xml:space="preserve">             </w:t>
      </w:r>
      <w:r w:rsidR="008053BC">
        <w:rPr>
          <w:rFonts w:ascii="Arial" w:eastAsia="Arial" w:hAnsi="Arial" w:cs="Arial"/>
          <w:b/>
        </w:rPr>
        <w:t>Velocidad de operación:</w:t>
      </w:r>
      <w:r w:rsidR="008053BC">
        <w:rPr>
          <w:rFonts w:ascii="Arial" w:eastAsia="Arial" w:hAnsi="Arial" w:cs="Arial"/>
        </w:rPr>
        <w:t xml:space="preserve"> Velocidad establecida por las autoridades correspondientes en los reglamentos de tránsito;</w:t>
      </w:r>
    </w:p>
    <w:p w14:paraId="3260D3CF" w14:textId="77777777" w:rsidR="0049550E" w:rsidRDefault="0049550E" w:rsidP="0049550E">
      <w:pPr>
        <w:pBdr>
          <w:top w:val="nil"/>
          <w:left w:val="nil"/>
          <w:bottom w:val="nil"/>
          <w:right w:val="nil"/>
          <w:between w:val="nil"/>
        </w:pBdr>
        <w:spacing w:line="276" w:lineRule="auto"/>
        <w:jc w:val="both"/>
        <w:rPr>
          <w:rFonts w:ascii="Arial" w:eastAsia="Arial" w:hAnsi="Arial" w:cs="Arial"/>
        </w:rPr>
      </w:pPr>
    </w:p>
    <w:p w14:paraId="000000EE" w14:textId="77777777" w:rsidR="00E95164" w:rsidRDefault="008053BC">
      <w:pPr>
        <w:numPr>
          <w:ilvl w:val="0"/>
          <w:numId w:val="27"/>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Vía: Espacio físico destinado al tránsito de personas peatonas y vehículos;</w:t>
      </w:r>
    </w:p>
    <w:p w14:paraId="000000EF" w14:textId="77777777" w:rsidR="00E95164" w:rsidRDefault="00E95164">
      <w:pPr>
        <w:pBdr>
          <w:top w:val="nil"/>
          <w:left w:val="nil"/>
          <w:bottom w:val="nil"/>
          <w:right w:val="nil"/>
          <w:between w:val="nil"/>
        </w:pBdr>
        <w:spacing w:line="276" w:lineRule="auto"/>
        <w:jc w:val="both"/>
        <w:rPr>
          <w:rFonts w:ascii="Arial" w:eastAsia="Arial" w:hAnsi="Arial" w:cs="Arial"/>
        </w:rPr>
      </w:pPr>
    </w:p>
    <w:p w14:paraId="000000F0" w14:textId="77777777" w:rsidR="00E95164" w:rsidRDefault="008053BC" w:rsidP="0049550E">
      <w:pPr>
        <w:pBdr>
          <w:top w:val="nil"/>
          <w:left w:val="nil"/>
          <w:bottom w:val="nil"/>
          <w:right w:val="nil"/>
          <w:between w:val="nil"/>
        </w:pBdr>
        <w:spacing w:line="276" w:lineRule="auto"/>
        <w:ind w:left="1440"/>
        <w:jc w:val="both"/>
        <w:rPr>
          <w:rFonts w:ascii="Arial" w:eastAsia="Arial" w:hAnsi="Arial" w:cs="Arial"/>
        </w:rPr>
      </w:pPr>
      <w:r>
        <w:rPr>
          <w:rFonts w:ascii="Arial" w:eastAsia="Arial" w:hAnsi="Arial" w:cs="Arial"/>
          <w:b/>
        </w:rPr>
        <w:t>Vía pública:</w:t>
      </w:r>
      <w:r>
        <w:rPr>
          <w:rFonts w:ascii="Arial" w:eastAsia="Arial" w:hAnsi="Arial" w:cs="Arial"/>
        </w:rPr>
        <w:t xml:space="preserve"> Todo espacio de dominio público y uso común destinado al tránsito de personas peatonas y vehículos, así como a la prestación de servicios públicos y la instalación de infraestructura y mobiliario;</w:t>
      </w:r>
    </w:p>
    <w:p w14:paraId="000000F1"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000000F2" w14:textId="77777777" w:rsidR="00E95164" w:rsidRDefault="008053BC" w:rsidP="0049550E">
      <w:pPr>
        <w:pBdr>
          <w:top w:val="nil"/>
          <w:left w:val="nil"/>
          <w:bottom w:val="nil"/>
          <w:right w:val="nil"/>
          <w:between w:val="nil"/>
        </w:pBdr>
        <w:spacing w:line="276" w:lineRule="auto"/>
        <w:ind w:left="1440"/>
        <w:jc w:val="both"/>
        <w:rPr>
          <w:rFonts w:ascii="Arial" w:eastAsia="Arial" w:hAnsi="Arial" w:cs="Arial"/>
        </w:rPr>
      </w:pPr>
      <w:r>
        <w:rPr>
          <w:rFonts w:ascii="Arial" w:eastAsia="Arial" w:hAnsi="Arial" w:cs="Arial"/>
          <w:b/>
        </w:rPr>
        <w:t>Vialidad:</w:t>
      </w:r>
      <w:r>
        <w:rPr>
          <w:rFonts w:ascii="Arial" w:eastAsia="Arial" w:hAnsi="Arial" w:cs="Arial"/>
        </w:rPr>
        <w:t xml:space="preserve"> Conjunto integrado de vías de uso común que conforman la traza urbana, y</w:t>
      </w:r>
    </w:p>
    <w:p w14:paraId="000000F3" w14:textId="77777777" w:rsidR="00E95164" w:rsidRDefault="00E95164">
      <w:pPr>
        <w:pBdr>
          <w:top w:val="nil"/>
          <w:left w:val="nil"/>
          <w:bottom w:val="nil"/>
          <w:right w:val="nil"/>
          <w:between w:val="nil"/>
        </w:pBdr>
        <w:spacing w:line="276" w:lineRule="auto"/>
        <w:jc w:val="both"/>
        <w:rPr>
          <w:rFonts w:ascii="Arial" w:eastAsia="Arial" w:hAnsi="Arial" w:cs="Arial"/>
          <w:b/>
        </w:rPr>
      </w:pPr>
    </w:p>
    <w:p w14:paraId="000000F4" w14:textId="77777777" w:rsidR="00E95164" w:rsidRDefault="008053BC" w:rsidP="0049550E">
      <w:pPr>
        <w:pBdr>
          <w:top w:val="nil"/>
          <w:left w:val="nil"/>
          <w:bottom w:val="nil"/>
          <w:right w:val="nil"/>
          <w:between w:val="nil"/>
        </w:pBdr>
        <w:spacing w:after="160" w:line="276" w:lineRule="auto"/>
        <w:ind w:left="1440"/>
        <w:jc w:val="both"/>
        <w:rPr>
          <w:rFonts w:ascii="Arial" w:eastAsia="Arial" w:hAnsi="Arial" w:cs="Arial"/>
        </w:rPr>
      </w:pPr>
      <w:r>
        <w:rPr>
          <w:rFonts w:ascii="Arial" w:eastAsia="Arial" w:hAnsi="Arial" w:cs="Arial"/>
          <w:b/>
        </w:rPr>
        <w:t>Violencias contra las mujeres:</w:t>
      </w:r>
      <w:r>
        <w:rPr>
          <w:rFonts w:ascii="Arial" w:eastAsia="Arial" w:hAnsi="Arial" w:cs="Arial"/>
        </w:rPr>
        <w:t xml:space="preserve"> Cualquier acción u omisión, basada en su género, que les cause daño o sufrimiento psicológico, físico, patrimonial, económico, sexual o la muerte, tanto en el ámbito privado como en el público.</w:t>
      </w:r>
    </w:p>
    <w:p w14:paraId="000000F5" w14:textId="7267F0F3" w:rsidR="00E95164" w:rsidRPr="00530E3C" w:rsidRDefault="00530E3C" w:rsidP="00530E3C">
      <w:pPr>
        <w:pBdr>
          <w:top w:val="nil"/>
          <w:left w:val="nil"/>
          <w:bottom w:val="nil"/>
          <w:right w:val="nil"/>
          <w:between w:val="nil"/>
        </w:pBdr>
        <w:spacing w:after="160" w:line="276" w:lineRule="auto"/>
        <w:jc w:val="center"/>
        <w:rPr>
          <w:rFonts w:ascii="Arial" w:eastAsia="Arial" w:hAnsi="Arial" w:cs="Arial"/>
          <w:b/>
        </w:rPr>
      </w:pPr>
      <w:r w:rsidRPr="00530E3C">
        <w:rPr>
          <w:rFonts w:ascii="Arial" w:eastAsia="Arial" w:hAnsi="Arial" w:cs="Arial"/>
          <w:b/>
        </w:rPr>
        <w:lastRenderedPageBreak/>
        <w:t>CAPÍTULO DOS</w:t>
      </w:r>
    </w:p>
    <w:p w14:paraId="410551CD" w14:textId="5A2256C7" w:rsidR="00530E3C" w:rsidRPr="00530E3C" w:rsidRDefault="00530E3C" w:rsidP="00530E3C">
      <w:pPr>
        <w:pBdr>
          <w:top w:val="nil"/>
          <w:left w:val="nil"/>
          <w:bottom w:val="nil"/>
          <w:right w:val="nil"/>
          <w:between w:val="nil"/>
        </w:pBdr>
        <w:spacing w:after="160" w:line="276" w:lineRule="auto"/>
        <w:jc w:val="center"/>
        <w:rPr>
          <w:rFonts w:ascii="Arial" w:eastAsia="Arial" w:hAnsi="Arial" w:cs="Arial"/>
          <w:b/>
        </w:rPr>
      </w:pPr>
      <w:r w:rsidRPr="00530E3C">
        <w:rPr>
          <w:rFonts w:ascii="Arial" w:eastAsia="Arial" w:hAnsi="Arial" w:cs="Arial"/>
          <w:b/>
        </w:rPr>
        <w:t>DE LAS AUTORIDADES</w:t>
      </w:r>
    </w:p>
    <w:p w14:paraId="47AA6FDC" w14:textId="77777777" w:rsidR="0049550E" w:rsidRDefault="0049550E">
      <w:pPr>
        <w:pBdr>
          <w:top w:val="nil"/>
          <w:left w:val="nil"/>
          <w:bottom w:val="nil"/>
          <w:right w:val="nil"/>
          <w:between w:val="nil"/>
        </w:pBdr>
        <w:jc w:val="both"/>
        <w:rPr>
          <w:rFonts w:ascii="Arial" w:eastAsia="Arial" w:hAnsi="Arial" w:cs="Arial"/>
          <w:b/>
        </w:rPr>
      </w:pPr>
    </w:p>
    <w:p w14:paraId="70922595" w14:textId="77777777" w:rsidR="0049550E" w:rsidRDefault="0049550E">
      <w:pPr>
        <w:pBdr>
          <w:top w:val="nil"/>
          <w:left w:val="nil"/>
          <w:bottom w:val="nil"/>
          <w:right w:val="nil"/>
          <w:between w:val="nil"/>
        </w:pBdr>
        <w:jc w:val="both"/>
        <w:rPr>
          <w:rFonts w:ascii="Arial" w:eastAsia="Arial" w:hAnsi="Arial" w:cs="Arial"/>
          <w:b/>
        </w:rPr>
      </w:pPr>
    </w:p>
    <w:p w14:paraId="000000F6" w14:textId="77777777" w:rsidR="00E95164" w:rsidRDefault="008053BC">
      <w:pPr>
        <w:pBdr>
          <w:top w:val="nil"/>
          <w:left w:val="nil"/>
          <w:bottom w:val="nil"/>
          <w:right w:val="nil"/>
          <w:between w:val="nil"/>
        </w:pBdr>
        <w:jc w:val="both"/>
        <w:rPr>
          <w:rFonts w:ascii="Arial" w:eastAsia="Arial" w:hAnsi="Arial" w:cs="Arial"/>
        </w:rPr>
      </w:pPr>
      <w:r>
        <w:rPr>
          <w:rFonts w:ascii="Arial" w:eastAsia="Arial" w:hAnsi="Arial" w:cs="Arial"/>
          <w:b/>
        </w:rPr>
        <w:t>Artículo 5.</w:t>
      </w:r>
      <w:r>
        <w:rPr>
          <w:rFonts w:ascii="Arial" w:eastAsia="Arial" w:hAnsi="Arial" w:cs="Arial"/>
        </w:rPr>
        <w:t xml:space="preserve"> Son autoridades para aplicar esta Ley y de vigilar su cumplimiento, en el ámbito de sus respectivas competencias: </w:t>
      </w:r>
    </w:p>
    <w:p w14:paraId="31B8BD17" w14:textId="77777777" w:rsidR="0049550E" w:rsidRDefault="0049550E">
      <w:pPr>
        <w:pBdr>
          <w:top w:val="nil"/>
          <w:left w:val="nil"/>
          <w:bottom w:val="nil"/>
          <w:right w:val="nil"/>
          <w:between w:val="nil"/>
        </w:pBdr>
        <w:jc w:val="both"/>
        <w:rPr>
          <w:rFonts w:ascii="Arial" w:eastAsia="Arial" w:hAnsi="Arial" w:cs="Arial"/>
        </w:rPr>
      </w:pPr>
    </w:p>
    <w:p w14:paraId="000000F7" w14:textId="77777777" w:rsidR="00E95164" w:rsidRDefault="008053BC">
      <w:pPr>
        <w:numPr>
          <w:ilvl w:val="0"/>
          <w:numId w:val="30"/>
        </w:numPr>
        <w:pBdr>
          <w:top w:val="nil"/>
          <w:left w:val="nil"/>
          <w:bottom w:val="nil"/>
          <w:right w:val="nil"/>
          <w:between w:val="nil"/>
        </w:pBdr>
        <w:jc w:val="both"/>
        <w:rPr>
          <w:rFonts w:ascii="Arial" w:eastAsia="Arial" w:hAnsi="Arial" w:cs="Arial"/>
        </w:rPr>
      </w:pPr>
      <w:r>
        <w:rPr>
          <w:rFonts w:ascii="Arial" w:eastAsia="Arial" w:hAnsi="Arial" w:cs="Arial"/>
        </w:rPr>
        <w:t>La persona que ocupe la titularidad del Poder Ejecutivo del Estado;</w:t>
      </w:r>
    </w:p>
    <w:p w14:paraId="000000F8" w14:textId="77777777" w:rsidR="00E95164" w:rsidRDefault="008053BC">
      <w:pPr>
        <w:numPr>
          <w:ilvl w:val="0"/>
          <w:numId w:val="30"/>
        </w:numPr>
        <w:pBdr>
          <w:top w:val="nil"/>
          <w:left w:val="nil"/>
          <w:bottom w:val="nil"/>
          <w:right w:val="nil"/>
          <w:between w:val="nil"/>
        </w:pBdr>
        <w:jc w:val="both"/>
        <w:rPr>
          <w:rFonts w:ascii="Arial" w:eastAsia="Arial" w:hAnsi="Arial" w:cs="Arial"/>
        </w:rPr>
      </w:pPr>
      <w:r>
        <w:rPr>
          <w:rFonts w:ascii="Arial" w:eastAsia="Arial" w:hAnsi="Arial" w:cs="Arial"/>
        </w:rPr>
        <w:t xml:space="preserve">La persona titular de la Secretaría de Desarrollo Urbano y Ecología;  Los Municipios por conducto de sus Presidentes Municipales o la dependencia que designen para controlar las actividades que regula esta Ley, en los términos de la reglamentación aplicable al ámbito; </w:t>
      </w:r>
    </w:p>
    <w:p w14:paraId="000000F9" w14:textId="77777777" w:rsidR="00E95164" w:rsidRDefault="008053BC">
      <w:pPr>
        <w:numPr>
          <w:ilvl w:val="0"/>
          <w:numId w:val="30"/>
        </w:numPr>
        <w:pBdr>
          <w:top w:val="nil"/>
          <w:left w:val="nil"/>
          <w:bottom w:val="nil"/>
          <w:right w:val="nil"/>
          <w:between w:val="nil"/>
        </w:pBdr>
        <w:jc w:val="both"/>
        <w:rPr>
          <w:rFonts w:ascii="Arial" w:eastAsia="Arial" w:hAnsi="Arial" w:cs="Arial"/>
        </w:rPr>
      </w:pPr>
      <w:r>
        <w:rPr>
          <w:rFonts w:ascii="Arial" w:eastAsia="Arial" w:hAnsi="Arial" w:cs="Arial"/>
        </w:rPr>
        <w:t>El Sistema Estatal de Movilidad y Seguridad Vial funcionando en pleno</w:t>
      </w:r>
    </w:p>
    <w:p w14:paraId="000000FA" w14:textId="77777777" w:rsidR="00E95164" w:rsidRDefault="008053BC">
      <w:pPr>
        <w:numPr>
          <w:ilvl w:val="0"/>
          <w:numId w:val="30"/>
        </w:numPr>
        <w:pBdr>
          <w:top w:val="nil"/>
          <w:left w:val="nil"/>
          <w:bottom w:val="nil"/>
          <w:right w:val="nil"/>
          <w:between w:val="nil"/>
        </w:pBdr>
        <w:jc w:val="both"/>
        <w:rPr>
          <w:rFonts w:ascii="Arial" w:eastAsia="Arial" w:hAnsi="Arial" w:cs="Arial"/>
        </w:rPr>
      </w:pPr>
      <w:r>
        <w:rPr>
          <w:rFonts w:ascii="Arial" w:eastAsia="Arial" w:hAnsi="Arial" w:cs="Arial"/>
        </w:rPr>
        <w:t xml:space="preserve">Los demás que señalen esta Ley, su Reglamento y otros ordenamientos legales aplicables, o aquellos que sean designados mediante acuerdos o convenios de las autoridades señaladas en las fracciones que anteceden o con las Autoridades Federales. </w:t>
      </w:r>
    </w:p>
    <w:p w14:paraId="000000FB" w14:textId="77777777" w:rsidR="00E95164" w:rsidRDefault="00E95164">
      <w:pPr>
        <w:pBdr>
          <w:top w:val="nil"/>
          <w:left w:val="nil"/>
          <w:bottom w:val="nil"/>
          <w:right w:val="nil"/>
          <w:between w:val="nil"/>
        </w:pBdr>
        <w:jc w:val="both"/>
        <w:rPr>
          <w:rFonts w:ascii="Arial" w:eastAsia="Arial" w:hAnsi="Arial" w:cs="Arial"/>
        </w:rPr>
      </w:pPr>
    </w:p>
    <w:p w14:paraId="000000FC" w14:textId="32F36D9D" w:rsidR="00E95164" w:rsidRDefault="00530E3C">
      <w:pPr>
        <w:pBdr>
          <w:top w:val="nil"/>
          <w:left w:val="nil"/>
          <w:bottom w:val="nil"/>
          <w:right w:val="nil"/>
          <w:between w:val="nil"/>
        </w:pBdr>
        <w:jc w:val="both"/>
        <w:rPr>
          <w:rFonts w:ascii="Arial" w:eastAsia="Arial" w:hAnsi="Arial" w:cs="Arial"/>
        </w:rPr>
      </w:pPr>
      <w:r w:rsidRPr="00530E3C">
        <w:rPr>
          <w:rFonts w:ascii="Arial" w:eastAsia="Arial" w:hAnsi="Arial" w:cs="Arial"/>
          <w:b/>
        </w:rPr>
        <w:t>Artículo</w:t>
      </w:r>
      <w:r w:rsidR="008053BC" w:rsidRPr="00530E3C">
        <w:rPr>
          <w:rFonts w:ascii="Arial" w:eastAsia="Arial" w:hAnsi="Arial" w:cs="Arial"/>
          <w:b/>
        </w:rPr>
        <w:t xml:space="preserve"> 6.</w:t>
      </w:r>
      <w:r w:rsidR="008053BC">
        <w:rPr>
          <w:rFonts w:ascii="Arial" w:eastAsia="Arial" w:hAnsi="Arial" w:cs="Arial"/>
        </w:rPr>
        <w:t xml:space="preserve"> En la </w:t>
      </w:r>
      <w:r w:rsidR="0049550E">
        <w:rPr>
          <w:rFonts w:ascii="Arial" w:eastAsia="Arial" w:hAnsi="Arial" w:cs="Arial"/>
        </w:rPr>
        <w:t>ejecución</w:t>
      </w:r>
      <w:r w:rsidR="008053BC">
        <w:rPr>
          <w:rFonts w:ascii="Arial" w:eastAsia="Arial" w:hAnsi="Arial" w:cs="Arial"/>
        </w:rPr>
        <w:t xml:space="preserve"> y cumplimiento de la presente Ley, corresponde a la persona Titular del Poder Ejecutivo del Estado, las siguientes atribuciones: </w:t>
      </w:r>
    </w:p>
    <w:p w14:paraId="3FC0E2CC" w14:textId="77777777" w:rsidR="00530E3C" w:rsidRDefault="00530E3C">
      <w:pPr>
        <w:pBdr>
          <w:top w:val="nil"/>
          <w:left w:val="nil"/>
          <w:bottom w:val="nil"/>
          <w:right w:val="nil"/>
          <w:between w:val="nil"/>
        </w:pBdr>
        <w:jc w:val="both"/>
        <w:rPr>
          <w:rFonts w:ascii="Arial" w:eastAsia="Arial" w:hAnsi="Arial" w:cs="Arial"/>
        </w:rPr>
      </w:pPr>
    </w:p>
    <w:p w14:paraId="000000FD" w14:textId="4DD80F76" w:rsidR="00E95164" w:rsidRDefault="008053BC">
      <w:pPr>
        <w:numPr>
          <w:ilvl w:val="0"/>
          <w:numId w:val="22"/>
        </w:numPr>
        <w:pBdr>
          <w:top w:val="nil"/>
          <w:left w:val="nil"/>
          <w:bottom w:val="nil"/>
          <w:right w:val="nil"/>
          <w:between w:val="nil"/>
        </w:pBdr>
        <w:jc w:val="both"/>
        <w:rPr>
          <w:rFonts w:ascii="Arial" w:eastAsia="Arial" w:hAnsi="Arial" w:cs="Arial"/>
        </w:rPr>
      </w:pPr>
      <w:r>
        <w:rPr>
          <w:rFonts w:ascii="Arial" w:eastAsia="Arial" w:hAnsi="Arial" w:cs="Arial"/>
        </w:rPr>
        <w:t xml:space="preserve">Formular, conducir y evaluar la </w:t>
      </w:r>
      <w:r w:rsidR="0049550E">
        <w:rPr>
          <w:rFonts w:ascii="Arial" w:eastAsia="Arial" w:hAnsi="Arial" w:cs="Arial"/>
        </w:rPr>
        <w:t>política</w:t>
      </w:r>
      <w:r>
        <w:rPr>
          <w:rFonts w:ascii="Arial" w:eastAsia="Arial" w:hAnsi="Arial" w:cs="Arial"/>
        </w:rPr>
        <w:t xml:space="preserve"> de movilidad y seguridad vial  estatal</w:t>
      </w:r>
    </w:p>
    <w:p w14:paraId="000000FE" w14:textId="77777777" w:rsidR="00E95164" w:rsidRDefault="008053BC">
      <w:pPr>
        <w:numPr>
          <w:ilvl w:val="0"/>
          <w:numId w:val="22"/>
        </w:numPr>
        <w:pBdr>
          <w:top w:val="nil"/>
          <w:left w:val="nil"/>
          <w:bottom w:val="nil"/>
          <w:right w:val="nil"/>
          <w:between w:val="nil"/>
        </w:pBdr>
        <w:jc w:val="both"/>
        <w:rPr>
          <w:rFonts w:ascii="Arial" w:eastAsia="Arial" w:hAnsi="Arial" w:cs="Arial"/>
        </w:rPr>
      </w:pPr>
      <w:r>
        <w:rPr>
          <w:rFonts w:ascii="Arial" w:eastAsia="Arial" w:hAnsi="Arial" w:cs="Arial"/>
        </w:rPr>
        <w:t xml:space="preserve">Aprobar la Estrategia Estatal de Movilidad y Seguridad Vial </w:t>
      </w:r>
    </w:p>
    <w:p w14:paraId="000000FF" w14:textId="5270860B" w:rsidR="00E95164" w:rsidRDefault="008053BC">
      <w:pPr>
        <w:numPr>
          <w:ilvl w:val="0"/>
          <w:numId w:val="22"/>
        </w:numPr>
        <w:pBdr>
          <w:top w:val="nil"/>
          <w:left w:val="nil"/>
          <w:bottom w:val="nil"/>
          <w:right w:val="nil"/>
          <w:between w:val="nil"/>
        </w:pBdr>
        <w:jc w:val="both"/>
        <w:rPr>
          <w:rFonts w:ascii="Arial" w:eastAsia="Arial" w:hAnsi="Arial" w:cs="Arial"/>
        </w:rPr>
      </w:pPr>
      <w:r>
        <w:rPr>
          <w:rFonts w:ascii="Arial" w:eastAsia="Arial" w:hAnsi="Arial" w:cs="Arial"/>
        </w:rPr>
        <w:t xml:space="preserve">Emitir y, en su caso, modificar los ordenamientos </w:t>
      </w:r>
      <w:r w:rsidR="0049550E">
        <w:rPr>
          <w:rFonts w:ascii="Arial" w:eastAsia="Arial" w:hAnsi="Arial" w:cs="Arial"/>
        </w:rPr>
        <w:t>jurídicos</w:t>
      </w:r>
      <w:r>
        <w:rPr>
          <w:rFonts w:ascii="Arial" w:eastAsia="Arial" w:hAnsi="Arial" w:cs="Arial"/>
        </w:rPr>
        <w:t xml:space="preserve"> de naturaleza administrativa, necesarios para proveer el cumplimiento de la presente Ley; </w:t>
      </w:r>
    </w:p>
    <w:p w14:paraId="00000100" w14:textId="30F50075" w:rsidR="00E95164" w:rsidRDefault="008053BC">
      <w:pPr>
        <w:numPr>
          <w:ilvl w:val="0"/>
          <w:numId w:val="22"/>
        </w:numPr>
        <w:pBdr>
          <w:top w:val="nil"/>
          <w:left w:val="nil"/>
          <w:bottom w:val="nil"/>
          <w:right w:val="nil"/>
          <w:between w:val="nil"/>
        </w:pBdr>
        <w:jc w:val="both"/>
        <w:rPr>
          <w:rFonts w:ascii="Arial" w:eastAsia="Arial" w:hAnsi="Arial" w:cs="Arial"/>
        </w:rPr>
      </w:pPr>
      <w:r>
        <w:rPr>
          <w:rFonts w:ascii="Arial" w:eastAsia="Arial" w:hAnsi="Arial" w:cs="Arial"/>
        </w:rPr>
        <w:t xml:space="preserve">Fomentar y coordinar las acciones para la </w:t>
      </w:r>
      <w:r w:rsidR="0049550E">
        <w:rPr>
          <w:rFonts w:ascii="Arial" w:eastAsia="Arial" w:hAnsi="Arial" w:cs="Arial"/>
        </w:rPr>
        <w:t>estructuración</w:t>
      </w:r>
      <w:r>
        <w:rPr>
          <w:rFonts w:ascii="Arial" w:eastAsia="Arial" w:hAnsi="Arial" w:cs="Arial"/>
        </w:rPr>
        <w:t xml:space="preserve"> y mejoramiento del servicio </w:t>
      </w:r>
      <w:r w:rsidR="0049550E">
        <w:rPr>
          <w:rFonts w:ascii="Arial" w:eastAsia="Arial" w:hAnsi="Arial" w:cs="Arial"/>
        </w:rPr>
        <w:t>público</w:t>
      </w:r>
      <w:r>
        <w:rPr>
          <w:rFonts w:ascii="Arial" w:eastAsia="Arial" w:hAnsi="Arial" w:cs="Arial"/>
        </w:rPr>
        <w:t xml:space="preserve"> de transporte, de tal forma que se preste un sistema de movilidad que brinde servicios modernos, eficientes, seguros y de alta calidad para el traslado de personas, bienes, </w:t>
      </w:r>
      <w:r w:rsidR="0049550E">
        <w:rPr>
          <w:rFonts w:ascii="Arial" w:eastAsia="Arial" w:hAnsi="Arial" w:cs="Arial"/>
        </w:rPr>
        <w:t>mercancías</w:t>
      </w:r>
      <w:r>
        <w:rPr>
          <w:rFonts w:ascii="Arial" w:eastAsia="Arial" w:hAnsi="Arial" w:cs="Arial"/>
        </w:rPr>
        <w:t xml:space="preserve"> y objetos en general; </w:t>
      </w:r>
    </w:p>
    <w:p w14:paraId="00000101" w14:textId="452168C6" w:rsidR="00E95164" w:rsidRDefault="008053BC">
      <w:pPr>
        <w:numPr>
          <w:ilvl w:val="0"/>
          <w:numId w:val="22"/>
        </w:numPr>
        <w:pBdr>
          <w:top w:val="nil"/>
          <w:left w:val="nil"/>
          <w:bottom w:val="nil"/>
          <w:right w:val="nil"/>
          <w:between w:val="nil"/>
        </w:pBdr>
        <w:jc w:val="both"/>
        <w:rPr>
          <w:rFonts w:ascii="Arial" w:eastAsia="Arial" w:hAnsi="Arial" w:cs="Arial"/>
        </w:rPr>
      </w:pPr>
      <w:r>
        <w:rPr>
          <w:rFonts w:ascii="Arial" w:eastAsia="Arial" w:hAnsi="Arial" w:cs="Arial"/>
        </w:rPr>
        <w:t xml:space="preserve">Celebrar acuerdos o convenios de </w:t>
      </w:r>
      <w:r w:rsidR="0049550E">
        <w:rPr>
          <w:rFonts w:ascii="Arial" w:eastAsia="Arial" w:hAnsi="Arial" w:cs="Arial"/>
        </w:rPr>
        <w:t>coordinación</w:t>
      </w:r>
      <w:r>
        <w:rPr>
          <w:rFonts w:ascii="Arial" w:eastAsia="Arial" w:hAnsi="Arial" w:cs="Arial"/>
        </w:rPr>
        <w:t xml:space="preserve"> en materia de movilidad  y seguridad vial con la Federación, otros Estados o con los Municipios; </w:t>
      </w:r>
    </w:p>
    <w:p w14:paraId="00000102" w14:textId="77777777" w:rsidR="00E95164" w:rsidRDefault="008053BC">
      <w:pPr>
        <w:numPr>
          <w:ilvl w:val="0"/>
          <w:numId w:val="22"/>
        </w:numPr>
        <w:pBdr>
          <w:top w:val="nil"/>
          <w:left w:val="nil"/>
          <w:bottom w:val="nil"/>
          <w:right w:val="nil"/>
          <w:between w:val="nil"/>
        </w:pBdr>
        <w:jc w:val="both"/>
        <w:rPr>
          <w:rFonts w:ascii="Arial" w:eastAsia="Arial" w:hAnsi="Arial" w:cs="Arial"/>
        </w:rPr>
      </w:pPr>
      <w:r>
        <w:rPr>
          <w:rFonts w:ascii="Arial" w:eastAsia="Arial" w:hAnsi="Arial" w:cs="Arial"/>
        </w:rPr>
        <w:t>Proporcionar a los Municipios  que lo requieran, el apoyo técnico necesario para la correcta planeación de la movilidad y seguridad vial a través de la Secretaría.</w:t>
      </w:r>
    </w:p>
    <w:p w14:paraId="00000103" w14:textId="77777777" w:rsidR="00E95164" w:rsidRDefault="008053BC">
      <w:pPr>
        <w:numPr>
          <w:ilvl w:val="0"/>
          <w:numId w:val="22"/>
        </w:numPr>
        <w:pBdr>
          <w:top w:val="nil"/>
          <w:left w:val="nil"/>
          <w:bottom w:val="nil"/>
          <w:right w:val="nil"/>
          <w:between w:val="nil"/>
        </w:pBdr>
        <w:jc w:val="both"/>
        <w:rPr>
          <w:rFonts w:ascii="Arial" w:eastAsia="Arial" w:hAnsi="Arial" w:cs="Arial"/>
        </w:rPr>
      </w:pPr>
      <w:r>
        <w:rPr>
          <w:rFonts w:ascii="Arial" w:eastAsia="Arial" w:hAnsi="Arial" w:cs="Arial"/>
        </w:rPr>
        <w:t xml:space="preserve">Crear, mejorar o adaptar por medio de las Secretarías y organismos la infraestructura para la movilidad dentro del ámbito de su competencia atendiendo la jerarquía establecida en esta Ley; y </w:t>
      </w:r>
    </w:p>
    <w:p w14:paraId="00000104" w14:textId="77777777" w:rsidR="00E95164" w:rsidRDefault="008053BC">
      <w:pPr>
        <w:numPr>
          <w:ilvl w:val="0"/>
          <w:numId w:val="22"/>
        </w:numPr>
        <w:pBdr>
          <w:top w:val="nil"/>
          <w:left w:val="nil"/>
          <w:bottom w:val="nil"/>
          <w:right w:val="nil"/>
          <w:between w:val="nil"/>
        </w:pBdr>
        <w:jc w:val="both"/>
        <w:rPr>
          <w:rFonts w:ascii="Arial" w:eastAsia="Arial" w:hAnsi="Arial" w:cs="Arial"/>
        </w:rPr>
      </w:pPr>
      <w:r>
        <w:rPr>
          <w:rFonts w:ascii="Arial" w:eastAsia="Arial" w:hAnsi="Arial" w:cs="Arial"/>
        </w:rPr>
        <w:t xml:space="preserve">Las demás atribuciones que le otorguen la presente normativa y las Leyes aplicables a la materia. </w:t>
      </w:r>
    </w:p>
    <w:p w14:paraId="65C97FE1" w14:textId="77777777" w:rsidR="00530E3C" w:rsidRDefault="00530E3C" w:rsidP="00530E3C">
      <w:pPr>
        <w:pBdr>
          <w:top w:val="nil"/>
          <w:left w:val="nil"/>
          <w:bottom w:val="nil"/>
          <w:right w:val="nil"/>
          <w:between w:val="nil"/>
        </w:pBdr>
        <w:jc w:val="both"/>
        <w:rPr>
          <w:rFonts w:ascii="Arial" w:eastAsia="Arial" w:hAnsi="Arial" w:cs="Arial"/>
        </w:rPr>
      </w:pPr>
    </w:p>
    <w:p w14:paraId="7E3BB76C" w14:textId="77777777" w:rsidR="00530E3C" w:rsidRDefault="00530E3C" w:rsidP="00530E3C">
      <w:pPr>
        <w:pBdr>
          <w:top w:val="nil"/>
          <w:left w:val="nil"/>
          <w:bottom w:val="nil"/>
          <w:right w:val="nil"/>
          <w:between w:val="nil"/>
        </w:pBdr>
        <w:jc w:val="both"/>
        <w:rPr>
          <w:rFonts w:ascii="Arial" w:eastAsia="Arial" w:hAnsi="Arial" w:cs="Arial"/>
        </w:rPr>
      </w:pPr>
    </w:p>
    <w:p w14:paraId="53F89E86" w14:textId="77777777" w:rsidR="00530E3C" w:rsidRDefault="00530E3C" w:rsidP="00530E3C">
      <w:pPr>
        <w:pBdr>
          <w:top w:val="nil"/>
          <w:left w:val="nil"/>
          <w:bottom w:val="nil"/>
          <w:right w:val="nil"/>
          <w:between w:val="nil"/>
        </w:pBdr>
        <w:jc w:val="both"/>
        <w:rPr>
          <w:rFonts w:ascii="Arial" w:eastAsia="Arial" w:hAnsi="Arial" w:cs="Arial"/>
        </w:rPr>
      </w:pPr>
    </w:p>
    <w:p w14:paraId="03E650ED" w14:textId="77777777" w:rsidR="00530E3C" w:rsidRDefault="00530E3C" w:rsidP="00530E3C">
      <w:pPr>
        <w:pBdr>
          <w:top w:val="nil"/>
          <w:left w:val="nil"/>
          <w:bottom w:val="nil"/>
          <w:right w:val="nil"/>
          <w:between w:val="nil"/>
        </w:pBdr>
        <w:jc w:val="both"/>
        <w:rPr>
          <w:rFonts w:ascii="Arial" w:eastAsia="Arial" w:hAnsi="Arial" w:cs="Arial"/>
        </w:rPr>
      </w:pPr>
    </w:p>
    <w:p w14:paraId="00000105" w14:textId="44715943" w:rsidR="00E95164" w:rsidRDefault="00530E3C">
      <w:pPr>
        <w:pBdr>
          <w:top w:val="nil"/>
          <w:left w:val="nil"/>
          <w:bottom w:val="nil"/>
          <w:right w:val="nil"/>
          <w:between w:val="nil"/>
        </w:pBdr>
        <w:jc w:val="both"/>
        <w:rPr>
          <w:rFonts w:ascii="Arial" w:eastAsia="Arial" w:hAnsi="Arial" w:cs="Arial"/>
        </w:rPr>
      </w:pPr>
      <w:r w:rsidRPr="00530E3C">
        <w:rPr>
          <w:rFonts w:ascii="Arial" w:eastAsia="Arial" w:hAnsi="Arial" w:cs="Arial"/>
          <w:b/>
        </w:rPr>
        <w:t>Artículo</w:t>
      </w:r>
      <w:r>
        <w:rPr>
          <w:rFonts w:ascii="Arial" w:eastAsia="Arial" w:hAnsi="Arial" w:cs="Arial"/>
          <w:b/>
        </w:rPr>
        <w:t xml:space="preserve"> 7</w:t>
      </w:r>
      <w:r w:rsidR="008053BC" w:rsidRPr="00530E3C">
        <w:rPr>
          <w:rFonts w:ascii="Arial" w:eastAsia="Arial" w:hAnsi="Arial" w:cs="Arial"/>
          <w:b/>
        </w:rPr>
        <w:t>.</w:t>
      </w:r>
      <w:r w:rsidR="008053BC">
        <w:rPr>
          <w:rFonts w:ascii="Arial" w:eastAsia="Arial" w:hAnsi="Arial" w:cs="Arial"/>
        </w:rPr>
        <w:t xml:space="preserve"> Corresponde a la </w:t>
      </w:r>
      <w:r>
        <w:rPr>
          <w:rFonts w:ascii="Arial" w:eastAsia="Arial" w:hAnsi="Arial" w:cs="Arial"/>
        </w:rPr>
        <w:t>Secretaria</w:t>
      </w:r>
      <w:r w:rsidR="008053BC">
        <w:rPr>
          <w:rFonts w:ascii="Arial" w:eastAsia="Arial" w:hAnsi="Arial" w:cs="Arial"/>
        </w:rPr>
        <w:t xml:space="preserve"> de Desarrollo Urbano y Ecología el ejercicio de las siguientes atribuciones:  </w:t>
      </w:r>
    </w:p>
    <w:p w14:paraId="00000106" w14:textId="25111AED" w:rsidR="00E95164" w:rsidRDefault="008053BC">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Colaborar con las autoridades municipales en la </w:t>
      </w:r>
      <w:r w:rsidR="00530E3C">
        <w:rPr>
          <w:rFonts w:ascii="Arial" w:eastAsia="Arial" w:hAnsi="Arial" w:cs="Arial"/>
          <w:color w:val="000000"/>
        </w:rPr>
        <w:t>implementación</w:t>
      </w:r>
      <w:r>
        <w:rPr>
          <w:rFonts w:ascii="Arial" w:eastAsia="Arial" w:hAnsi="Arial" w:cs="Arial"/>
          <w:color w:val="000000"/>
        </w:rPr>
        <w:t xml:space="preserve"> de acciones y estrategias que incidan en la </w:t>
      </w:r>
      <w:r w:rsidR="00530E3C">
        <w:rPr>
          <w:rFonts w:ascii="Arial" w:eastAsia="Arial" w:hAnsi="Arial" w:cs="Arial"/>
          <w:color w:val="000000"/>
        </w:rPr>
        <w:t>reducción</w:t>
      </w:r>
      <w:r>
        <w:rPr>
          <w:rFonts w:ascii="Arial" w:eastAsia="Arial" w:hAnsi="Arial" w:cs="Arial"/>
          <w:color w:val="000000"/>
        </w:rPr>
        <w:t xml:space="preserve"> de los percances viales y aumenten la seguridad vial; </w:t>
      </w:r>
    </w:p>
    <w:p w14:paraId="00000107" w14:textId="7E0CD83B" w:rsidR="00E95164" w:rsidRDefault="008053BC">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Coadyuvar con las autoridades municipales, en la </w:t>
      </w:r>
      <w:r w:rsidR="00530E3C">
        <w:rPr>
          <w:rFonts w:ascii="Arial" w:eastAsia="Arial" w:hAnsi="Arial" w:cs="Arial"/>
          <w:color w:val="000000"/>
        </w:rPr>
        <w:t>realización</w:t>
      </w:r>
      <w:r>
        <w:rPr>
          <w:rFonts w:ascii="Arial" w:eastAsia="Arial" w:hAnsi="Arial" w:cs="Arial"/>
          <w:color w:val="000000"/>
        </w:rPr>
        <w:t xml:space="preserve"> de los estudios necesarios para la </w:t>
      </w:r>
      <w:r w:rsidR="00530E3C">
        <w:rPr>
          <w:rFonts w:ascii="Arial" w:eastAsia="Arial" w:hAnsi="Arial" w:cs="Arial"/>
          <w:color w:val="000000"/>
        </w:rPr>
        <w:t>creación</w:t>
      </w:r>
      <w:r>
        <w:rPr>
          <w:rFonts w:ascii="Arial" w:eastAsia="Arial" w:hAnsi="Arial" w:cs="Arial"/>
          <w:color w:val="000000"/>
        </w:rPr>
        <w:t xml:space="preserve">, </w:t>
      </w:r>
      <w:r w:rsidR="00530E3C">
        <w:rPr>
          <w:rFonts w:ascii="Arial" w:eastAsia="Arial" w:hAnsi="Arial" w:cs="Arial"/>
          <w:color w:val="000000"/>
        </w:rPr>
        <w:t>redistribución</w:t>
      </w:r>
      <w:r>
        <w:rPr>
          <w:rFonts w:ascii="Arial" w:eastAsia="Arial" w:hAnsi="Arial" w:cs="Arial"/>
          <w:color w:val="000000"/>
        </w:rPr>
        <w:t xml:space="preserve">, </w:t>
      </w:r>
      <w:r w:rsidR="00530E3C">
        <w:rPr>
          <w:rFonts w:ascii="Arial" w:eastAsia="Arial" w:hAnsi="Arial" w:cs="Arial"/>
          <w:color w:val="000000"/>
        </w:rPr>
        <w:t>modificación</w:t>
      </w:r>
      <w:r>
        <w:rPr>
          <w:rFonts w:ascii="Arial" w:eastAsia="Arial" w:hAnsi="Arial" w:cs="Arial"/>
          <w:color w:val="000000"/>
        </w:rPr>
        <w:t xml:space="preserve"> y </w:t>
      </w:r>
      <w:r w:rsidR="00530E3C">
        <w:rPr>
          <w:rFonts w:ascii="Arial" w:eastAsia="Arial" w:hAnsi="Arial" w:cs="Arial"/>
          <w:color w:val="000000"/>
        </w:rPr>
        <w:t>adecuación</w:t>
      </w:r>
      <w:r>
        <w:rPr>
          <w:rFonts w:ascii="Arial" w:eastAsia="Arial" w:hAnsi="Arial" w:cs="Arial"/>
          <w:color w:val="000000"/>
        </w:rPr>
        <w:t xml:space="preserve"> de las vialidades, con el fin de lograr una mejor </w:t>
      </w:r>
      <w:r w:rsidR="00530E3C">
        <w:rPr>
          <w:rFonts w:ascii="Arial" w:eastAsia="Arial" w:hAnsi="Arial" w:cs="Arial"/>
          <w:color w:val="000000"/>
        </w:rPr>
        <w:t>utilización</w:t>
      </w:r>
      <w:r>
        <w:rPr>
          <w:rFonts w:ascii="Arial" w:eastAsia="Arial" w:hAnsi="Arial" w:cs="Arial"/>
          <w:color w:val="000000"/>
        </w:rPr>
        <w:t xml:space="preserve"> de las mismas y brindar prioridad según la jerarquía de movilidad establecida por la presente Ley. </w:t>
      </w:r>
    </w:p>
    <w:p w14:paraId="00000108" w14:textId="3992342A" w:rsidR="00E95164" w:rsidRDefault="008053BC">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VI. Promover, en </w:t>
      </w:r>
      <w:r w:rsidR="00530E3C">
        <w:rPr>
          <w:rFonts w:ascii="Arial" w:eastAsia="Arial" w:hAnsi="Arial" w:cs="Arial"/>
          <w:color w:val="000000"/>
        </w:rPr>
        <w:t>coordinación</w:t>
      </w:r>
      <w:r>
        <w:rPr>
          <w:rFonts w:ascii="Arial" w:eastAsia="Arial" w:hAnsi="Arial" w:cs="Arial"/>
          <w:color w:val="000000"/>
        </w:rPr>
        <w:t xml:space="preserve"> con autoridades federales, estatales y municipales, </w:t>
      </w:r>
      <w:r w:rsidR="00530E3C">
        <w:rPr>
          <w:rFonts w:ascii="Arial" w:eastAsia="Arial" w:hAnsi="Arial" w:cs="Arial"/>
          <w:color w:val="000000"/>
        </w:rPr>
        <w:t>construcción</w:t>
      </w:r>
      <w:r>
        <w:rPr>
          <w:rFonts w:ascii="Arial" w:eastAsia="Arial" w:hAnsi="Arial" w:cs="Arial"/>
          <w:color w:val="000000"/>
        </w:rPr>
        <w:t xml:space="preserve"> de ciclovías y ciclocarriles, </w:t>
      </w:r>
      <w:r w:rsidR="00530E3C">
        <w:rPr>
          <w:rFonts w:ascii="Arial" w:eastAsia="Arial" w:hAnsi="Arial" w:cs="Arial"/>
          <w:color w:val="000000"/>
        </w:rPr>
        <w:t>así</w:t>
      </w:r>
      <w:r>
        <w:rPr>
          <w:rFonts w:ascii="Arial" w:eastAsia="Arial" w:hAnsi="Arial" w:cs="Arial"/>
          <w:color w:val="000000"/>
        </w:rPr>
        <w:t xml:space="preserve">́ como, la </w:t>
      </w:r>
      <w:r w:rsidR="00530E3C">
        <w:rPr>
          <w:rFonts w:ascii="Arial" w:eastAsia="Arial" w:hAnsi="Arial" w:cs="Arial"/>
          <w:color w:val="000000"/>
        </w:rPr>
        <w:t>elaboración</w:t>
      </w:r>
      <w:r>
        <w:rPr>
          <w:rFonts w:ascii="Arial" w:eastAsia="Arial" w:hAnsi="Arial" w:cs="Arial"/>
          <w:color w:val="000000"/>
        </w:rPr>
        <w:t xml:space="preserve"> de programas de mejora de banquetas y vías peatonales, de conformidad con la normatividad vigente en la materia, a fin de asegurar la accesibilidad universal siguiendo la jerarquía de movilidad,</w:t>
      </w:r>
    </w:p>
    <w:p w14:paraId="00000109" w14:textId="14388BD7" w:rsidR="00E95164" w:rsidRDefault="008053BC">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Convenir con las autoridades  federales y así como con los concesionarios de ferrocarriles, la </w:t>
      </w:r>
      <w:r w:rsidR="00530E3C">
        <w:rPr>
          <w:rFonts w:ascii="Arial" w:eastAsia="Arial" w:hAnsi="Arial" w:cs="Arial"/>
          <w:color w:val="000000"/>
        </w:rPr>
        <w:t>implementación</w:t>
      </w:r>
      <w:r>
        <w:rPr>
          <w:rFonts w:ascii="Arial" w:eastAsia="Arial" w:hAnsi="Arial" w:cs="Arial"/>
          <w:color w:val="000000"/>
        </w:rPr>
        <w:t xml:space="preserve"> de programas de seguridad y de obras, en los cruces ferroviarios de las vialidades en las </w:t>
      </w:r>
      <w:r w:rsidR="00530E3C">
        <w:rPr>
          <w:rFonts w:ascii="Arial" w:eastAsia="Arial" w:hAnsi="Arial" w:cs="Arial"/>
          <w:color w:val="000000"/>
        </w:rPr>
        <w:t>áreas</w:t>
      </w:r>
      <w:r>
        <w:rPr>
          <w:rFonts w:ascii="Arial" w:eastAsia="Arial" w:hAnsi="Arial" w:cs="Arial"/>
          <w:color w:val="000000"/>
        </w:rPr>
        <w:t xml:space="preserve"> conurbadas; </w:t>
      </w:r>
    </w:p>
    <w:p w14:paraId="0000010A" w14:textId="3AD2C0A9" w:rsidR="00E95164" w:rsidRDefault="008053BC">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Coordinar la </w:t>
      </w:r>
      <w:r w:rsidR="00530E3C">
        <w:rPr>
          <w:rFonts w:ascii="Arial" w:eastAsia="Arial" w:hAnsi="Arial" w:cs="Arial"/>
          <w:color w:val="000000"/>
        </w:rPr>
        <w:t>elaboración</w:t>
      </w:r>
      <w:r>
        <w:rPr>
          <w:rFonts w:ascii="Arial" w:eastAsia="Arial" w:hAnsi="Arial" w:cs="Arial"/>
          <w:color w:val="000000"/>
        </w:rPr>
        <w:t xml:space="preserve"> de las </w:t>
      </w:r>
      <w:r w:rsidR="00530E3C">
        <w:rPr>
          <w:rFonts w:ascii="Arial" w:eastAsia="Arial" w:hAnsi="Arial" w:cs="Arial"/>
          <w:color w:val="000000"/>
        </w:rPr>
        <w:t>políticas</w:t>
      </w:r>
      <w:r>
        <w:rPr>
          <w:rFonts w:ascii="Arial" w:eastAsia="Arial" w:hAnsi="Arial" w:cs="Arial"/>
          <w:color w:val="000000"/>
        </w:rPr>
        <w:t xml:space="preserve">, estrategias, planes, programas y acciones que promuevan el desarrollo de la movilidad y seguridad vial sostenible en el Estado; </w:t>
      </w:r>
    </w:p>
    <w:p w14:paraId="0000010B" w14:textId="696A62CC" w:rsidR="00E95164" w:rsidRDefault="008053BC">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Coordinar la </w:t>
      </w:r>
      <w:r w:rsidR="00530E3C">
        <w:rPr>
          <w:rFonts w:ascii="Arial" w:eastAsia="Arial" w:hAnsi="Arial" w:cs="Arial"/>
          <w:color w:val="000000"/>
        </w:rPr>
        <w:t>elaboración</w:t>
      </w:r>
      <w:r>
        <w:rPr>
          <w:rFonts w:ascii="Arial" w:eastAsia="Arial" w:hAnsi="Arial" w:cs="Arial"/>
          <w:color w:val="000000"/>
        </w:rPr>
        <w:t xml:space="preserve">, </w:t>
      </w:r>
      <w:r w:rsidR="00530E3C">
        <w:rPr>
          <w:rFonts w:ascii="Arial" w:eastAsia="Arial" w:hAnsi="Arial" w:cs="Arial"/>
          <w:color w:val="000000"/>
        </w:rPr>
        <w:t>administración</w:t>
      </w:r>
      <w:r>
        <w:rPr>
          <w:rFonts w:ascii="Arial" w:eastAsia="Arial" w:hAnsi="Arial" w:cs="Arial"/>
          <w:color w:val="000000"/>
        </w:rPr>
        <w:t xml:space="preserve">, </w:t>
      </w:r>
      <w:r w:rsidR="00530E3C">
        <w:rPr>
          <w:rFonts w:ascii="Arial" w:eastAsia="Arial" w:hAnsi="Arial" w:cs="Arial"/>
          <w:color w:val="000000"/>
        </w:rPr>
        <w:t>evaluación</w:t>
      </w:r>
      <w:r>
        <w:rPr>
          <w:rFonts w:ascii="Arial" w:eastAsia="Arial" w:hAnsi="Arial" w:cs="Arial"/>
          <w:color w:val="000000"/>
        </w:rPr>
        <w:t xml:space="preserve">, </w:t>
      </w:r>
      <w:r w:rsidR="00530E3C">
        <w:rPr>
          <w:rFonts w:ascii="Arial" w:eastAsia="Arial" w:hAnsi="Arial" w:cs="Arial"/>
          <w:color w:val="000000"/>
        </w:rPr>
        <w:t>revisión</w:t>
      </w:r>
      <w:r>
        <w:rPr>
          <w:rFonts w:ascii="Arial" w:eastAsia="Arial" w:hAnsi="Arial" w:cs="Arial"/>
          <w:color w:val="000000"/>
        </w:rPr>
        <w:t xml:space="preserve"> y </w:t>
      </w:r>
      <w:r w:rsidR="00530E3C">
        <w:rPr>
          <w:rFonts w:ascii="Arial" w:eastAsia="Arial" w:hAnsi="Arial" w:cs="Arial"/>
          <w:color w:val="000000"/>
        </w:rPr>
        <w:t>modificación</w:t>
      </w:r>
      <w:r>
        <w:rPr>
          <w:rFonts w:ascii="Arial" w:eastAsia="Arial" w:hAnsi="Arial" w:cs="Arial"/>
          <w:color w:val="000000"/>
        </w:rPr>
        <w:t xml:space="preserve"> de la Estrategia Estatal de Movilidad y Seguridad Vial y presentarlo a </w:t>
      </w:r>
      <w:r w:rsidR="00530E3C">
        <w:rPr>
          <w:rFonts w:ascii="Arial" w:eastAsia="Arial" w:hAnsi="Arial" w:cs="Arial"/>
          <w:color w:val="000000"/>
        </w:rPr>
        <w:t>consideración</w:t>
      </w:r>
      <w:r>
        <w:rPr>
          <w:rFonts w:ascii="Arial" w:eastAsia="Arial" w:hAnsi="Arial" w:cs="Arial"/>
          <w:color w:val="000000"/>
        </w:rPr>
        <w:t xml:space="preserve"> de la persona que ocupe la titularidad del Poder Ejecutivo del Estado; </w:t>
      </w:r>
    </w:p>
    <w:p w14:paraId="0000010C" w14:textId="1D02FD97" w:rsidR="00E95164" w:rsidRDefault="008053BC">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Sugerir y promover la </w:t>
      </w:r>
      <w:r w:rsidR="00530E3C">
        <w:rPr>
          <w:rFonts w:ascii="Arial" w:eastAsia="Arial" w:hAnsi="Arial" w:cs="Arial"/>
          <w:color w:val="000000"/>
        </w:rPr>
        <w:t>elaboración</w:t>
      </w:r>
      <w:r>
        <w:rPr>
          <w:rFonts w:ascii="Arial" w:eastAsia="Arial" w:hAnsi="Arial" w:cs="Arial"/>
          <w:color w:val="000000"/>
        </w:rPr>
        <w:t xml:space="preserve"> de normas </w:t>
      </w:r>
      <w:r w:rsidR="00530E3C">
        <w:rPr>
          <w:rFonts w:ascii="Arial" w:eastAsia="Arial" w:hAnsi="Arial" w:cs="Arial"/>
          <w:color w:val="000000"/>
        </w:rPr>
        <w:t>técnicas</w:t>
      </w:r>
      <w:r>
        <w:rPr>
          <w:rFonts w:ascii="Arial" w:eastAsia="Arial" w:hAnsi="Arial" w:cs="Arial"/>
          <w:color w:val="000000"/>
        </w:rPr>
        <w:t xml:space="preserve"> en las materias objeto de esta Ley.</w:t>
      </w:r>
    </w:p>
    <w:p w14:paraId="0000010D" w14:textId="6FDE40F8" w:rsidR="00E95164" w:rsidRDefault="008053BC">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En </w:t>
      </w:r>
      <w:r w:rsidR="00530E3C">
        <w:rPr>
          <w:rFonts w:ascii="Arial" w:eastAsia="Arial" w:hAnsi="Arial" w:cs="Arial"/>
          <w:color w:val="000000"/>
        </w:rPr>
        <w:t>coordinación</w:t>
      </w:r>
      <w:r>
        <w:rPr>
          <w:rFonts w:ascii="Arial" w:eastAsia="Arial" w:hAnsi="Arial" w:cs="Arial"/>
          <w:color w:val="000000"/>
        </w:rPr>
        <w:t xml:space="preserve"> con el Sistema Estatal de Movilidad y Seguridad Vial, instrumentar, programas y </w:t>
      </w:r>
      <w:r w:rsidR="00530E3C">
        <w:rPr>
          <w:rFonts w:ascii="Arial" w:eastAsia="Arial" w:hAnsi="Arial" w:cs="Arial"/>
          <w:color w:val="000000"/>
        </w:rPr>
        <w:t>campañas</w:t>
      </w:r>
      <w:r>
        <w:rPr>
          <w:rFonts w:ascii="Arial" w:eastAsia="Arial" w:hAnsi="Arial" w:cs="Arial"/>
          <w:color w:val="000000"/>
        </w:rPr>
        <w:t xml:space="preserve"> permanentes de cultura de movilidad y seguridad vial por sí o en </w:t>
      </w:r>
      <w:r w:rsidR="00530E3C">
        <w:rPr>
          <w:rFonts w:ascii="Arial" w:eastAsia="Arial" w:hAnsi="Arial" w:cs="Arial"/>
          <w:color w:val="000000"/>
        </w:rPr>
        <w:t>coordinación</w:t>
      </w:r>
      <w:r>
        <w:rPr>
          <w:rFonts w:ascii="Arial" w:eastAsia="Arial" w:hAnsi="Arial" w:cs="Arial"/>
          <w:color w:val="000000"/>
        </w:rPr>
        <w:t xml:space="preserve"> con otras dependencias y autoridades. </w:t>
      </w:r>
    </w:p>
    <w:p w14:paraId="0000010E" w14:textId="0CA83315" w:rsidR="00E95164" w:rsidRDefault="008053BC">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Revisar los estudios de impacto de movilidad de su competencia y, emitir opiniones </w:t>
      </w:r>
      <w:r w:rsidR="00530E3C">
        <w:rPr>
          <w:rFonts w:ascii="Arial" w:eastAsia="Arial" w:hAnsi="Arial" w:cs="Arial"/>
          <w:color w:val="000000"/>
        </w:rPr>
        <w:t>técnicas</w:t>
      </w:r>
      <w:r>
        <w:rPr>
          <w:rFonts w:ascii="Arial" w:eastAsia="Arial" w:hAnsi="Arial" w:cs="Arial"/>
          <w:color w:val="000000"/>
        </w:rPr>
        <w:t xml:space="preserve"> o </w:t>
      </w:r>
      <w:r w:rsidR="00530E3C">
        <w:rPr>
          <w:rFonts w:ascii="Arial" w:eastAsia="Arial" w:hAnsi="Arial" w:cs="Arial"/>
          <w:color w:val="000000"/>
        </w:rPr>
        <w:t>dictámenes</w:t>
      </w:r>
      <w:r>
        <w:rPr>
          <w:rFonts w:ascii="Arial" w:eastAsia="Arial" w:hAnsi="Arial" w:cs="Arial"/>
          <w:color w:val="000000"/>
        </w:rPr>
        <w:t xml:space="preserve"> para la </w:t>
      </w:r>
      <w:r w:rsidR="00530E3C">
        <w:rPr>
          <w:rFonts w:ascii="Arial" w:eastAsia="Arial" w:hAnsi="Arial" w:cs="Arial"/>
          <w:color w:val="000000"/>
        </w:rPr>
        <w:t>realización</w:t>
      </w:r>
      <w:r>
        <w:rPr>
          <w:rFonts w:ascii="Arial" w:eastAsia="Arial" w:hAnsi="Arial" w:cs="Arial"/>
          <w:color w:val="000000"/>
        </w:rPr>
        <w:t xml:space="preserve"> de proyectos, obras y acciones por parte de los interesados; </w:t>
      </w:r>
    </w:p>
    <w:p w14:paraId="0000010F" w14:textId="368A8A7B" w:rsidR="00E95164" w:rsidRDefault="008053BC">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Definir dentro de los programas de asentamientos humanos, ordenamiento territorial y de desarrollo urbano correspondientes, la </w:t>
      </w:r>
      <w:r w:rsidR="00530E3C">
        <w:rPr>
          <w:rFonts w:ascii="Arial" w:eastAsia="Arial" w:hAnsi="Arial" w:cs="Arial"/>
          <w:color w:val="000000"/>
        </w:rPr>
        <w:t>jerarquía</w:t>
      </w:r>
      <w:r>
        <w:rPr>
          <w:rFonts w:ascii="Arial" w:eastAsia="Arial" w:hAnsi="Arial" w:cs="Arial"/>
          <w:color w:val="000000"/>
        </w:rPr>
        <w:t xml:space="preserve"> y </w:t>
      </w:r>
      <w:r w:rsidR="00530E3C">
        <w:rPr>
          <w:rFonts w:ascii="Arial" w:eastAsia="Arial" w:hAnsi="Arial" w:cs="Arial"/>
          <w:color w:val="000000"/>
        </w:rPr>
        <w:t>categoría</w:t>
      </w:r>
      <w:r>
        <w:rPr>
          <w:rFonts w:ascii="Arial" w:eastAsia="Arial" w:hAnsi="Arial" w:cs="Arial"/>
          <w:color w:val="000000"/>
        </w:rPr>
        <w:t xml:space="preserve"> de las vialidades, de acuerdo a la </w:t>
      </w:r>
      <w:r w:rsidR="00530E3C">
        <w:rPr>
          <w:rFonts w:ascii="Arial" w:eastAsia="Arial" w:hAnsi="Arial" w:cs="Arial"/>
          <w:color w:val="000000"/>
        </w:rPr>
        <w:t>tipología</w:t>
      </w:r>
      <w:r>
        <w:rPr>
          <w:rFonts w:ascii="Arial" w:eastAsia="Arial" w:hAnsi="Arial" w:cs="Arial"/>
          <w:color w:val="000000"/>
        </w:rPr>
        <w:t xml:space="preserve"> que corresponda; </w:t>
      </w:r>
    </w:p>
    <w:p w14:paraId="00000110" w14:textId="41E64A77" w:rsidR="00E95164" w:rsidRDefault="008053BC">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Emitir en </w:t>
      </w:r>
      <w:r w:rsidR="00530E3C">
        <w:rPr>
          <w:rFonts w:ascii="Arial" w:eastAsia="Arial" w:hAnsi="Arial" w:cs="Arial"/>
          <w:color w:val="000000"/>
        </w:rPr>
        <w:t>coordinación</w:t>
      </w:r>
      <w:r>
        <w:rPr>
          <w:rFonts w:ascii="Arial" w:eastAsia="Arial" w:hAnsi="Arial" w:cs="Arial"/>
          <w:color w:val="000000"/>
        </w:rPr>
        <w:t xml:space="preserve"> con el Sistema Estatal de Movilidad y Seguridad Vial, manuales y criterios para el </w:t>
      </w:r>
      <w:r w:rsidR="00530E3C">
        <w:rPr>
          <w:rFonts w:ascii="Arial" w:eastAsia="Arial" w:hAnsi="Arial" w:cs="Arial"/>
          <w:color w:val="000000"/>
        </w:rPr>
        <w:t>diseño</w:t>
      </w:r>
      <w:r>
        <w:rPr>
          <w:rFonts w:ascii="Arial" w:eastAsia="Arial" w:hAnsi="Arial" w:cs="Arial"/>
          <w:color w:val="000000"/>
        </w:rPr>
        <w:t xml:space="preserve"> de la infraestructura y equipamiento para la movilidad y </w:t>
      </w:r>
      <w:r w:rsidR="00530E3C">
        <w:rPr>
          <w:rFonts w:ascii="Arial" w:eastAsia="Arial" w:hAnsi="Arial" w:cs="Arial"/>
          <w:color w:val="000000"/>
        </w:rPr>
        <w:t>seguridad</w:t>
      </w:r>
      <w:r>
        <w:rPr>
          <w:rFonts w:ascii="Arial" w:eastAsia="Arial" w:hAnsi="Arial" w:cs="Arial"/>
          <w:color w:val="000000"/>
        </w:rPr>
        <w:t xml:space="preserve"> vial con la </w:t>
      </w:r>
      <w:r w:rsidR="00530E3C">
        <w:rPr>
          <w:rFonts w:ascii="Arial" w:eastAsia="Arial" w:hAnsi="Arial" w:cs="Arial"/>
          <w:color w:val="000000"/>
        </w:rPr>
        <w:t>participación</w:t>
      </w:r>
      <w:r>
        <w:rPr>
          <w:rFonts w:ascii="Arial" w:eastAsia="Arial" w:hAnsi="Arial" w:cs="Arial"/>
          <w:color w:val="000000"/>
        </w:rPr>
        <w:t xml:space="preserve"> de los Municipios y de la sociedad en general; </w:t>
      </w:r>
    </w:p>
    <w:p w14:paraId="00000111" w14:textId="0E04C657" w:rsidR="00E95164" w:rsidRDefault="008053BC">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Las </w:t>
      </w:r>
      <w:r w:rsidR="00530E3C">
        <w:rPr>
          <w:rFonts w:ascii="Arial" w:eastAsia="Arial" w:hAnsi="Arial" w:cs="Arial"/>
          <w:color w:val="000000"/>
        </w:rPr>
        <w:t>demás</w:t>
      </w:r>
      <w:r>
        <w:rPr>
          <w:rFonts w:ascii="Arial" w:eastAsia="Arial" w:hAnsi="Arial" w:cs="Arial"/>
          <w:color w:val="000000"/>
        </w:rPr>
        <w:t xml:space="preserve"> atribuciones que le otorguen la presente Ley, su Reglamento y otros ordenamientos </w:t>
      </w:r>
      <w:r w:rsidR="00530E3C">
        <w:rPr>
          <w:rFonts w:ascii="Arial" w:eastAsia="Arial" w:hAnsi="Arial" w:cs="Arial"/>
          <w:color w:val="000000"/>
        </w:rPr>
        <w:t>jurídicos</w:t>
      </w:r>
      <w:r>
        <w:rPr>
          <w:rFonts w:ascii="Arial" w:eastAsia="Arial" w:hAnsi="Arial" w:cs="Arial"/>
          <w:color w:val="000000"/>
        </w:rPr>
        <w:t xml:space="preserve"> aplicables en la materia siempre y cuando no contravengan esta Ley. </w:t>
      </w:r>
    </w:p>
    <w:p w14:paraId="00000112" w14:textId="4A1771F7" w:rsidR="00E95164" w:rsidRDefault="008053BC">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 xml:space="preserve">Realizar las acciones de mantenimiento y </w:t>
      </w:r>
      <w:r w:rsidR="00530E3C">
        <w:rPr>
          <w:rFonts w:ascii="Arial" w:eastAsia="Arial" w:hAnsi="Arial" w:cs="Arial"/>
          <w:color w:val="000000"/>
        </w:rPr>
        <w:t>conservación</w:t>
      </w:r>
      <w:r>
        <w:rPr>
          <w:rFonts w:ascii="Arial" w:eastAsia="Arial" w:hAnsi="Arial" w:cs="Arial"/>
          <w:color w:val="000000"/>
        </w:rPr>
        <w:t xml:space="preserve"> a la infraestructura para la movilidad que correspondan al Estado, con base a los planes y programas que se elaboren para esta materia, siguiendo la </w:t>
      </w:r>
      <w:r w:rsidR="00530E3C">
        <w:rPr>
          <w:rFonts w:ascii="Arial" w:eastAsia="Arial" w:hAnsi="Arial" w:cs="Arial"/>
          <w:color w:val="000000"/>
        </w:rPr>
        <w:t>jerarquía</w:t>
      </w:r>
      <w:r>
        <w:rPr>
          <w:rFonts w:ascii="Arial" w:eastAsia="Arial" w:hAnsi="Arial" w:cs="Arial"/>
          <w:color w:val="000000"/>
        </w:rPr>
        <w:t xml:space="preserve"> de movilidad establecida en esta Ley;</w:t>
      </w:r>
    </w:p>
    <w:p w14:paraId="00000113" w14:textId="2DDFA955" w:rsidR="00E95164" w:rsidRDefault="008053BC">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Aplicar los instrumentos de </w:t>
      </w:r>
      <w:r w:rsidR="00530E3C">
        <w:rPr>
          <w:rFonts w:ascii="Arial" w:eastAsia="Arial" w:hAnsi="Arial" w:cs="Arial"/>
          <w:color w:val="000000"/>
        </w:rPr>
        <w:t>política</w:t>
      </w:r>
      <w:r>
        <w:rPr>
          <w:rFonts w:ascii="Arial" w:eastAsia="Arial" w:hAnsi="Arial" w:cs="Arial"/>
          <w:color w:val="000000"/>
        </w:rPr>
        <w:t xml:space="preserve"> de movilidad de conformidad con las Leyes y disposiciones legales aplicables, en el </w:t>
      </w:r>
      <w:r w:rsidR="00530E3C">
        <w:rPr>
          <w:rFonts w:ascii="Arial" w:eastAsia="Arial" w:hAnsi="Arial" w:cs="Arial"/>
          <w:color w:val="000000"/>
        </w:rPr>
        <w:t>ámbito</w:t>
      </w:r>
      <w:r>
        <w:rPr>
          <w:rFonts w:ascii="Arial" w:eastAsia="Arial" w:hAnsi="Arial" w:cs="Arial"/>
          <w:color w:val="000000"/>
        </w:rPr>
        <w:t xml:space="preserve"> de su competencia; </w:t>
      </w:r>
    </w:p>
    <w:p w14:paraId="00000114" w14:textId="504C5889" w:rsidR="00E95164" w:rsidRDefault="008053BC">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Realizar en concordancia con las </w:t>
      </w:r>
      <w:r w:rsidR="00530E3C">
        <w:rPr>
          <w:rFonts w:ascii="Arial" w:eastAsia="Arial" w:hAnsi="Arial" w:cs="Arial"/>
          <w:color w:val="000000"/>
        </w:rPr>
        <w:t>políticas</w:t>
      </w:r>
      <w:r>
        <w:rPr>
          <w:rFonts w:ascii="Arial" w:eastAsia="Arial" w:hAnsi="Arial" w:cs="Arial"/>
          <w:color w:val="000000"/>
        </w:rPr>
        <w:t xml:space="preserve"> y acciones de movilidad establecidas en esta Ley y en el Programa Sectorial de Movilidad, la </w:t>
      </w:r>
      <w:r w:rsidR="00530E3C">
        <w:rPr>
          <w:rFonts w:ascii="Arial" w:eastAsia="Arial" w:hAnsi="Arial" w:cs="Arial"/>
          <w:color w:val="000000"/>
        </w:rPr>
        <w:t>planeación</w:t>
      </w:r>
      <w:r>
        <w:rPr>
          <w:rFonts w:ascii="Arial" w:eastAsia="Arial" w:hAnsi="Arial" w:cs="Arial"/>
          <w:color w:val="000000"/>
        </w:rPr>
        <w:t xml:space="preserve">, </w:t>
      </w:r>
      <w:r w:rsidR="00530E3C">
        <w:rPr>
          <w:rFonts w:ascii="Arial" w:eastAsia="Arial" w:hAnsi="Arial" w:cs="Arial"/>
          <w:color w:val="000000"/>
        </w:rPr>
        <w:t>programación</w:t>
      </w:r>
      <w:r>
        <w:rPr>
          <w:rFonts w:ascii="Arial" w:eastAsia="Arial" w:hAnsi="Arial" w:cs="Arial"/>
          <w:color w:val="000000"/>
        </w:rPr>
        <w:t xml:space="preserve">, </w:t>
      </w:r>
      <w:r w:rsidR="00530E3C">
        <w:rPr>
          <w:rFonts w:ascii="Arial" w:eastAsia="Arial" w:hAnsi="Arial" w:cs="Arial"/>
          <w:color w:val="000000"/>
        </w:rPr>
        <w:t>ejecución</w:t>
      </w:r>
      <w:r>
        <w:rPr>
          <w:rFonts w:ascii="Arial" w:eastAsia="Arial" w:hAnsi="Arial" w:cs="Arial"/>
          <w:color w:val="000000"/>
        </w:rPr>
        <w:t xml:space="preserve"> y control de los proyectos de infraestructura para la movilidad; </w:t>
      </w:r>
    </w:p>
    <w:p w14:paraId="00000115" w14:textId="7B8807DC" w:rsidR="00E95164" w:rsidRDefault="008053BC">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Las </w:t>
      </w:r>
      <w:r w:rsidR="00530E3C">
        <w:rPr>
          <w:rFonts w:ascii="Arial" w:eastAsia="Arial" w:hAnsi="Arial" w:cs="Arial"/>
          <w:color w:val="000000"/>
        </w:rPr>
        <w:t>demás</w:t>
      </w:r>
      <w:r>
        <w:rPr>
          <w:rFonts w:ascii="Arial" w:eastAsia="Arial" w:hAnsi="Arial" w:cs="Arial"/>
          <w:color w:val="000000"/>
        </w:rPr>
        <w:t xml:space="preserve"> atribuciones que le otorguen la presente Ley y otros ordenamientos aplicables en la materia siempre y cuando no contravengan esta Ley. </w:t>
      </w:r>
    </w:p>
    <w:p w14:paraId="7327BD73" w14:textId="77777777" w:rsidR="00530E3C" w:rsidRDefault="00530E3C" w:rsidP="00530E3C">
      <w:pPr>
        <w:pBdr>
          <w:top w:val="nil"/>
          <w:left w:val="nil"/>
          <w:bottom w:val="nil"/>
          <w:right w:val="nil"/>
          <w:between w:val="nil"/>
        </w:pBdr>
        <w:jc w:val="both"/>
        <w:rPr>
          <w:rFonts w:ascii="Arial" w:eastAsia="Arial" w:hAnsi="Arial" w:cs="Arial"/>
          <w:color w:val="000000"/>
        </w:rPr>
      </w:pPr>
    </w:p>
    <w:p w14:paraId="569BD8B1" w14:textId="77777777" w:rsidR="00530E3C" w:rsidRDefault="00530E3C" w:rsidP="00530E3C">
      <w:pPr>
        <w:pBdr>
          <w:top w:val="nil"/>
          <w:left w:val="nil"/>
          <w:bottom w:val="nil"/>
          <w:right w:val="nil"/>
          <w:between w:val="nil"/>
        </w:pBdr>
        <w:jc w:val="both"/>
        <w:rPr>
          <w:rFonts w:ascii="Arial" w:eastAsia="Arial" w:hAnsi="Arial" w:cs="Arial"/>
          <w:color w:val="000000"/>
        </w:rPr>
      </w:pPr>
    </w:p>
    <w:p w14:paraId="2CA26CCC" w14:textId="1AF5CCB0" w:rsidR="00530E3C" w:rsidRPr="00530E3C" w:rsidRDefault="00530E3C" w:rsidP="00530E3C">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CAPITULO III</w:t>
      </w:r>
    </w:p>
    <w:p w14:paraId="00000116" w14:textId="77777777" w:rsidR="00E95164" w:rsidRPr="00530E3C" w:rsidRDefault="00E95164" w:rsidP="00530E3C">
      <w:pPr>
        <w:pBdr>
          <w:top w:val="nil"/>
          <w:left w:val="nil"/>
          <w:bottom w:val="nil"/>
          <w:right w:val="nil"/>
          <w:between w:val="nil"/>
        </w:pBdr>
        <w:jc w:val="center"/>
        <w:rPr>
          <w:rFonts w:ascii="Arial" w:eastAsia="Arial" w:hAnsi="Arial" w:cs="Arial"/>
          <w:b/>
        </w:rPr>
      </w:pPr>
    </w:p>
    <w:p w14:paraId="00000117" w14:textId="77777777" w:rsidR="00E95164" w:rsidRPr="00530E3C" w:rsidRDefault="008053BC" w:rsidP="00530E3C">
      <w:pPr>
        <w:pBdr>
          <w:top w:val="nil"/>
          <w:left w:val="nil"/>
          <w:bottom w:val="nil"/>
          <w:right w:val="nil"/>
          <w:between w:val="nil"/>
        </w:pBdr>
        <w:jc w:val="center"/>
        <w:rPr>
          <w:rFonts w:ascii="Arial" w:eastAsia="Arial" w:hAnsi="Arial" w:cs="Arial"/>
          <w:b/>
        </w:rPr>
      </w:pPr>
      <w:r w:rsidRPr="00530E3C">
        <w:rPr>
          <w:rFonts w:ascii="Arial" w:eastAsia="Arial" w:hAnsi="Arial" w:cs="Arial"/>
          <w:b/>
        </w:rPr>
        <w:t>DE LA CONCURRENCIA Y COORDINACIÓN ENTRE AUTORIDADES</w:t>
      </w:r>
    </w:p>
    <w:p w14:paraId="3C79BB02" w14:textId="77777777" w:rsidR="00530E3C" w:rsidRDefault="00530E3C">
      <w:pPr>
        <w:pBdr>
          <w:top w:val="nil"/>
          <w:left w:val="nil"/>
          <w:bottom w:val="nil"/>
          <w:right w:val="nil"/>
          <w:between w:val="nil"/>
        </w:pBdr>
        <w:jc w:val="both"/>
        <w:rPr>
          <w:rFonts w:ascii="Arial" w:eastAsia="Arial" w:hAnsi="Arial" w:cs="Arial"/>
        </w:rPr>
      </w:pPr>
    </w:p>
    <w:p w14:paraId="00000118" w14:textId="2AC26D74" w:rsidR="00E95164" w:rsidRDefault="00530E3C">
      <w:pPr>
        <w:pBdr>
          <w:top w:val="nil"/>
          <w:left w:val="nil"/>
          <w:bottom w:val="nil"/>
          <w:right w:val="nil"/>
          <w:between w:val="nil"/>
        </w:pBdr>
        <w:jc w:val="both"/>
        <w:rPr>
          <w:rFonts w:ascii="Arial" w:eastAsia="Arial" w:hAnsi="Arial" w:cs="Arial"/>
        </w:rPr>
      </w:pPr>
      <w:r w:rsidRPr="00530E3C">
        <w:rPr>
          <w:rFonts w:ascii="Arial" w:eastAsia="Arial" w:hAnsi="Arial" w:cs="Arial"/>
          <w:b/>
        </w:rPr>
        <w:t>Articulo 8</w:t>
      </w:r>
      <w:r w:rsidR="008053BC" w:rsidRPr="00530E3C">
        <w:rPr>
          <w:rFonts w:ascii="Arial" w:eastAsia="Arial" w:hAnsi="Arial" w:cs="Arial"/>
          <w:b/>
        </w:rPr>
        <w:t>.</w:t>
      </w:r>
      <w:r w:rsidR="008053BC">
        <w:rPr>
          <w:rFonts w:ascii="Arial" w:eastAsia="Arial" w:hAnsi="Arial" w:cs="Arial"/>
        </w:rPr>
        <w:t xml:space="preserve"> Las autoridades competentes en los </w:t>
      </w:r>
      <w:r>
        <w:rPr>
          <w:rFonts w:ascii="Arial" w:eastAsia="Arial" w:hAnsi="Arial" w:cs="Arial"/>
        </w:rPr>
        <w:t>términos</w:t>
      </w:r>
      <w:r w:rsidR="008053BC">
        <w:rPr>
          <w:rFonts w:ascii="Arial" w:eastAsia="Arial" w:hAnsi="Arial" w:cs="Arial"/>
        </w:rPr>
        <w:t xml:space="preserve"> de esta Ley, </w:t>
      </w:r>
      <w:r>
        <w:rPr>
          <w:rFonts w:ascii="Arial" w:eastAsia="Arial" w:hAnsi="Arial" w:cs="Arial"/>
        </w:rPr>
        <w:t>promoverán</w:t>
      </w:r>
      <w:r w:rsidR="008053BC">
        <w:rPr>
          <w:rFonts w:ascii="Arial" w:eastAsia="Arial" w:hAnsi="Arial" w:cs="Arial"/>
        </w:rPr>
        <w:t xml:space="preserve"> la </w:t>
      </w:r>
      <w:r>
        <w:rPr>
          <w:rFonts w:ascii="Arial" w:eastAsia="Arial" w:hAnsi="Arial" w:cs="Arial"/>
        </w:rPr>
        <w:t>celebración</w:t>
      </w:r>
      <w:r w:rsidR="008053BC">
        <w:rPr>
          <w:rFonts w:ascii="Arial" w:eastAsia="Arial" w:hAnsi="Arial" w:cs="Arial"/>
        </w:rPr>
        <w:t xml:space="preserve"> de convenios y acuerdos de </w:t>
      </w:r>
      <w:r>
        <w:rPr>
          <w:rFonts w:ascii="Arial" w:eastAsia="Arial" w:hAnsi="Arial" w:cs="Arial"/>
        </w:rPr>
        <w:t>coordinación</w:t>
      </w:r>
      <w:r w:rsidR="008053BC">
        <w:rPr>
          <w:rFonts w:ascii="Arial" w:eastAsia="Arial" w:hAnsi="Arial" w:cs="Arial"/>
        </w:rPr>
        <w:t xml:space="preserve"> con la </w:t>
      </w:r>
      <w:r>
        <w:rPr>
          <w:rFonts w:ascii="Arial" w:eastAsia="Arial" w:hAnsi="Arial" w:cs="Arial"/>
        </w:rPr>
        <w:t>federación</w:t>
      </w:r>
      <w:r w:rsidR="008053BC">
        <w:rPr>
          <w:rFonts w:ascii="Arial" w:eastAsia="Arial" w:hAnsi="Arial" w:cs="Arial"/>
        </w:rPr>
        <w:t xml:space="preserve">, otras entidades federativas y los municipios. </w:t>
      </w:r>
    </w:p>
    <w:p w14:paraId="039CD1AA" w14:textId="77777777" w:rsidR="00530E3C" w:rsidRDefault="00530E3C">
      <w:pPr>
        <w:pBdr>
          <w:top w:val="nil"/>
          <w:left w:val="nil"/>
          <w:bottom w:val="nil"/>
          <w:right w:val="nil"/>
          <w:between w:val="nil"/>
        </w:pBdr>
        <w:jc w:val="both"/>
        <w:rPr>
          <w:rFonts w:ascii="Arial" w:eastAsia="Arial" w:hAnsi="Arial" w:cs="Arial"/>
        </w:rPr>
      </w:pPr>
    </w:p>
    <w:p w14:paraId="00000119" w14:textId="49A3ADFE" w:rsidR="00E95164" w:rsidRDefault="008053BC">
      <w:pPr>
        <w:pBdr>
          <w:top w:val="nil"/>
          <w:left w:val="nil"/>
          <w:bottom w:val="nil"/>
          <w:right w:val="nil"/>
          <w:between w:val="nil"/>
        </w:pBdr>
        <w:jc w:val="both"/>
        <w:rPr>
          <w:rFonts w:ascii="Arial" w:eastAsia="Arial" w:hAnsi="Arial" w:cs="Arial"/>
        </w:rPr>
      </w:pPr>
      <w:r>
        <w:rPr>
          <w:rFonts w:ascii="Arial" w:eastAsia="Arial" w:hAnsi="Arial" w:cs="Arial"/>
        </w:rPr>
        <w:t xml:space="preserve">En los </w:t>
      </w:r>
      <w:r w:rsidR="00530E3C">
        <w:rPr>
          <w:rFonts w:ascii="Arial" w:eastAsia="Arial" w:hAnsi="Arial" w:cs="Arial"/>
        </w:rPr>
        <w:t>términos</w:t>
      </w:r>
      <w:r>
        <w:rPr>
          <w:rFonts w:ascii="Arial" w:eastAsia="Arial" w:hAnsi="Arial" w:cs="Arial"/>
        </w:rPr>
        <w:t xml:space="preserve"> de esta Ley, </w:t>
      </w:r>
      <w:r w:rsidR="00530E3C">
        <w:rPr>
          <w:rFonts w:ascii="Arial" w:eastAsia="Arial" w:hAnsi="Arial" w:cs="Arial"/>
        </w:rPr>
        <w:t>podrán</w:t>
      </w:r>
      <w:r>
        <w:rPr>
          <w:rFonts w:ascii="Arial" w:eastAsia="Arial" w:hAnsi="Arial" w:cs="Arial"/>
        </w:rPr>
        <w:t xml:space="preserve"> celebrar convenios de </w:t>
      </w:r>
      <w:r w:rsidR="00530E3C">
        <w:rPr>
          <w:rFonts w:ascii="Arial" w:eastAsia="Arial" w:hAnsi="Arial" w:cs="Arial"/>
        </w:rPr>
        <w:t>concertación</w:t>
      </w:r>
      <w:r>
        <w:rPr>
          <w:rFonts w:ascii="Arial" w:eastAsia="Arial" w:hAnsi="Arial" w:cs="Arial"/>
        </w:rPr>
        <w:t xml:space="preserve"> y </w:t>
      </w:r>
      <w:r w:rsidR="00530E3C">
        <w:rPr>
          <w:rFonts w:ascii="Arial" w:eastAsia="Arial" w:hAnsi="Arial" w:cs="Arial"/>
        </w:rPr>
        <w:t>colaboración</w:t>
      </w:r>
      <w:r>
        <w:rPr>
          <w:rFonts w:ascii="Arial" w:eastAsia="Arial" w:hAnsi="Arial" w:cs="Arial"/>
        </w:rPr>
        <w:t xml:space="preserve"> con los sectores social y privado, para la </w:t>
      </w:r>
      <w:r w:rsidR="00530E3C">
        <w:rPr>
          <w:rFonts w:ascii="Arial" w:eastAsia="Arial" w:hAnsi="Arial" w:cs="Arial"/>
        </w:rPr>
        <w:t>realización</w:t>
      </w:r>
      <w:r>
        <w:rPr>
          <w:rFonts w:ascii="Arial" w:eastAsia="Arial" w:hAnsi="Arial" w:cs="Arial"/>
        </w:rPr>
        <w:t xml:space="preserve"> de acciones conjuntas relativas a las materias que establece la presente Ley. </w:t>
      </w:r>
    </w:p>
    <w:p w14:paraId="3825D8C2" w14:textId="77777777" w:rsidR="00530E3C" w:rsidRDefault="00530E3C">
      <w:pPr>
        <w:pBdr>
          <w:top w:val="nil"/>
          <w:left w:val="nil"/>
          <w:bottom w:val="nil"/>
          <w:right w:val="nil"/>
          <w:between w:val="nil"/>
        </w:pBdr>
        <w:jc w:val="both"/>
        <w:rPr>
          <w:rFonts w:ascii="Arial" w:eastAsia="Arial" w:hAnsi="Arial" w:cs="Arial"/>
        </w:rPr>
      </w:pPr>
    </w:p>
    <w:p w14:paraId="0000011A" w14:textId="60614641" w:rsidR="00E95164" w:rsidRDefault="00530E3C">
      <w:pPr>
        <w:pBdr>
          <w:top w:val="nil"/>
          <w:left w:val="nil"/>
          <w:bottom w:val="nil"/>
          <w:right w:val="nil"/>
          <w:between w:val="nil"/>
        </w:pBdr>
        <w:jc w:val="both"/>
        <w:rPr>
          <w:rFonts w:ascii="Arial" w:eastAsia="Arial" w:hAnsi="Arial" w:cs="Arial"/>
        </w:rPr>
      </w:pPr>
      <w:r w:rsidRPr="00530E3C">
        <w:rPr>
          <w:rFonts w:ascii="Arial" w:eastAsia="Arial" w:hAnsi="Arial" w:cs="Arial"/>
          <w:b/>
        </w:rPr>
        <w:t>Artículo 9</w:t>
      </w:r>
      <w:r w:rsidR="008053BC" w:rsidRPr="00530E3C">
        <w:rPr>
          <w:rFonts w:ascii="Arial" w:eastAsia="Arial" w:hAnsi="Arial" w:cs="Arial"/>
          <w:b/>
        </w:rPr>
        <w:t>.</w:t>
      </w:r>
      <w:r w:rsidR="008053BC">
        <w:rPr>
          <w:rFonts w:ascii="Arial" w:eastAsia="Arial" w:hAnsi="Arial" w:cs="Arial"/>
        </w:rPr>
        <w:t xml:space="preserve"> Los municipios deberán armonizar sus reglamentos y bandos, para dar cumplimiento a las disposiciones de la presente Ley. </w:t>
      </w:r>
    </w:p>
    <w:p w14:paraId="1EF94BBE" w14:textId="77777777" w:rsidR="00530E3C" w:rsidRDefault="00530E3C">
      <w:pPr>
        <w:pBdr>
          <w:top w:val="nil"/>
          <w:left w:val="nil"/>
          <w:bottom w:val="nil"/>
          <w:right w:val="nil"/>
          <w:between w:val="nil"/>
        </w:pBdr>
        <w:jc w:val="both"/>
        <w:rPr>
          <w:rFonts w:ascii="Arial" w:eastAsia="Arial" w:hAnsi="Arial" w:cs="Arial"/>
        </w:rPr>
      </w:pPr>
    </w:p>
    <w:p w14:paraId="0000011B" w14:textId="4DA9C5AD" w:rsidR="00E95164" w:rsidRDefault="00530E3C">
      <w:pPr>
        <w:pBdr>
          <w:top w:val="nil"/>
          <w:left w:val="nil"/>
          <w:bottom w:val="nil"/>
          <w:right w:val="nil"/>
          <w:between w:val="nil"/>
        </w:pBdr>
        <w:jc w:val="both"/>
        <w:rPr>
          <w:rFonts w:ascii="Arial" w:eastAsia="Arial" w:hAnsi="Arial" w:cs="Arial"/>
        </w:rPr>
      </w:pPr>
      <w:r w:rsidRPr="00530E3C">
        <w:rPr>
          <w:rFonts w:ascii="Arial" w:eastAsia="Arial" w:hAnsi="Arial" w:cs="Arial"/>
          <w:b/>
        </w:rPr>
        <w:t>Artículo 10</w:t>
      </w:r>
      <w:r w:rsidR="008053BC">
        <w:rPr>
          <w:rFonts w:ascii="Arial" w:eastAsia="Arial" w:hAnsi="Arial" w:cs="Arial"/>
        </w:rPr>
        <w:t xml:space="preserve"> Las facultades de </w:t>
      </w:r>
      <w:r>
        <w:rPr>
          <w:rFonts w:ascii="Arial" w:eastAsia="Arial" w:hAnsi="Arial" w:cs="Arial"/>
        </w:rPr>
        <w:t>inspección</w:t>
      </w:r>
      <w:r w:rsidR="008053BC">
        <w:rPr>
          <w:rFonts w:ascii="Arial" w:eastAsia="Arial" w:hAnsi="Arial" w:cs="Arial"/>
        </w:rPr>
        <w:t xml:space="preserve">, vigilancia y sanciones </w:t>
      </w:r>
      <w:r>
        <w:rPr>
          <w:rFonts w:ascii="Arial" w:eastAsia="Arial" w:hAnsi="Arial" w:cs="Arial"/>
        </w:rPr>
        <w:t>podrán</w:t>
      </w:r>
      <w:r w:rsidR="008053BC">
        <w:rPr>
          <w:rFonts w:ascii="Arial" w:eastAsia="Arial" w:hAnsi="Arial" w:cs="Arial"/>
        </w:rPr>
        <w:t xml:space="preserve"> ser concurrentes en los </w:t>
      </w:r>
      <w:r>
        <w:rPr>
          <w:rFonts w:ascii="Arial" w:eastAsia="Arial" w:hAnsi="Arial" w:cs="Arial"/>
        </w:rPr>
        <w:t>términos</w:t>
      </w:r>
      <w:r w:rsidR="008053BC">
        <w:rPr>
          <w:rFonts w:ascii="Arial" w:eastAsia="Arial" w:hAnsi="Arial" w:cs="Arial"/>
        </w:rPr>
        <w:t xml:space="preserve"> de los convenios que para tal efecto celebren los municipios y la Secretaría</w:t>
      </w:r>
    </w:p>
    <w:p w14:paraId="5CDB7384" w14:textId="77777777" w:rsidR="00530E3C" w:rsidRDefault="00530E3C">
      <w:pPr>
        <w:pBdr>
          <w:top w:val="nil"/>
          <w:left w:val="nil"/>
          <w:bottom w:val="nil"/>
          <w:right w:val="nil"/>
          <w:between w:val="nil"/>
        </w:pBdr>
        <w:jc w:val="both"/>
        <w:rPr>
          <w:rFonts w:ascii="Arial" w:eastAsia="Arial" w:hAnsi="Arial" w:cs="Arial"/>
        </w:rPr>
      </w:pPr>
    </w:p>
    <w:p w14:paraId="0000011C" w14:textId="0D0F99CD" w:rsidR="00E95164" w:rsidRDefault="00530E3C">
      <w:pPr>
        <w:pBdr>
          <w:top w:val="nil"/>
          <w:left w:val="nil"/>
          <w:bottom w:val="nil"/>
          <w:right w:val="nil"/>
          <w:between w:val="nil"/>
        </w:pBdr>
        <w:jc w:val="both"/>
        <w:rPr>
          <w:rFonts w:ascii="Arial" w:eastAsia="Arial" w:hAnsi="Arial" w:cs="Arial"/>
        </w:rPr>
      </w:pPr>
      <w:r w:rsidRPr="00530E3C">
        <w:rPr>
          <w:rFonts w:ascii="Arial" w:eastAsia="Arial" w:hAnsi="Arial" w:cs="Arial"/>
          <w:b/>
        </w:rPr>
        <w:t>Artículo 11</w:t>
      </w:r>
      <w:r w:rsidR="008053BC" w:rsidRPr="00530E3C">
        <w:rPr>
          <w:rFonts w:ascii="Arial" w:eastAsia="Arial" w:hAnsi="Arial" w:cs="Arial"/>
          <w:b/>
        </w:rPr>
        <w:t>.</w:t>
      </w:r>
      <w:r w:rsidR="008053BC">
        <w:rPr>
          <w:rFonts w:ascii="Arial" w:eastAsia="Arial" w:hAnsi="Arial" w:cs="Arial"/>
        </w:rPr>
        <w:t xml:space="preserve"> Ninguna de las autoridades competentes podrá contravenir en sus reglamentos </w:t>
      </w:r>
      <w:r>
        <w:rPr>
          <w:rFonts w:ascii="Arial" w:eastAsia="Arial" w:hAnsi="Arial" w:cs="Arial"/>
        </w:rPr>
        <w:t>disposición</w:t>
      </w:r>
      <w:r w:rsidR="008053BC">
        <w:rPr>
          <w:rFonts w:ascii="Arial" w:eastAsia="Arial" w:hAnsi="Arial" w:cs="Arial"/>
        </w:rPr>
        <w:t xml:space="preserve"> alguna de </w:t>
      </w:r>
      <w:r>
        <w:rPr>
          <w:rFonts w:ascii="Arial" w:eastAsia="Arial" w:hAnsi="Arial" w:cs="Arial"/>
        </w:rPr>
        <w:t>esta</w:t>
      </w:r>
      <w:r w:rsidR="008053BC">
        <w:rPr>
          <w:rFonts w:ascii="Arial" w:eastAsia="Arial" w:hAnsi="Arial" w:cs="Arial"/>
        </w:rPr>
        <w:t xml:space="preserve"> Ley. </w:t>
      </w:r>
    </w:p>
    <w:p w14:paraId="69EB7155" w14:textId="77777777" w:rsidR="00530E3C" w:rsidRDefault="00530E3C">
      <w:pPr>
        <w:pBdr>
          <w:top w:val="nil"/>
          <w:left w:val="nil"/>
          <w:bottom w:val="nil"/>
          <w:right w:val="nil"/>
          <w:between w:val="nil"/>
        </w:pBdr>
        <w:jc w:val="both"/>
        <w:rPr>
          <w:rFonts w:ascii="Arial" w:eastAsia="Arial" w:hAnsi="Arial" w:cs="Arial"/>
        </w:rPr>
      </w:pPr>
    </w:p>
    <w:p w14:paraId="0000011D" w14:textId="79B98F41" w:rsidR="00E95164" w:rsidRDefault="00530E3C">
      <w:pPr>
        <w:pBdr>
          <w:top w:val="nil"/>
          <w:left w:val="nil"/>
          <w:bottom w:val="nil"/>
          <w:right w:val="nil"/>
          <w:between w:val="nil"/>
        </w:pBdr>
        <w:jc w:val="both"/>
        <w:rPr>
          <w:rFonts w:ascii="Arial" w:eastAsia="Arial" w:hAnsi="Arial" w:cs="Arial"/>
        </w:rPr>
      </w:pPr>
      <w:r w:rsidRPr="00530E3C">
        <w:rPr>
          <w:rFonts w:ascii="Arial" w:eastAsia="Arial" w:hAnsi="Arial" w:cs="Arial"/>
          <w:b/>
        </w:rPr>
        <w:t>Artículo 12</w:t>
      </w:r>
      <w:r w:rsidR="008053BC" w:rsidRPr="00530E3C">
        <w:rPr>
          <w:rFonts w:ascii="Arial" w:eastAsia="Arial" w:hAnsi="Arial" w:cs="Arial"/>
          <w:b/>
        </w:rPr>
        <w:t xml:space="preserve">. </w:t>
      </w:r>
      <w:r w:rsidR="008053BC">
        <w:rPr>
          <w:rFonts w:ascii="Arial" w:eastAsia="Arial" w:hAnsi="Arial" w:cs="Arial"/>
        </w:rPr>
        <w:t xml:space="preserve">La </w:t>
      </w:r>
      <w:r>
        <w:rPr>
          <w:rFonts w:ascii="Arial" w:eastAsia="Arial" w:hAnsi="Arial" w:cs="Arial"/>
        </w:rPr>
        <w:t>construcción</w:t>
      </w:r>
      <w:r w:rsidR="008053BC">
        <w:rPr>
          <w:rFonts w:ascii="Arial" w:eastAsia="Arial" w:hAnsi="Arial" w:cs="Arial"/>
        </w:rPr>
        <w:t xml:space="preserve">, mejoramiento y </w:t>
      </w:r>
      <w:r>
        <w:rPr>
          <w:rFonts w:ascii="Arial" w:eastAsia="Arial" w:hAnsi="Arial" w:cs="Arial"/>
        </w:rPr>
        <w:t>adaptación</w:t>
      </w:r>
      <w:r w:rsidR="008053BC">
        <w:rPr>
          <w:rFonts w:ascii="Arial" w:eastAsia="Arial" w:hAnsi="Arial" w:cs="Arial"/>
        </w:rPr>
        <w:t xml:space="preserve"> de las </w:t>
      </w:r>
      <w:r>
        <w:rPr>
          <w:rFonts w:ascii="Arial" w:eastAsia="Arial" w:hAnsi="Arial" w:cs="Arial"/>
        </w:rPr>
        <w:t>vías</w:t>
      </w:r>
      <w:r w:rsidR="008053BC">
        <w:rPr>
          <w:rFonts w:ascii="Arial" w:eastAsia="Arial" w:hAnsi="Arial" w:cs="Arial"/>
        </w:rPr>
        <w:t xml:space="preserve">, aceras, pasos peatonales será facultad de los municipios, los cuales podrán celebrar convenios con el Ejecutivo Estatal, a través de la Secretaría, para desarrollar infraestructura para la movilidad y seguridad vial dentro del ámbito de su competencia. </w:t>
      </w:r>
    </w:p>
    <w:p w14:paraId="0000011E" w14:textId="77777777" w:rsidR="00E95164" w:rsidRDefault="00E95164">
      <w:pPr>
        <w:pBdr>
          <w:top w:val="nil"/>
          <w:left w:val="nil"/>
          <w:bottom w:val="nil"/>
          <w:right w:val="nil"/>
          <w:between w:val="nil"/>
        </w:pBdr>
        <w:jc w:val="both"/>
        <w:rPr>
          <w:rFonts w:ascii="Arial" w:eastAsia="Arial" w:hAnsi="Arial" w:cs="Arial"/>
        </w:rPr>
      </w:pPr>
    </w:p>
    <w:p w14:paraId="586A2E4B" w14:textId="77777777" w:rsidR="00530E3C" w:rsidRDefault="00530E3C">
      <w:pPr>
        <w:spacing w:before="240" w:line="276" w:lineRule="auto"/>
        <w:jc w:val="center"/>
        <w:rPr>
          <w:rFonts w:ascii="Arial" w:eastAsia="Arial" w:hAnsi="Arial" w:cs="Arial"/>
          <w:b/>
        </w:rPr>
      </w:pPr>
    </w:p>
    <w:p w14:paraId="7C7EDB8B" w14:textId="77777777" w:rsidR="00530E3C" w:rsidRDefault="00530E3C">
      <w:pPr>
        <w:spacing w:before="240" w:line="276" w:lineRule="auto"/>
        <w:jc w:val="center"/>
        <w:rPr>
          <w:rFonts w:ascii="Arial" w:eastAsia="Arial" w:hAnsi="Arial" w:cs="Arial"/>
          <w:b/>
        </w:rPr>
      </w:pPr>
    </w:p>
    <w:p w14:paraId="0000011F" w14:textId="1DA830F0" w:rsidR="00E95164" w:rsidRDefault="00530E3C">
      <w:pPr>
        <w:spacing w:before="240" w:line="276" w:lineRule="auto"/>
        <w:jc w:val="center"/>
        <w:rPr>
          <w:rFonts w:ascii="Arial" w:eastAsia="Arial" w:hAnsi="Arial" w:cs="Arial"/>
          <w:b/>
        </w:rPr>
      </w:pPr>
      <w:r>
        <w:rPr>
          <w:rFonts w:ascii="Arial" w:eastAsia="Arial" w:hAnsi="Arial" w:cs="Arial"/>
          <w:b/>
        </w:rPr>
        <w:lastRenderedPageBreak/>
        <w:t>CAPÍTULO IV</w:t>
      </w:r>
    </w:p>
    <w:p w14:paraId="00000120" w14:textId="77777777" w:rsidR="00E95164" w:rsidRDefault="008053BC">
      <w:pPr>
        <w:spacing w:before="240" w:line="276" w:lineRule="auto"/>
        <w:jc w:val="center"/>
        <w:rPr>
          <w:rFonts w:ascii="Arial" w:eastAsia="Arial" w:hAnsi="Arial" w:cs="Arial"/>
          <w:b/>
        </w:rPr>
      </w:pPr>
      <w:r>
        <w:rPr>
          <w:rFonts w:ascii="Arial" w:eastAsia="Arial" w:hAnsi="Arial" w:cs="Arial"/>
          <w:b/>
        </w:rPr>
        <w:t>De los principios de movilidad y seguridad vial</w:t>
      </w:r>
    </w:p>
    <w:p w14:paraId="00000121" w14:textId="474CA61F" w:rsidR="00E95164" w:rsidRDefault="00530E3C">
      <w:pPr>
        <w:spacing w:before="240" w:line="276" w:lineRule="auto"/>
        <w:jc w:val="both"/>
        <w:rPr>
          <w:rFonts w:ascii="Arial" w:eastAsia="Arial" w:hAnsi="Arial" w:cs="Arial"/>
        </w:rPr>
      </w:pPr>
      <w:r w:rsidRPr="00530E3C">
        <w:rPr>
          <w:rFonts w:ascii="Arial" w:eastAsia="Arial" w:hAnsi="Arial" w:cs="Arial"/>
          <w:b/>
        </w:rPr>
        <w:t>Artículo 13</w:t>
      </w:r>
      <w:r w:rsidR="008053BC" w:rsidRPr="00530E3C">
        <w:rPr>
          <w:rFonts w:ascii="Arial" w:eastAsia="Arial" w:hAnsi="Arial" w:cs="Arial"/>
          <w:b/>
        </w:rPr>
        <w:t>.</w:t>
      </w:r>
      <w:r w:rsidR="008053BC">
        <w:rPr>
          <w:rFonts w:ascii="Arial" w:eastAsia="Arial" w:hAnsi="Arial" w:cs="Arial"/>
        </w:rPr>
        <w:t xml:space="preserve"> Principios de movilidad y seguridad vial.</w:t>
      </w:r>
    </w:p>
    <w:p w14:paraId="00000122" w14:textId="77777777" w:rsidR="00E95164" w:rsidRDefault="008053BC">
      <w:pPr>
        <w:spacing w:before="240" w:line="276" w:lineRule="auto"/>
        <w:jc w:val="both"/>
        <w:rPr>
          <w:rFonts w:ascii="Arial" w:eastAsia="Arial" w:hAnsi="Arial" w:cs="Arial"/>
        </w:rPr>
      </w:pPr>
      <w:r>
        <w:rPr>
          <w:rFonts w:ascii="Arial" w:eastAsia="Arial" w:hAnsi="Arial" w:cs="Arial"/>
        </w:rPr>
        <w:t>El gobierno estatal, los gobiernos municipales y las demás autoridades observarán, dentro de sus respectivas facultades, los siguientes principios:</w:t>
      </w:r>
    </w:p>
    <w:p w14:paraId="00000123" w14:textId="77777777" w:rsidR="00E95164" w:rsidRDefault="008053BC">
      <w:pPr>
        <w:numPr>
          <w:ilvl w:val="0"/>
          <w:numId w:val="21"/>
        </w:numPr>
        <w:pBdr>
          <w:top w:val="nil"/>
          <w:left w:val="nil"/>
          <w:bottom w:val="nil"/>
          <w:right w:val="nil"/>
          <w:between w:val="nil"/>
        </w:pBdr>
        <w:spacing w:before="240" w:line="276" w:lineRule="auto"/>
        <w:jc w:val="both"/>
        <w:rPr>
          <w:rFonts w:ascii="Arial" w:eastAsia="Arial" w:hAnsi="Arial" w:cs="Arial"/>
        </w:rPr>
      </w:pPr>
      <w:r>
        <w:rPr>
          <w:rFonts w:ascii="Arial" w:eastAsia="Arial" w:hAnsi="Arial" w:cs="Arial"/>
          <w:b/>
        </w:rPr>
        <w:t>Accesibilidad.</w:t>
      </w:r>
      <w:r>
        <w:rPr>
          <w:rFonts w:ascii="Arial" w:eastAsia="Arial" w:hAnsi="Arial" w:cs="Arial"/>
        </w:rPr>
        <w:t xml:space="preserve"> Garantizar el acceso pleno en igualdad de condiciones, con dignidad y autonomía a todas las personas al espacio público, infraestructura, servicios, vehículos, transporte público y los sistemas de movilidad tanto en zonas urbanas como rurales e insulares mediante la identificación y eliminación de obstáculos y barreras de acceso, discriminación, exclusiones, restricciones físicas, culturales, económicas, así como el uso de ayudas técnicas y perros de asistencia, con especial atención a personas con discapacidad, movilidad limitada y grupos en situación de vulnerabilidad;</w:t>
      </w:r>
    </w:p>
    <w:p w14:paraId="00000124" w14:textId="77777777" w:rsidR="00E95164" w:rsidRDefault="00E95164">
      <w:pPr>
        <w:pBdr>
          <w:top w:val="nil"/>
          <w:left w:val="nil"/>
          <w:bottom w:val="nil"/>
          <w:right w:val="nil"/>
          <w:between w:val="nil"/>
        </w:pBdr>
        <w:spacing w:before="240" w:line="276" w:lineRule="auto"/>
        <w:ind w:left="1080"/>
        <w:jc w:val="both"/>
        <w:rPr>
          <w:rFonts w:ascii="Arial" w:eastAsia="Arial" w:hAnsi="Arial" w:cs="Arial"/>
        </w:rPr>
      </w:pPr>
    </w:p>
    <w:p w14:paraId="00000125" w14:textId="77777777" w:rsidR="00E95164" w:rsidRDefault="008053BC">
      <w:pPr>
        <w:numPr>
          <w:ilvl w:val="0"/>
          <w:numId w:val="21"/>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Calidad.</w:t>
      </w:r>
      <w:r>
        <w:rPr>
          <w:rFonts w:ascii="Arial" w:eastAsia="Arial" w:hAnsi="Arial" w:cs="Arial"/>
        </w:rPr>
        <w:t xml:space="preserve"> Garantizar que los sistemas de movilidad, infraestructura, servicios, vehículos y transporte público cuenten con los requerimientos y las condiciones para su óptimo funcionamiento con propiedades aceptables para satisfacer las necesidades de las personas;</w:t>
      </w:r>
    </w:p>
    <w:p w14:paraId="00000126" w14:textId="77777777" w:rsidR="00E95164" w:rsidRDefault="00E95164">
      <w:pPr>
        <w:pBdr>
          <w:top w:val="nil"/>
          <w:left w:val="nil"/>
          <w:bottom w:val="nil"/>
          <w:right w:val="nil"/>
          <w:between w:val="nil"/>
        </w:pBdr>
        <w:ind w:left="720"/>
        <w:rPr>
          <w:rFonts w:ascii="Arial" w:eastAsia="Arial" w:hAnsi="Arial" w:cs="Arial"/>
        </w:rPr>
      </w:pPr>
    </w:p>
    <w:p w14:paraId="00000127" w14:textId="77777777" w:rsidR="00E95164" w:rsidRDefault="00E95164">
      <w:pPr>
        <w:pBdr>
          <w:top w:val="nil"/>
          <w:left w:val="nil"/>
          <w:bottom w:val="nil"/>
          <w:right w:val="nil"/>
          <w:between w:val="nil"/>
        </w:pBdr>
        <w:spacing w:line="276" w:lineRule="auto"/>
        <w:jc w:val="both"/>
        <w:rPr>
          <w:rFonts w:ascii="Arial" w:eastAsia="Arial" w:hAnsi="Arial" w:cs="Arial"/>
        </w:rPr>
      </w:pPr>
    </w:p>
    <w:p w14:paraId="00000128" w14:textId="77777777" w:rsidR="00E95164" w:rsidRDefault="008053BC">
      <w:pPr>
        <w:numPr>
          <w:ilvl w:val="0"/>
          <w:numId w:val="21"/>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Confiabilidad.</w:t>
      </w:r>
      <w:r>
        <w:rPr>
          <w:rFonts w:ascii="Arial" w:eastAsia="Arial" w:hAnsi="Arial" w:cs="Arial"/>
        </w:rPr>
        <w:t xml:space="preserve"> Las personas usuarias de los servicios de transporte deben tener la certeza de que los tiempos de recorrido, los horarios de operación y los puntos de abordaje y descenso son predefinidos y seguros, de manera que se puedan planear los recorridos de mejor forma;</w:t>
      </w:r>
    </w:p>
    <w:p w14:paraId="00000129"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0000012A" w14:textId="77777777" w:rsidR="00E95164" w:rsidRDefault="008053BC">
      <w:pPr>
        <w:numPr>
          <w:ilvl w:val="0"/>
          <w:numId w:val="21"/>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Diseño universal.</w:t>
      </w:r>
      <w:r>
        <w:rPr>
          <w:rFonts w:ascii="Arial" w:eastAsia="Arial" w:hAnsi="Arial" w:cs="Arial"/>
        </w:rPr>
        <w:t xml:space="preserve"> Todos los componentes de los sistemas de movilidad deben seguir los criterios de diseño universal, a fin de incluir a todas las personas independientemente de su condición y en igualdad de oportunidades, a las calles y los servicios de movilidad, de acuerdo con las condiciones de cada centro de población; así como otorgarles las condiciones mínimas de infraestructura necesarias para ejercer el derecho a la movilidad;</w:t>
      </w:r>
    </w:p>
    <w:p w14:paraId="0000012B" w14:textId="77777777" w:rsidR="00E95164" w:rsidRDefault="00E95164">
      <w:pPr>
        <w:pBdr>
          <w:top w:val="nil"/>
          <w:left w:val="nil"/>
          <w:bottom w:val="nil"/>
          <w:right w:val="nil"/>
          <w:between w:val="nil"/>
        </w:pBdr>
        <w:ind w:left="720"/>
        <w:rPr>
          <w:rFonts w:ascii="Arial" w:eastAsia="Arial" w:hAnsi="Arial" w:cs="Arial"/>
        </w:rPr>
      </w:pPr>
    </w:p>
    <w:p w14:paraId="0000012C"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0000012D" w14:textId="77777777" w:rsidR="00E95164" w:rsidRDefault="008053BC">
      <w:pPr>
        <w:numPr>
          <w:ilvl w:val="0"/>
          <w:numId w:val="21"/>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lastRenderedPageBreak/>
        <w:t>Eficiencia.</w:t>
      </w:r>
      <w:r>
        <w:rPr>
          <w:rFonts w:ascii="Arial" w:eastAsia="Arial" w:hAnsi="Arial" w:cs="Arial"/>
        </w:rPr>
        <w:t xml:space="preserve"> Maximizar los desplazamientos ágiles y asequibles, tanto de personas usuarias como de bienes y mercancías, optimizando los recursos ambientales y económicos disponibles;</w:t>
      </w:r>
    </w:p>
    <w:p w14:paraId="0000012E"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0000012F" w14:textId="77777777" w:rsidR="00E95164" w:rsidRDefault="008053BC">
      <w:pPr>
        <w:numPr>
          <w:ilvl w:val="0"/>
          <w:numId w:val="21"/>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Equidad</w:t>
      </w:r>
      <w:r>
        <w:rPr>
          <w:rFonts w:ascii="Arial" w:eastAsia="Arial" w:hAnsi="Arial" w:cs="Arial"/>
        </w:rPr>
        <w:t>. Reconocer condiciones y aspiraciones diferenciadas para lograr el ejercicio de iguales derechos y oportunidades, tanto para mujeres y hombres, así como otros grupos en situación de vulnerabilidad;</w:t>
      </w:r>
    </w:p>
    <w:p w14:paraId="00000130"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00000131" w14:textId="77777777" w:rsidR="00E95164" w:rsidRDefault="008053BC">
      <w:pPr>
        <w:numPr>
          <w:ilvl w:val="0"/>
          <w:numId w:val="21"/>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Habitabilidad.</w:t>
      </w:r>
      <w:r>
        <w:rPr>
          <w:rFonts w:ascii="Arial" w:eastAsia="Arial" w:hAnsi="Arial" w:cs="Arial"/>
        </w:rPr>
        <w:t xml:space="preserve"> Generar condiciones para que las vías cumplan con las funciones de movilidad y creación de espacio público de calidad, a través de la interacción social, la diversidad de actividades y la articulación de servicios, equipamientos e infraestructura;</w:t>
      </w:r>
    </w:p>
    <w:p w14:paraId="00000132" w14:textId="77777777" w:rsidR="00E95164" w:rsidRDefault="00E95164">
      <w:pPr>
        <w:pBdr>
          <w:top w:val="nil"/>
          <w:left w:val="nil"/>
          <w:bottom w:val="nil"/>
          <w:right w:val="nil"/>
          <w:between w:val="nil"/>
        </w:pBdr>
        <w:spacing w:line="276" w:lineRule="auto"/>
        <w:jc w:val="both"/>
        <w:rPr>
          <w:rFonts w:ascii="Arial" w:eastAsia="Arial" w:hAnsi="Arial" w:cs="Arial"/>
        </w:rPr>
      </w:pPr>
    </w:p>
    <w:p w14:paraId="00000133" w14:textId="77777777" w:rsidR="00E95164" w:rsidRDefault="008053BC">
      <w:pPr>
        <w:numPr>
          <w:ilvl w:val="0"/>
          <w:numId w:val="21"/>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Inclusión e Igualdad.</w:t>
      </w:r>
      <w:r>
        <w:rPr>
          <w:rFonts w:ascii="Arial" w:eastAsia="Arial" w:hAnsi="Arial" w:cs="Arial"/>
        </w:rPr>
        <w:t xml:space="preserve"> El Estado atenderá de forma incluyente, igualitaria y sin discriminación las necesidades de todas las personas en sus desplazamientos en el espacio público, infraestructura, servicios, vehículos, transporte público y los sistemas de movilidad;</w:t>
      </w:r>
    </w:p>
    <w:p w14:paraId="00000134" w14:textId="77777777" w:rsidR="00E95164" w:rsidRDefault="00E95164">
      <w:pPr>
        <w:pBdr>
          <w:top w:val="nil"/>
          <w:left w:val="nil"/>
          <w:bottom w:val="nil"/>
          <w:right w:val="nil"/>
          <w:between w:val="nil"/>
        </w:pBdr>
        <w:spacing w:line="276" w:lineRule="auto"/>
        <w:ind w:left="360"/>
        <w:jc w:val="both"/>
        <w:rPr>
          <w:rFonts w:ascii="Arial" w:eastAsia="Arial" w:hAnsi="Arial" w:cs="Arial"/>
        </w:rPr>
      </w:pPr>
    </w:p>
    <w:p w14:paraId="00000135" w14:textId="77777777" w:rsidR="00E95164" w:rsidRDefault="008053BC">
      <w:pPr>
        <w:numPr>
          <w:ilvl w:val="0"/>
          <w:numId w:val="21"/>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Movilidad activa.</w:t>
      </w:r>
      <w:r>
        <w:rPr>
          <w:rFonts w:ascii="Arial" w:eastAsia="Arial" w:hAnsi="Arial" w:cs="Arial"/>
        </w:rPr>
        <w:t xml:space="preserve"> Promover ciudades caminables, así como el uso de la bicicleta y otros modos de transporte no motorizados, como alternativas que fomenten la salud pública, la proximidad y la disminución de emisiones contaminantes;</w:t>
      </w:r>
    </w:p>
    <w:p w14:paraId="00000136" w14:textId="77777777" w:rsidR="00E95164" w:rsidRDefault="00E95164">
      <w:pPr>
        <w:pBdr>
          <w:top w:val="nil"/>
          <w:left w:val="nil"/>
          <w:bottom w:val="nil"/>
          <w:right w:val="nil"/>
          <w:between w:val="nil"/>
        </w:pBdr>
        <w:spacing w:line="276" w:lineRule="auto"/>
        <w:jc w:val="both"/>
        <w:rPr>
          <w:rFonts w:ascii="Arial" w:eastAsia="Arial" w:hAnsi="Arial" w:cs="Arial"/>
        </w:rPr>
      </w:pPr>
    </w:p>
    <w:p w14:paraId="00000137" w14:textId="77777777" w:rsidR="00E95164" w:rsidRDefault="008053BC">
      <w:pPr>
        <w:numPr>
          <w:ilvl w:val="0"/>
          <w:numId w:val="21"/>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Multimodalidad.</w:t>
      </w:r>
      <w:r>
        <w:rPr>
          <w:rFonts w:ascii="Arial" w:eastAsia="Arial" w:hAnsi="Arial" w:cs="Arial"/>
        </w:rPr>
        <w:t xml:space="preserve"> Ofrecer múltiples modos y servicios de transporte para todas las personas usuarias, los cuales deben articularse e integrarse entre sí y con la estructura urbana, para reducir la dependencia del vehículo particular motorizado;</w:t>
      </w:r>
    </w:p>
    <w:p w14:paraId="00000138"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00000139" w14:textId="77777777" w:rsidR="00E95164" w:rsidRDefault="008053BC">
      <w:pPr>
        <w:numPr>
          <w:ilvl w:val="0"/>
          <w:numId w:val="21"/>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Participación.</w:t>
      </w:r>
      <w:r>
        <w:rPr>
          <w:rFonts w:ascii="Arial" w:eastAsia="Arial" w:hAnsi="Arial" w:cs="Arial"/>
        </w:rPr>
        <w:t xml:space="preserve"> Establecer mecanismos para que la sociedad se involucre activamente en cada etapa del ciclo de la política pública, en un esquema basado en la implementación de metodologías de co-creación enfocadas en resolver las necesidades de las personas;</w:t>
      </w:r>
    </w:p>
    <w:p w14:paraId="0000013A" w14:textId="77777777" w:rsidR="00E95164" w:rsidRDefault="00E95164">
      <w:pPr>
        <w:pBdr>
          <w:top w:val="nil"/>
          <w:left w:val="nil"/>
          <w:bottom w:val="nil"/>
          <w:right w:val="nil"/>
          <w:between w:val="nil"/>
        </w:pBdr>
        <w:ind w:left="720"/>
        <w:rPr>
          <w:rFonts w:ascii="Arial" w:eastAsia="Arial" w:hAnsi="Arial" w:cs="Arial"/>
        </w:rPr>
      </w:pPr>
    </w:p>
    <w:p w14:paraId="0000013B"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0000013C" w14:textId="77777777" w:rsidR="00E95164" w:rsidRDefault="008053BC">
      <w:pPr>
        <w:numPr>
          <w:ilvl w:val="0"/>
          <w:numId w:val="21"/>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Perspectiva de género.</w:t>
      </w:r>
      <w:r>
        <w:rPr>
          <w:rFonts w:ascii="Arial" w:eastAsia="Arial" w:hAnsi="Arial" w:cs="Arial"/>
        </w:rPr>
        <w:t xml:space="preserve"> Visión científica, analítica y política que busca eliminar las causas de la desigualdad, la injusticia y la jerarquización de las personas basada en el género y que promueve la igualdad entre hombres y mujeres;</w:t>
      </w:r>
    </w:p>
    <w:p w14:paraId="0000013D"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0000013E" w14:textId="77777777" w:rsidR="00E95164" w:rsidRDefault="008053BC">
      <w:pPr>
        <w:numPr>
          <w:ilvl w:val="0"/>
          <w:numId w:val="21"/>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Progresividad.</w:t>
      </w:r>
      <w:r>
        <w:rPr>
          <w:rFonts w:ascii="Arial" w:eastAsia="Arial" w:hAnsi="Arial" w:cs="Arial"/>
        </w:rPr>
        <w:t xml:space="preserve"> Garantizar que el derecho a la movilidad y sus derechos relacionados, estén en constante evolución, promoviéndolos de manera </w:t>
      </w:r>
      <w:r>
        <w:rPr>
          <w:rFonts w:ascii="Arial" w:eastAsia="Arial" w:hAnsi="Arial" w:cs="Arial"/>
        </w:rPr>
        <w:lastRenderedPageBreak/>
        <w:t>progresiva y gradual e incrementando constantemente el grado de su tutela, respeto, protección y garantía;</w:t>
      </w:r>
    </w:p>
    <w:p w14:paraId="0000013F" w14:textId="7DB8435B" w:rsidR="00E95164" w:rsidRDefault="008053BC">
      <w:pPr>
        <w:numPr>
          <w:ilvl w:val="0"/>
          <w:numId w:val="21"/>
        </w:numPr>
        <w:pBdr>
          <w:top w:val="nil"/>
          <w:left w:val="nil"/>
          <w:bottom w:val="nil"/>
          <w:right w:val="nil"/>
          <w:between w:val="nil"/>
        </w:pBdr>
        <w:spacing w:line="276" w:lineRule="auto"/>
        <w:jc w:val="both"/>
        <w:rPr>
          <w:rFonts w:ascii="Arial" w:eastAsia="Arial" w:hAnsi="Arial" w:cs="Arial"/>
          <w:b/>
        </w:rPr>
      </w:pPr>
      <w:r>
        <w:rPr>
          <w:rFonts w:ascii="Arial" w:eastAsia="Arial" w:hAnsi="Arial" w:cs="Arial"/>
          <w:b/>
        </w:rPr>
        <w:t xml:space="preserve">Participación Ciudadana: </w:t>
      </w:r>
      <w:r>
        <w:rPr>
          <w:rFonts w:ascii="Arial" w:eastAsia="Arial" w:hAnsi="Arial" w:cs="Arial"/>
        </w:rPr>
        <w:t xml:space="preserve">que permita involucrar y tomar en cuenta la </w:t>
      </w:r>
      <w:r w:rsidR="0083282D">
        <w:rPr>
          <w:rFonts w:ascii="Arial" w:eastAsia="Arial" w:hAnsi="Arial" w:cs="Arial"/>
        </w:rPr>
        <w:t>opinión</w:t>
      </w:r>
      <w:r>
        <w:rPr>
          <w:rFonts w:ascii="Arial" w:eastAsia="Arial" w:hAnsi="Arial" w:cs="Arial"/>
        </w:rPr>
        <w:t xml:space="preserve"> de los habitantes, en los diferentes componentes de la movilidad y seguridad vial; </w:t>
      </w:r>
    </w:p>
    <w:p w14:paraId="00000140"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00000141" w14:textId="7DC22D8D" w:rsidR="00E95164" w:rsidRDefault="008053BC">
      <w:pPr>
        <w:pBdr>
          <w:top w:val="nil"/>
          <w:left w:val="nil"/>
          <w:bottom w:val="nil"/>
          <w:right w:val="nil"/>
          <w:between w:val="nil"/>
        </w:pBdr>
        <w:spacing w:line="276" w:lineRule="auto"/>
        <w:ind w:left="1080"/>
        <w:jc w:val="both"/>
        <w:rPr>
          <w:rFonts w:ascii="Arial" w:eastAsia="Arial" w:hAnsi="Arial" w:cs="Arial"/>
        </w:rPr>
      </w:pPr>
      <w:r>
        <w:rPr>
          <w:rFonts w:ascii="Arial" w:eastAsia="Arial" w:hAnsi="Arial" w:cs="Arial"/>
          <w:b/>
        </w:rPr>
        <w:t>Respeto al medio ambiente:</w:t>
      </w:r>
      <w:r>
        <w:rPr>
          <w:rFonts w:ascii="Arial" w:eastAsia="Arial" w:hAnsi="Arial" w:cs="Arial"/>
        </w:rPr>
        <w:t xml:space="preserve"> a partir de </w:t>
      </w:r>
      <w:r w:rsidR="0083282D">
        <w:rPr>
          <w:rFonts w:ascii="Arial" w:eastAsia="Arial" w:hAnsi="Arial" w:cs="Arial"/>
        </w:rPr>
        <w:t>políticas</w:t>
      </w:r>
      <w:r>
        <w:rPr>
          <w:rFonts w:ascii="Arial" w:eastAsia="Arial" w:hAnsi="Arial" w:cs="Arial"/>
        </w:rPr>
        <w:t xml:space="preserve"> </w:t>
      </w:r>
      <w:r w:rsidR="0083282D">
        <w:rPr>
          <w:rFonts w:ascii="Arial" w:eastAsia="Arial" w:hAnsi="Arial" w:cs="Arial"/>
        </w:rPr>
        <w:t>públicas</w:t>
      </w:r>
      <w:r>
        <w:rPr>
          <w:rFonts w:ascii="Arial" w:eastAsia="Arial" w:hAnsi="Arial" w:cs="Arial"/>
        </w:rPr>
        <w:t xml:space="preserve"> que incentiven el cambio del uso del transporte particular de motor de </w:t>
      </w:r>
      <w:r w:rsidR="0083282D">
        <w:rPr>
          <w:rFonts w:ascii="Arial" w:eastAsia="Arial" w:hAnsi="Arial" w:cs="Arial"/>
        </w:rPr>
        <w:t>combustión</w:t>
      </w:r>
      <w:r>
        <w:rPr>
          <w:rFonts w:ascii="Arial" w:eastAsia="Arial" w:hAnsi="Arial" w:cs="Arial"/>
        </w:rPr>
        <w:t xml:space="preserve"> interna, traslado peatonal y </w:t>
      </w:r>
      <w:r w:rsidR="0083282D">
        <w:rPr>
          <w:rFonts w:ascii="Arial" w:eastAsia="Arial" w:hAnsi="Arial" w:cs="Arial"/>
        </w:rPr>
        <w:t>tracción</w:t>
      </w:r>
      <w:r>
        <w:rPr>
          <w:rFonts w:ascii="Arial" w:eastAsia="Arial" w:hAnsi="Arial" w:cs="Arial"/>
        </w:rPr>
        <w:t xml:space="preserve"> </w:t>
      </w:r>
      <w:r w:rsidR="0083282D">
        <w:rPr>
          <w:rFonts w:ascii="Arial" w:eastAsia="Arial" w:hAnsi="Arial" w:cs="Arial"/>
        </w:rPr>
        <w:t>física</w:t>
      </w:r>
      <w:r>
        <w:rPr>
          <w:rFonts w:ascii="Arial" w:eastAsia="Arial" w:hAnsi="Arial" w:cs="Arial"/>
        </w:rPr>
        <w:t xml:space="preserve"> por aquellos de </w:t>
      </w:r>
      <w:r w:rsidR="0083282D">
        <w:rPr>
          <w:rFonts w:ascii="Arial" w:eastAsia="Arial" w:hAnsi="Arial" w:cs="Arial"/>
        </w:rPr>
        <w:t>carácter</w:t>
      </w:r>
      <w:r>
        <w:rPr>
          <w:rFonts w:ascii="Arial" w:eastAsia="Arial" w:hAnsi="Arial" w:cs="Arial"/>
        </w:rPr>
        <w:t xml:space="preserve"> colectivo y </w:t>
      </w:r>
      <w:r w:rsidR="0083282D">
        <w:rPr>
          <w:rFonts w:ascii="Arial" w:eastAsia="Arial" w:hAnsi="Arial" w:cs="Arial"/>
        </w:rPr>
        <w:t>tecnología</w:t>
      </w:r>
      <w:r>
        <w:rPr>
          <w:rFonts w:ascii="Arial" w:eastAsia="Arial" w:hAnsi="Arial" w:cs="Arial"/>
        </w:rPr>
        <w:t xml:space="preserve"> sustentable, o de </w:t>
      </w:r>
      <w:r w:rsidR="0083282D">
        <w:rPr>
          <w:rFonts w:ascii="Arial" w:eastAsia="Arial" w:hAnsi="Arial" w:cs="Arial"/>
        </w:rPr>
        <w:t>propulsión</w:t>
      </w:r>
      <w:r>
        <w:rPr>
          <w:rFonts w:ascii="Arial" w:eastAsia="Arial" w:hAnsi="Arial" w:cs="Arial"/>
        </w:rPr>
        <w:t xml:space="preserve"> distinta a aquellos que generan </w:t>
      </w:r>
      <w:r w:rsidR="0083282D">
        <w:rPr>
          <w:rFonts w:ascii="Arial" w:eastAsia="Arial" w:hAnsi="Arial" w:cs="Arial"/>
        </w:rPr>
        <w:t>emisión</w:t>
      </w:r>
      <w:r>
        <w:rPr>
          <w:rFonts w:ascii="Arial" w:eastAsia="Arial" w:hAnsi="Arial" w:cs="Arial"/>
        </w:rPr>
        <w:t xml:space="preserve"> de contaminantes </w:t>
      </w:r>
      <w:r w:rsidR="0083282D">
        <w:rPr>
          <w:rFonts w:ascii="Arial" w:eastAsia="Arial" w:hAnsi="Arial" w:cs="Arial"/>
        </w:rPr>
        <w:t>atmosféricos</w:t>
      </w:r>
      <w:r>
        <w:rPr>
          <w:rFonts w:ascii="Arial" w:eastAsia="Arial" w:hAnsi="Arial" w:cs="Arial"/>
        </w:rPr>
        <w:t xml:space="preserve"> y de gases de efecto invernadero a la </w:t>
      </w:r>
      <w:r w:rsidR="0083282D">
        <w:rPr>
          <w:rFonts w:ascii="Arial" w:eastAsia="Arial" w:hAnsi="Arial" w:cs="Arial"/>
        </w:rPr>
        <w:t>atmósfera</w:t>
      </w:r>
      <w:r>
        <w:rPr>
          <w:rFonts w:ascii="Arial" w:eastAsia="Arial" w:hAnsi="Arial" w:cs="Arial"/>
        </w:rPr>
        <w:t xml:space="preserve">; </w:t>
      </w:r>
    </w:p>
    <w:p w14:paraId="00000142"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00000143" w14:textId="77777777" w:rsidR="00E95164" w:rsidRDefault="008053BC">
      <w:pPr>
        <w:numPr>
          <w:ilvl w:val="0"/>
          <w:numId w:val="21"/>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Resiliencia</w:t>
      </w:r>
      <w:r>
        <w:rPr>
          <w:rFonts w:ascii="Arial" w:eastAsia="Arial" w:hAnsi="Arial" w:cs="Arial"/>
        </w:rPr>
        <w:t>. Lograr que el sistema de movilidad tenga capacidad para soportar situaciones fortuitas o de fuerza mayor, con una recuperación breve y de bajo costo, tanto para la sociedad como para el medio ambiente;</w:t>
      </w:r>
    </w:p>
    <w:p w14:paraId="00000144"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00000145" w14:textId="77777777" w:rsidR="00E95164" w:rsidRDefault="008053BC">
      <w:pPr>
        <w:numPr>
          <w:ilvl w:val="0"/>
          <w:numId w:val="21"/>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Seguridad.</w:t>
      </w:r>
      <w:r>
        <w:rPr>
          <w:rFonts w:ascii="Arial" w:eastAsia="Arial" w:hAnsi="Arial" w:cs="Arial"/>
        </w:rPr>
        <w:t xml:space="preserve"> Se deberá proteger la vida y la integridad física de las personas en sus desplazamientos bajo el principio de que toda muerte o lesión por siniestros de tránsito es prevenible;</w:t>
      </w:r>
    </w:p>
    <w:p w14:paraId="00000146" w14:textId="77777777" w:rsidR="00E95164" w:rsidRDefault="00E95164">
      <w:pPr>
        <w:pBdr>
          <w:top w:val="nil"/>
          <w:left w:val="nil"/>
          <w:bottom w:val="nil"/>
          <w:right w:val="nil"/>
          <w:between w:val="nil"/>
        </w:pBdr>
        <w:spacing w:line="276" w:lineRule="auto"/>
        <w:jc w:val="both"/>
        <w:rPr>
          <w:rFonts w:ascii="Arial" w:eastAsia="Arial" w:hAnsi="Arial" w:cs="Arial"/>
        </w:rPr>
      </w:pPr>
    </w:p>
    <w:p w14:paraId="00000147" w14:textId="77777777" w:rsidR="00E95164" w:rsidRDefault="008053BC">
      <w:pPr>
        <w:numPr>
          <w:ilvl w:val="0"/>
          <w:numId w:val="21"/>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Seguridad vehicular.</w:t>
      </w:r>
      <w:r>
        <w:rPr>
          <w:rFonts w:ascii="Arial" w:eastAsia="Arial" w:hAnsi="Arial" w:cs="Arial"/>
        </w:rPr>
        <w:t xml:space="preserve"> Aspecto de la seguridad vial enfocado en el desempeño de protección que brinda un vehículo de motor a las personas pasajeras y usuarias vulnerables, y demás usuarias de la vía, contra el riesgo de muerte o lesiones graves en caso de siniestro;</w:t>
      </w:r>
    </w:p>
    <w:p w14:paraId="00000148" w14:textId="77777777" w:rsidR="00E95164" w:rsidRDefault="00E95164">
      <w:pPr>
        <w:pBdr>
          <w:top w:val="nil"/>
          <w:left w:val="nil"/>
          <w:bottom w:val="nil"/>
          <w:right w:val="nil"/>
          <w:between w:val="nil"/>
        </w:pBdr>
        <w:spacing w:line="276" w:lineRule="auto"/>
        <w:jc w:val="both"/>
        <w:rPr>
          <w:rFonts w:ascii="Arial" w:eastAsia="Arial" w:hAnsi="Arial" w:cs="Arial"/>
        </w:rPr>
      </w:pPr>
    </w:p>
    <w:p w14:paraId="00000149" w14:textId="77777777" w:rsidR="00E95164" w:rsidRDefault="008053BC">
      <w:pPr>
        <w:numPr>
          <w:ilvl w:val="0"/>
          <w:numId w:val="21"/>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Sostenibilidad.</w:t>
      </w:r>
      <w:r>
        <w:rPr>
          <w:rFonts w:ascii="Arial" w:eastAsia="Arial" w:hAnsi="Arial" w:cs="Arial"/>
        </w:rPr>
        <w:t xml:space="preserve"> Satisfacer las necesidades de movilidad procurando los menores impactos negativos en el medio ambiente y la calidad de vida de las personas, garantizando un beneficio continuo para las generaciones actuales y futuras;</w:t>
      </w:r>
    </w:p>
    <w:p w14:paraId="0000014A" w14:textId="77777777" w:rsidR="00E95164" w:rsidRDefault="00E95164">
      <w:pPr>
        <w:pBdr>
          <w:top w:val="nil"/>
          <w:left w:val="nil"/>
          <w:bottom w:val="nil"/>
          <w:right w:val="nil"/>
          <w:between w:val="nil"/>
        </w:pBdr>
        <w:ind w:left="720"/>
        <w:rPr>
          <w:rFonts w:ascii="Arial" w:eastAsia="Arial" w:hAnsi="Arial" w:cs="Arial"/>
        </w:rPr>
      </w:pPr>
    </w:p>
    <w:p w14:paraId="0000014B" w14:textId="77777777" w:rsidR="00E95164" w:rsidRDefault="00E95164">
      <w:pPr>
        <w:pBdr>
          <w:top w:val="nil"/>
          <w:left w:val="nil"/>
          <w:bottom w:val="nil"/>
          <w:right w:val="nil"/>
          <w:between w:val="nil"/>
        </w:pBdr>
        <w:spacing w:line="276" w:lineRule="auto"/>
        <w:jc w:val="both"/>
        <w:rPr>
          <w:rFonts w:ascii="Arial" w:eastAsia="Arial" w:hAnsi="Arial" w:cs="Arial"/>
        </w:rPr>
      </w:pPr>
    </w:p>
    <w:p w14:paraId="0000014C" w14:textId="77777777" w:rsidR="00E95164" w:rsidRDefault="00E95164">
      <w:pPr>
        <w:pBdr>
          <w:top w:val="nil"/>
          <w:left w:val="nil"/>
          <w:bottom w:val="nil"/>
          <w:right w:val="nil"/>
          <w:between w:val="nil"/>
        </w:pBdr>
        <w:spacing w:line="276" w:lineRule="auto"/>
        <w:jc w:val="both"/>
        <w:rPr>
          <w:rFonts w:ascii="Arial" w:eastAsia="Arial" w:hAnsi="Arial" w:cs="Arial"/>
        </w:rPr>
      </w:pPr>
    </w:p>
    <w:p w14:paraId="0000014D" w14:textId="77777777" w:rsidR="00E95164" w:rsidRDefault="008053BC">
      <w:pPr>
        <w:numPr>
          <w:ilvl w:val="0"/>
          <w:numId w:val="21"/>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Transparencia y rendición de cuentas.</w:t>
      </w:r>
      <w:r>
        <w:rPr>
          <w:rFonts w:ascii="Arial" w:eastAsia="Arial" w:hAnsi="Arial" w:cs="Arial"/>
        </w:rPr>
        <w:t xml:space="preserve"> Garantizar la máxima publicidad y acceso a la información relacionada con la movilidad y la seguridad vial, así como sobre el ejercicio presupuestar y cumplimiento de la normativa, de conformidad con lo establecido en la Ley General de Transparencia y Acceso a la Información Pública;</w:t>
      </w:r>
    </w:p>
    <w:p w14:paraId="0000014E"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0000014F" w14:textId="77777777" w:rsidR="00E95164" w:rsidRDefault="008053BC">
      <w:pPr>
        <w:numPr>
          <w:ilvl w:val="0"/>
          <w:numId w:val="21"/>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lastRenderedPageBreak/>
        <w:t>Transversalidad</w:t>
      </w:r>
      <w:r>
        <w:rPr>
          <w:rFonts w:ascii="Arial" w:eastAsia="Arial" w:hAnsi="Arial" w:cs="Arial"/>
        </w:rPr>
        <w:t>. Instrumentar e integrar las políticas, programas y acciones en materia de movilidad y seguridad vial, desarrollados por las distintas dependencias y entidades de la administración pública, que proveen bienes y servicios a la población, poniendo especial atención a los grupos en situación de vulnerabilidad, y</w:t>
      </w:r>
    </w:p>
    <w:p w14:paraId="00000150" w14:textId="77777777" w:rsidR="00E95164" w:rsidRDefault="00E95164">
      <w:pPr>
        <w:pBdr>
          <w:top w:val="nil"/>
          <w:left w:val="nil"/>
          <w:bottom w:val="nil"/>
          <w:right w:val="nil"/>
          <w:between w:val="nil"/>
        </w:pBdr>
        <w:ind w:left="720"/>
        <w:rPr>
          <w:rFonts w:ascii="Arial" w:eastAsia="Arial" w:hAnsi="Arial" w:cs="Arial"/>
        </w:rPr>
      </w:pPr>
    </w:p>
    <w:p w14:paraId="00000151" w14:textId="77777777" w:rsidR="00E95164" w:rsidRDefault="00E95164">
      <w:pPr>
        <w:pBdr>
          <w:top w:val="nil"/>
          <w:left w:val="nil"/>
          <w:bottom w:val="nil"/>
          <w:right w:val="nil"/>
          <w:between w:val="nil"/>
        </w:pBdr>
        <w:spacing w:line="276" w:lineRule="auto"/>
        <w:jc w:val="both"/>
        <w:rPr>
          <w:rFonts w:ascii="Arial" w:eastAsia="Arial" w:hAnsi="Arial" w:cs="Arial"/>
        </w:rPr>
      </w:pPr>
    </w:p>
    <w:p w14:paraId="00000152" w14:textId="77777777" w:rsidR="00E95164" w:rsidRDefault="008053BC">
      <w:pPr>
        <w:numPr>
          <w:ilvl w:val="0"/>
          <w:numId w:val="21"/>
        </w:numPr>
        <w:pBdr>
          <w:top w:val="nil"/>
          <w:left w:val="nil"/>
          <w:bottom w:val="nil"/>
          <w:right w:val="nil"/>
          <w:between w:val="nil"/>
        </w:pBdr>
        <w:spacing w:after="160" w:line="276" w:lineRule="auto"/>
        <w:jc w:val="both"/>
        <w:rPr>
          <w:rFonts w:ascii="Arial" w:eastAsia="Arial" w:hAnsi="Arial" w:cs="Arial"/>
        </w:rPr>
      </w:pPr>
      <w:r>
        <w:rPr>
          <w:rFonts w:ascii="Arial" w:eastAsia="Arial" w:hAnsi="Arial" w:cs="Arial"/>
          <w:b/>
        </w:rPr>
        <w:t>Uso prioritario de la vía o del servicio.</w:t>
      </w:r>
      <w:r>
        <w:rPr>
          <w:rFonts w:ascii="Arial" w:eastAsia="Arial" w:hAnsi="Arial" w:cs="Arial"/>
        </w:rPr>
        <w:t xml:space="preserve"> Concientizar a personas usuarias de la vía y transporte público sobre la necesidad que tienen las personas con discapacidad, las personas con movilidad limitada y quién les acompaña, de usar en determinadas circunstancias, las vías de manera preferencial con el fin de garantizar su seguridad.</w:t>
      </w:r>
    </w:p>
    <w:p w14:paraId="00000153" w14:textId="1B3424BC" w:rsidR="00E95164" w:rsidRPr="00530E3C" w:rsidRDefault="0083282D">
      <w:pPr>
        <w:spacing w:before="280" w:after="280"/>
        <w:jc w:val="both"/>
        <w:rPr>
          <w:rFonts w:ascii="Arial" w:eastAsia="Arial" w:hAnsi="Arial" w:cs="Arial"/>
          <w:b/>
        </w:rPr>
      </w:pPr>
      <w:r>
        <w:rPr>
          <w:rFonts w:ascii="Arial" w:eastAsia="Arial" w:hAnsi="Arial" w:cs="Arial"/>
          <w:b/>
        </w:rPr>
        <w:t>Artículo 15</w:t>
      </w:r>
      <w:r w:rsidR="008053BC" w:rsidRPr="00530E3C">
        <w:rPr>
          <w:rFonts w:ascii="Arial" w:eastAsia="Arial" w:hAnsi="Arial" w:cs="Arial"/>
          <w:b/>
        </w:rPr>
        <w:t>. De la movilidad.</w:t>
      </w:r>
    </w:p>
    <w:p w14:paraId="00000154" w14:textId="77777777" w:rsidR="00E95164" w:rsidRDefault="008053BC">
      <w:pPr>
        <w:spacing w:before="280" w:after="280"/>
        <w:jc w:val="both"/>
        <w:rPr>
          <w:rFonts w:ascii="Arial" w:eastAsia="Arial" w:hAnsi="Arial" w:cs="Arial"/>
        </w:rPr>
      </w:pPr>
      <w:r>
        <w:rPr>
          <w:rFonts w:ascii="Arial" w:eastAsia="Arial" w:hAnsi="Arial" w:cs="Arial"/>
        </w:rPr>
        <w:t xml:space="preserve">La movilidad es el derecho de toda persona a trasladarse y a disponer de un sistema integral de movilidad de calidad, suficiente y accesible que, en condiciones de igualdad y sostenibilidad, permita el desplazamiento de personas, bienes y mercancías, el cual deberá contribuir al ejercicio y garantía de los demás derechos humanos, por lo que las personas serán el centro del diseño y del desarrollo de los planes, programas, estrategias y acciones en la materia. </w:t>
      </w:r>
    </w:p>
    <w:p w14:paraId="00000155" w14:textId="77777777" w:rsidR="00E95164" w:rsidRDefault="008053BC">
      <w:pPr>
        <w:spacing w:before="280" w:after="280"/>
        <w:jc w:val="both"/>
        <w:rPr>
          <w:rFonts w:ascii="Arial" w:eastAsia="Arial" w:hAnsi="Arial" w:cs="Arial"/>
        </w:rPr>
      </w:pPr>
      <w:r>
        <w:rPr>
          <w:rFonts w:ascii="Arial" w:eastAsia="Arial" w:hAnsi="Arial" w:cs="Arial"/>
        </w:rPr>
        <w:t>La modernización y racionalización de la movilidad en el Estado de Chihuahua y en sus municipios tendrá las siguientes finalidades:</w:t>
      </w:r>
    </w:p>
    <w:p w14:paraId="00000156" w14:textId="77777777" w:rsidR="00E95164" w:rsidRDefault="008053BC">
      <w:pPr>
        <w:numPr>
          <w:ilvl w:val="0"/>
          <w:numId w:val="4"/>
        </w:numPr>
        <w:pBdr>
          <w:top w:val="nil"/>
          <w:left w:val="nil"/>
          <w:bottom w:val="nil"/>
          <w:right w:val="nil"/>
          <w:between w:val="nil"/>
        </w:pBdr>
        <w:spacing w:before="280"/>
        <w:jc w:val="both"/>
        <w:rPr>
          <w:rFonts w:ascii="Arial" w:eastAsia="Arial" w:hAnsi="Arial" w:cs="Arial"/>
          <w:color w:val="000000"/>
        </w:rPr>
      </w:pPr>
      <w:r>
        <w:rPr>
          <w:rFonts w:ascii="Arial" w:eastAsia="Arial" w:hAnsi="Arial" w:cs="Arial"/>
          <w:color w:val="000000"/>
        </w:rPr>
        <w:t xml:space="preserve">La integridad física y la prevención de lesiones de todas las personas usuarias de las calles y de los sistemas de transporte, en especial de las más vulnerables. </w:t>
      </w:r>
    </w:p>
    <w:p w14:paraId="00000157" w14:textId="77777777" w:rsidR="00E95164" w:rsidRDefault="008053BC">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La accesibilidad de todas las personas, en igualdad de condiciones, con dignidad y autonomía a las calles y a los sistemas de transporte; priorizando a los grupos en situación de vulnerabilidad;</w:t>
      </w:r>
    </w:p>
    <w:p w14:paraId="00000158" w14:textId="77777777" w:rsidR="00E95164" w:rsidRDefault="008053BC">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La movilidad eficiente de personas, bienes y mercancías;</w:t>
      </w:r>
    </w:p>
    <w:p w14:paraId="00000159" w14:textId="77777777" w:rsidR="00E95164" w:rsidRDefault="008053BC">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La preservación y restauración del equilibrio ecológico ante los efectos del cambio climático;</w:t>
      </w:r>
    </w:p>
    <w:p w14:paraId="0000015A" w14:textId="77777777" w:rsidR="00E95164" w:rsidRDefault="008053BC">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La calidad de los servicios de transporte y de la infraestructura vial;</w:t>
      </w:r>
    </w:p>
    <w:p w14:paraId="0000015B" w14:textId="77777777" w:rsidR="00E95164" w:rsidRDefault="008053BC">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Eliminar factores de exclusión o discriminación al usar los sistemas de movilidad, para que todas las personas gocen y ejerzan sus derechos en igualdad de condiciones;</w:t>
      </w:r>
    </w:p>
    <w:p w14:paraId="0000015C" w14:textId="77777777" w:rsidR="00E95164" w:rsidRDefault="008053BC">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La igualdad de oportunidades en el uso de los sistemas de movilidad;</w:t>
      </w:r>
    </w:p>
    <w:p w14:paraId="0000015D" w14:textId="77777777" w:rsidR="00E95164" w:rsidRDefault="008053BC">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Dotar a todas las localidades del país con acceso a camino pavimentado a una distancia no mayor de dos kilómetros;</w:t>
      </w:r>
    </w:p>
    <w:p w14:paraId="0000015E" w14:textId="77777777" w:rsidR="00E95164" w:rsidRDefault="008053BC">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Promover el máximo grado de autonomía de las personas en sus traslados y el uso de los servicios, y</w:t>
      </w:r>
    </w:p>
    <w:p w14:paraId="0000015F" w14:textId="77777777" w:rsidR="00E95164" w:rsidRDefault="008053BC">
      <w:pPr>
        <w:numPr>
          <w:ilvl w:val="0"/>
          <w:numId w:val="4"/>
        </w:numPr>
        <w:pBdr>
          <w:top w:val="nil"/>
          <w:left w:val="nil"/>
          <w:bottom w:val="nil"/>
          <w:right w:val="nil"/>
          <w:between w:val="nil"/>
        </w:pBdr>
        <w:spacing w:after="280"/>
        <w:jc w:val="both"/>
        <w:rPr>
          <w:rFonts w:ascii="Arial" w:eastAsia="Arial" w:hAnsi="Arial" w:cs="Arial"/>
          <w:color w:val="000000"/>
        </w:rPr>
      </w:pPr>
      <w:r>
        <w:rPr>
          <w:rFonts w:ascii="Arial" w:eastAsia="Arial" w:hAnsi="Arial" w:cs="Arial"/>
          <w:color w:val="000000"/>
        </w:rPr>
        <w:lastRenderedPageBreak/>
        <w:t>Promover en aquellos municipios con territorio insular los sistemas, rutas y modalidades que faciliten el acceso y la movilidad de las personas entre el territorio insular y continental.</w:t>
      </w:r>
    </w:p>
    <w:p w14:paraId="00000160" w14:textId="445659ED" w:rsidR="00E95164" w:rsidRDefault="0083282D">
      <w:pPr>
        <w:spacing w:before="240" w:line="276" w:lineRule="auto"/>
        <w:jc w:val="both"/>
        <w:rPr>
          <w:rFonts w:ascii="Arial" w:eastAsia="Arial" w:hAnsi="Arial" w:cs="Arial"/>
        </w:rPr>
      </w:pPr>
      <w:r>
        <w:rPr>
          <w:rFonts w:ascii="Arial" w:eastAsia="Arial" w:hAnsi="Arial" w:cs="Arial"/>
          <w:b/>
        </w:rPr>
        <w:t>Artículo 16</w:t>
      </w:r>
      <w:r w:rsidR="008053BC">
        <w:rPr>
          <w:rFonts w:ascii="Arial" w:eastAsia="Arial" w:hAnsi="Arial" w:cs="Arial"/>
        </w:rPr>
        <w:t>. El derecho a la movilidad permite que las personas puedan elegir libremente la forma de trasladarse, en y entre los distintos centros de población, a fin de acceder a los bienes, servicios y oportunidades que otorgan éstos.</w:t>
      </w:r>
    </w:p>
    <w:p w14:paraId="00000161" w14:textId="72464A82" w:rsidR="00E95164" w:rsidRDefault="00530E3C">
      <w:pPr>
        <w:spacing w:before="280" w:after="280"/>
        <w:jc w:val="both"/>
        <w:rPr>
          <w:rFonts w:ascii="Arial" w:eastAsia="Arial" w:hAnsi="Arial" w:cs="Arial"/>
          <w:b/>
        </w:rPr>
      </w:pPr>
      <w:r>
        <w:rPr>
          <w:rFonts w:ascii="Arial" w:eastAsia="Arial" w:hAnsi="Arial" w:cs="Arial"/>
          <w:b/>
        </w:rPr>
        <w:t>Artículo</w:t>
      </w:r>
      <w:r w:rsidR="008053BC">
        <w:rPr>
          <w:rFonts w:ascii="Arial" w:eastAsia="Arial" w:hAnsi="Arial" w:cs="Arial"/>
          <w:b/>
        </w:rPr>
        <w:t xml:space="preserve"> 1</w:t>
      </w:r>
      <w:r w:rsidR="0083282D">
        <w:rPr>
          <w:rFonts w:ascii="Arial" w:eastAsia="Arial" w:hAnsi="Arial" w:cs="Arial"/>
          <w:b/>
        </w:rPr>
        <w:t>7.</w:t>
      </w:r>
      <w:r w:rsidR="008053BC">
        <w:rPr>
          <w:rFonts w:ascii="Arial" w:eastAsia="Arial" w:hAnsi="Arial" w:cs="Arial"/>
          <w:b/>
        </w:rPr>
        <w:t xml:space="preserve"> De la Seguridad Vial:</w:t>
      </w:r>
    </w:p>
    <w:p w14:paraId="00000162" w14:textId="77777777" w:rsidR="00E95164" w:rsidRDefault="008053BC">
      <w:pPr>
        <w:pBdr>
          <w:top w:val="nil"/>
          <w:left w:val="nil"/>
          <w:bottom w:val="nil"/>
          <w:right w:val="nil"/>
          <w:between w:val="nil"/>
        </w:pBdr>
        <w:spacing w:before="280"/>
        <w:jc w:val="both"/>
        <w:rPr>
          <w:rFonts w:ascii="Arial" w:eastAsia="Arial" w:hAnsi="Arial" w:cs="Arial"/>
        </w:rPr>
      </w:pPr>
      <w:r>
        <w:rPr>
          <w:rFonts w:ascii="Arial" w:eastAsia="Arial" w:hAnsi="Arial" w:cs="Arial"/>
        </w:rPr>
        <w:t xml:space="preserve">La seguridad vial es el conjunto de medidas, normas, políticas y acciones adoptadas para prevenir los siniestros de tránsito, reducir el riesgo de lesiones y muertes a causa de estos. Para ello, las autoridades observarán las siguientes directrices: </w:t>
      </w:r>
    </w:p>
    <w:p w14:paraId="00000163" w14:textId="77777777" w:rsidR="00E95164" w:rsidRDefault="00E95164">
      <w:pPr>
        <w:pBdr>
          <w:top w:val="nil"/>
          <w:left w:val="nil"/>
          <w:bottom w:val="nil"/>
          <w:right w:val="nil"/>
          <w:between w:val="nil"/>
        </w:pBdr>
        <w:ind w:left="1080"/>
        <w:jc w:val="both"/>
        <w:rPr>
          <w:rFonts w:ascii="Arial" w:eastAsia="Arial" w:hAnsi="Arial" w:cs="Arial"/>
        </w:rPr>
      </w:pPr>
    </w:p>
    <w:p w14:paraId="00000164" w14:textId="6E744AD7" w:rsidR="00E95164" w:rsidRDefault="008053BC">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El resguardo de la integridad </w:t>
      </w:r>
      <w:r w:rsidR="00530E3C">
        <w:rPr>
          <w:rFonts w:ascii="Arial" w:eastAsia="Arial" w:hAnsi="Arial" w:cs="Arial"/>
          <w:color w:val="000000"/>
        </w:rPr>
        <w:t>física</w:t>
      </w:r>
      <w:r>
        <w:rPr>
          <w:rFonts w:ascii="Arial" w:eastAsia="Arial" w:hAnsi="Arial" w:cs="Arial"/>
          <w:color w:val="000000"/>
        </w:rPr>
        <w:t xml:space="preserve"> del usuario es responsabilidad compartida entre los proveedores de las </w:t>
      </w:r>
      <w:r w:rsidR="00530E3C">
        <w:rPr>
          <w:rFonts w:ascii="Arial" w:eastAsia="Arial" w:hAnsi="Arial" w:cs="Arial"/>
          <w:color w:val="000000"/>
        </w:rPr>
        <w:t>vías</w:t>
      </w:r>
      <w:r>
        <w:rPr>
          <w:rFonts w:ascii="Arial" w:eastAsia="Arial" w:hAnsi="Arial" w:cs="Arial"/>
          <w:color w:val="000000"/>
        </w:rPr>
        <w:t xml:space="preserve">, los operadores de los distintos modos de transporte, y los propios usuarios. </w:t>
      </w:r>
    </w:p>
    <w:p w14:paraId="00000165" w14:textId="38ACC693" w:rsidR="00E95164" w:rsidRDefault="008053BC">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La seguridad vial debe ser continua, entendida como aquella que responde a las necesidades de las generaciones presentes y futuras, a </w:t>
      </w:r>
      <w:r w:rsidR="00530E3C">
        <w:rPr>
          <w:rFonts w:ascii="Arial" w:eastAsia="Arial" w:hAnsi="Arial" w:cs="Arial"/>
          <w:color w:val="000000"/>
        </w:rPr>
        <w:t>través</w:t>
      </w:r>
      <w:r>
        <w:rPr>
          <w:rFonts w:ascii="Arial" w:eastAsia="Arial" w:hAnsi="Arial" w:cs="Arial"/>
          <w:color w:val="000000"/>
        </w:rPr>
        <w:t xml:space="preserve"> de instrumentos e instituciones. </w:t>
      </w:r>
    </w:p>
    <w:p w14:paraId="00000166" w14:textId="44A62CCA" w:rsidR="00E95164" w:rsidRDefault="008053BC">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Los sistemas de seguridad vial derivarán de acciones concertadas entre los sectores </w:t>
      </w:r>
      <w:r w:rsidR="0083282D">
        <w:rPr>
          <w:rFonts w:ascii="Arial" w:eastAsia="Arial" w:hAnsi="Arial" w:cs="Arial"/>
          <w:color w:val="000000"/>
        </w:rPr>
        <w:t>público</w:t>
      </w:r>
      <w:r>
        <w:rPr>
          <w:rFonts w:ascii="Arial" w:eastAsia="Arial" w:hAnsi="Arial" w:cs="Arial"/>
          <w:color w:val="000000"/>
        </w:rPr>
        <w:t xml:space="preserve">, privado y social, a través de mecanismos transparentes de </w:t>
      </w:r>
      <w:r w:rsidR="0083282D">
        <w:rPr>
          <w:rFonts w:ascii="Arial" w:eastAsia="Arial" w:hAnsi="Arial" w:cs="Arial"/>
          <w:color w:val="000000"/>
        </w:rPr>
        <w:t>participación</w:t>
      </w:r>
      <w:r>
        <w:rPr>
          <w:rFonts w:ascii="Arial" w:eastAsia="Arial" w:hAnsi="Arial" w:cs="Arial"/>
          <w:color w:val="000000"/>
        </w:rPr>
        <w:t xml:space="preserve">. </w:t>
      </w:r>
    </w:p>
    <w:p w14:paraId="00000167" w14:textId="4B4534BF" w:rsidR="00E95164" w:rsidRDefault="008053BC">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La seguridad vial depende de infraestructura vial </w:t>
      </w:r>
      <w:r w:rsidR="0083282D">
        <w:rPr>
          <w:rFonts w:ascii="Arial" w:eastAsia="Arial" w:hAnsi="Arial" w:cs="Arial"/>
          <w:color w:val="000000"/>
        </w:rPr>
        <w:t>diseñada</w:t>
      </w:r>
      <w:r>
        <w:rPr>
          <w:rFonts w:ascii="Arial" w:eastAsia="Arial" w:hAnsi="Arial" w:cs="Arial"/>
          <w:color w:val="000000"/>
        </w:rPr>
        <w:t xml:space="preserve"> bajo criterios de accesibilidad universal. </w:t>
      </w:r>
    </w:p>
    <w:p w14:paraId="00000168" w14:textId="72D5C166" w:rsidR="00E95164" w:rsidRDefault="008053BC">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Espacios viales predecibles y que reduzcan o minimicen los errores de las personas usuarias y sus efectos, que se explican por sí mismos, en el sentido de que su diseño fomenta velocidades de viaje seguras y </w:t>
      </w:r>
      <w:r w:rsidR="0083282D">
        <w:rPr>
          <w:rFonts w:ascii="Arial" w:eastAsia="Arial" w:hAnsi="Arial" w:cs="Arial"/>
          <w:color w:val="000000"/>
        </w:rPr>
        <w:t>ayuda</w:t>
      </w:r>
      <w:r>
        <w:rPr>
          <w:rFonts w:ascii="Arial" w:eastAsia="Arial" w:hAnsi="Arial" w:cs="Arial"/>
          <w:color w:val="000000"/>
        </w:rPr>
        <w:t xml:space="preserve"> a evitar que se cometan errores. </w:t>
      </w:r>
    </w:p>
    <w:p w14:paraId="00000169" w14:textId="1EED1F33" w:rsidR="00E95164" w:rsidRDefault="008053BC">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Velocidades de </w:t>
      </w:r>
      <w:r w:rsidR="0083282D">
        <w:rPr>
          <w:rFonts w:ascii="Arial" w:eastAsia="Arial" w:hAnsi="Arial" w:cs="Arial"/>
          <w:color w:val="000000"/>
        </w:rPr>
        <w:t>desplazamiento</w:t>
      </w:r>
      <w:r>
        <w:rPr>
          <w:rFonts w:ascii="Arial" w:eastAsia="Arial" w:hAnsi="Arial" w:cs="Arial"/>
          <w:color w:val="000000"/>
        </w:rPr>
        <w:t xml:space="preserve"> que se adaptan a la función, nivel de seguridad y condiciones de cada vía. Las personas conductoras comprenden y cumplen los límites de velocidad y conducen según las condiciones. </w:t>
      </w:r>
    </w:p>
    <w:p w14:paraId="0000016A" w14:textId="77777777" w:rsidR="00E95164" w:rsidRDefault="008053BC">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Vehículos seguros: Los que, con sus características cuentan con aditamentos o dispositivos, que tienen por objeto prevenir colisiones y proteger a las personas usuarias, incluidos pasajeros, personas peatonas, ciclistas, y usuarias de vehículos no motorizados, en caso de ocurrir una colisión;</w:t>
      </w:r>
    </w:p>
    <w:p w14:paraId="0000016B" w14:textId="77777777" w:rsidR="00E95164" w:rsidRDefault="008053BC">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Personas usuarias seguras: Personas usuarias que, cumplen con las normas viales, toman medidas para mejorar la seguridad vial y exigen y esperan mejoras en la misma;</w:t>
      </w:r>
    </w:p>
    <w:p w14:paraId="0000016C" w14:textId="77777777" w:rsidR="00E95164" w:rsidRDefault="008053BC">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Atención médica pre hospitalaria: Establecimiento de un sistema de atención médica pre hospitalaria y la aplicación de las normas vigentes en la materia, para la atención efectiva y oportuna de las personas lesionadas en sinestros viales, en términos de las leyes aplicables, y</w:t>
      </w:r>
    </w:p>
    <w:p w14:paraId="0000016D" w14:textId="77777777" w:rsidR="00E95164" w:rsidRDefault="008053BC">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Seguimiento, gestión y coordinación: Las autoridades competentes establecerán las estrategias necesarias para el fortalecimiento de la seguridad vial, dándoles seguimiento y evaluación. Asimismo, se coordinarán entre ellas para gestionar de manera eficaz las acciones de prevención, atención durante y posterior a los siniestros viales.</w:t>
      </w:r>
    </w:p>
    <w:p w14:paraId="0000016E" w14:textId="77777777" w:rsidR="00E95164" w:rsidRDefault="00E95164">
      <w:pPr>
        <w:pBdr>
          <w:top w:val="nil"/>
          <w:left w:val="nil"/>
          <w:bottom w:val="nil"/>
          <w:right w:val="nil"/>
          <w:between w:val="nil"/>
        </w:pBdr>
        <w:spacing w:after="280"/>
        <w:ind w:left="1440"/>
        <w:jc w:val="both"/>
        <w:rPr>
          <w:rFonts w:ascii="Arial" w:eastAsia="Arial" w:hAnsi="Arial" w:cs="Arial"/>
        </w:rPr>
      </w:pPr>
    </w:p>
    <w:p w14:paraId="0000016F" w14:textId="77777777" w:rsidR="00E95164" w:rsidRDefault="00E95164">
      <w:pPr>
        <w:pBdr>
          <w:top w:val="nil"/>
          <w:left w:val="nil"/>
          <w:bottom w:val="nil"/>
          <w:right w:val="nil"/>
          <w:between w:val="nil"/>
        </w:pBdr>
        <w:spacing w:after="280"/>
        <w:ind w:left="1440"/>
        <w:jc w:val="both"/>
        <w:rPr>
          <w:rFonts w:ascii="Arial" w:eastAsia="Arial" w:hAnsi="Arial" w:cs="Arial"/>
        </w:rPr>
      </w:pPr>
    </w:p>
    <w:p w14:paraId="00000170" w14:textId="18FE992A" w:rsidR="00E95164" w:rsidRDefault="0083282D">
      <w:pPr>
        <w:pBdr>
          <w:top w:val="nil"/>
          <w:left w:val="nil"/>
          <w:bottom w:val="nil"/>
          <w:right w:val="nil"/>
          <w:between w:val="nil"/>
        </w:pBdr>
        <w:spacing w:after="280"/>
        <w:jc w:val="both"/>
        <w:rPr>
          <w:rFonts w:ascii="Arial" w:eastAsia="Arial" w:hAnsi="Arial" w:cs="Arial"/>
        </w:rPr>
      </w:pPr>
      <w:r>
        <w:rPr>
          <w:rFonts w:ascii="Arial" w:eastAsia="Arial" w:hAnsi="Arial" w:cs="Arial"/>
          <w:b/>
        </w:rPr>
        <w:t>Artículo 18</w:t>
      </w:r>
      <w:r w:rsidR="008053BC" w:rsidRPr="00530E3C">
        <w:rPr>
          <w:rFonts w:ascii="Arial" w:eastAsia="Arial" w:hAnsi="Arial" w:cs="Arial"/>
          <w:b/>
        </w:rPr>
        <w:t>.</w:t>
      </w:r>
      <w:r w:rsidR="008053BC">
        <w:rPr>
          <w:rFonts w:ascii="Arial" w:eastAsia="Arial" w:hAnsi="Arial" w:cs="Arial"/>
        </w:rPr>
        <w:t xml:space="preserve"> El sistema de movilidad debe contar con las condiciones necesarias que protejan al máximo posible la vida, salud e integridad física de las personas en sus desplazamientos por las vías públicas. Para ello, las autoridades competentes en el ámbito de sus facultades deberán privilegiar las acciones de prevención que disminuyan los factores de riesgo, a través de la generación de sistemas de movilidad con enfoque de sistemas seguros.</w:t>
      </w:r>
    </w:p>
    <w:p w14:paraId="00000171" w14:textId="77777777" w:rsidR="00E95164" w:rsidRDefault="008053BC">
      <w:pPr>
        <w:spacing w:before="280" w:after="280"/>
        <w:jc w:val="both"/>
        <w:rPr>
          <w:rFonts w:ascii="Arial" w:eastAsia="Arial" w:hAnsi="Arial" w:cs="Arial"/>
        </w:rPr>
      </w:pPr>
      <w:r>
        <w:rPr>
          <w:rFonts w:ascii="Arial" w:eastAsia="Arial" w:hAnsi="Arial" w:cs="Arial"/>
        </w:rPr>
        <w:t>Los reglamentos, normas y disposiciones en la materia deberán contener criterios científicos y técnicos de protección y prevención, así como mecanismos apropiados para vigilar, regular y sancionar aquellos hechos que constituyan factores de riesgo.</w:t>
      </w:r>
    </w:p>
    <w:p w14:paraId="00000172" w14:textId="77777777" w:rsidR="00E95164" w:rsidRDefault="00E95164">
      <w:pPr>
        <w:pBdr>
          <w:top w:val="nil"/>
          <w:left w:val="nil"/>
          <w:bottom w:val="nil"/>
          <w:right w:val="nil"/>
          <w:between w:val="nil"/>
        </w:pBdr>
        <w:spacing w:before="280" w:after="280"/>
        <w:ind w:left="1440"/>
        <w:jc w:val="both"/>
        <w:rPr>
          <w:rFonts w:ascii="Arial" w:eastAsia="Arial" w:hAnsi="Arial" w:cs="Arial"/>
        </w:rPr>
      </w:pPr>
    </w:p>
    <w:p w14:paraId="00000173" w14:textId="0FD5A8A8" w:rsidR="00E95164" w:rsidRDefault="008053BC">
      <w:pPr>
        <w:numPr>
          <w:ilvl w:val="0"/>
          <w:numId w:val="9"/>
        </w:numPr>
        <w:pBdr>
          <w:top w:val="nil"/>
          <w:left w:val="nil"/>
          <w:bottom w:val="nil"/>
          <w:right w:val="nil"/>
          <w:between w:val="nil"/>
        </w:pBdr>
        <w:spacing w:before="280" w:after="280"/>
        <w:jc w:val="both"/>
        <w:rPr>
          <w:rFonts w:ascii="Arial" w:eastAsia="Arial" w:hAnsi="Arial" w:cs="Arial"/>
          <w:color w:val="000000"/>
        </w:rPr>
      </w:pPr>
      <w:r>
        <w:rPr>
          <w:rFonts w:ascii="Arial" w:eastAsia="Arial" w:hAnsi="Arial" w:cs="Arial"/>
          <w:color w:val="000000"/>
        </w:rPr>
        <w:t xml:space="preserve">Las políticas públicas en materia de seguridad vial </w:t>
      </w:r>
      <w:r w:rsidR="00ED32B9">
        <w:rPr>
          <w:rFonts w:ascii="Arial" w:eastAsia="Arial" w:hAnsi="Arial" w:cs="Arial"/>
          <w:color w:val="000000"/>
        </w:rPr>
        <w:t>priorizarán</w:t>
      </w:r>
      <w:r>
        <w:rPr>
          <w:rFonts w:ascii="Arial" w:eastAsia="Arial" w:hAnsi="Arial" w:cs="Arial"/>
          <w:color w:val="000000"/>
        </w:rPr>
        <w:t xml:space="preserve"> a los usuarios más vulnerables, a través de la intermodalidad y el uso cordial y responsable de la </w:t>
      </w:r>
      <w:r w:rsidR="00CB15B8">
        <w:rPr>
          <w:rFonts w:ascii="Arial" w:eastAsia="Arial" w:hAnsi="Arial" w:cs="Arial"/>
          <w:color w:val="000000"/>
        </w:rPr>
        <w:t>vía</w:t>
      </w:r>
      <w:r>
        <w:rPr>
          <w:rFonts w:ascii="Arial" w:eastAsia="Arial" w:hAnsi="Arial" w:cs="Arial"/>
          <w:color w:val="000000"/>
        </w:rPr>
        <w:t xml:space="preserve"> </w:t>
      </w:r>
      <w:r w:rsidR="00CB15B8">
        <w:rPr>
          <w:rFonts w:ascii="Arial" w:eastAsia="Arial" w:hAnsi="Arial" w:cs="Arial"/>
          <w:color w:val="000000"/>
        </w:rPr>
        <w:t>pública</w:t>
      </w:r>
      <w:r>
        <w:rPr>
          <w:rFonts w:ascii="Arial" w:eastAsia="Arial" w:hAnsi="Arial" w:cs="Arial"/>
          <w:color w:val="000000"/>
        </w:rPr>
        <w:t xml:space="preserve">. </w:t>
      </w:r>
    </w:p>
    <w:p w14:paraId="00000174" w14:textId="0478589D" w:rsidR="00E95164" w:rsidRDefault="0083282D">
      <w:pPr>
        <w:spacing w:before="240" w:line="276" w:lineRule="auto"/>
        <w:jc w:val="both"/>
        <w:rPr>
          <w:rFonts w:ascii="Arial" w:eastAsia="Arial" w:hAnsi="Arial" w:cs="Arial"/>
        </w:rPr>
      </w:pPr>
      <w:r>
        <w:rPr>
          <w:rFonts w:ascii="Arial" w:eastAsia="Arial" w:hAnsi="Arial" w:cs="Arial"/>
          <w:b/>
        </w:rPr>
        <w:t>Artículo 19</w:t>
      </w:r>
      <w:r w:rsidR="008053BC">
        <w:rPr>
          <w:rFonts w:ascii="Arial" w:eastAsia="Arial" w:hAnsi="Arial" w:cs="Arial"/>
          <w:b/>
        </w:rPr>
        <w:t>. Enfoque Sistémico y de Sistemas seguros</w:t>
      </w:r>
      <w:r w:rsidR="008053BC">
        <w:rPr>
          <w:rFonts w:ascii="Arial" w:eastAsia="Arial" w:hAnsi="Arial" w:cs="Arial"/>
        </w:rPr>
        <w:t>.</w:t>
      </w:r>
    </w:p>
    <w:p w14:paraId="00000175" w14:textId="77777777" w:rsidR="00E95164" w:rsidRDefault="008053BC">
      <w:pPr>
        <w:spacing w:before="240" w:line="276" w:lineRule="auto"/>
        <w:jc w:val="both"/>
        <w:rPr>
          <w:rFonts w:ascii="Arial" w:eastAsia="Arial" w:hAnsi="Arial" w:cs="Arial"/>
        </w:rPr>
      </w:pPr>
      <w:r>
        <w:rPr>
          <w:rFonts w:ascii="Arial" w:eastAsia="Arial" w:hAnsi="Arial" w:cs="Arial"/>
        </w:rPr>
        <w:t>Las medidas que deriven de la presente Ley tendrán como objetivo prioritario la protección de la vida y la integridad física de las personas en sus desplazamientos, el uso o disfrute en las vías públicas del país, por medio de un enfoque de prevención que disminuya los factores de riesgo y la incidencia de lesiones graves, a través de la generación de sistemas de movilidad seguros, los cuales deben seguir los siguientes criterios:</w:t>
      </w:r>
    </w:p>
    <w:p w14:paraId="00000176" w14:textId="77777777" w:rsidR="00E95164" w:rsidRDefault="008053BC">
      <w:pPr>
        <w:numPr>
          <w:ilvl w:val="0"/>
          <w:numId w:val="3"/>
        </w:numPr>
        <w:pBdr>
          <w:top w:val="nil"/>
          <w:left w:val="nil"/>
          <w:bottom w:val="nil"/>
          <w:right w:val="nil"/>
          <w:between w:val="nil"/>
        </w:pBdr>
        <w:spacing w:before="240" w:line="276" w:lineRule="auto"/>
        <w:jc w:val="both"/>
        <w:rPr>
          <w:rFonts w:ascii="Arial" w:eastAsia="Arial" w:hAnsi="Arial" w:cs="Arial"/>
        </w:rPr>
      </w:pPr>
      <w:r>
        <w:rPr>
          <w:rFonts w:ascii="Arial" w:eastAsia="Arial" w:hAnsi="Arial" w:cs="Arial"/>
        </w:rPr>
        <w:t>Las muertes o lesiones graves ocasionadas por un siniestro de tránsito son prevenibles;</w:t>
      </w:r>
    </w:p>
    <w:p w14:paraId="00000177" w14:textId="77777777" w:rsidR="00E95164" w:rsidRDefault="008053BC">
      <w:pPr>
        <w:numPr>
          <w:ilvl w:val="0"/>
          <w:numId w:val="3"/>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Los sistemas de movilidad y de transporte y la infraestructura vial deberán ser diseñados para tolerar el error humano, para que no se produzcan lesiones graves o muerte, así como reducir los factores de riesgo que atenten contra la integridad y dignidad de los grupos en situación de vulnerabilidad;</w:t>
      </w:r>
    </w:p>
    <w:p w14:paraId="00000178" w14:textId="77777777" w:rsidR="00E95164" w:rsidRDefault="008053BC">
      <w:pPr>
        <w:numPr>
          <w:ilvl w:val="0"/>
          <w:numId w:val="3"/>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lastRenderedPageBreak/>
        <w:t>Las velocidades vehiculares deben mantenerse de acuerdo con los límites establecidos en la presente Ley para reducir muertes y la gravedad de las lesiones;</w:t>
      </w:r>
    </w:p>
    <w:p w14:paraId="00000179" w14:textId="77777777" w:rsidR="00E95164" w:rsidRDefault="008053BC">
      <w:pPr>
        <w:numPr>
          <w:ilvl w:val="0"/>
          <w:numId w:val="3"/>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Las soluciones cuando se produzca un siniestro de tránsito, deben buscarse en todo el sistema, en lugar de responsabilizar a las personas usuarias de la vía;</w:t>
      </w:r>
    </w:p>
    <w:p w14:paraId="0000017A" w14:textId="77777777" w:rsidR="00E95164" w:rsidRDefault="008053BC">
      <w:pPr>
        <w:numPr>
          <w:ilvl w:val="0"/>
          <w:numId w:val="3"/>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Los derechos de las víctimas se deberán reconocer y garantizar de conformidad con lo establecido en la Constitución Política de los Estados Unidos Mexicanos, en la Ley General de Víctimas y los tratados internacionales de los que el Estado Mexicano sea parte;</w:t>
      </w:r>
    </w:p>
    <w:p w14:paraId="0000017B" w14:textId="77777777" w:rsidR="00E95164" w:rsidRDefault="00E95164">
      <w:pPr>
        <w:pBdr>
          <w:top w:val="nil"/>
          <w:left w:val="nil"/>
          <w:bottom w:val="nil"/>
          <w:right w:val="nil"/>
          <w:between w:val="nil"/>
        </w:pBdr>
        <w:spacing w:line="276" w:lineRule="auto"/>
        <w:ind w:left="1080"/>
        <w:jc w:val="both"/>
        <w:rPr>
          <w:rFonts w:ascii="Arial" w:eastAsia="Arial" w:hAnsi="Arial" w:cs="Arial"/>
        </w:rPr>
      </w:pPr>
    </w:p>
    <w:p w14:paraId="0000017C" w14:textId="77777777" w:rsidR="00E95164" w:rsidRDefault="008053BC">
      <w:pPr>
        <w:numPr>
          <w:ilvl w:val="0"/>
          <w:numId w:val="3"/>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Las acciones de concertación son necesarias entre los sectores público, privado y social con enfoque multisectorial, a través de mecanismos eficientes y transparentes de participación; y</w:t>
      </w:r>
    </w:p>
    <w:p w14:paraId="0000017D" w14:textId="77777777" w:rsidR="00E95164" w:rsidRDefault="00E95164">
      <w:pPr>
        <w:pBdr>
          <w:top w:val="nil"/>
          <w:left w:val="nil"/>
          <w:bottom w:val="nil"/>
          <w:right w:val="nil"/>
          <w:between w:val="nil"/>
        </w:pBdr>
        <w:spacing w:line="276" w:lineRule="auto"/>
        <w:jc w:val="both"/>
        <w:rPr>
          <w:rFonts w:ascii="Arial" w:eastAsia="Arial" w:hAnsi="Arial" w:cs="Arial"/>
        </w:rPr>
      </w:pPr>
    </w:p>
    <w:p w14:paraId="0000017E" w14:textId="77777777" w:rsidR="00E95164" w:rsidRDefault="008053BC">
      <w:pPr>
        <w:numPr>
          <w:ilvl w:val="0"/>
          <w:numId w:val="3"/>
        </w:numPr>
        <w:pBdr>
          <w:top w:val="nil"/>
          <w:left w:val="nil"/>
          <w:bottom w:val="nil"/>
          <w:right w:val="nil"/>
          <w:between w:val="nil"/>
        </w:pBdr>
        <w:spacing w:after="160" w:line="276" w:lineRule="auto"/>
        <w:jc w:val="both"/>
        <w:rPr>
          <w:rFonts w:ascii="Arial" w:eastAsia="Arial" w:hAnsi="Arial" w:cs="Arial"/>
        </w:rPr>
      </w:pPr>
      <w:r>
        <w:rPr>
          <w:rFonts w:ascii="Arial" w:eastAsia="Arial" w:hAnsi="Arial" w:cs="Arial"/>
        </w:rPr>
        <w:t>El diseño vial y servicio de transporte debe ser modificado o adaptado, incorporando acciones afirmativas sin que se imponga una carga desproporcionada o indebida, a fin de que se garantice la seguridad integral y accesibilidad de los grupos en situación de vulnerabilidad, con base en las necesidades de cada territorio.</w:t>
      </w:r>
    </w:p>
    <w:p w14:paraId="0000017F" w14:textId="07163EB5" w:rsidR="00E95164" w:rsidRDefault="00530E3C">
      <w:pPr>
        <w:spacing w:before="240" w:line="276" w:lineRule="auto"/>
        <w:jc w:val="center"/>
        <w:rPr>
          <w:rFonts w:ascii="Arial" w:eastAsia="Arial" w:hAnsi="Arial" w:cs="Arial"/>
          <w:b/>
        </w:rPr>
      </w:pPr>
      <w:r>
        <w:rPr>
          <w:rFonts w:ascii="Arial" w:eastAsia="Arial" w:hAnsi="Arial" w:cs="Arial"/>
          <w:b/>
        </w:rPr>
        <w:t>CAPÍTULO V</w:t>
      </w:r>
      <w:r w:rsidR="0083282D">
        <w:rPr>
          <w:rFonts w:ascii="Arial" w:eastAsia="Arial" w:hAnsi="Arial" w:cs="Arial"/>
          <w:b/>
        </w:rPr>
        <w:t>I</w:t>
      </w:r>
    </w:p>
    <w:p w14:paraId="00000180" w14:textId="77777777" w:rsidR="00E95164" w:rsidRDefault="008053BC">
      <w:pPr>
        <w:spacing w:before="240" w:line="276" w:lineRule="auto"/>
        <w:jc w:val="center"/>
        <w:rPr>
          <w:rFonts w:ascii="Arial" w:eastAsia="Arial" w:hAnsi="Arial" w:cs="Arial"/>
          <w:b/>
        </w:rPr>
      </w:pPr>
      <w:r>
        <w:rPr>
          <w:rFonts w:ascii="Arial" w:eastAsia="Arial" w:hAnsi="Arial" w:cs="Arial"/>
          <w:b/>
        </w:rPr>
        <w:t>De la jerarquía de movilidad</w:t>
      </w:r>
    </w:p>
    <w:p w14:paraId="00000181" w14:textId="631711E4" w:rsidR="00E95164" w:rsidRDefault="0083282D">
      <w:pPr>
        <w:spacing w:before="240" w:line="276" w:lineRule="auto"/>
        <w:jc w:val="both"/>
        <w:rPr>
          <w:rFonts w:ascii="Arial" w:eastAsia="Arial" w:hAnsi="Arial" w:cs="Arial"/>
          <w:b/>
        </w:rPr>
      </w:pPr>
      <w:r>
        <w:rPr>
          <w:rFonts w:ascii="Arial" w:eastAsia="Arial" w:hAnsi="Arial" w:cs="Arial"/>
          <w:b/>
        </w:rPr>
        <w:t>Artículo 20</w:t>
      </w:r>
      <w:r w:rsidR="008053BC">
        <w:rPr>
          <w:rFonts w:ascii="Arial" w:eastAsia="Arial" w:hAnsi="Arial" w:cs="Arial"/>
          <w:b/>
        </w:rPr>
        <w:t>. Jerarquía de la movilidad.</w:t>
      </w:r>
    </w:p>
    <w:p w14:paraId="00000182" w14:textId="77777777" w:rsidR="00E95164" w:rsidRDefault="008053BC">
      <w:pPr>
        <w:spacing w:before="240" w:line="276" w:lineRule="auto"/>
        <w:jc w:val="both"/>
        <w:rPr>
          <w:rFonts w:ascii="Arial" w:eastAsia="Arial" w:hAnsi="Arial" w:cs="Arial"/>
        </w:rPr>
      </w:pPr>
      <w:r>
        <w:rPr>
          <w:rFonts w:ascii="Arial" w:eastAsia="Arial" w:hAnsi="Arial" w:cs="Arial"/>
        </w:rPr>
        <w:t>La planeación, diseño e implementación de las políticas públicas, planes y programas en materia de movilidad deberán favorecer en todo momento a la persona, los grupos en situación de vulnerabilidad y sus necesidades, garantizando la prioridad en el uso y disposición de las vías, de acuerdo con la siguiente jerarquía de la movilidad:</w:t>
      </w:r>
    </w:p>
    <w:p w14:paraId="00000183" w14:textId="77777777" w:rsidR="00E95164" w:rsidRDefault="008053BC">
      <w:pPr>
        <w:spacing w:before="240" w:line="276" w:lineRule="auto"/>
        <w:jc w:val="both"/>
        <w:rPr>
          <w:rFonts w:ascii="Arial" w:eastAsia="Arial" w:hAnsi="Arial" w:cs="Arial"/>
        </w:rPr>
      </w:pPr>
      <w:r>
        <w:rPr>
          <w:rFonts w:ascii="Arial" w:eastAsia="Arial" w:hAnsi="Arial" w:cs="Arial"/>
        </w:rPr>
        <w:t xml:space="preserve">l. </w:t>
      </w:r>
      <w:r w:rsidRPr="0083282D">
        <w:rPr>
          <w:rFonts w:ascii="Arial" w:eastAsia="Arial" w:hAnsi="Arial" w:cs="Arial"/>
        </w:rPr>
        <w:t>Personas peatonas,</w:t>
      </w:r>
      <w:r>
        <w:rPr>
          <w:rFonts w:ascii="Arial" w:eastAsia="Arial" w:hAnsi="Arial" w:cs="Arial"/>
        </w:rPr>
        <w:t xml:space="preserve"> con un enfoque equitativo y diferenciado en razón de género, personas con discapacidad y movilidad limitada;</w:t>
      </w:r>
    </w:p>
    <w:p w14:paraId="00000184" w14:textId="77777777" w:rsidR="00E95164" w:rsidRPr="0083282D" w:rsidRDefault="008053BC">
      <w:pPr>
        <w:spacing w:before="240" w:line="276" w:lineRule="auto"/>
        <w:jc w:val="both"/>
        <w:rPr>
          <w:rFonts w:ascii="Arial" w:eastAsia="Arial" w:hAnsi="Arial" w:cs="Arial"/>
        </w:rPr>
      </w:pPr>
      <w:r w:rsidRPr="0083282D">
        <w:rPr>
          <w:rFonts w:ascii="Arial" w:eastAsia="Arial" w:hAnsi="Arial" w:cs="Arial"/>
        </w:rPr>
        <w:t>II. Personas ciclistas y personas usuarias de vehículos no motorizados;</w:t>
      </w:r>
    </w:p>
    <w:p w14:paraId="00000185" w14:textId="77777777" w:rsidR="00E95164" w:rsidRDefault="008053BC">
      <w:pPr>
        <w:spacing w:before="240" w:line="276" w:lineRule="auto"/>
        <w:jc w:val="both"/>
        <w:rPr>
          <w:rFonts w:ascii="Arial" w:eastAsia="Arial" w:hAnsi="Arial" w:cs="Arial"/>
        </w:rPr>
      </w:pPr>
      <w:r>
        <w:rPr>
          <w:rFonts w:ascii="Arial" w:eastAsia="Arial" w:hAnsi="Arial" w:cs="Arial"/>
        </w:rPr>
        <w:t xml:space="preserve">III. Personas usuarias y prestadoras del servicio de transporte público de pasajeros, con un enfoque equitativo pero diferenciado; </w:t>
      </w:r>
    </w:p>
    <w:p w14:paraId="00000186" w14:textId="77777777" w:rsidR="00E95164" w:rsidRDefault="008053BC">
      <w:pPr>
        <w:spacing w:before="240" w:line="276" w:lineRule="auto"/>
        <w:jc w:val="both"/>
        <w:rPr>
          <w:rFonts w:ascii="Arial" w:eastAsia="Arial" w:hAnsi="Arial" w:cs="Arial"/>
        </w:rPr>
      </w:pPr>
      <w:r>
        <w:rPr>
          <w:rFonts w:ascii="Arial" w:eastAsia="Arial" w:hAnsi="Arial" w:cs="Arial"/>
        </w:rPr>
        <w:t>IV. Personas prestadoras de servicios de transporte y distribución de bienes y mercancías, y</w:t>
      </w:r>
    </w:p>
    <w:p w14:paraId="00000187" w14:textId="77777777" w:rsidR="00E95164" w:rsidRDefault="008053BC">
      <w:pPr>
        <w:spacing w:before="240" w:line="276" w:lineRule="auto"/>
        <w:jc w:val="both"/>
        <w:rPr>
          <w:rFonts w:ascii="Arial" w:eastAsia="Arial" w:hAnsi="Arial" w:cs="Arial"/>
        </w:rPr>
      </w:pPr>
      <w:r>
        <w:rPr>
          <w:rFonts w:ascii="Arial" w:eastAsia="Arial" w:hAnsi="Arial" w:cs="Arial"/>
        </w:rPr>
        <w:lastRenderedPageBreak/>
        <w:t>V. Personas usuarias de vehículos motorizados particulares.</w:t>
      </w:r>
    </w:p>
    <w:p w14:paraId="00000188" w14:textId="77777777" w:rsidR="00E95164" w:rsidRDefault="00E95164">
      <w:pPr>
        <w:spacing w:before="240" w:line="276" w:lineRule="auto"/>
        <w:jc w:val="both"/>
        <w:rPr>
          <w:rFonts w:ascii="Arial" w:eastAsia="Arial" w:hAnsi="Arial" w:cs="Arial"/>
        </w:rPr>
      </w:pPr>
    </w:p>
    <w:p w14:paraId="00000189" w14:textId="77777777" w:rsidR="00E95164" w:rsidRDefault="008053BC">
      <w:pPr>
        <w:spacing w:before="240" w:line="276" w:lineRule="auto"/>
        <w:jc w:val="both"/>
        <w:rPr>
          <w:rFonts w:ascii="Arial" w:eastAsia="Arial" w:hAnsi="Arial" w:cs="Arial"/>
        </w:rPr>
      </w:pPr>
      <w:r>
        <w:rPr>
          <w:rFonts w:ascii="Arial" w:eastAsia="Arial" w:hAnsi="Arial" w:cs="Arial"/>
        </w:rPr>
        <w:t xml:space="preserve">Las autoridades estatales y municipales establecerán en sus respectivos reglamentos y disposiciones el uso prioritario de la vía a vehículos que presten servicios de emergencia, pública o privada, cuando la situación así lo requiera, exentando cobros de peaje. </w:t>
      </w:r>
    </w:p>
    <w:p w14:paraId="0000018A" w14:textId="225DC41D" w:rsidR="00E95164" w:rsidRDefault="0083282D">
      <w:pPr>
        <w:spacing w:before="240" w:line="276" w:lineRule="auto"/>
        <w:jc w:val="both"/>
        <w:rPr>
          <w:rFonts w:ascii="Arial" w:eastAsia="Arial" w:hAnsi="Arial" w:cs="Arial"/>
        </w:rPr>
      </w:pPr>
      <w:r w:rsidRPr="0083282D">
        <w:rPr>
          <w:rFonts w:ascii="Arial" w:eastAsia="Arial" w:hAnsi="Arial" w:cs="Arial"/>
          <w:b/>
        </w:rPr>
        <w:t>Artículo 21</w:t>
      </w:r>
      <w:r w:rsidR="008053BC" w:rsidRPr="0083282D">
        <w:rPr>
          <w:rFonts w:ascii="Arial" w:eastAsia="Arial" w:hAnsi="Arial" w:cs="Arial"/>
          <w:b/>
        </w:rPr>
        <w:t>.</w:t>
      </w:r>
      <w:r w:rsidR="008053BC">
        <w:rPr>
          <w:rFonts w:ascii="Arial" w:eastAsia="Arial" w:hAnsi="Arial" w:cs="Arial"/>
        </w:rPr>
        <w:t xml:space="preserve"> Responsabilidad subjetiva en el tránsito. Para garantizar una movilidad segura y reducir muertes y lesiones graves por siniestros de tránsito, deberán asumir mayor responsabilidad subjetiva; en la forma de transitar, las personas usuarias de vehículos motorizados. De esta manera, quienes tienen mayor responsabilidad son las personas conductoras de vehículos motorizados y, en menor medida, las personas usuarias vulnerables y quienes usan medios no motorizados.</w:t>
      </w:r>
    </w:p>
    <w:p w14:paraId="0000018B" w14:textId="77777777" w:rsidR="00E95164" w:rsidRDefault="008053BC">
      <w:pPr>
        <w:spacing w:before="240" w:line="276" w:lineRule="auto"/>
        <w:jc w:val="both"/>
        <w:rPr>
          <w:rFonts w:ascii="Arial" w:eastAsia="Arial" w:hAnsi="Arial" w:cs="Arial"/>
        </w:rPr>
      </w:pPr>
      <w:r>
        <w:rPr>
          <w:rFonts w:ascii="Arial" w:eastAsia="Arial" w:hAnsi="Arial" w:cs="Arial"/>
        </w:rPr>
        <w:t>Se promoverán criterios y condiciones cuyo objetivo es evitar los siniestros de tránsito, a través de la creación e implementación de programas y políticas públicas que resguarden la vida e integridad de las personas, en su libre tránsito y desplazamiento por el territorio nacional; teniendo en consideración la jerarquía de movilidad y orden de planificación de la infraestructura establecidos en la presente Ley.</w:t>
      </w:r>
    </w:p>
    <w:p w14:paraId="0000018C" w14:textId="6BA3EA60" w:rsidR="00E95164" w:rsidRDefault="0083282D">
      <w:pPr>
        <w:spacing w:before="240" w:line="276" w:lineRule="auto"/>
        <w:jc w:val="both"/>
        <w:rPr>
          <w:rFonts w:ascii="Arial" w:eastAsia="Arial" w:hAnsi="Arial" w:cs="Arial"/>
        </w:rPr>
      </w:pPr>
      <w:r w:rsidRPr="0083282D">
        <w:rPr>
          <w:rFonts w:ascii="Arial" w:eastAsia="Arial" w:hAnsi="Arial" w:cs="Arial"/>
          <w:b/>
        </w:rPr>
        <w:t>Artículo 22</w:t>
      </w:r>
      <w:r w:rsidR="008053BC" w:rsidRPr="0083282D">
        <w:rPr>
          <w:rFonts w:ascii="Arial" w:eastAsia="Arial" w:hAnsi="Arial" w:cs="Arial"/>
          <w:b/>
        </w:rPr>
        <w:t>.</w:t>
      </w:r>
      <w:r w:rsidR="008053BC">
        <w:rPr>
          <w:rFonts w:ascii="Arial" w:eastAsia="Arial" w:hAnsi="Arial" w:cs="Arial"/>
        </w:rPr>
        <w:t xml:space="preserve"> De la accesibilidad.</w:t>
      </w:r>
    </w:p>
    <w:p w14:paraId="0000018D" w14:textId="77777777" w:rsidR="00E95164" w:rsidRDefault="008053BC">
      <w:pPr>
        <w:spacing w:before="240" w:line="276" w:lineRule="auto"/>
        <w:jc w:val="both"/>
        <w:rPr>
          <w:rFonts w:ascii="Arial" w:eastAsia="Arial" w:hAnsi="Arial" w:cs="Arial"/>
        </w:rPr>
      </w:pPr>
      <w:r>
        <w:rPr>
          <w:rFonts w:ascii="Arial" w:eastAsia="Arial" w:hAnsi="Arial" w:cs="Arial"/>
        </w:rPr>
        <w:t>Las autoridades competentes en el ámbito de sus atribuciones deberán garantizar que la movilidad esté al alcance de todas las personas en igualdad de condiciones, sin discriminación de género, edad, discapacidad o condición, a costos accesibles y con información clara y oportuna, priorizando a los grupos en situación de vulnerabilidad, tanto en zonas urbanas como rurales e insulares.</w:t>
      </w:r>
    </w:p>
    <w:p w14:paraId="0000018E" w14:textId="2296D407" w:rsidR="00E95164" w:rsidRDefault="0083282D">
      <w:pPr>
        <w:spacing w:before="240" w:line="276" w:lineRule="auto"/>
        <w:jc w:val="both"/>
        <w:rPr>
          <w:rFonts w:ascii="Arial" w:eastAsia="Arial" w:hAnsi="Arial" w:cs="Arial"/>
        </w:rPr>
      </w:pPr>
      <w:r w:rsidRPr="0083282D">
        <w:rPr>
          <w:rFonts w:ascii="Arial" w:eastAsia="Arial" w:hAnsi="Arial" w:cs="Arial"/>
          <w:b/>
        </w:rPr>
        <w:t>Artículo 23</w:t>
      </w:r>
      <w:r w:rsidR="008053BC" w:rsidRPr="0083282D">
        <w:rPr>
          <w:rFonts w:ascii="Arial" w:eastAsia="Arial" w:hAnsi="Arial" w:cs="Arial"/>
          <w:b/>
        </w:rPr>
        <w:t>.</w:t>
      </w:r>
      <w:r w:rsidR="008053BC">
        <w:rPr>
          <w:rFonts w:ascii="Arial" w:eastAsia="Arial" w:hAnsi="Arial" w:cs="Arial"/>
        </w:rPr>
        <w:t xml:space="preserve"> Los reglamentos, los bandos y disposiciones en la materia contendrán las previsiones necesarias para garantizar, al menos, lo siguiente:</w:t>
      </w:r>
    </w:p>
    <w:p w14:paraId="0000018F" w14:textId="77777777" w:rsidR="00E95164" w:rsidRDefault="008053BC">
      <w:pPr>
        <w:numPr>
          <w:ilvl w:val="0"/>
          <w:numId w:val="7"/>
        </w:numPr>
        <w:pBdr>
          <w:top w:val="nil"/>
          <w:left w:val="nil"/>
          <w:bottom w:val="nil"/>
          <w:right w:val="nil"/>
          <w:between w:val="nil"/>
        </w:pBdr>
        <w:spacing w:before="240" w:line="276" w:lineRule="auto"/>
        <w:jc w:val="both"/>
        <w:rPr>
          <w:rFonts w:ascii="Arial" w:eastAsia="Arial" w:hAnsi="Arial" w:cs="Arial"/>
        </w:rPr>
      </w:pPr>
      <w:r>
        <w:rPr>
          <w:rFonts w:ascii="Arial" w:eastAsia="Arial" w:hAnsi="Arial" w:cs="Arial"/>
        </w:rPr>
        <w:t>Que los servicios de transporte prevean vehículos y entornos con diseño universal y en su caso, con ayudas técnicas para la accesibilidad de personas con discapacidad y movilidad limitada, con las acciones afirmativas y los ajustes razonables que se requieran para ello;</w:t>
      </w:r>
    </w:p>
    <w:p w14:paraId="00000190" w14:textId="77777777" w:rsidR="00E95164" w:rsidRDefault="008053BC">
      <w:pPr>
        <w:numPr>
          <w:ilvl w:val="0"/>
          <w:numId w:val="7"/>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Que las vías y el espacio público se diseñen contemplando infraestructura que permita que las personas con discapacidad y movilidad limitada se desplacen de manera segura, tales como rutas accesibles, señales auditivas, visuales, táctiles, rampas, entre otras;</w:t>
      </w:r>
    </w:p>
    <w:p w14:paraId="00000191" w14:textId="77777777" w:rsidR="00E95164" w:rsidRDefault="008053BC">
      <w:pPr>
        <w:numPr>
          <w:ilvl w:val="0"/>
          <w:numId w:val="7"/>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lastRenderedPageBreak/>
        <w:t>Que se contribuya a la accesibilidad de las personas con discapacidad y movilidad limitada, aportando especificaciones de diseño universal que permitan construir un entorno incluyente, y</w:t>
      </w:r>
    </w:p>
    <w:p w14:paraId="00000192" w14:textId="77777777" w:rsidR="00E95164" w:rsidRDefault="008053BC">
      <w:pPr>
        <w:numPr>
          <w:ilvl w:val="0"/>
          <w:numId w:val="7"/>
        </w:numPr>
        <w:pBdr>
          <w:top w:val="nil"/>
          <w:left w:val="nil"/>
          <w:bottom w:val="nil"/>
          <w:right w:val="nil"/>
          <w:between w:val="nil"/>
        </w:pBdr>
        <w:spacing w:after="160" w:line="276" w:lineRule="auto"/>
        <w:jc w:val="both"/>
        <w:rPr>
          <w:rFonts w:ascii="Arial" w:eastAsia="Arial" w:hAnsi="Arial" w:cs="Arial"/>
        </w:rPr>
      </w:pPr>
      <w:r>
        <w:rPr>
          <w:rFonts w:ascii="Arial" w:eastAsia="Arial" w:hAnsi="Arial" w:cs="Arial"/>
        </w:rPr>
        <w:t>Que las modalidades de transporte en las zonas remotas y de difícil acceso, así como en los territorios insulares contemplen las rutas y los servicios más seguros, incluyentes, accesibles y asequibles para las personas.</w:t>
      </w:r>
    </w:p>
    <w:p w14:paraId="00000193" w14:textId="2C56B922" w:rsidR="00E95164" w:rsidRDefault="0083282D">
      <w:pPr>
        <w:spacing w:before="240" w:line="276" w:lineRule="auto"/>
        <w:jc w:val="both"/>
        <w:rPr>
          <w:rFonts w:ascii="Arial" w:eastAsia="Arial" w:hAnsi="Arial" w:cs="Arial"/>
        </w:rPr>
      </w:pPr>
      <w:r w:rsidRPr="0083282D">
        <w:rPr>
          <w:rFonts w:ascii="Arial" w:eastAsia="Arial" w:hAnsi="Arial" w:cs="Arial"/>
          <w:b/>
        </w:rPr>
        <w:t>Artículo 24</w:t>
      </w:r>
      <w:r w:rsidR="008053BC" w:rsidRPr="0083282D">
        <w:rPr>
          <w:rFonts w:ascii="Arial" w:eastAsia="Arial" w:hAnsi="Arial" w:cs="Arial"/>
          <w:b/>
        </w:rPr>
        <w:t>.</w:t>
      </w:r>
      <w:r w:rsidR="008053BC">
        <w:rPr>
          <w:rFonts w:ascii="Arial" w:eastAsia="Arial" w:hAnsi="Arial" w:cs="Arial"/>
        </w:rPr>
        <w:t xml:space="preserve"> De la eficiencia.</w:t>
      </w:r>
    </w:p>
    <w:p w14:paraId="00000194" w14:textId="77777777" w:rsidR="00E95164" w:rsidRDefault="008053BC">
      <w:pPr>
        <w:spacing w:before="240" w:line="276" w:lineRule="auto"/>
        <w:jc w:val="both"/>
        <w:rPr>
          <w:rFonts w:ascii="Arial" w:eastAsia="Arial" w:hAnsi="Arial" w:cs="Arial"/>
        </w:rPr>
      </w:pPr>
      <w:r>
        <w:rPr>
          <w:rFonts w:ascii="Arial" w:eastAsia="Arial" w:hAnsi="Arial" w:cs="Arial"/>
        </w:rPr>
        <w:t>Las autoridades deben, en todo tiempo, maximizar los desplazamientos ágiles y asequibles, optimizando los recursos ambientales y económicos, y hacer uso de las tecnologías de la información y comunicación disponibles.</w:t>
      </w:r>
    </w:p>
    <w:p w14:paraId="00000195" w14:textId="73436D3E" w:rsidR="00E95164" w:rsidRDefault="0083282D">
      <w:pPr>
        <w:spacing w:before="240" w:line="276" w:lineRule="auto"/>
        <w:jc w:val="both"/>
        <w:rPr>
          <w:rFonts w:ascii="Arial" w:eastAsia="Arial" w:hAnsi="Arial" w:cs="Arial"/>
        </w:rPr>
      </w:pPr>
      <w:r w:rsidRPr="0083282D">
        <w:rPr>
          <w:rFonts w:ascii="Arial" w:eastAsia="Arial" w:hAnsi="Arial" w:cs="Arial"/>
          <w:b/>
        </w:rPr>
        <w:t>Artículo 25</w:t>
      </w:r>
      <w:r w:rsidR="008053BC" w:rsidRPr="0083282D">
        <w:rPr>
          <w:rFonts w:ascii="Arial" w:eastAsia="Arial" w:hAnsi="Arial" w:cs="Arial"/>
          <w:b/>
        </w:rPr>
        <w:t>.</w:t>
      </w:r>
      <w:r w:rsidR="008053BC">
        <w:rPr>
          <w:rFonts w:ascii="Arial" w:eastAsia="Arial" w:hAnsi="Arial" w:cs="Arial"/>
        </w:rPr>
        <w:t xml:space="preserve"> De la sostenibilidad.</w:t>
      </w:r>
    </w:p>
    <w:p w14:paraId="00000196" w14:textId="77777777" w:rsidR="00E95164" w:rsidRDefault="008053BC">
      <w:pPr>
        <w:spacing w:before="240" w:line="276" w:lineRule="auto"/>
        <w:jc w:val="both"/>
        <w:rPr>
          <w:rFonts w:ascii="Arial" w:eastAsia="Arial" w:hAnsi="Arial" w:cs="Arial"/>
        </w:rPr>
      </w:pPr>
      <w:r>
        <w:rPr>
          <w:rFonts w:ascii="Arial" w:eastAsia="Arial" w:hAnsi="Arial" w:cs="Arial"/>
        </w:rPr>
        <w:t>Las autoridades, en sus ámbitos de competencia, deberán satisfacer los requerimientos de movilidad y seguridad vial procurando los menores impactos negativos en la calidad de vida de las personas, en la sociedad y en el medio ambiente, asegurando las necesidades del presente sin comprometer los derechos de futuras generaciones.</w:t>
      </w:r>
    </w:p>
    <w:p w14:paraId="00000197" w14:textId="5C7EBEB1" w:rsidR="00E95164" w:rsidRDefault="0083282D">
      <w:pPr>
        <w:spacing w:before="240" w:line="276" w:lineRule="auto"/>
        <w:jc w:val="both"/>
        <w:rPr>
          <w:rFonts w:ascii="Arial" w:eastAsia="Arial" w:hAnsi="Arial" w:cs="Arial"/>
        </w:rPr>
      </w:pPr>
      <w:r w:rsidRPr="0083282D">
        <w:rPr>
          <w:rFonts w:ascii="Arial" w:eastAsia="Arial" w:hAnsi="Arial" w:cs="Arial"/>
          <w:b/>
        </w:rPr>
        <w:t>Artículo 26</w:t>
      </w:r>
      <w:r w:rsidR="008053BC" w:rsidRPr="0083282D">
        <w:rPr>
          <w:rFonts w:ascii="Arial" w:eastAsia="Arial" w:hAnsi="Arial" w:cs="Arial"/>
          <w:b/>
        </w:rPr>
        <w:t>.</w:t>
      </w:r>
      <w:r w:rsidR="008053BC">
        <w:rPr>
          <w:rFonts w:ascii="Arial" w:eastAsia="Arial" w:hAnsi="Arial" w:cs="Arial"/>
        </w:rPr>
        <w:t xml:space="preserve"> Las políticas en materia de movilidad y seguridad vial deberán fomentar la resiliencia de las personas, de la sociedad y del sistema de movilidad, frente a los efectos negativos del cambio climático.</w:t>
      </w:r>
    </w:p>
    <w:p w14:paraId="00000198" w14:textId="77777777" w:rsidR="00E95164" w:rsidRDefault="008053BC">
      <w:pPr>
        <w:spacing w:before="240" w:line="276" w:lineRule="auto"/>
        <w:jc w:val="both"/>
        <w:rPr>
          <w:rFonts w:ascii="Arial" w:eastAsia="Arial" w:hAnsi="Arial" w:cs="Arial"/>
        </w:rPr>
      </w:pPr>
      <w:r>
        <w:rPr>
          <w:rFonts w:ascii="Arial" w:eastAsia="Arial" w:hAnsi="Arial" w:cs="Arial"/>
        </w:rPr>
        <w:t>Asimismo, las autoridades competentes aplicarán medidas para controlar y reducir los efectos negativos en la sociedad y en el medio ambiente, derivados de las actividades de transporte, en particular, la congestión vehicular, la contaminación del aire, la emisión de gases de efecto invernadero, entre otras.</w:t>
      </w:r>
    </w:p>
    <w:p w14:paraId="00000199" w14:textId="461E3118" w:rsidR="00E95164" w:rsidRDefault="0083282D">
      <w:pPr>
        <w:spacing w:before="240" w:line="276" w:lineRule="auto"/>
        <w:jc w:val="both"/>
        <w:rPr>
          <w:rFonts w:ascii="Arial" w:eastAsia="Arial" w:hAnsi="Arial" w:cs="Arial"/>
        </w:rPr>
      </w:pPr>
      <w:r w:rsidRPr="0083282D">
        <w:rPr>
          <w:rFonts w:ascii="Arial" w:eastAsia="Arial" w:hAnsi="Arial" w:cs="Arial"/>
          <w:b/>
        </w:rPr>
        <w:t>Artículo 27</w:t>
      </w:r>
      <w:r w:rsidR="008053BC">
        <w:rPr>
          <w:rFonts w:ascii="Arial" w:eastAsia="Arial" w:hAnsi="Arial" w:cs="Arial"/>
        </w:rPr>
        <w:t>. Las políticas en materia de movilidad y seguridad vial que se determinen por las autoridades de los tres órdenes de gobierno, promoverán e incentivarán la gradual adopción de las innovaciones tecnológicas en los sistemas aplicados al transporte, vehículos, combustibles, fuentes de energía e infraestructura.</w:t>
      </w:r>
    </w:p>
    <w:p w14:paraId="0000019A" w14:textId="45F4F920" w:rsidR="00E95164" w:rsidRDefault="0083282D">
      <w:pPr>
        <w:spacing w:before="240" w:line="276" w:lineRule="auto"/>
        <w:jc w:val="both"/>
        <w:rPr>
          <w:rFonts w:ascii="Arial" w:eastAsia="Arial" w:hAnsi="Arial" w:cs="Arial"/>
        </w:rPr>
      </w:pPr>
      <w:r w:rsidRPr="0083282D">
        <w:rPr>
          <w:rFonts w:ascii="Arial" w:eastAsia="Arial" w:hAnsi="Arial" w:cs="Arial"/>
          <w:b/>
        </w:rPr>
        <w:t>Artículo 28</w:t>
      </w:r>
      <w:r w:rsidR="008053BC" w:rsidRPr="0083282D">
        <w:rPr>
          <w:rFonts w:ascii="Arial" w:eastAsia="Arial" w:hAnsi="Arial" w:cs="Arial"/>
          <w:b/>
        </w:rPr>
        <w:t xml:space="preserve">. </w:t>
      </w:r>
      <w:r w:rsidR="008053BC">
        <w:rPr>
          <w:rFonts w:ascii="Arial" w:eastAsia="Arial" w:hAnsi="Arial" w:cs="Arial"/>
        </w:rPr>
        <w:t>De la calidad.</w:t>
      </w:r>
    </w:p>
    <w:p w14:paraId="0000019B" w14:textId="77777777" w:rsidR="00E95164" w:rsidRDefault="008053BC">
      <w:pPr>
        <w:spacing w:before="240" w:line="276" w:lineRule="auto"/>
        <w:jc w:val="both"/>
        <w:rPr>
          <w:rFonts w:ascii="Arial" w:eastAsia="Arial" w:hAnsi="Arial" w:cs="Arial"/>
        </w:rPr>
      </w:pPr>
      <w:r>
        <w:rPr>
          <w:rFonts w:ascii="Arial" w:eastAsia="Arial" w:hAnsi="Arial" w:cs="Arial"/>
        </w:rPr>
        <w:t xml:space="preserve">Toda persona tiene derecho a buscar y acceder a información sobre el estado del sistema de movilidad y seguridad vial, a fin de que pueda planear sus trayectos; calcular los tiempos de recorrido; conocer los horarios de operación del transporte público, la frecuencia de paso, los puntos de abordaje y descenso; evitar la </w:t>
      </w:r>
      <w:r>
        <w:rPr>
          <w:rFonts w:ascii="Arial" w:eastAsia="Arial" w:hAnsi="Arial" w:cs="Arial"/>
        </w:rPr>
        <w:lastRenderedPageBreak/>
        <w:t>congestión vial, y conocer el estado de funcionamiento del sistema de movilidad, así como la disponibilidad de los servicios auxiliares al transporte.</w:t>
      </w:r>
    </w:p>
    <w:p w14:paraId="0000019C" w14:textId="1D5AAE1D" w:rsidR="00E95164" w:rsidRDefault="0083282D">
      <w:pPr>
        <w:spacing w:before="240" w:line="276" w:lineRule="auto"/>
        <w:jc w:val="both"/>
        <w:rPr>
          <w:rFonts w:ascii="Arial" w:eastAsia="Arial" w:hAnsi="Arial" w:cs="Arial"/>
        </w:rPr>
      </w:pPr>
      <w:r w:rsidRPr="0083282D">
        <w:rPr>
          <w:rFonts w:ascii="Arial" w:eastAsia="Arial" w:hAnsi="Arial" w:cs="Arial"/>
          <w:b/>
        </w:rPr>
        <w:t>Artículo 29</w:t>
      </w:r>
      <w:r w:rsidR="008053BC" w:rsidRPr="0083282D">
        <w:rPr>
          <w:rFonts w:ascii="Arial" w:eastAsia="Arial" w:hAnsi="Arial" w:cs="Arial"/>
          <w:b/>
        </w:rPr>
        <w:t>.</w:t>
      </w:r>
      <w:r w:rsidR="008053BC">
        <w:rPr>
          <w:rFonts w:ascii="Arial" w:eastAsia="Arial" w:hAnsi="Arial" w:cs="Arial"/>
        </w:rPr>
        <w:t xml:space="preserve"> El sistema de movilidad deberá ofrecer múltiples opciones de servicios y modos de transporte debidamente integrados, que proporcionen disponibilidad, calidad y accesibilidad; que satisfagan las necesidades de desplazamiento y que logren un sistema de integración física, operativa, informativa, de imagen y de modo de pago.</w:t>
      </w:r>
    </w:p>
    <w:p w14:paraId="0000019D" w14:textId="77777777" w:rsidR="00E95164" w:rsidRDefault="008053BC">
      <w:pPr>
        <w:spacing w:before="240" w:line="276" w:lineRule="auto"/>
        <w:jc w:val="both"/>
        <w:rPr>
          <w:rFonts w:ascii="Arial" w:eastAsia="Arial" w:hAnsi="Arial" w:cs="Arial"/>
        </w:rPr>
      </w:pPr>
      <w:r>
        <w:rPr>
          <w:rFonts w:ascii="Arial" w:eastAsia="Arial" w:hAnsi="Arial" w:cs="Arial"/>
        </w:rPr>
        <w:t>Las autoridades competentes procurarán proporcionar, de manera progresiva, servicios de transporte específico para personas con discapacidad.</w:t>
      </w:r>
    </w:p>
    <w:p w14:paraId="0000019E" w14:textId="4C2A56AC" w:rsidR="00E95164" w:rsidRDefault="0083282D">
      <w:pPr>
        <w:spacing w:before="240" w:line="276" w:lineRule="auto"/>
        <w:jc w:val="both"/>
        <w:rPr>
          <w:rFonts w:ascii="Arial" w:eastAsia="Arial" w:hAnsi="Arial" w:cs="Arial"/>
        </w:rPr>
      </w:pPr>
      <w:r w:rsidRPr="0083282D">
        <w:rPr>
          <w:rFonts w:ascii="Arial" w:eastAsia="Arial" w:hAnsi="Arial" w:cs="Arial"/>
          <w:b/>
        </w:rPr>
        <w:t>Artículo 30</w:t>
      </w:r>
      <w:r w:rsidR="008053BC" w:rsidRPr="0083282D">
        <w:rPr>
          <w:rFonts w:ascii="Arial" w:eastAsia="Arial" w:hAnsi="Arial" w:cs="Arial"/>
          <w:b/>
        </w:rPr>
        <w:t>.</w:t>
      </w:r>
      <w:r w:rsidR="008053BC">
        <w:rPr>
          <w:rFonts w:ascii="Arial" w:eastAsia="Arial" w:hAnsi="Arial" w:cs="Arial"/>
        </w:rPr>
        <w:t xml:space="preserve"> De la inclusión e igualdad.</w:t>
      </w:r>
    </w:p>
    <w:p w14:paraId="0000019F" w14:textId="77777777" w:rsidR="00E95164" w:rsidRDefault="008053BC">
      <w:pPr>
        <w:spacing w:before="240" w:line="276" w:lineRule="auto"/>
        <w:jc w:val="both"/>
        <w:rPr>
          <w:rFonts w:ascii="Arial" w:eastAsia="Arial" w:hAnsi="Arial" w:cs="Arial"/>
        </w:rPr>
      </w:pPr>
      <w:r>
        <w:rPr>
          <w:rFonts w:ascii="Arial" w:eastAsia="Arial" w:hAnsi="Arial" w:cs="Arial"/>
        </w:rPr>
        <w:t>El sistema de movilidad debe ser igualitario, equitativo e inclusivo, por lo que las autoridades competentes deberán garantizar la equiparación de las oportunidades de la población para alcanzar un efectivo ejercicio de su derecho a la movilidad, independientemente del modo que utilice para trasladarse, poniendo especial énfasis en los grupos en situación de vulnerabilidad por condición física, social, económica, género, edad u otra.</w:t>
      </w:r>
    </w:p>
    <w:p w14:paraId="000001A0" w14:textId="7CC2299F" w:rsidR="00E95164" w:rsidRPr="0083282D" w:rsidRDefault="0083282D">
      <w:pPr>
        <w:spacing w:before="240" w:line="276" w:lineRule="auto"/>
        <w:jc w:val="both"/>
        <w:rPr>
          <w:rFonts w:ascii="Arial" w:eastAsia="Arial" w:hAnsi="Arial" w:cs="Arial"/>
          <w:color w:val="000000" w:themeColor="text1"/>
        </w:rPr>
      </w:pPr>
      <w:r w:rsidRPr="0083282D">
        <w:rPr>
          <w:rFonts w:ascii="Arial" w:eastAsia="Arial" w:hAnsi="Arial" w:cs="Arial"/>
          <w:b/>
          <w:color w:val="000000" w:themeColor="text1"/>
        </w:rPr>
        <w:t>Artículo 31</w:t>
      </w:r>
      <w:r>
        <w:rPr>
          <w:rFonts w:ascii="Arial" w:eastAsia="Arial" w:hAnsi="Arial" w:cs="Arial"/>
          <w:b/>
          <w:color w:val="000000" w:themeColor="text1"/>
        </w:rPr>
        <w:t>.</w:t>
      </w:r>
      <w:r w:rsidR="008053BC" w:rsidRPr="0083282D">
        <w:rPr>
          <w:rFonts w:ascii="Arial" w:eastAsia="Arial" w:hAnsi="Arial" w:cs="Arial"/>
          <w:color w:val="000000" w:themeColor="text1"/>
        </w:rPr>
        <w:t xml:space="preserve"> Para cumplir con lo anterior, las autoridades competentes deberán diseñar y operar el sistema de movilidad respetando los siguientes criterios:</w:t>
      </w:r>
    </w:p>
    <w:p w14:paraId="000001A1" w14:textId="77777777" w:rsidR="00E95164" w:rsidRDefault="008053BC">
      <w:pPr>
        <w:numPr>
          <w:ilvl w:val="0"/>
          <w:numId w:val="8"/>
        </w:numPr>
        <w:pBdr>
          <w:top w:val="nil"/>
          <w:left w:val="nil"/>
          <w:bottom w:val="nil"/>
          <w:right w:val="nil"/>
          <w:between w:val="nil"/>
        </w:pBdr>
        <w:spacing w:before="240" w:line="276" w:lineRule="auto"/>
        <w:jc w:val="both"/>
        <w:rPr>
          <w:rFonts w:ascii="Arial" w:eastAsia="Arial" w:hAnsi="Arial" w:cs="Arial"/>
        </w:rPr>
      </w:pPr>
      <w:r>
        <w:rPr>
          <w:rFonts w:ascii="Arial" w:eastAsia="Arial" w:hAnsi="Arial" w:cs="Arial"/>
        </w:rPr>
        <w:t>l. Ajustes razonables: Para garantizar la igualdad e inclusión de los grupos en situación de vulnerabilidad, las autoridades competentes vigilarán que el sistema de movilidad se modifique y adapte en la medida necesaria y adecuada, sin que se impongan cargas desproporcionadas, cuando se requiera, para asegurar que las personas gocen o ejerzan sus derechos en igualdad de condiciones, con dignidad y autonomía.</w:t>
      </w:r>
    </w:p>
    <w:p w14:paraId="000001A2" w14:textId="77777777" w:rsidR="00E95164" w:rsidRDefault="008053BC">
      <w:pPr>
        <w:numPr>
          <w:ilvl w:val="0"/>
          <w:numId w:val="8"/>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Diseño universal: Todos los componentes de los sistemas de movilidad deben seguir criterios de diseño que incluyan a todas las personas, independientemente de su situación o condición y equiparando oportunidades</w:t>
      </w:r>
    </w:p>
    <w:p w14:paraId="000001A3" w14:textId="77777777" w:rsidR="00E95164" w:rsidRDefault="008053BC">
      <w:pPr>
        <w:numPr>
          <w:ilvl w:val="0"/>
          <w:numId w:val="8"/>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Perspectiva de género: El sistema de movilidad debe tener las condiciones adecuadas y diseñarse considerando estrategias que mejoren y faciliten el acceso e inclusión de las mujeres en un marco de seguridad y conforme a sus necesidades, con el fin de garantizar la igualdad de género.</w:t>
      </w:r>
    </w:p>
    <w:p w14:paraId="000001A4" w14:textId="77777777" w:rsidR="00E95164" w:rsidRDefault="00E95164">
      <w:pPr>
        <w:pBdr>
          <w:top w:val="nil"/>
          <w:left w:val="nil"/>
          <w:bottom w:val="nil"/>
          <w:right w:val="nil"/>
          <w:between w:val="nil"/>
        </w:pBdr>
        <w:spacing w:line="276" w:lineRule="auto"/>
        <w:ind w:left="643"/>
        <w:jc w:val="both"/>
        <w:rPr>
          <w:rFonts w:ascii="Arial" w:eastAsia="Arial" w:hAnsi="Arial" w:cs="Arial"/>
        </w:rPr>
      </w:pPr>
    </w:p>
    <w:p w14:paraId="000001A5" w14:textId="77777777" w:rsidR="00E95164" w:rsidRDefault="008053BC">
      <w:pPr>
        <w:numPr>
          <w:ilvl w:val="0"/>
          <w:numId w:val="8"/>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Pluriculturalidad y multilingüismo: El espacio público y el sistema de transporte deben garantizar el respeto por la pluriculturalidad y deben contemplar mecanismos que garanticen la accesibilidad de las personas indígenas, afromexicanas, con discapacidad en materia lingüística.</w:t>
      </w:r>
    </w:p>
    <w:p w14:paraId="000001A6" w14:textId="77777777" w:rsidR="00E95164" w:rsidRDefault="008053BC">
      <w:pPr>
        <w:numPr>
          <w:ilvl w:val="0"/>
          <w:numId w:val="8"/>
        </w:numPr>
        <w:pBdr>
          <w:top w:val="nil"/>
          <w:left w:val="nil"/>
          <w:bottom w:val="nil"/>
          <w:right w:val="nil"/>
          <w:between w:val="nil"/>
        </w:pBdr>
        <w:spacing w:after="160" w:line="276" w:lineRule="auto"/>
        <w:jc w:val="both"/>
        <w:rPr>
          <w:rFonts w:ascii="Arial" w:eastAsia="Arial" w:hAnsi="Arial" w:cs="Arial"/>
        </w:rPr>
      </w:pPr>
      <w:r>
        <w:rPr>
          <w:rFonts w:ascii="Arial" w:eastAsia="Arial" w:hAnsi="Arial" w:cs="Arial"/>
        </w:rPr>
        <w:lastRenderedPageBreak/>
        <w:t xml:space="preserve">Prioridad en el uso de la via: El sistema de movilidad debe garantizar el uso equitativo del espacio público por parte de todas las personas usuarias, de acuerdo con la jerarquía de la movilidad y las necesidades territoriales de cada población. </w:t>
      </w:r>
    </w:p>
    <w:p w14:paraId="000001A7" w14:textId="5FC1FC7B" w:rsidR="00E95164" w:rsidRDefault="0083282D">
      <w:pPr>
        <w:pBdr>
          <w:top w:val="nil"/>
          <w:left w:val="nil"/>
          <w:bottom w:val="nil"/>
          <w:right w:val="nil"/>
          <w:between w:val="nil"/>
        </w:pBdr>
        <w:spacing w:before="280"/>
        <w:ind w:left="643"/>
        <w:jc w:val="both"/>
        <w:rPr>
          <w:rFonts w:ascii="Arial" w:eastAsia="Arial" w:hAnsi="Arial" w:cs="Arial"/>
          <w:b/>
        </w:rPr>
      </w:pPr>
      <w:r>
        <w:rPr>
          <w:rFonts w:ascii="Arial" w:eastAsia="Arial" w:hAnsi="Arial" w:cs="Arial"/>
          <w:b/>
        </w:rPr>
        <w:t xml:space="preserve">  </w:t>
      </w:r>
      <w:r>
        <w:rPr>
          <w:rFonts w:ascii="Arial" w:eastAsia="Arial" w:hAnsi="Arial" w:cs="Arial"/>
          <w:b/>
        </w:rPr>
        <w:br/>
        <w:t xml:space="preserve">                 </w:t>
      </w:r>
      <w:r w:rsidR="008053BC">
        <w:rPr>
          <w:rFonts w:ascii="Arial" w:eastAsia="Arial" w:hAnsi="Arial" w:cs="Arial"/>
          <w:b/>
        </w:rPr>
        <w:t xml:space="preserve"> SISTEMA ESTATAL DE MOVILIDAD Y SEGURIDAD VIAL </w:t>
      </w:r>
    </w:p>
    <w:p w14:paraId="000001A8" w14:textId="77777777" w:rsidR="00E95164" w:rsidRDefault="00E95164">
      <w:pPr>
        <w:pBdr>
          <w:top w:val="nil"/>
          <w:left w:val="nil"/>
          <w:bottom w:val="nil"/>
          <w:right w:val="nil"/>
          <w:between w:val="nil"/>
        </w:pBdr>
        <w:spacing w:after="280"/>
        <w:ind w:left="643"/>
        <w:jc w:val="both"/>
        <w:rPr>
          <w:rFonts w:ascii="Arial" w:eastAsia="Arial" w:hAnsi="Arial" w:cs="Arial"/>
        </w:rPr>
      </w:pPr>
    </w:p>
    <w:p w14:paraId="000001A9" w14:textId="2D920AFA" w:rsidR="00E95164" w:rsidRPr="0083282D" w:rsidRDefault="0083282D" w:rsidP="0083282D">
      <w:pPr>
        <w:spacing w:before="280" w:after="280"/>
        <w:ind w:left="283"/>
        <w:jc w:val="center"/>
        <w:rPr>
          <w:rFonts w:ascii="Arial" w:eastAsia="Arial" w:hAnsi="Arial" w:cs="Arial"/>
          <w:b/>
        </w:rPr>
      </w:pPr>
      <w:r>
        <w:rPr>
          <w:rFonts w:ascii="Arial" w:eastAsia="Arial" w:hAnsi="Arial" w:cs="Arial"/>
          <w:b/>
        </w:rPr>
        <w:t>Capítulo VII</w:t>
      </w:r>
      <w:r w:rsidR="008053BC">
        <w:rPr>
          <w:rFonts w:ascii="Arial" w:eastAsia="Arial" w:hAnsi="Arial" w:cs="Arial"/>
          <w:b/>
        </w:rPr>
        <w:br/>
        <w:t>Del Sistema Estatal de Movilidad y Seguridad Vial</w:t>
      </w:r>
    </w:p>
    <w:p w14:paraId="000001AA" w14:textId="54DB6AA2" w:rsidR="00E95164" w:rsidRDefault="0083282D">
      <w:pPr>
        <w:pBdr>
          <w:top w:val="nil"/>
          <w:left w:val="nil"/>
          <w:bottom w:val="nil"/>
          <w:right w:val="nil"/>
          <w:between w:val="nil"/>
        </w:pBdr>
        <w:spacing w:before="280"/>
        <w:ind w:left="643"/>
        <w:jc w:val="both"/>
        <w:rPr>
          <w:rFonts w:ascii="Arial" w:eastAsia="Arial" w:hAnsi="Arial" w:cs="Arial"/>
        </w:rPr>
      </w:pPr>
      <w:r>
        <w:rPr>
          <w:rFonts w:ascii="Arial" w:eastAsia="Arial" w:hAnsi="Arial" w:cs="Arial"/>
          <w:b/>
        </w:rPr>
        <w:t>Artículo 32</w:t>
      </w:r>
      <w:r w:rsidR="008053BC">
        <w:rPr>
          <w:rFonts w:ascii="Arial" w:eastAsia="Arial" w:hAnsi="Arial" w:cs="Arial"/>
          <w:b/>
        </w:rPr>
        <w:t xml:space="preserve">. </w:t>
      </w:r>
      <w:r w:rsidR="008053BC">
        <w:rPr>
          <w:rFonts w:ascii="Arial" w:eastAsia="Arial" w:hAnsi="Arial" w:cs="Arial"/>
        </w:rPr>
        <w:t xml:space="preserve">El Sistema Estatal de Movilidad y Seguridad Vial es el conjunto de dependencias y entidades de la </w:t>
      </w:r>
      <w:r>
        <w:rPr>
          <w:rFonts w:ascii="Arial" w:eastAsia="Arial" w:hAnsi="Arial" w:cs="Arial"/>
        </w:rPr>
        <w:t>administración</w:t>
      </w:r>
      <w:r w:rsidR="008053BC">
        <w:rPr>
          <w:rFonts w:ascii="Arial" w:eastAsia="Arial" w:hAnsi="Arial" w:cs="Arial"/>
        </w:rPr>
        <w:t xml:space="preserve"> </w:t>
      </w:r>
      <w:r>
        <w:rPr>
          <w:rFonts w:ascii="Arial" w:eastAsia="Arial" w:hAnsi="Arial" w:cs="Arial"/>
        </w:rPr>
        <w:t>pública</w:t>
      </w:r>
      <w:r w:rsidR="008053BC">
        <w:rPr>
          <w:rFonts w:ascii="Arial" w:eastAsia="Arial" w:hAnsi="Arial" w:cs="Arial"/>
        </w:rPr>
        <w:t xml:space="preserve"> estatal, y de los ayuntamientos de los municipios del estado, que tiene por objeto la </w:t>
      </w:r>
      <w:r>
        <w:rPr>
          <w:rFonts w:ascii="Arial" w:eastAsia="Arial" w:hAnsi="Arial" w:cs="Arial"/>
        </w:rPr>
        <w:t>creación</w:t>
      </w:r>
      <w:r w:rsidR="008053BC">
        <w:rPr>
          <w:rFonts w:ascii="Arial" w:eastAsia="Arial" w:hAnsi="Arial" w:cs="Arial"/>
        </w:rPr>
        <w:t xml:space="preserve"> e </w:t>
      </w:r>
      <w:r>
        <w:rPr>
          <w:rFonts w:ascii="Arial" w:eastAsia="Arial" w:hAnsi="Arial" w:cs="Arial"/>
        </w:rPr>
        <w:t>implementación</w:t>
      </w:r>
      <w:r w:rsidR="008053BC">
        <w:rPr>
          <w:rFonts w:ascii="Arial" w:eastAsia="Arial" w:hAnsi="Arial" w:cs="Arial"/>
        </w:rPr>
        <w:t xml:space="preserve"> coordinada de principios, elementos, acciones, planes, programas, criterios, instrumentos, </w:t>
      </w:r>
      <w:r>
        <w:rPr>
          <w:rFonts w:ascii="Arial" w:eastAsia="Arial" w:hAnsi="Arial" w:cs="Arial"/>
        </w:rPr>
        <w:t>políticas</w:t>
      </w:r>
      <w:r w:rsidR="008053BC">
        <w:rPr>
          <w:rFonts w:ascii="Arial" w:eastAsia="Arial" w:hAnsi="Arial" w:cs="Arial"/>
        </w:rPr>
        <w:t xml:space="preserve"> </w:t>
      </w:r>
      <w:r>
        <w:rPr>
          <w:rFonts w:ascii="Arial" w:eastAsia="Arial" w:hAnsi="Arial" w:cs="Arial"/>
        </w:rPr>
        <w:t>públicas</w:t>
      </w:r>
      <w:r w:rsidR="008053BC">
        <w:rPr>
          <w:rFonts w:ascii="Arial" w:eastAsia="Arial" w:hAnsi="Arial" w:cs="Arial"/>
        </w:rPr>
        <w:t xml:space="preserve">, servicios y normas, destinadas a garantizar el desplazamiento seguro de los individuos en las </w:t>
      </w:r>
      <w:r>
        <w:rPr>
          <w:rFonts w:ascii="Arial" w:eastAsia="Arial" w:hAnsi="Arial" w:cs="Arial"/>
        </w:rPr>
        <w:t>vías</w:t>
      </w:r>
      <w:r w:rsidR="008053BC">
        <w:rPr>
          <w:rFonts w:ascii="Arial" w:eastAsia="Arial" w:hAnsi="Arial" w:cs="Arial"/>
        </w:rPr>
        <w:t xml:space="preserve"> </w:t>
      </w:r>
      <w:r>
        <w:rPr>
          <w:rFonts w:ascii="Arial" w:eastAsia="Arial" w:hAnsi="Arial" w:cs="Arial"/>
        </w:rPr>
        <w:t>públicas</w:t>
      </w:r>
      <w:r w:rsidR="008053BC">
        <w:rPr>
          <w:rFonts w:ascii="Arial" w:eastAsia="Arial" w:hAnsi="Arial" w:cs="Arial"/>
        </w:rPr>
        <w:t xml:space="preserve"> estatales y municipales. </w:t>
      </w:r>
    </w:p>
    <w:p w14:paraId="000001AB" w14:textId="77777777" w:rsidR="00E95164" w:rsidRPr="0083282D" w:rsidRDefault="00E95164">
      <w:pPr>
        <w:pBdr>
          <w:top w:val="nil"/>
          <w:left w:val="nil"/>
          <w:bottom w:val="nil"/>
          <w:right w:val="nil"/>
          <w:between w:val="nil"/>
        </w:pBdr>
        <w:ind w:left="643"/>
        <w:jc w:val="both"/>
        <w:rPr>
          <w:rFonts w:ascii="Arial" w:eastAsia="Arial" w:hAnsi="Arial" w:cs="Arial"/>
          <w:b/>
        </w:rPr>
      </w:pPr>
    </w:p>
    <w:p w14:paraId="000001AC" w14:textId="30BAD1A4" w:rsidR="00E95164" w:rsidRDefault="0083282D">
      <w:pPr>
        <w:pBdr>
          <w:top w:val="nil"/>
          <w:left w:val="nil"/>
          <w:bottom w:val="nil"/>
          <w:right w:val="nil"/>
          <w:between w:val="nil"/>
        </w:pBdr>
        <w:ind w:left="643"/>
        <w:jc w:val="both"/>
        <w:rPr>
          <w:rFonts w:ascii="Arial" w:eastAsia="Arial" w:hAnsi="Arial" w:cs="Arial"/>
        </w:rPr>
      </w:pPr>
      <w:r w:rsidRPr="0083282D">
        <w:rPr>
          <w:rFonts w:ascii="Arial" w:eastAsia="Arial" w:hAnsi="Arial" w:cs="Arial"/>
          <w:b/>
        </w:rPr>
        <w:t>Artículo 33</w:t>
      </w:r>
      <w:r w:rsidR="008053BC" w:rsidRPr="0083282D">
        <w:rPr>
          <w:rFonts w:ascii="Arial" w:eastAsia="Arial" w:hAnsi="Arial" w:cs="Arial"/>
          <w:b/>
        </w:rPr>
        <w:t>:</w:t>
      </w:r>
      <w:r w:rsidR="008053BC">
        <w:rPr>
          <w:rFonts w:ascii="Arial" w:eastAsia="Arial" w:hAnsi="Arial" w:cs="Arial"/>
        </w:rPr>
        <w:t xml:space="preserve"> El Sistema tiene por objeto:</w:t>
      </w:r>
    </w:p>
    <w:p w14:paraId="000001AD" w14:textId="77777777" w:rsidR="00E95164" w:rsidRDefault="008053BC">
      <w:pPr>
        <w:numPr>
          <w:ilvl w:val="0"/>
          <w:numId w:val="1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Desempeñarse como la instancia que propicie la sinergia, comunicación, coordinación, colaboración y concertación en la política estatal de la movilidad y seguridad vial;</w:t>
      </w:r>
    </w:p>
    <w:p w14:paraId="000001AE" w14:textId="77777777" w:rsidR="00E95164" w:rsidRDefault="00E95164">
      <w:pPr>
        <w:pBdr>
          <w:top w:val="nil"/>
          <w:left w:val="nil"/>
          <w:bottom w:val="nil"/>
          <w:right w:val="nil"/>
          <w:between w:val="nil"/>
        </w:pBdr>
        <w:jc w:val="both"/>
        <w:rPr>
          <w:rFonts w:ascii="Arial" w:eastAsia="Arial" w:hAnsi="Arial" w:cs="Arial"/>
        </w:rPr>
      </w:pPr>
    </w:p>
    <w:p w14:paraId="000001AF" w14:textId="77777777" w:rsidR="00E95164" w:rsidRDefault="008053BC">
      <w:pPr>
        <w:numPr>
          <w:ilvl w:val="0"/>
          <w:numId w:val="1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Fomentar la aplicación transversal de políticas públicas para la movilidad y seguridad vial entre las autoridades estatales y municipales en el ámbito de sus respectivas competencias; y</w:t>
      </w:r>
    </w:p>
    <w:p w14:paraId="000001B0" w14:textId="77777777" w:rsidR="00E95164" w:rsidRDefault="00E95164">
      <w:pPr>
        <w:pBdr>
          <w:top w:val="nil"/>
          <w:left w:val="nil"/>
          <w:bottom w:val="nil"/>
          <w:right w:val="nil"/>
          <w:between w:val="nil"/>
        </w:pBdr>
        <w:jc w:val="both"/>
        <w:rPr>
          <w:rFonts w:ascii="Arial" w:eastAsia="Arial" w:hAnsi="Arial" w:cs="Arial"/>
        </w:rPr>
      </w:pPr>
    </w:p>
    <w:p w14:paraId="000001B1" w14:textId="77777777" w:rsidR="00E95164" w:rsidRDefault="008053BC">
      <w:pPr>
        <w:numPr>
          <w:ilvl w:val="0"/>
          <w:numId w:val="1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Fomentar la planeación, coordinación, vinculación y concordancia entre los programas, acciones e inversiones del gobierno federal, estatal y municipal, a través de los instrumentos que definan las políticas públicas en materia de movilidad, ya sea que se desprendan de esta Ley o de las normatividades específicas en materia de planeación.</w:t>
      </w:r>
    </w:p>
    <w:p w14:paraId="000001B2" w14:textId="60AE63B1" w:rsidR="00E95164" w:rsidRDefault="0083282D">
      <w:pPr>
        <w:spacing w:before="280" w:after="280"/>
        <w:jc w:val="both"/>
        <w:rPr>
          <w:rFonts w:ascii="Arial" w:eastAsia="Arial" w:hAnsi="Arial" w:cs="Arial"/>
        </w:rPr>
      </w:pPr>
      <w:r w:rsidRPr="0083282D">
        <w:rPr>
          <w:rFonts w:ascii="Arial" w:eastAsia="Arial" w:hAnsi="Arial" w:cs="Arial"/>
          <w:b/>
        </w:rPr>
        <w:t>Artículo 34</w:t>
      </w:r>
      <w:r w:rsidR="008053BC" w:rsidRPr="0083282D">
        <w:rPr>
          <w:rFonts w:ascii="Arial" w:eastAsia="Arial" w:hAnsi="Arial" w:cs="Arial"/>
          <w:b/>
        </w:rPr>
        <w:t>.</w:t>
      </w:r>
      <w:r>
        <w:rPr>
          <w:rFonts w:ascii="Arial" w:eastAsia="Arial" w:hAnsi="Arial" w:cs="Arial"/>
        </w:rPr>
        <w:t xml:space="preserve"> </w:t>
      </w:r>
      <w:r w:rsidR="008053BC">
        <w:rPr>
          <w:rFonts w:ascii="Arial" w:eastAsia="Arial" w:hAnsi="Arial" w:cs="Arial"/>
        </w:rPr>
        <w:t xml:space="preserve">Las funciones de planeación, programación, gestión, control, evaluación e investigación realizadas por el Sistema tendrán como prioridad la consecución de las siguientes metas específicas: </w:t>
      </w:r>
    </w:p>
    <w:p w14:paraId="000001B3" w14:textId="77777777" w:rsidR="00E95164" w:rsidRDefault="008053BC">
      <w:pPr>
        <w:numPr>
          <w:ilvl w:val="0"/>
          <w:numId w:val="15"/>
        </w:numPr>
        <w:pBdr>
          <w:top w:val="nil"/>
          <w:left w:val="nil"/>
          <w:bottom w:val="nil"/>
          <w:right w:val="nil"/>
          <w:between w:val="nil"/>
        </w:pBdr>
        <w:spacing w:before="280"/>
        <w:jc w:val="both"/>
        <w:rPr>
          <w:rFonts w:ascii="Arial" w:eastAsia="Arial" w:hAnsi="Arial" w:cs="Arial"/>
          <w:color w:val="000000"/>
        </w:rPr>
      </w:pPr>
      <w:r>
        <w:rPr>
          <w:rFonts w:ascii="Arial" w:eastAsia="Arial" w:hAnsi="Arial" w:cs="Arial"/>
          <w:color w:val="000000"/>
        </w:rPr>
        <w:t>Fortalecimiento de la capacidad de gestión de la seguridad vial.</w:t>
      </w:r>
    </w:p>
    <w:p w14:paraId="000001B4" w14:textId="77777777" w:rsidR="00E95164" w:rsidRDefault="008053BC">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Modernización de la infraestructura vial y de transporte, haciéndola más segura y accesible. </w:t>
      </w:r>
    </w:p>
    <w:p w14:paraId="000001B5" w14:textId="77777777" w:rsidR="00E95164" w:rsidRDefault="008053BC">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Armonización normativa en los ayuntamientos del estado. </w:t>
      </w:r>
    </w:p>
    <w:p w14:paraId="000001B6" w14:textId="77777777" w:rsidR="00E95164" w:rsidRDefault="008053BC">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Fortalecimiento de la cultura vial comunitaria y ordenada</w:t>
      </w:r>
    </w:p>
    <w:p w14:paraId="000001B7" w14:textId="77777777" w:rsidR="00E95164" w:rsidRDefault="008053BC">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Uso seguro en el manejo de vehículos. </w:t>
      </w:r>
    </w:p>
    <w:p w14:paraId="000001B8" w14:textId="77777777" w:rsidR="00E95164" w:rsidRDefault="008053BC">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 xml:space="preserve">Comportamiento responsable de los usuarios de las vías públicas, a efecto de disminuir los factores de riesgo. </w:t>
      </w:r>
    </w:p>
    <w:p w14:paraId="000001B9" w14:textId="77777777" w:rsidR="00E95164" w:rsidRDefault="008053BC">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Mejoramiento de los servicios de atención médica por siniestros de tránsito. </w:t>
      </w:r>
    </w:p>
    <w:p w14:paraId="000001BA" w14:textId="77777777" w:rsidR="00E95164" w:rsidRDefault="008053BC">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Fomento al desarrollo de ciclo pistas. </w:t>
      </w:r>
    </w:p>
    <w:p w14:paraId="000001BB" w14:textId="77777777" w:rsidR="00E95164" w:rsidRDefault="008053BC">
      <w:pPr>
        <w:numPr>
          <w:ilvl w:val="0"/>
          <w:numId w:val="15"/>
        </w:numPr>
        <w:pBdr>
          <w:top w:val="nil"/>
          <w:left w:val="nil"/>
          <w:bottom w:val="nil"/>
          <w:right w:val="nil"/>
          <w:between w:val="nil"/>
        </w:pBdr>
        <w:spacing w:after="280"/>
        <w:jc w:val="both"/>
        <w:rPr>
          <w:rFonts w:ascii="Arial" w:eastAsia="Arial" w:hAnsi="Arial" w:cs="Arial"/>
          <w:color w:val="000000"/>
        </w:rPr>
      </w:pPr>
      <w:r>
        <w:rPr>
          <w:rFonts w:ascii="Arial" w:eastAsia="Arial" w:hAnsi="Arial" w:cs="Arial"/>
          <w:color w:val="000000"/>
        </w:rPr>
        <w:t>Incentivar a los ayuntamientos para la estricta aplicación de la Ley.</w:t>
      </w:r>
    </w:p>
    <w:p w14:paraId="000001BC" w14:textId="77777777" w:rsidR="00E95164" w:rsidRDefault="00E95164">
      <w:pPr>
        <w:pBdr>
          <w:top w:val="nil"/>
          <w:left w:val="nil"/>
          <w:bottom w:val="nil"/>
          <w:right w:val="nil"/>
          <w:between w:val="nil"/>
        </w:pBdr>
        <w:jc w:val="both"/>
        <w:rPr>
          <w:rFonts w:ascii="Arial" w:eastAsia="Arial" w:hAnsi="Arial" w:cs="Arial"/>
        </w:rPr>
      </w:pPr>
    </w:p>
    <w:p w14:paraId="000001BD" w14:textId="5AC196C7" w:rsidR="00E95164" w:rsidRDefault="0083282D">
      <w:pPr>
        <w:pBdr>
          <w:top w:val="nil"/>
          <w:left w:val="nil"/>
          <w:bottom w:val="nil"/>
          <w:right w:val="nil"/>
          <w:between w:val="nil"/>
        </w:pBdr>
        <w:jc w:val="both"/>
        <w:rPr>
          <w:rFonts w:ascii="Arial" w:eastAsia="Arial" w:hAnsi="Arial" w:cs="Arial"/>
        </w:rPr>
      </w:pPr>
      <w:r w:rsidRPr="0083282D">
        <w:rPr>
          <w:rFonts w:ascii="Arial" w:eastAsia="Arial" w:hAnsi="Arial" w:cs="Arial"/>
          <w:b/>
        </w:rPr>
        <w:t>ARTÍCULO 35</w:t>
      </w:r>
      <w:r w:rsidR="008053BC">
        <w:rPr>
          <w:rFonts w:ascii="Arial" w:eastAsia="Arial" w:hAnsi="Arial" w:cs="Arial"/>
        </w:rPr>
        <w:t>.- Son integrantes del Sistema Estatal:</w:t>
      </w:r>
    </w:p>
    <w:p w14:paraId="000001BE" w14:textId="77777777" w:rsidR="00E95164" w:rsidRDefault="00E95164">
      <w:pPr>
        <w:pBdr>
          <w:top w:val="nil"/>
          <w:left w:val="nil"/>
          <w:bottom w:val="nil"/>
          <w:right w:val="nil"/>
          <w:between w:val="nil"/>
        </w:pBdr>
        <w:jc w:val="both"/>
        <w:rPr>
          <w:rFonts w:ascii="Arial" w:eastAsia="Arial" w:hAnsi="Arial" w:cs="Arial"/>
        </w:rPr>
      </w:pPr>
    </w:p>
    <w:p w14:paraId="000001BF" w14:textId="77777777" w:rsidR="00E95164" w:rsidRDefault="008053BC">
      <w:pPr>
        <w:numPr>
          <w:ilvl w:val="0"/>
          <w:numId w:val="1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El Gobernador o Gobernadora del Estado, quien lo presidirá;</w:t>
      </w:r>
    </w:p>
    <w:p w14:paraId="000001C0" w14:textId="77777777" w:rsidR="00E95164" w:rsidRDefault="008053BC">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El Secretario General de Gobierno;</w:t>
      </w:r>
    </w:p>
    <w:p w14:paraId="000001C1" w14:textId="77777777" w:rsidR="00E95164" w:rsidRDefault="008053BC">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El Secretario Coordinador de Gabinete </w:t>
      </w:r>
    </w:p>
    <w:p w14:paraId="000001C2" w14:textId="77777777" w:rsidR="00E95164" w:rsidRDefault="008053BC">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El Coordinador General de Movilidad;</w:t>
      </w:r>
    </w:p>
    <w:p w14:paraId="000001C3" w14:textId="77777777" w:rsidR="00E95164" w:rsidRDefault="008053BC">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El Coordinador General de Planeación y Proyectos;</w:t>
      </w:r>
    </w:p>
    <w:p w14:paraId="000001C4" w14:textId="77777777" w:rsidR="00E95164" w:rsidRDefault="008053BC">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El Secretario de Hacienda</w:t>
      </w:r>
    </w:p>
    <w:p w14:paraId="000001C5" w14:textId="77777777" w:rsidR="00E95164" w:rsidRDefault="008053BC">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El Secretario de Seguridad Pública;</w:t>
      </w:r>
    </w:p>
    <w:p w14:paraId="000001C6" w14:textId="77777777" w:rsidR="00E95164" w:rsidRDefault="008053BC">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El Secretario de Desarrollo Urbano y Ecología</w:t>
      </w:r>
    </w:p>
    <w:p w14:paraId="000001C7" w14:textId="77777777" w:rsidR="00E95164" w:rsidRDefault="008053BC">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El Secretario de Obras Públicas;</w:t>
      </w:r>
    </w:p>
    <w:p w14:paraId="000001C8" w14:textId="77777777" w:rsidR="00E95164" w:rsidRDefault="008053BC">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Un representante por cada Ayuntamiento, que será designado de conformidad con sus disposiciones de carácter general, bandos y/o reglamentos;</w:t>
      </w:r>
    </w:p>
    <w:p w14:paraId="000001C9" w14:textId="77777777" w:rsidR="00E95164" w:rsidRDefault="008053BC">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Quien presida la Comisión Legislativa de Obras, Servicios Públicos, Desarrollo y Movilidad Urbana en el Congreso local. </w:t>
      </w:r>
    </w:p>
    <w:p w14:paraId="000001CA" w14:textId="77777777" w:rsidR="00E95164" w:rsidRDefault="008053BC">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Quien presida la Comisión Legislativa de Desarrollo Municipal y Fortalecimiento al Federalismo en el Congreso local.</w:t>
      </w:r>
    </w:p>
    <w:p w14:paraId="000001CB" w14:textId="77777777" w:rsidR="00E95164" w:rsidRDefault="008053BC">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Tres representantes de las organizaciones de la sociedad civil relacionadas con la materia.</w:t>
      </w:r>
    </w:p>
    <w:p w14:paraId="000001CC" w14:textId="77777777" w:rsidR="00E95164" w:rsidRDefault="00E95164">
      <w:pPr>
        <w:pBdr>
          <w:top w:val="nil"/>
          <w:left w:val="nil"/>
          <w:bottom w:val="nil"/>
          <w:right w:val="nil"/>
          <w:between w:val="nil"/>
        </w:pBdr>
        <w:jc w:val="both"/>
        <w:rPr>
          <w:rFonts w:ascii="Arial" w:eastAsia="Arial" w:hAnsi="Arial" w:cs="Arial"/>
        </w:rPr>
      </w:pPr>
    </w:p>
    <w:p w14:paraId="000001CD" w14:textId="66DCEBC3" w:rsidR="00E95164" w:rsidRDefault="008053BC">
      <w:pPr>
        <w:pBdr>
          <w:top w:val="nil"/>
          <w:left w:val="nil"/>
          <w:bottom w:val="nil"/>
          <w:right w:val="nil"/>
          <w:between w:val="nil"/>
        </w:pBdr>
        <w:jc w:val="both"/>
        <w:rPr>
          <w:rFonts w:ascii="Arial" w:eastAsia="Arial" w:hAnsi="Arial" w:cs="Arial"/>
        </w:rPr>
      </w:pPr>
      <w:r w:rsidRPr="0083282D">
        <w:rPr>
          <w:rFonts w:ascii="Arial" w:eastAsia="Arial" w:hAnsi="Arial" w:cs="Arial"/>
          <w:b/>
        </w:rPr>
        <w:t>ARTÍC</w:t>
      </w:r>
      <w:r w:rsidR="0083282D" w:rsidRPr="0083282D">
        <w:rPr>
          <w:rFonts w:ascii="Arial" w:eastAsia="Arial" w:hAnsi="Arial" w:cs="Arial"/>
          <w:b/>
        </w:rPr>
        <w:t>ULO 36</w:t>
      </w:r>
      <w:r>
        <w:rPr>
          <w:rFonts w:ascii="Arial" w:eastAsia="Arial" w:hAnsi="Arial" w:cs="Arial"/>
        </w:rPr>
        <w:t>.- Las sesiones del Sistema Estatal estarán presididas por la persona que ocupe la titularidad del Ejecutivo Estatal o la persona que</w:t>
      </w:r>
    </w:p>
    <w:p w14:paraId="000001CE" w14:textId="77777777" w:rsidR="00E95164" w:rsidRDefault="008053BC">
      <w:pPr>
        <w:pBdr>
          <w:top w:val="nil"/>
          <w:left w:val="nil"/>
          <w:bottom w:val="nil"/>
          <w:right w:val="nil"/>
          <w:between w:val="nil"/>
        </w:pBdr>
        <w:jc w:val="both"/>
        <w:rPr>
          <w:rFonts w:ascii="Arial" w:eastAsia="Arial" w:hAnsi="Arial" w:cs="Arial"/>
        </w:rPr>
      </w:pPr>
      <w:r>
        <w:rPr>
          <w:rFonts w:ascii="Arial" w:eastAsia="Arial" w:hAnsi="Arial" w:cs="Arial"/>
        </w:rPr>
        <w:t xml:space="preserve"> Designe. </w:t>
      </w:r>
    </w:p>
    <w:p w14:paraId="000001CF" w14:textId="77777777" w:rsidR="00E95164" w:rsidRPr="0083282D" w:rsidRDefault="00E95164">
      <w:pPr>
        <w:pBdr>
          <w:top w:val="nil"/>
          <w:left w:val="nil"/>
          <w:bottom w:val="nil"/>
          <w:right w:val="nil"/>
          <w:between w:val="nil"/>
        </w:pBdr>
        <w:jc w:val="both"/>
        <w:rPr>
          <w:rFonts w:ascii="Arial" w:eastAsia="Arial" w:hAnsi="Arial" w:cs="Arial"/>
          <w:b/>
        </w:rPr>
      </w:pPr>
    </w:p>
    <w:p w14:paraId="000001D0" w14:textId="6E813EAB" w:rsidR="00E95164" w:rsidRDefault="0083282D">
      <w:pPr>
        <w:pBdr>
          <w:top w:val="nil"/>
          <w:left w:val="nil"/>
          <w:bottom w:val="nil"/>
          <w:right w:val="nil"/>
          <w:between w:val="nil"/>
        </w:pBdr>
        <w:jc w:val="both"/>
        <w:rPr>
          <w:rFonts w:ascii="Arial" w:eastAsia="Arial" w:hAnsi="Arial" w:cs="Arial"/>
        </w:rPr>
      </w:pPr>
      <w:r w:rsidRPr="0083282D">
        <w:rPr>
          <w:rFonts w:ascii="Arial" w:eastAsia="Arial" w:hAnsi="Arial" w:cs="Arial"/>
          <w:b/>
        </w:rPr>
        <w:t>Artículo 37</w:t>
      </w:r>
      <w:r w:rsidR="008053BC" w:rsidRPr="0083282D">
        <w:rPr>
          <w:rFonts w:ascii="Arial" w:eastAsia="Arial" w:hAnsi="Arial" w:cs="Arial"/>
          <w:b/>
        </w:rPr>
        <w:t>.</w:t>
      </w:r>
      <w:r w:rsidR="008053BC">
        <w:rPr>
          <w:rFonts w:ascii="Arial" w:eastAsia="Arial" w:hAnsi="Arial" w:cs="Arial"/>
        </w:rPr>
        <w:t xml:space="preserve"> De acuerdo a las instrucciones de la persona que ocupe la Presidencia del Sistema Estatal de Movilidad y Seguridad Vial, las sesiones serán convocadas por el Secretario del Sistema, en forma ordinaria, por lo menos dos veces al año y extraordinariamente las veces que se requiera.</w:t>
      </w:r>
    </w:p>
    <w:p w14:paraId="000001D1" w14:textId="77777777" w:rsidR="00E95164" w:rsidRDefault="00E95164">
      <w:pPr>
        <w:pBdr>
          <w:top w:val="nil"/>
          <w:left w:val="nil"/>
          <w:bottom w:val="nil"/>
          <w:right w:val="nil"/>
          <w:between w:val="nil"/>
        </w:pBdr>
        <w:jc w:val="both"/>
        <w:rPr>
          <w:rFonts w:ascii="Arial" w:eastAsia="Arial" w:hAnsi="Arial" w:cs="Arial"/>
        </w:rPr>
      </w:pPr>
    </w:p>
    <w:p w14:paraId="000001D2" w14:textId="77777777" w:rsidR="00E95164" w:rsidRDefault="008053BC">
      <w:pPr>
        <w:pBdr>
          <w:top w:val="nil"/>
          <w:left w:val="nil"/>
          <w:bottom w:val="nil"/>
          <w:right w:val="nil"/>
          <w:between w:val="nil"/>
        </w:pBdr>
        <w:jc w:val="both"/>
        <w:rPr>
          <w:rFonts w:ascii="Arial" w:eastAsia="Arial" w:hAnsi="Arial" w:cs="Arial"/>
        </w:rPr>
      </w:pPr>
      <w:r>
        <w:rPr>
          <w:rFonts w:ascii="Arial" w:eastAsia="Arial" w:hAnsi="Arial" w:cs="Arial"/>
        </w:rPr>
        <w:t>Las sesiones se llevarán a cabo con la mitad más uno de sus integrantes.</w:t>
      </w:r>
    </w:p>
    <w:p w14:paraId="000001D3" w14:textId="77777777" w:rsidR="00E95164" w:rsidRDefault="00E95164">
      <w:pPr>
        <w:pBdr>
          <w:top w:val="nil"/>
          <w:left w:val="nil"/>
          <w:bottom w:val="nil"/>
          <w:right w:val="nil"/>
          <w:between w:val="nil"/>
        </w:pBdr>
        <w:jc w:val="both"/>
        <w:rPr>
          <w:rFonts w:ascii="Arial" w:eastAsia="Arial" w:hAnsi="Arial" w:cs="Arial"/>
        </w:rPr>
      </w:pPr>
    </w:p>
    <w:p w14:paraId="000001D4" w14:textId="77777777" w:rsidR="00E95164" w:rsidRDefault="00E95164">
      <w:pPr>
        <w:pBdr>
          <w:top w:val="nil"/>
          <w:left w:val="nil"/>
          <w:bottom w:val="nil"/>
          <w:right w:val="nil"/>
          <w:between w:val="nil"/>
        </w:pBdr>
        <w:jc w:val="both"/>
        <w:rPr>
          <w:rFonts w:ascii="Arial" w:eastAsia="Arial" w:hAnsi="Arial" w:cs="Arial"/>
        </w:rPr>
      </w:pPr>
    </w:p>
    <w:p w14:paraId="000001D5" w14:textId="20F6745F" w:rsidR="00E95164" w:rsidRDefault="0083282D">
      <w:pPr>
        <w:pBdr>
          <w:top w:val="nil"/>
          <w:left w:val="nil"/>
          <w:bottom w:val="nil"/>
          <w:right w:val="nil"/>
          <w:between w:val="nil"/>
        </w:pBdr>
        <w:jc w:val="both"/>
        <w:rPr>
          <w:rFonts w:ascii="Arial" w:eastAsia="Arial" w:hAnsi="Arial" w:cs="Arial"/>
        </w:rPr>
      </w:pPr>
      <w:r w:rsidRPr="0083282D">
        <w:rPr>
          <w:rFonts w:ascii="Arial" w:eastAsia="Arial" w:hAnsi="Arial" w:cs="Arial"/>
          <w:b/>
        </w:rPr>
        <w:t>ARTÍCULO 38</w:t>
      </w:r>
      <w:r w:rsidR="008053BC" w:rsidRPr="0083282D">
        <w:rPr>
          <w:rFonts w:ascii="Arial" w:eastAsia="Arial" w:hAnsi="Arial" w:cs="Arial"/>
          <w:b/>
        </w:rPr>
        <w:t>.-</w:t>
      </w:r>
      <w:r w:rsidR="008053BC">
        <w:rPr>
          <w:rFonts w:ascii="Arial" w:eastAsia="Arial" w:hAnsi="Arial" w:cs="Arial"/>
        </w:rPr>
        <w:t xml:space="preserve"> Las reglas de organización y funcionamiento del Sistema Estatal serán determinadas a través del Reglamento que al efecto expida el Gobernador del Estado.</w:t>
      </w:r>
    </w:p>
    <w:p w14:paraId="000001D6" w14:textId="77777777" w:rsidR="00E95164" w:rsidRDefault="00E95164">
      <w:pPr>
        <w:pBdr>
          <w:top w:val="nil"/>
          <w:left w:val="nil"/>
          <w:bottom w:val="nil"/>
          <w:right w:val="nil"/>
          <w:between w:val="nil"/>
        </w:pBdr>
        <w:jc w:val="both"/>
        <w:rPr>
          <w:rFonts w:ascii="Arial" w:eastAsia="Arial" w:hAnsi="Arial" w:cs="Arial"/>
        </w:rPr>
      </w:pPr>
    </w:p>
    <w:p w14:paraId="000001D7" w14:textId="5746C3CD" w:rsidR="00E95164" w:rsidRDefault="0083282D">
      <w:pPr>
        <w:pBdr>
          <w:top w:val="nil"/>
          <w:left w:val="nil"/>
          <w:bottom w:val="nil"/>
          <w:right w:val="nil"/>
          <w:between w:val="nil"/>
        </w:pBdr>
        <w:jc w:val="both"/>
        <w:rPr>
          <w:rFonts w:ascii="Arial" w:eastAsia="Arial" w:hAnsi="Arial" w:cs="Arial"/>
        </w:rPr>
      </w:pPr>
      <w:r w:rsidRPr="0083282D">
        <w:rPr>
          <w:rFonts w:ascii="Arial" w:eastAsia="Arial" w:hAnsi="Arial" w:cs="Arial"/>
          <w:b/>
        </w:rPr>
        <w:t>ARTÍCULO 39</w:t>
      </w:r>
      <w:r w:rsidR="008053BC" w:rsidRPr="0083282D">
        <w:rPr>
          <w:rFonts w:ascii="Arial" w:eastAsia="Arial" w:hAnsi="Arial" w:cs="Arial"/>
          <w:b/>
        </w:rPr>
        <w:t>.-</w:t>
      </w:r>
      <w:r w:rsidR="008053BC">
        <w:rPr>
          <w:rFonts w:ascii="Arial" w:eastAsia="Arial" w:hAnsi="Arial" w:cs="Arial"/>
        </w:rPr>
        <w:t xml:space="preserve"> El Sistema Estatal podrá convocar como invitados a las autoridades federales, locales o municipales; así como a representantes de los sectores público, </w:t>
      </w:r>
      <w:r w:rsidR="008053BC">
        <w:rPr>
          <w:rFonts w:ascii="Arial" w:eastAsia="Arial" w:hAnsi="Arial" w:cs="Arial"/>
        </w:rPr>
        <w:lastRenderedPageBreak/>
        <w:t>privado, social, académico y de investigación, cuando el despacho de los asuntos tenga implicaciones técnicas o se aborden temas relacionados con el ámbito de su competencia.</w:t>
      </w:r>
    </w:p>
    <w:p w14:paraId="000001D8" w14:textId="77777777" w:rsidR="00E95164" w:rsidRDefault="00E95164">
      <w:pPr>
        <w:pBdr>
          <w:top w:val="nil"/>
          <w:left w:val="nil"/>
          <w:bottom w:val="nil"/>
          <w:right w:val="nil"/>
          <w:between w:val="nil"/>
        </w:pBdr>
        <w:jc w:val="both"/>
        <w:rPr>
          <w:rFonts w:ascii="Arial" w:eastAsia="Arial" w:hAnsi="Arial" w:cs="Arial"/>
        </w:rPr>
      </w:pPr>
    </w:p>
    <w:p w14:paraId="000001D9" w14:textId="358BD7CD" w:rsidR="00E95164" w:rsidRPr="0083282D" w:rsidRDefault="0083282D">
      <w:pPr>
        <w:jc w:val="center"/>
        <w:rPr>
          <w:rFonts w:ascii="Arial" w:eastAsia="Arial" w:hAnsi="Arial" w:cs="Arial"/>
          <w:b/>
        </w:rPr>
      </w:pPr>
      <w:r w:rsidRPr="0083282D">
        <w:rPr>
          <w:rFonts w:ascii="Arial" w:eastAsia="Arial" w:hAnsi="Arial" w:cs="Arial"/>
          <w:b/>
        </w:rPr>
        <w:t>Capítulo VIII</w:t>
      </w:r>
    </w:p>
    <w:p w14:paraId="000001DA" w14:textId="77777777" w:rsidR="00E95164" w:rsidRPr="0083282D" w:rsidRDefault="008053BC">
      <w:pPr>
        <w:jc w:val="center"/>
        <w:rPr>
          <w:rFonts w:ascii="Arial" w:eastAsia="Arial" w:hAnsi="Arial" w:cs="Arial"/>
          <w:b/>
        </w:rPr>
      </w:pPr>
      <w:r w:rsidRPr="0083282D">
        <w:rPr>
          <w:rFonts w:ascii="Arial" w:eastAsia="Arial" w:hAnsi="Arial" w:cs="Arial"/>
          <w:b/>
        </w:rPr>
        <w:t>ESTRATEGIA ESTATAL DE MOVILIDAD Y SEGURIDAD VIAL</w:t>
      </w:r>
    </w:p>
    <w:p w14:paraId="000001DB" w14:textId="77777777" w:rsidR="00E95164" w:rsidRDefault="00E95164">
      <w:pPr>
        <w:jc w:val="both"/>
        <w:rPr>
          <w:rFonts w:ascii="Arial" w:eastAsia="Arial" w:hAnsi="Arial" w:cs="Arial"/>
        </w:rPr>
      </w:pPr>
    </w:p>
    <w:p w14:paraId="000001DC" w14:textId="77777777" w:rsidR="00E95164" w:rsidRDefault="00E95164">
      <w:pPr>
        <w:jc w:val="both"/>
        <w:rPr>
          <w:rFonts w:ascii="Arial" w:eastAsia="Arial" w:hAnsi="Arial" w:cs="Arial"/>
        </w:rPr>
      </w:pPr>
    </w:p>
    <w:p w14:paraId="000001DD" w14:textId="21E375F6" w:rsidR="00E95164" w:rsidRPr="0083282D" w:rsidRDefault="0083282D">
      <w:pPr>
        <w:spacing w:before="240" w:line="276" w:lineRule="auto"/>
        <w:jc w:val="both"/>
        <w:rPr>
          <w:rFonts w:ascii="Arial" w:eastAsia="Arial" w:hAnsi="Arial" w:cs="Arial"/>
          <w:b/>
        </w:rPr>
      </w:pPr>
      <w:r w:rsidRPr="0083282D">
        <w:rPr>
          <w:rFonts w:ascii="Arial" w:eastAsia="Arial" w:hAnsi="Arial" w:cs="Arial"/>
          <w:b/>
        </w:rPr>
        <w:t>Artículo 40</w:t>
      </w:r>
      <w:r w:rsidR="008053BC" w:rsidRPr="0083282D">
        <w:rPr>
          <w:rFonts w:ascii="Arial" w:eastAsia="Arial" w:hAnsi="Arial" w:cs="Arial"/>
          <w:b/>
        </w:rPr>
        <w:t>. Estrategia Estatal de Movilidad y Seguridad Vial.</w:t>
      </w:r>
    </w:p>
    <w:p w14:paraId="000001DE" w14:textId="77777777" w:rsidR="00E95164" w:rsidRDefault="008053BC">
      <w:pPr>
        <w:spacing w:before="240" w:line="276" w:lineRule="auto"/>
        <w:jc w:val="both"/>
        <w:rPr>
          <w:rFonts w:ascii="Arial" w:eastAsia="Arial" w:hAnsi="Arial" w:cs="Arial"/>
        </w:rPr>
      </w:pPr>
      <w:r>
        <w:rPr>
          <w:rFonts w:ascii="Arial" w:eastAsia="Arial" w:hAnsi="Arial" w:cs="Arial"/>
        </w:rPr>
        <w:t>La Estrategia Estatal de Movilidad y Seguridad Vial establecerá las bases para el desarrollo de la movilidad y la seguridad vial en la entidad con vista en el corto, mediano y largo plazo, en congruencia con los Planes Estatales y Nacionales de Desarrollo, los programas sectoriales, regionales, estatales y municipales del país en materia de movilidad, seguridad vial y ordenamiento territorial, y demás aplicables, así como aquellas específicas a los grupos en situación de vulnerabilidad.</w:t>
      </w:r>
    </w:p>
    <w:p w14:paraId="000001DF" w14:textId="77777777" w:rsidR="00E95164" w:rsidRDefault="008053BC">
      <w:pPr>
        <w:spacing w:before="240" w:line="276" w:lineRule="auto"/>
        <w:jc w:val="both"/>
        <w:rPr>
          <w:rFonts w:ascii="Arial" w:eastAsia="Arial" w:hAnsi="Arial" w:cs="Arial"/>
        </w:rPr>
      </w:pPr>
      <w:r>
        <w:rPr>
          <w:rFonts w:ascii="Arial" w:eastAsia="Arial" w:hAnsi="Arial" w:cs="Arial"/>
        </w:rPr>
        <w:t>La Estrategia Estatal de Movilidad y Seguridad Vial será formulada y aprobada por el Sistema Estatal y publicada en el Periódico Oficial del Estado..</w:t>
      </w:r>
    </w:p>
    <w:p w14:paraId="000001E0" w14:textId="3026A7DC" w:rsidR="00E95164" w:rsidRDefault="0083282D">
      <w:pPr>
        <w:spacing w:before="240" w:line="276" w:lineRule="auto"/>
        <w:jc w:val="both"/>
        <w:rPr>
          <w:rFonts w:ascii="Arial" w:eastAsia="Arial" w:hAnsi="Arial" w:cs="Arial"/>
        </w:rPr>
      </w:pPr>
      <w:r w:rsidRPr="0083282D">
        <w:rPr>
          <w:rFonts w:ascii="Arial" w:eastAsia="Arial" w:hAnsi="Arial" w:cs="Arial"/>
          <w:b/>
        </w:rPr>
        <w:t>Artículo 41</w:t>
      </w:r>
      <w:r w:rsidR="008053BC" w:rsidRPr="0083282D">
        <w:rPr>
          <w:rFonts w:ascii="Arial" w:eastAsia="Arial" w:hAnsi="Arial" w:cs="Arial"/>
          <w:b/>
        </w:rPr>
        <w:t>.</w:t>
      </w:r>
      <w:r w:rsidR="008053BC">
        <w:rPr>
          <w:rFonts w:ascii="Arial" w:eastAsia="Arial" w:hAnsi="Arial" w:cs="Arial"/>
        </w:rPr>
        <w:t xml:space="preserve"> Para la formulación de la Estrategia Estatal se deberá observar, al menos, lo siguiente:</w:t>
      </w:r>
    </w:p>
    <w:p w14:paraId="000001E1" w14:textId="77777777" w:rsidR="00E95164" w:rsidRDefault="008053BC">
      <w:pPr>
        <w:numPr>
          <w:ilvl w:val="0"/>
          <w:numId w:val="23"/>
        </w:numPr>
        <w:pBdr>
          <w:top w:val="nil"/>
          <w:left w:val="nil"/>
          <w:bottom w:val="nil"/>
          <w:right w:val="nil"/>
          <w:between w:val="nil"/>
        </w:pBdr>
        <w:spacing w:before="240" w:line="276" w:lineRule="auto"/>
        <w:jc w:val="both"/>
        <w:rPr>
          <w:rFonts w:ascii="Arial" w:eastAsia="Arial" w:hAnsi="Arial" w:cs="Arial"/>
        </w:rPr>
      </w:pPr>
      <w:r>
        <w:rPr>
          <w:rFonts w:ascii="Arial" w:eastAsia="Arial" w:hAnsi="Arial" w:cs="Arial"/>
        </w:rPr>
        <w:t>Integración de los objetivos en armonía con los tratados internacionales de los que forme parte el Estado Mexicano;</w:t>
      </w:r>
    </w:p>
    <w:p w14:paraId="000001E2" w14:textId="77777777" w:rsidR="00E95164" w:rsidRDefault="008053BC">
      <w:pPr>
        <w:numPr>
          <w:ilvl w:val="0"/>
          <w:numId w:val="23"/>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Identificación de los sistemas de movilidad de los centros de población de la entidad con su respectivo diagnóstico, caracterización y delimitación.</w:t>
      </w:r>
    </w:p>
    <w:p w14:paraId="000001E3" w14:textId="77777777" w:rsidR="00E95164" w:rsidRDefault="008053BC">
      <w:pPr>
        <w:numPr>
          <w:ilvl w:val="0"/>
          <w:numId w:val="23"/>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Vinculación de la movilidad y la seguridad vial con la política de desarrollo urbano, asentamientos humanos y ordenamiento territorial, así como a las políticas sectoriales aplicables y demás que se requieran;</w:t>
      </w:r>
    </w:p>
    <w:p w14:paraId="000001E4" w14:textId="77777777" w:rsidR="00E95164" w:rsidRDefault="008053BC">
      <w:pPr>
        <w:numPr>
          <w:ilvl w:val="0"/>
          <w:numId w:val="23"/>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Establecimiento de mecanismos para el fortalecimiento de las políticas y acciones afirmativas en materia de movilidad y seguridad vial;</w:t>
      </w:r>
    </w:p>
    <w:p w14:paraId="000001E5" w14:textId="77777777" w:rsidR="00E95164" w:rsidRDefault="008053BC">
      <w:pPr>
        <w:numPr>
          <w:ilvl w:val="0"/>
          <w:numId w:val="23"/>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Promoción de la congruencia de las políticas, programas y acciones, que, en los ayuntamientos deberán implementarse en materia de movilidad y seguridad vial;</w:t>
      </w:r>
    </w:p>
    <w:p w14:paraId="000001E6" w14:textId="77777777" w:rsidR="00E95164" w:rsidRDefault="008053BC">
      <w:pPr>
        <w:numPr>
          <w:ilvl w:val="0"/>
          <w:numId w:val="23"/>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Conformación de las estrategias que promuevan modos de transporte público sostenible y seguro, el uso de vehículos no motorizados, vehículos no contaminantes y otros modos de alta eficiencia energética;</w:t>
      </w:r>
    </w:p>
    <w:p w14:paraId="000001E7" w14:textId="77777777" w:rsidR="00E95164" w:rsidRDefault="00E95164">
      <w:pPr>
        <w:pBdr>
          <w:top w:val="nil"/>
          <w:left w:val="nil"/>
          <w:bottom w:val="nil"/>
          <w:right w:val="nil"/>
          <w:between w:val="nil"/>
        </w:pBdr>
        <w:spacing w:line="276" w:lineRule="auto"/>
        <w:jc w:val="both"/>
        <w:rPr>
          <w:rFonts w:ascii="Arial" w:eastAsia="Arial" w:hAnsi="Arial" w:cs="Arial"/>
        </w:rPr>
      </w:pPr>
    </w:p>
    <w:p w14:paraId="000001E8" w14:textId="77777777" w:rsidR="00E95164" w:rsidRDefault="008053BC">
      <w:pPr>
        <w:pBdr>
          <w:top w:val="nil"/>
          <w:left w:val="nil"/>
          <w:bottom w:val="nil"/>
          <w:right w:val="nil"/>
          <w:between w:val="nil"/>
        </w:pBdr>
        <w:spacing w:line="276" w:lineRule="auto"/>
        <w:jc w:val="both"/>
        <w:rPr>
          <w:rFonts w:ascii="Arial" w:eastAsia="Arial" w:hAnsi="Arial" w:cs="Arial"/>
        </w:rPr>
      </w:pPr>
      <w:r>
        <w:rPr>
          <w:rFonts w:ascii="Arial" w:eastAsia="Arial" w:hAnsi="Arial" w:cs="Arial"/>
        </w:rPr>
        <w:t xml:space="preserve">Establecimiento de las bases para los mecanismos de planeación, organización, regulación, implementación, articulación intersectorial, así como la participación de </w:t>
      </w:r>
      <w:r>
        <w:rPr>
          <w:rFonts w:ascii="Arial" w:eastAsia="Arial" w:hAnsi="Arial" w:cs="Arial"/>
        </w:rPr>
        <w:lastRenderedPageBreak/>
        <w:t xml:space="preserve">la sociedad y de los sectores público, privado y social con enfoque multisectorial, ejecución, control, evaluación y seguimiento de la Estrategia. </w:t>
      </w:r>
    </w:p>
    <w:p w14:paraId="000001E9" w14:textId="77777777" w:rsidR="00E95164" w:rsidRDefault="00E95164">
      <w:pPr>
        <w:pBdr>
          <w:top w:val="nil"/>
          <w:left w:val="nil"/>
          <w:bottom w:val="nil"/>
          <w:right w:val="nil"/>
          <w:between w:val="nil"/>
        </w:pBdr>
        <w:spacing w:line="276" w:lineRule="auto"/>
        <w:jc w:val="both"/>
        <w:rPr>
          <w:rFonts w:ascii="Arial" w:eastAsia="Arial" w:hAnsi="Arial" w:cs="Arial"/>
        </w:rPr>
      </w:pPr>
    </w:p>
    <w:p w14:paraId="000001EA" w14:textId="77777777" w:rsidR="00E95164" w:rsidRDefault="008053BC">
      <w:pPr>
        <w:pBdr>
          <w:top w:val="nil"/>
          <w:left w:val="nil"/>
          <w:bottom w:val="nil"/>
          <w:right w:val="nil"/>
          <w:between w:val="nil"/>
        </w:pBdr>
        <w:spacing w:after="160" w:line="276" w:lineRule="auto"/>
        <w:jc w:val="both"/>
        <w:rPr>
          <w:rFonts w:ascii="Arial" w:eastAsia="Arial" w:hAnsi="Arial" w:cs="Arial"/>
        </w:rPr>
      </w:pPr>
      <w:r>
        <w:rPr>
          <w:rFonts w:ascii="Arial" w:eastAsia="Arial" w:hAnsi="Arial" w:cs="Arial"/>
        </w:rPr>
        <w:t>Información sobre la movilidad y la seguridad vial que permita integrar indicadores de proceso, efectos, resultados e impacto desagregado entre los grupos en situación de vulnerabilidad y personas con discapacidad.</w:t>
      </w:r>
    </w:p>
    <w:p w14:paraId="000001EB" w14:textId="77777777" w:rsidR="00E95164" w:rsidRDefault="00E95164">
      <w:pPr>
        <w:pBdr>
          <w:top w:val="nil"/>
          <w:left w:val="nil"/>
          <w:bottom w:val="nil"/>
          <w:right w:val="nil"/>
          <w:between w:val="nil"/>
        </w:pBdr>
        <w:spacing w:after="160" w:line="276" w:lineRule="auto"/>
        <w:jc w:val="both"/>
        <w:rPr>
          <w:rFonts w:ascii="Arial" w:eastAsia="Arial" w:hAnsi="Arial" w:cs="Arial"/>
        </w:rPr>
      </w:pPr>
    </w:p>
    <w:p w14:paraId="000001EC" w14:textId="77777777" w:rsidR="00E95164" w:rsidRDefault="00E95164">
      <w:pPr>
        <w:pBdr>
          <w:top w:val="nil"/>
          <w:left w:val="nil"/>
          <w:bottom w:val="nil"/>
          <w:right w:val="nil"/>
          <w:between w:val="nil"/>
        </w:pBdr>
        <w:spacing w:after="160" w:line="276" w:lineRule="auto"/>
        <w:jc w:val="both"/>
        <w:rPr>
          <w:rFonts w:ascii="Arial" w:eastAsia="Arial" w:hAnsi="Arial" w:cs="Arial"/>
        </w:rPr>
      </w:pPr>
    </w:p>
    <w:p w14:paraId="000001ED" w14:textId="36EC685C" w:rsidR="00E95164" w:rsidRDefault="0083282D">
      <w:pPr>
        <w:spacing w:before="240" w:line="276" w:lineRule="auto"/>
        <w:jc w:val="both"/>
        <w:rPr>
          <w:rFonts w:ascii="Arial" w:eastAsia="Arial" w:hAnsi="Arial" w:cs="Arial"/>
        </w:rPr>
      </w:pPr>
      <w:r w:rsidRPr="0083282D">
        <w:rPr>
          <w:rFonts w:ascii="Arial" w:eastAsia="Arial" w:hAnsi="Arial" w:cs="Arial"/>
          <w:b/>
        </w:rPr>
        <w:t>Artículo 42</w:t>
      </w:r>
      <w:r w:rsidR="008053BC" w:rsidRPr="0083282D">
        <w:rPr>
          <w:rFonts w:ascii="Arial" w:eastAsia="Arial" w:hAnsi="Arial" w:cs="Arial"/>
          <w:b/>
        </w:rPr>
        <w:t>.</w:t>
      </w:r>
      <w:r w:rsidR="008053BC">
        <w:rPr>
          <w:rFonts w:ascii="Arial" w:eastAsia="Arial" w:hAnsi="Arial" w:cs="Arial"/>
        </w:rPr>
        <w:t xml:space="preserve"> La Estrategia Estatal tendrá una visión con un horizonte a corto, mediano y largo plazo del desarrollo nacional de la movilidad y la seguridad vial. Tendrá como objetivo gestionar, desde un enfoque de sistemas seguros, la movilidad y seguridad vial, con la premisa que el cambio en su instrumentación será progresivo. </w:t>
      </w:r>
    </w:p>
    <w:p w14:paraId="000001EE" w14:textId="2747C76E" w:rsidR="00E95164" w:rsidRDefault="0083282D">
      <w:pPr>
        <w:spacing w:before="240" w:line="276" w:lineRule="auto"/>
        <w:jc w:val="both"/>
        <w:rPr>
          <w:rFonts w:ascii="Arial" w:eastAsia="Arial" w:hAnsi="Arial" w:cs="Arial"/>
        </w:rPr>
      </w:pPr>
      <w:r w:rsidRPr="0083282D">
        <w:rPr>
          <w:rFonts w:ascii="Arial" w:eastAsia="Arial" w:hAnsi="Arial" w:cs="Arial"/>
          <w:b/>
        </w:rPr>
        <w:t>Artículo 43</w:t>
      </w:r>
      <w:r w:rsidR="008053BC" w:rsidRPr="0083282D">
        <w:rPr>
          <w:rFonts w:ascii="Arial" w:eastAsia="Arial" w:hAnsi="Arial" w:cs="Arial"/>
          <w:b/>
        </w:rPr>
        <w:t>.</w:t>
      </w:r>
      <w:r w:rsidR="008053BC">
        <w:rPr>
          <w:rFonts w:ascii="Arial" w:eastAsia="Arial" w:hAnsi="Arial" w:cs="Arial"/>
        </w:rPr>
        <w:t xml:space="preserve"> La Estrategia podrá ser revisada y en su caso actualizada cada tres años o cuando ocurran cambios profundos que puedan afectar la estructura de movilidad del país. Su elaboración y modificación será conforme a lo siguiente:</w:t>
      </w:r>
    </w:p>
    <w:p w14:paraId="000001EF" w14:textId="77777777" w:rsidR="00E95164" w:rsidRDefault="008053BC">
      <w:pPr>
        <w:numPr>
          <w:ilvl w:val="0"/>
          <w:numId w:val="31"/>
        </w:numPr>
        <w:pBdr>
          <w:top w:val="nil"/>
          <w:left w:val="nil"/>
          <w:bottom w:val="nil"/>
          <w:right w:val="nil"/>
          <w:between w:val="nil"/>
        </w:pBdr>
        <w:spacing w:before="240" w:line="276" w:lineRule="auto"/>
        <w:jc w:val="both"/>
        <w:rPr>
          <w:rFonts w:ascii="Arial" w:eastAsia="Arial" w:hAnsi="Arial" w:cs="Arial"/>
          <w:color w:val="000000"/>
        </w:rPr>
      </w:pPr>
      <w:r>
        <w:rPr>
          <w:rFonts w:ascii="Arial" w:eastAsia="Arial" w:hAnsi="Arial" w:cs="Arial"/>
          <w:color w:val="000000"/>
        </w:rPr>
        <w:t>El Sistema Estatal formulará y aprobará la Estrategia.</w:t>
      </w:r>
    </w:p>
    <w:p w14:paraId="000001F0" w14:textId="77777777" w:rsidR="00E95164" w:rsidRDefault="008053BC">
      <w:pPr>
        <w:numPr>
          <w:ilvl w:val="0"/>
          <w:numId w:val="3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Una vez aprobada la Estrategia Estatal, se publicará en el Periódico Oficial del Estado. </w:t>
      </w:r>
    </w:p>
    <w:p w14:paraId="000001F1" w14:textId="77777777" w:rsidR="00E95164" w:rsidRDefault="008053BC">
      <w:pPr>
        <w:numPr>
          <w:ilvl w:val="0"/>
          <w:numId w:val="3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Los ayuntamientos se ajustarán a las políticas y acciones establecidas en la Estrategia.</w:t>
      </w:r>
    </w:p>
    <w:p w14:paraId="000001F2" w14:textId="77777777" w:rsidR="00E95164" w:rsidRDefault="00E95164">
      <w:pPr>
        <w:jc w:val="both"/>
        <w:rPr>
          <w:rFonts w:ascii="Arial" w:eastAsia="Arial" w:hAnsi="Arial" w:cs="Arial"/>
        </w:rPr>
      </w:pPr>
    </w:p>
    <w:p w14:paraId="000001F3" w14:textId="5E112EE6" w:rsidR="00E95164" w:rsidRPr="0083282D" w:rsidRDefault="0083282D">
      <w:pPr>
        <w:jc w:val="center"/>
        <w:rPr>
          <w:rFonts w:ascii="Arial" w:eastAsia="Arial" w:hAnsi="Arial" w:cs="Arial"/>
          <w:b/>
        </w:rPr>
      </w:pPr>
      <w:r w:rsidRPr="0083282D">
        <w:rPr>
          <w:rFonts w:ascii="Arial" w:eastAsia="Arial" w:hAnsi="Arial" w:cs="Arial"/>
          <w:b/>
        </w:rPr>
        <w:t>Capítulo IX</w:t>
      </w:r>
    </w:p>
    <w:p w14:paraId="000001F4" w14:textId="77777777" w:rsidR="00E95164" w:rsidRPr="0083282D" w:rsidRDefault="008053BC">
      <w:pPr>
        <w:spacing w:before="240" w:line="276" w:lineRule="auto"/>
        <w:jc w:val="center"/>
        <w:rPr>
          <w:rFonts w:ascii="Arial" w:eastAsia="Arial" w:hAnsi="Arial" w:cs="Arial"/>
          <w:b/>
        </w:rPr>
      </w:pPr>
      <w:r w:rsidRPr="0083282D">
        <w:rPr>
          <w:rFonts w:ascii="Arial" w:eastAsia="Arial" w:hAnsi="Arial" w:cs="Arial"/>
          <w:b/>
        </w:rPr>
        <w:t>Sistema de Información Territorial y Urbano</w:t>
      </w:r>
    </w:p>
    <w:p w14:paraId="000001F5" w14:textId="19B29872" w:rsidR="00E95164" w:rsidRDefault="0083282D">
      <w:pPr>
        <w:spacing w:before="240" w:line="276" w:lineRule="auto"/>
        <w:jc w:val="both"/>
        <w:rPr>
          <w:rFonts w:ascii="Arial" w:eastAsia="Arial" w:hAnsi="Arial" w:cs="Arial"/>
        </w:rPr>
      </w:pPr>
      <w:r>
        <w:rPr>
          <w:rFonts w:ascii="Arial" w:eastAsia="Arial" w:hAnsi="Arial" w:cs="Arial"/>
          <w:b/>
        </w:rPr>
        <w:t>Artículo 44</w:t>
      </w:r>
      <w:r w:rsidR="008053BC">
        <w:rPr>
          <w:rFonts w:ascii="Arial" w:eastAsia="Arial" w:hAnsi="Arial" w:cs="Arial"/>
          <w:b/>
        </w:rPr>
        <w:t xml:space="preserve">. </w:t>
      </w:r>
      <w:r w:rsidR="008053BC">
        <w:rPr>
          <w:rFonts w:ascii="Arial" w:eastAsia="Arial" w:hAnsi="Arial" w:cs="Arial"/>
        </w:rPr>
        <w:t>El Sistema de Información Territorial y Urbano es un instrumento de la Ley General de Asentamientos Humanos, Ordenamiento Territorial y Desarrollo Urbano que tiene por objeto organizar, actualizar y difundir la información e indicadores sobre el ordenamiento territorial y el desarrollo urbano, donde además se integra, organiza, actualiza, publica y estandariza información de movilidad y seguridad vial, considerando características socioeconómicas, demográficas, de discapacidad y de género de las personas usuarias de la vía y los grupos en situación de vulnerabilidad, para la elaboración de la política pública, programas y acciones que garanticen los derechos, principios, directrices y objetivos de esta Ley.</w:t>
      </w:r>
    </w:p>
    <w:p w14:paraId="000001F6" w14:textId="5D4CC4CB" w:rsidR="00E95164" w:rsidRDefault="0083282D">
      <w:pPr>
        <w:spacing w:before="240" w:line="276" w:lineRule="auto"/>
        <w:jc w:val="both"/>
        <w:rPr>
          <w:rFonts w:ascii="Arial" w:eastAsia="Arial" w:hAnsi="Arial" w:cs="Arial"/>
        </w:rPr>
      </w:pPr>
      <w:r w:rsidRPr="0083282D">
        <w:rPr>
          <w:rFonts w:ascii="Arial" w:eastAsia="Arial" w:hAnsi="Arial" w:cs="Arial"/>
          <w:b/>
        </w:rPr>
        <w:t>Artículo 45</w:t>
      </w:r>
      <w:r w:rsidR="008053BC" w:rsidRPr="0083282D">
        <w:rPr>
          <w:rFonts w:ascii="Arial" w:eastAsia="Arial" w:hAnsi="Arial" w:cs="Arial"/>
          <w:b/>
        </w:rPr>
        <w:t>.</w:t>
      </w:r>
      <w:r w:rsidR="008053BC">
        <w:rPr>
          <w:rFonts w:ascii="Arial" w:eastAsia="Arial" w:hAnsi="Arial" w:cs="Arial"/>
        </w:rPr>
        <w:t xml:space="preserve"> La información estará disponible para su consulta en el medio electrónico que habilite el Sistema Estatal con el mayor nivel de desagregación </w:t>
      </w:r>
      <w:r w:rsidR="008053BC">
        <w:rPr>
          <w:rFonts w:ascii="Arial" w:eastAsia="Arial" w:hAnsi="Arial" w:cs="Arial"/>
        </w:rPr>
        <w:lastRenderedPageBreak/>
        <w:t>posible, a efecto de promover el desarrollo de estudios e investigaciones que contribuyan a incorporar la perspectiva de género y la inclusión de grupos en situación de vulnerabilidad dentro de la planeación de los sistemas de movilidad y la seguridad vial.</w:t>
      </w:r>
    </w:p>
    <w:p w14:paraId="000001F7" w14:textId="12F3200F" w:rsidR="00E95164" w:rsidRDefault="0083282D">
      <w:pPr>
        <w:spacing w:before="240" w:line="276" w:lineRule="auto"/>
        <w:jc w:val="both"/>
        <w:rPr>
          <w:rFonts w:ascii="Arial" w:eastAsia="Arial" w:hAnsi="Arial" w:cs="Arial"/>
        </w:rPr>
      </w:pPr>
      <w:r w:rsidRPr="0083282D">
        <w:rPr>
          <w:rFonts w:ascii="Arial" w:eastAsia="Arial" w:hAnsi="Arial" w:cs="Arial"/>
          <w:b/>
        </w:rPr>
        <w:t>Artículo 46</w:t>
      </w:r>
      <w:r w:rsidR="008053BC">
        <w:rPr>
          <w:rFonts w:ascii="Arial" w:eastAsia="Arial" w:hAnsi="Arial" w:cs="Arial"/>
        </w:rPr>
        <w:t>. La protección y publicidad de la información contenida en el Sistema de Información Territorial y Urbano se realizará en términos de lo establecido en las Ley de Transparencia y Acceso a la Información Pública del Estado de Chihuahua, la Ley de Protección de Datos Personales para el Estado de Chihuahua y demás legislación aplicable.</w:t>
      </w:r>
    </w:p>
    <w:p w14:paraId="000001F8" w14:textId="69DCFF70" w:rsidR="00E95164" w:rsidRDefault="0083282D">
      <w:pPr>
        <w:spacing w:before="240" w:line="276" w:lineRule="auto"/>
        <w:jc w:val="both"/>
        <w:rPr>
          <w:rFonts w:ascii="Arial" w:eastAsia="Arial" w:hAnsi="Arial" w:cs="Arial"/>
        </w:rPr>
      </w:pPr>
      <w:r w:rsidRPr="0083282D">
        <w:rPr>
          <w:rFonts w:ascii="Arial" w:eastAsia="Arial" w:hAnsi="Arial" w:cs="Arial"/>
          <w:b/>
        </w:rPr>
        <w:t>Artículo 47</w:t>
      </w:r>
      <w:r w:rsidR="008053BC" w:rsidRPr="0083282D">
        <w:rPr>
          <w:rFonts w:ascii="Arial" w:eastAsia="Arial" w:hAnsi="Arial" w:cs="Arial"/>
          <w:b/>
        </w:rPr>
        <w:t>.</w:t>
      </w:r>
      <w:r w:rsidR="008053BC">
        <w:rPr>
          <w:rFonts w:ascii="Arial" w:eastAsia="Arial" w:hAnsi="Arial" w:cs="Arial"/>
        </w:rPr>
        <w:t xml:space="preserve"> El Sistema de Información Territorial y Urbano en materia de movilidad y seguridad vial estará conformado por una base de datos integrada por la información que proporcionen las autoridades federales, las entidades federativas y los municipios en el ámbito de sus competencias, de conformidad con esta Ley y demás legislación aplicable.</w:t>
      </w:r>
    </w:p>
    <w:p w14:paraId="000001F9" w14:textId="637B94EB" w:rsidR="00E95164" w:rsidRDefault="0083282D">
      <w:pPr>
        <w:spacing w:before="240" w:line="276" w:lineRule="auto"/>
        <w:jc w:val="both"/>
        <w:rPr>
          <w:rFonts w:ascii="Arial" w:eastAsia="Arial" w:hAnsi="Arial" w:cs="Arial"/>
        </w:rPr>
      </w:pPr>
      <w:r w:rsidRPr="0083282D">
        <w:rPr>
          <w:rFonts w:ascii="Arial" w:eastAsia="Arial" w:hAnsi="Arial" w:cs="Arial"/>
          <w:b/>
        </w:rPr>
        <w:t>Artículo 48</w:t>
      </w:r>
      <w:r w:rsidR="008053BC">
        <w:rPr>
          <w:rFonts w:ascii="Arial" w:eastAsia="Arial" w:hAnsi="Arial" w:cs="Arial"/>
        </w:rPr>
        <w:t>. Para el funcionamiento del Sistema de Información Territorial y Urbano en materia de movilidad y seguridad vial, las autoridades competentes,· dentro del marco de sus facultades deberán suscribir los convenios de coordinación necesarios para la transmisión de la información que exista en los archivos de las diversas dependencias, entidades federales, organismos constitucionalmente autónomos y municipios que posean datos e información necesaria para que las autoridades competentes elaboren las políticas de movilidad y seguridad vial.</w:t>
      </w:r>
    </w:p>
    <w:p w14:paraId="000001FA" w14:textId="664A5D06" w:rsidR="00E95164" w:rsidRDefault="0083282D">
      <w:pPr>
        <w:spacing w:before="240" w:line="276" w:lineRule="auto"/>
        <w:jc w:val="both"/>
        <w:rPr>
          <w:rFonts w:ascii="Arial" w:eastAsia="Arial" w:hAnsi="Arial" w:cs="Arial"/>
        </w:rPr>
      </w:pPr>
      <w:r w:rsidRPr="0083282D">
        <w:rPr>
          <w:rFonts w:ascii="Arial" w:eastAsia="Arial" w:hAnsi="Arial" w:cs="Arial"/>
          <w:b/>
        </w:rPr>
        <w:t>Artículo 49</w:t>
      </w:r>
      <w:r w:rsidR="008053BC" w:rsidRPr="0083282D">
        <w:rPr>
          <w:rFonts w:ascii="Arial" w:eastAsia="Arial" w:hAnsi="Arial" w:cs="Arial"/>
          <w:b/>
        </w:rPr>
        <w:t>.</w:t>
      </w:r>
      <w:r w:rsidR="008053BC">
        <w:rPr>
          <w:rFonts w:ascii="Arial" w:eastAsia="Arial" w:hAnsi="Arial" w:cs="Arial"/>
        </w:rPr>
        <w:t xml:space="preserve"> Integración de Indicadores y Bases de Datos de Movilidad y Seguridad Vial.</w:t>
      </w:r>
    </w:p>
    <w:p w14:paraId="000001FB" w14:textId="77777777" w:rsidR="00E95164" w:rsidRDefault="008053BC">
      <w:pPr>
        <w:spacing w:before="240" w:line="276" w:lineRule="auto"/>
        <w:jc w:val="both"/>
        <w:rPr>
          <w:rFonts w:ascii="Arial" w:eastAsia="Arial" w:hAnsi="Arial" w:cs="Arial"/>
        </w:rPr>
      </w:pPr>
      <w:r>
        <w:rPr>
          <w:rFonts w:ascii="Arial" w:eastAsia="Arial" w:hAnsi="Arial" w:cs="Arial"/>
        </w:rPr>
        <w:t>La integración de indicadores y bases de datos del Sistema de Información Territorial y Urbano se integrarán por las siguientes:</w:t>
      </w:r>
    </w:p>
    <w:p w14:paraId="000001FC" w14:textId="77777777" w:rsidR="00E95164" w:rsidRDefault="008053BC">
      <w:pPr>
        <w:numPr>
          <w:ilvl w:val="0"/>
          <w:numId w:val="33"/>
        </w:numPr>
        <w:pBdr>
          <w:top w:val="nil"/>
          <w:left w:val="nil"/>
          <w:bottom w:val="nil"/>
          <w:right w:val="nil"/>
          <w:between w:val="nil"/>
        </w:pBdr>
        <w:spacing w:before="240" w:line="276" w:lineRule="auto"/>
        <w:jc w:val="both"/>
        <w:rPr>
          <w:rFonts w:ascii="Arial" w:eastAsia="Arial" w:hAnsi="Arial" w:cs="Arial"/>
          <w:color w:val="000000"/>
        </w:rPr>
      </w:pPr>
      <w:r>
        <w:rPr>
          <w:rFonts w:ascii="Arial" w:eastAsia="Arial" w:hAnsi="Arial" w:cs="Arial"/>
          <w:color w:val="000000"/>
        </w:rPr>
        <w:t>Base de Datos sobre información de movilidad, y</w:t>
      </w:r>
    </w:p>
    <w:p w14:paraId="000001FD" w14:textId="77777777" w:rsidR="00E95164" w:rsidRDefault="008053BC">
      <w:pPr>
        <w:numPr>
          <w:ilvl w:val="0"/>
          <w:numId w:val="3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Base de Datos de información y seguimiento de seguridad vial. </w:t>
      </w:r>
    </w:p>
    <w:p w14:paraId="000001FE" w14:textId="15D73CA0" w:rsidR="00E95164" w:rsidRPr="0083282D" w:rsidRDefault="0083282D">
      <w:pPr>
        <w:spacing w:before="240" w:line="276" w:lineRule="auto"/>
        <w:jc w:val="center"/>
        <w:rPr>
          <w:rFonts w:ascii="Arial" w:eastAsia="Arial" w:hAnsi="Arial" w:cs="Arial"/>
          <w:b/>
        </w:rPr>
      </w:pPr>
      <w:r w:rsidRPr="0083282D">
        <w:rPr>
          <w:rFonts w:ascii="Arial" w:eastAsia="Arial" w:hAnsi="Arial" w:cs="Arial"/>
          <w:b/>
        </w:rPr>
        <w:t>Capítulo X</w:t>
      </w:r>
    </w:p>
    <w:p w14:paraId="000001FF" w14:textId="77777777" w:rsidR="00E95164" w:rsidRPr="0083282D" w:rsidRDefault="008053BC">
      <w:pPr>
        <w:spacing w:before="240" w:line="276" w:lineRule="auto"/>
        <w:jc w:val="center"/>
        <w:rPr>
          <w:rFonts w:ascii="Arial" w:eastAsia="Arial" w:hAnsi="Arial" w:cs="Arial"/>
          <w:b/>
        </w:rPr>
      </w:pPr>
      <w:r w:rsidRPr="0083282D">
        <w:rPr>
          <w:rFonts w:ascii="Arial" w:eastAsia="Arial" w:hAnsi="Arial" w:cs="Arial"/>
          <w:b/>
        </w:rPr>
        <w:t>DE LAS BASES DE DATOS</w:t>
      </w:r>
    </w:p>
    <w:p w14:paraId="00000200" w14:textId="3D547940" w:rsidR="00E95164" w:rsidRDefault="0083282D">
      <w:pPr>
        <w:spacing w:before="240" w:line="276" w:lineRule="auto"/>
        <w:rPr>
          <w:rFonts w:ascii="Arial" w:eastAsia="Arial" w:hAnsi="Arial" w:cs="Arial"/>
        </w:rPr>
      </w:pPr>
      <w:r w:rsidRPr="0083282D">
        <w:rPr>
          <w:rFonts w:ascii="Arial" w:eastAsia="Arial" w:hAnsi="Arial" w:cs="Arial"/>
          <w:b/>
        </w:rPr>
        <w:t>Artículo 50</w:t>
      </w:r>
      <w:r w:rsidR="008053BC" w:rsidRPr="0083282D">
        <w:rPr>
          <w:rFonts w:ascii="Arial" w:eastAsia="Arial" w:hAnsi="Arial" w:cs="Arial"/>
          <w:b/>
        </w:rPr>
        <w:t>.</w:t>
      </w:r>
      <w:r w:rsidR="008053BC">
        <w:rPr>
          <w:rFonts w:ascii="Arial" w:eastAsia="Arial" w:hAnsi="Arial" w:cs="Arial"/>
        </w:rPr>
        <w:t xml:space="preserve"> El ejecutivo estatal y los ayuntamientos, en el ámbito de sus competencias, integrarán las bases de datos de movilidad y seguridad vial, las que contendrán, como mínimo, lo siguiente:</w:t>
      </w:r>
    </w:p>
    <w:p w14:paraId="00000201" w14:textId="1437BFED" w:rsidR="00E95164" w:rsidRDefault="0083282D">
      <w:pPr>
        <w:spacing w:before="240" w:line="276" w:lineRule="auto"/>
        <w:jc w:val="both"/>
        <w:rPr>
          <w:rFonts w:ascii="Arial" w:eastAsia="Arial" w:hAnsi="Arial" w:cs="Arial"/>
        </w:rPr>
      </w:pPr>
      <w:r w:rsidRPr="0083282D">
        <w:rPr>
          <w:rFonts w:ascii="Arial" w:eastAsia="Arial" w:hAnsi="Arial" w:cs="Arial"/>
          <w:b/>
        </w:rPr>
        <w:lastRenderedPageBreak/>
        <w:t>Artículo 51</w:t>
      </w:r>
      <w:r w:rsidR="008053BC" w:rsidRPr="0083282D">
        <w:rPr>
          <w:rFonts w:ascii="Arial" w:eastAsia="Arial" w:hAnsi="Arial" w:cs="Arial"/>
          <w:b/>
        </w:rPr>
        <w:t>.</w:t>
      </w:r>
      <w:r w:rsidR="008053BC">
        <w:rPr>
          <w:rFonts w:ascii="Arial" w:eastAsia="Arial" w:hAnsi="Arial" w:cs="Arial"/>
        </w:rPr>
        <w:t xml:space="preserve"> La información contenida en el Registro Público Vehicular en términos Ley de Transparencia y Acceso a la Información Pública del Estado de Chihuahua, la Ley de Protección de Datos Personales para el Estado de Chihuahua y demás legislación aplicable.</w:t>
      </w:r>
    </w:p>
    <w:p w14:paraId="00000202" w14:textId="77777777" w:rsidR="00E95164" w:rsidRDefault="008053BC">
      <w:pPr>
        <w:numPr>
          <w:ilvl w:val="0"/>
          <w:numId w:val="18"/>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Licencias de conducir, incluyendo el tipo de licencia y seguros registrados por vehículo;</w:t>
      </w:r>
    </w:p>
    <w:p w14:paraId="00000203" w14:textId="77777777" w:rsidR="00E95164" w:rsidRDefault="008053BC">
      <w:pPr>
        <w:numPr>
          <w:ilvl w:val="0"/>
          <w:numId w:val="18"/>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Operadores de servicios de transporte;</w:t>
      </w:r>
    </w:p>
    <w:p w14:paraId="00000204" w14:textId="77777777" w:rsidR="00E95164" w:rsidRDefault="008053BC">
      <w:pPr>
        <w:numPr>
          <w:ilvl w:val="0"/>
          <w:numId w:val="18"/>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Conductores de vehículos de servicios de transporte;</w:t>
      </w:r>
    </w:p>
    <w:p w14:paraId="00000205" w14:textId="77777777" w:rsidR="00E95164" w:rsidRDefault="008053BC">
      <w:pPr>
        <w:numPr>
          <w:ilvl w:val="0"/>
          <w:numId w:val="18"/>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Información sobre infracciones cometidas y cumplimiento de las sanciones respectivas;</w:t>
      </w:r>
    </w:p>
    <w:p w14:paraId="00000206" w14:textId="77777777" w:rsidR="00E95164" w:rsidRDefault="008053BC">
      <w:pPr>
        <w:numPr>
          <w:ilvl w:val="0"/>
          <w:numId w:val="18"/>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Información sobre siniestros de tránsito, con datos que permitan, al menos, geolocalizar el lugar del siniestro a nivel de sitio, conocer el tipo de vehículo involucrado, la existencia de personas lesionadas y de víctimas fatales, por tipo de persona usuaria y sus características sociodemográficas;</w:t>
      </w:r>
    </w:p>
    <w:p w14:paraId="00000207" w14:textId="77777777" w:rsidR="00E95164" w:rsidRDefault="008053BC">
      <w:pPr>
        <w:numPr>
          <w:ilvl w:val="0"/>
          <w:numId w:val="18"/>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Información sobre encuestas de calidad en el servicio de transporte público o de uso particular.</w:t>
      </w:r>
    </w:p>
    <w:p w14:paraId="00000208" w14:textId="77777777" w:rsidR="00E95164" w:rsidRDefault="008053BC">
      <w:pPr>
        <w:numPr>
          <w:ilvl w:val="0"/>
          <w:numId w:val="18"/>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Información sobre encuestas origen/destino, cuando existan y las leyes locales así lo prevean, con atención a la movilidad del cuidado;</w:t>
      </w:r>
    </w:p>
    <w:p w14:paraId="00000209" w14:textId="77777777" w:rsidR="00E95164" w:rsidRDefault="008053BC">
      <w:pPr>
        <w:numPr>
          <w:ilvl w:val="0"/>
          <w:numId w:val="18"/>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Número de unidades, capacidad y rutas de transporte público o privado;</w:t>
      </w:r>
    </w:p>
    <w:p w14:paraId="0000020A" w14:textId="77777777" w:rsidR="00E95164" w:rsidRDefault="008053BC">
      <w:pPr>
        <w:numPr>
          <w:ilvl w:val="0"/>
          <w:numId w:val="18"/>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Alta y baja de placas de vehículos nuevos o usados;</w:t>
      </w:r>
    </w:p>
    <w:p w14:paraId="0000020B" w14:textId="77777777" w:rsidR="00E95164" w:rsidRDefault="008053BC">
      <w:pPr>
        <w:numPr>
          <w:ilvl w:val="0"/>
          <w:numId w:val="18"/>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Información respecto de adecuaciones de infraestructura y red vial;</w:t>
      </w:r>
    </w:p>
    <w:p w14:paraId="0000020C" w14:textId="77777777" w:rsidR="00E95164" w:rsidRDefault="008053BC">
      <w:pPr>
        <w:numPr>
          <w:ilvl w:val="0"/>
          <w:numId w:val="18"/>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Información sobre los resultados de las auditorías e inspecciones de seguridad vial, y</w:t>
      </w:r>
    </w:p>
    <w:p w14:paraId="0000020D" w14:textId="77777777" w:rsidR="00E95164" w:rsidRDefault="008053BC">
      <w:pPr>
        <w:numPr>
          <w:ilvl w:val="0"/>
          <w:numId w:val="18"/>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 xml:space="preserve"> La información que el Sistema Nacional determine necesaria para la debida integración de las Bases de Datos.</w:t>
      </w:r>
    </w:p>
    <w:p w14:paraId="0000020E" w14:textId="77777777" w:rsidR="00E95164" w:rsidRDefault="008053BC">
      <w:pPr>
        <w:spacing w:before="240" w:line="276" w:lineRule="auto"/>
        <w:jc w:val="both"/>
        <w:rPr>
          <w:rFonts w:ascii="Arial" w:eastAsia="Arial" w:hAnsi="Arial" w:cs="Arial"/>
        </w:rPr>
      </w:pPr>
      <w:r>
        <w:rPr>
          <w:rFonts w:ascii="Arial" w:eastAsia="Arial" w:hAnsi="Arial" w:cs="Arial"/>
        </w:rPr>
        <w:t>Para el caso de vehículos no motorizados, específicamente bicicletas, monopatines, y otros vehículos sin motor de combustión interna, cuya velocidad máxima no supere 25 kilómetros por hora y peso menor a treinta y cinco kilogramos, no aplica el registro de vehículos salvo que la persona usuaria del vehículo necesite registrarlo por motivo de robo o extravío.</w:t>
      </w:r>
    </w:p>
    <w:p w14:paraId="0000020F" w14:textId="2C53CE2E" w:rsidR="00E95164" w:rsidRDefault="008053BC">
      <w:pPr>
        <w:spacing w:before="240" w:line="276" w:lineRule="auto"/>
        <w:jc w:val="both"/>
        <w:rPr>
          <w:rFonts w:ascii="Arial" w:eastAsia="Arial" w:hAnsi="Arial" w:cs="Arial"/>
        </w:rPr>
      </w:pPr>
      <w:r w:rsidRPr="0083282D">
        <w:rPr>
          <w:rFonts w:ascii="Arial" w:eastAsia="Arial" w:hAnsi="Arial" w:cs="Arial"/>
          <w:b/>
        </w:rPr>
        <w:t>Artículo 5</w:t>
      </w:r>
      <w:r w:rsidR="0083282D" w:rsidRPr="0083282D">
        <w:rPr>
          <w:rFonts w:ascii="Arial" w:eastAsia="Arial" w:hAnsi="Arial" w:cs="Arial"/>
          <w:b/>
        </w:rPr>
        <w:t>2</w:t>
      </w:r>
      <w:r w:rsidRPr="0083282D">
        <w:rPr>
          <w:rFonts w:ascii="Arial" w:eastAsia="Arial" w:hAnsi="Arial" w:cs="Arial"/>
          <w:b/>
        </w:rPr>
        <w:t>.</w:t>
      </w:r>
      <w:r>
        <w:rPr>
          <w:rFonts w:ascii="Arial" w:eastAsia="Arial" w:hAnsi="Arial" w:cs="Arial"/>
        </w:rPr>
        <w:t xml:space="preserve"> Reporte de los Indicadores y Bases de Datos de los ayuntamientos al Sistema Estatal de Información Territorial y Urbano.</w:t>
      </w:r>
    </w:p>
    <w:p w14:paraId="00000210" w14:textId="77777777" w:rsidR="00E95164" w:rsidRDefault="008053BC">
      <w:pPr>
        <w:spacing w:before="240" w:line="276" w:lineRule="auto"/>
        <w:jc w:val="both"/>
        <w:rPr>
          <w:rFonts w:ascii="Arial" w:eastAsia="Arial" w:hAnsi="Arial" w:cs="Arial"/>
        </w:rPr>
      </w:pPr>
      <w:r>
        <w:rPr>
          <w:rFonts w:ascii="Arial" w:eastAsia="Arial" w:hAnsi="Arial" w:cs="Arial"/>
        </w:rPr>
        <w:t>Para el seguimiento, evaluación y control de la política, planes, programas y proyectos en materia de movilidad y seguridad vial, el ejecutivo del estado y los ayuntamientos, mediante los convenios de coordinación respectivos, remitirán, a través de los organismos y dependencias que correspondan en el ámbito de sus competencias, la información generada en materia de movilidad y seguridad vial.</w:t>
      </w:r>
    </w:p>
    <w:p w14:paraId="00000211" w14:textId="77777777" w:rsidR="00E95164" w:rsidRDefault="008053BC">
      <w:pPr>
        <w:spacing w:before="240" w:line="276" w:lineRule="auto"/>
        <w:jc w:val="both"/>
        <w:rPr>
          <w:rFonts w:ascii="Arial" w:eastAsia="Arial" w:hAnsi="Arial" w:cs="Arial"/>
        </w:rPr>
      </w:pPr>
      <w:r>
        <w:rPr>
          <w:rFonts w:ascii="Arial" w:eastAsia="Arial" w:hAnsi="Arial" w:cs="Arial"/>
        </w:rPr>
        <w:lastRenderedPageBreak/>
        <w:t>La información del ejecutivo del estado y los ayuntamientos deberá ser remitida en datos georreferenciados y estadísticos, indicadores de movilidad, seguridad vial y gestión administrativa, así como indicadores incluidos en los instrumentos de planeación e información sobre el avance de los proyectos y programas locales.</w:t>
      </w:r>
    </w:p>
    <w:p w14:paraId="00000212" w14:textId="77777777" w:rsidR="00E95164" w:rsidRDefault="00E95164">
      <w:pPr>
        <w:spacing w:before="240" w:line="276" w:lineRule="auto"/>
        <w:jc w:val="both"/>
        <w:rPr>
          <w:rFonts w:ascii="Arial" w:eastAsia="Arial" w:hAnsi="Arial" w:cs="Arial"/>
        </w:rPr>
      </w:pPr>
    </w:p>
    <w:p w14:paraId="00000213" w14:textId="17B974DB" w:rsidR="00E95164" w:rsidRDefault="0083282D">
      <w:pPr>
        <w:spacing w:before="240" w:line="276" w:lineRule="auto"/>
        <w:jc w:val="center"/>
        <w:rPr>
          <w:rFonts w:ascii="Arial" w:eastAsia="Arial" w:hAnsi="Arial" w:cs="Arial"/>
        </w:rPr>
      </w:pPr>
      <w:r>
        <w:rPr>
          <w:rFonts w:ascii="Arial" w:eastAsia="Arial" w:hAnsi="Arial" w:cs="Arial"/>
        </w:rPr>
        <w:t>CAPITULO XI</w:t>
      </w:r>
    </w:p>
    <w:p w14:paraId="00000214" w14:textId="77777777" w:rsidR="00E95164" w:rsidRPr="004622C8" w:rsidRDefault="008053BC">
      <w:pPr>
        <w:spacing w:before="240" w:line="276" w:lineRule="auto"/>
        <w:jc w:val="center"/>
        <w:rPr>
          <w:rFonts w:ascii="Arial" w:eastAsia="Arial" w:hAnsi="Arial" w:cs="Arial"/>
          <w:b/>
        </w:rPr>
      </w:pPr>
      <w:r w:rsidRPr="004622C8">
        <w:rPr>
          <w:rFonts w:ascii="Arial" w:eastAsia="Arial" w:hAnsi="Arial" w:cs="Arial"/>
          <w:b/>
        </w:rPr>
        <w:t>Planeación y Programación de la Movilidad y la Seguridad Vial</w:t>
      </w:r>
    </w:p>
    <w:p w14:paraId="00000215" w14:textId="77777777" w:rsidR="00E95164" w:rsidRPr="004622C8" w:rsidRDefault="008053BC">
      <w:pPr>
        <w:spacing w:before="240" w:line="276" w:lineRule="auto"/>
        <w:jc w:val="center"/>
        <w:rPr>
          <w:rFonts w:ascii="Arial" w:eastAsia="Arial" w:hAnsi="Arial" w:cs="Arial"/>
          <w:b/>
        </w:rPr>
      </w:pPr>
      <w:r w:rsidRPr="004622C8">
        <w:rPr>
          <w:rFonts w:ascii="Arial" w:eastAsia="Arial" w:hAnsi="Arial" w:cs="Arial"/>
          <w:b/>
        </w:rPr>
        <w:t>Sección Primera</w:t>
      </w:r>
    </w:p>
    <w:p w14:paraId="00000216" w14:textId="77777777" w:rsidR="00E95164" w:rsidRPr="004622C8" w:rsidRDefault="008053BC">
      <w:pPr>
        <w:spacing w:before="240" w:line="276" w:lineRule="auto"/>
        <w:jc w:val="center"/>
        <w:rPr>
          <w:rFonts w:ascii="Arial" w:eastAsia="Arial" w:hAnsi="Arial" w:cs="Arial"/>
          <w:b/>
        </w:rPr>
      </w:pPr>
      <w:r w:rsidRPr="004622C8">
        <w:rPr>
          <w:rFonts w:ascii="Arial" w:eastAsia="Arial" w:hAnsi="Arial" w:cs="Arial"/>
          <w:b/>
        </w:rPr>
        <w:t>Política de Movilidad y Seguridad Vial</w:t>
      </w:r>
    </w:p>
    <w:p w14:paraId="00000217" w14:textId="110903BA" w:rsidR="00E95164" w:rsidRDefault="004622C8">
      <w:pPr>
        <w:spacing w:before="240" w:line="276" w:lineRule="auto"/>
        <w:jc w:val="both"/>
        <w:rPr>
          <w:rFonts w:ascii="Arial" w:eastAsia="Arial" w:hAnsi="Arial" w:cs="Arial"/>
        </w:rPr>
      </w:pPr>
      <w:r w:rsidRPr="004622C8">
        <w:rPr>
          <w:rFonts w:ascii="Arial" w:eastAsia="Arial" w:hAnsi="Arial" w:cs="Arial"/>
          <w:b/>
        </w:rPr>
        <w:t>Artículo 53</w:t>
      </w:r>
      <w:r w:rsidR="008053BC">
        <w:rPr>
          <w:rFonts w:ascii="Arial" w:eastAsia="Arial" w:hAnsi="Arial" w:cs="Arial"/>
        </w:rPr>
        <w:t>. Criterios de Movilidad y Seguridad Vial.</w:t>
      </w:r>
    </w:p>
    <w:p w14:paraId="00000218" w14:textId="77777777" w:rsidR="00E95164" w:rsidRDefault="008053BC">
      <w:pPr>
        <w:pBdr>
          <w:top w:val="nil"/>
          <w:left w:val="nil"/>
          <w:bottom w:val="nil"/>
          <w:right w:val="nil"/>
          <w:between w:val="nil"/>
        </w:pBdr>
        <w:spacing w:before="240" w:line="276" w:lineRule="auto"/>
        <w:jc w:val="both"/>
        <w:rPr>
          <w:rFonts w:ascii="Arial" w:eastAsia="Arial" w:hAnsi="Arial" w:cs="Arial"/>
        </w:rPr>
      </w:pPr>
      <w:r>
        <w:rPr>
          <w:rFonts w:ascii="Arial" w:eastAsia="Arial" w:hAnsi="Arial" w:cs="Arial"/>
        </w:rPr>
        <w:t>La planeación de la movilidad y de la seguridad vial realizada por el ejecutivo estatal y los ayuntamientos, integrará los principios y jerarquía de la movilidad establecidos en esta Ley, observando las siguientes acciones:</w:t>
      </w:r>
    </w:p>
    <w:p w14:paraId="00000219" w14:textId="77777777" w:rsidR="00E95164" w:rsidRDefault="008053BC">
      <w:pPr>
        <w:numPr>
          <w:ilvl w:val="0"/>
          <w:numId w:val="34"/>
        </w:numPr>
        <w:pBdr>
          <w:top w:val="nil"/>
          <w:left w:val="nil"/>
          <w:bottom w:val="nil"/>
          <w:right w:val="nil"/>
          <w:between w:val="nil"/>
        </w:pBdr>
        <w:spacing w:before="240" w:line="276" w:lineRule="auto"/>
        <w:jc w:val="both"/>
        <w:rPr>
          <w:rFonts w:ascii="Arial" w:eastAsia="Arial" w:hAnsi="Arial" w:cs="Arial"/>
        </w:rPr>
      </w:pPr>
      <w:r>
        <w:rPr>
          <w:rFonts w:ascii="Arial" w:eastAsia="Arial" w:hAnsi="Arial" w:cs="Arial"/>
        </w:rPr>
        <w:t>Adoptar medidas para garantizar la protección de la vida, salud y de la integridad física de todas las personas usuarias de la vía;</w:t>
      </w:r>
    </w:p>
    <w:p w14:paraId="0000021A" w14:textId="77777777" w:rsidR="00E95164" w:rsidRDefault="008053BC">
      <w:pPr>
        <w:numPr>
          <w:ilvl w:val="0"/>
          <w:numId w:val="34"/>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Adoptar las medidas necesarias para prevenir todo tipo de violencia que atente contra la dignidad e integridad de las personas que pertenecen a los grupos en situación de vulnerabilidad;</w:t>
      </w:r>
    </w:p>
    <w:p w14:paraId="0000021B" w14:textId="77777777" w:rsidR="00E95164" w:rsidRDefault="008053BC">
      <w:pPr>
        <w:numPr>
          <w:ilvl w:val="0"/>
          <w:numId w:val="34"/>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Impulsar programas y proyectos de movilidad con políticas de proximidad que faciliten la accesibilidad entre la vivienda, el trabajo y servicios educativos, de salud, culturales y complementarios, a fin de reducir las externalidades negativas del transporte urbano;</w:t>
      </w:r>
    </w:p>
    <w:p w14:paraId="0000021C" w14:textId="77777777" w:rsidR="00E95164" w:rsidRDefault="008053BC">
      <w:pPr>
        <w:numPr>
          <w:ilvl w:val="0"/>
          <w:numId w:val="34"/>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Establecer medidas que incentiven el uso del transporte público, vehículos no motorizados, vehículos no contaminantes y otros modos de movilidad de alta eficiencia energética, cuando el entorno lo permita y bajo un enfoque sistémico;</w:t>
      </w:r>
    </w:p>
    <w:p w14:paraId="0000021D" w14:textId="77777777" w:rsidR="00E95164" w:rsidRDefault="008053BC">
      <w:pPr>
        <w:numPr>
          <w:ilvl w:val="0"/>
          <w:numId w:val="34"/>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Establecer medidas que fomenten una movilidad sustentable y que satisfagan las necesidades de desplazamiento de la población, logren un sistema de integración física, operativa, informativa, de imagen y de modo de pago conectado a las vías urbanas y metropolitanas;</w:t>
      </w:r>
    </w:p>
    <w:p w14:paraId="0000021E" w14:textId="77777777" w:rsidR="00E95164" w:rsidRDefault="008053BC">
      <w:pPr>
        <w:numPr>
          <w:ilvl w:val="0"/>
          <w:numId w:val="34"/>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Priorizar la planeación de los sistemas de transporte público, de la estructura vial y de la movilidad no motorizada y tracción humana;</w:t>
      </w:r>
    </w:p>
    <w:p w14:paraId="0000021F" w14:textId="77777777" w:rsidR="00E95164" w:rsidRDefault="008053BC">
      <w:pPr>
        <w:numPr>
          <w:ilvl w:val="0"/>
          <w:numId w:val="34"/>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 xml:space="preserve">Establecer acciones afirmativas y ajustes razonables en materia de accesibilidad y diseño universal, en los sistemas de movilidad y en la estructura vial, con especial atención a los requerimientos de personas con </w:t>
      </w:r>
      <w:r>
        <w:rPr>
          <w:rFonts w:ascii="Arial" w:eastAsia="Arial" w:hAnsi="Arial" w:cs="Arial"/>
        </w:rPr>
        <w:lastRenderedPageBreak/>
        <w:t>discapacidad y movilidad limitada, y otros grupos en situación de vulnerabilidad que así lo requieran;</w:t>
      </w:r>
    </w:p>
    <w:p w14:paraId="00000220" w14:textId="77777777" w:rsidR="00E95164" w:rsidRDefault="008053BC">
      <w:pPr>
        <w:numPr>
          <w:ilvl w:val="0"/>
          <w:numId w:val="34"/>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Promover la capacitación de las personas que operan los servicios de transporte público y servicios de emergencia en Lengua de Señas Mexicana;</w:t>
      </w:r>
    </w:p>
    <w:p w14:paraId="00000221" w14:textId="77777777" w:rsidR="00E95164" w:rsidRDefault="008053BC">
      <w:pPr>
        <w:numPr>
          <w:ilvl w:val="0"/>
          <w:numId w:val="34"/>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 xml:space="preserve">Promover acciones para hacer más eficiente la distribución de bienes y mercancías, con objeto de aumentar la productividad en los centros de población y minimizar los impactos negativos de los vehículos de carga en los sistemas de movilidad; </w:t>
      </w:r>
    </w:p>
    <w:p w14:paraId="00000222" w14:textId="77777777" w:rsidR="00E95164" w:rsidRDefault="008053BC">
      <w:pPr>
        <w:numPr>
          <w:ilvl w:val="0"/>
          <w:numId w:val="34"/>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Promover acciones que contribuyan a mejorar la calidad del medio ambiente, a través de la reducción de la contaminación del aire, las emisiones de gases de efecto invernadero, el consumo de energía y el ruido, derivados del impacto de la movilidad;</w:t>
      </w:r>
    </w:p>
    <w:p w14:paraId="00000223" w14:textId="77777777" w:rsidR="00E95164" w:rsidRDefault="008053BC">
      <w:pPr>
        <w:numPr>
          <w:ilvl w:val="0"/>
          <w:numId w:val="34"/>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Promover la participación ciudadana en la toma de decisiones en materia de movilidad dentro de los procesos de planeación;</w:t>
      </w:r>
    </w:p>
    <w:p w14:paraId="00000224" w14:textId="77777777" w:rsidR="00E95164" w:rsidRDefault="008053BC">
      <w:pPr>
        <w:numPr>
          <w:ilvl w:val="0"/>
          <w:numId w:val="34"/>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Incrementar la resiliencia del sistema de movilidad y seguridad vial fomentando diversas opciones de transporte;</w:t>
      </w:r>
    </w:p>
    <w:p w14:paraId="00000225" w14:textId="77777777" w:rsidR="00E95164" w:rsidRDefault="008053BC">
      <w:pPr>
        <w:numPr>
          <w:ilvl w:val="0"/>
          <w:numId w:val="34"/>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Definir estrategias que mejoren y faciliten el acceso e inclusión de las mujeres en los sistemas de movilidad conforme a sus necesidades en un marco de seguridad;</w:t>
      </w:r>
    </w:p>
    <w:p w14:paraId="00000226" w14:textId="77777777" w:rsidR="00E95164" w:rsidRDefault="008053BC">
      <w:pPr>
        <w:numPr>
          <w:ilvl w:val="0"/>
          <w:numId w:val="34"/>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Establecer medidas para el uso de una metodología basada en la perspectiva de género, que garantice el diseño de soluciones a través de acciones afirmativas, prioritariamente con el objetivo de erradicar las violencias de género al hacer uso de la vía. Lo anterior debe tomar en consideración la interseccionalidad de las mujeres, y los principios de equidad y transversalidad;</w:t>
      </w:r>
    </w:p>
    <w:p w14:paraId="00000227" w14:textId="77777777" w:rsidR="00E95164" w:rsidRDefault="008053BC">
      <w:pPr>
        <w:numPr>
          <w:ilvl w:val="0"/>
          <w:numId w:val="34"/>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Establecer mecanismos y acciones de coordinación administrativa y de concertación entre los sectores público, privado y social en materia de movilidad y seguridad vial;</w:t>
      </w:r>
    </w:p>
    <w:p w14:paraId="00000228" w14:textId="77777777" w:rsidR="00E95164" w:rsidRDefault="008053BC">
      <w:pPr>
        <w:numPr>
          <w:ilvl w:val="0"/>
          <w:numId w:val="34"/>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Garantizar que los factores como la velocidad y la circulación cercana ·a vehículos motorizados no pongan en riesgo a personas peatonas y usuarias de vehículos motorizados y de tracción humana, en particular a la niñez, personas adultas mayores, con discapacidad o con movilidad limitada y grupos en situación de vulnerabilidad;</w:t>
      </w:r>
    </w:p>
    <w:p w14:paraId="00000229" w14:textId="77777777" w:rsidR="00E95164" w:rsidRDefault="008053BC">
      <w:pPr>
        <w:numPr>
          <w:ilvl w:val="0"/>
          <w:numId w:val="34"/>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Promover el fortalecimiento del transporte público de pasajeros individual y colectivo para asegurar la accesibilidad igualitaria e incluyente de las personas usuarias de la vía, y hacer uso de las tecnologías de la información y comunicación disponibles.</w:t>
      </w:r>
    </w:p>
    <w:p w14:paraId="0000022A" w14:textId="77777777" w:rsidR="00E95164" w:rsidRDefault="008053BC">
      <w:pPr>
        <w:numPr>
          <w:ilvl w:val="0"/>
          <w:numId w:val="34"/>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 xml:space="preserve">Considerar el vínculo de la movilidad con los planes o programas de desarrollo urbano, para lo cual deberán tomar en cuenta los lineamientos y estrategias contenidas en los programas de ordenamiento ecológico del </w:t>
      </w:r>
      <w:r>
        <w:rPr>
          <w:rFonts w:ascii="Arial" w:eastAsia="Arial" w:hAnsi="Arial" w:cs="Arial"/>
        </w:rPr>
        <w:lastRenderedPageBreak/>
        <w:t>territorio y protección al medio ambiente, conforme a las disposiciones jurídicas ambientales aplicables;</w:t>
      </w:r>
    </w:p>
    <w:p w14:paraId="0000022B" w14:textId="77777777" w:rsidR="00E95164" w:rsidRDefault="008053BC">
      <w:pPr>
        <w:numPr>
          <w:ilvl w:val="0"/>
          <w:numId w:val="34"/>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Los planes o programas de desarrollo urbano deberán considerar las normas oficiales mexicanas emitidas en materia de movilidad y transporte, e</w:t>
      </w:r>
    </w:p>
    <w:p w14:paraId="0000022C" w14:textId="77777777" w:rsidR="00E95164" w:rsidRDefault="008053BC">
      <w:pPr>
        <w:numPr>
          <w:ilvl w:val="0"/>
          <w:numId w:val="34"/>
        </w:numPr>
        <w:pBdr>
          <w:top w:val="nil"/>
          <w:left w:val="nil"/>
          <w:bottom w:val="nil"/>
          <w:right w:val="nil"/>
          <w:between w:val="nil"/>
        </w:pBdr>
        <w:spacing w:after="160" w:line="276" w:lineRule="auto"/>
        <w:jc w:val="both"/>
        <w:rPr>
          <w:rFonts w:ascii="Arial" w:eastAsia="Arial" w:hAnsi="Arial" w:cs="Arial"/>
        </w:rPr>
      </w:pPr>
      <w:r>
        <w:rPr>
          <w:rFonts w:ascii="Arial" w:eastAsia="Arial" w:hAnsi="Arial" w:cs="Arial"/>
        </w:rPr>
        <w:t>Implementar estrategias de movilidad urbana, interurbana, rural e insular sostenible a mediano y largo plazo privilegiando el establecimiento de transporte colectivo, de movilidad no motorizada y de tracción humana y otros medios de alta eficiencia energética y ambiental.</w:t>
      </w:r>
    </w:p>
    <w:p w14:paraId="0000022D" w14:textId="44698EB4" w:rsidR="00E95164" w:rsidRDefault="004622C8">
      <w:pPr>
        <w:spacing w:before="240" w:line="276" w:lineRule="auto"/>
        <w:jc w:val="both"/>
        <w:rPr>
          <w:rFonts w:ascii="Arial" w:eastAsia="Arial" w:hAnsi="Arial" w:cs="Arial"/>
        </w:rPr>
      </w:pPr>
      <w:r w:rsidRPr="004622C8">
        <w:rPr>
          <w:rFonts w:ascii="Arial" w:eastAsia="Arial" w:hAnsi="Arial" w:cs="Arial"/>
          <w:b/>
        </w:rPr>
        <w:t>Artículo 54</w:t>
      </w:r>
      <w:r w:rsidR="008053BC" w:rsidRPr="004622C8">
        <w:rPr>
          <w:rFonts w:ascii="Arial" w:eastAsia="Arial" w:hAnsi="Arial" w:cs="Arial"/>
          <w:b/>
        </w:rPr>
        <w:t>.</w:t>
      </w:r>
      <w:r w:rsidR="008053BC">
        <w:rPr>
          <w:rFonts w:ascii="Arial" w:eastAsia="Arial" w:hAnsi="Arial" w:cs="Arial"/>
        </w:rPr>
        <w:t xml:space="preserve"> Movilidad con perspectiva de género.</w:t>
      </w:r>
    </w:p>
    <w:p w14:paraId="0000022E" w14:textId="77777777" w:rsidR="00E95164" w:rsidRDefault="008053BC">
      <w:pPr>
        <w:spacing w:before="240" w:line="276" w:lineRule="auto"/>
        <w:jc w:val="both"/>
        <w:rPr>
          <w:rFonts w:ascii="Arial" w:eastAsia="Arial" w:hAnsi="Arial" w:cs="Arial"/>
        </w:rPr>
      </w:pPr>
      <w:r>
        <w:rPr>
          <w:rFonts w:ascii="Arial" w:eastAsia="Arial" w:hAnsi="Arial" w:cs="Arial"/>
        </w:rPr>
        <w:t>En la planeación y diseño de la movilidad y la seguridad vial, así como en los diferentes componentes de los sistemas de movilidad y en la toma de decisiones, las autoridades competentes deberán fomentar y garantizar la participación de las mujeres, considerando su interseccionalidad, además de:</w:t>
      </w:r>
    </w:p>
    <w:p w14:paraId="0000022F" w14:textId="77777777" w:rsidR="00E95164" w:rsidRDefault="008053BC">
      <w:pPr>
        <w:numPr>
          <w:ilvl w:val="0"/>
          <w:numId w:val="37"/>
        </w:numPr>
        <w:pBdr>
          <w:top w:val="nil"/>
          <w:left w:val="nil"/>
          <w:bottom w:val="nil"/>
          <w:right w:val="nil"/>
          <w:between w:val="nil"/>
        </w:pBdr>
        <w:spacing w:before="240" w:line="276" w:lineRule="auto"/>
        <w:jc w:val="both"/>
        <w:rPr>
          <w:rFonts w:ascii="Arial" w:eastAsia="Arial" w:hAnsi="Arial" w:cs="Arial"/>
        </w:rPr>
      </w:pPr>
      <w:r>
        <w:rPr>
          <w:rFonts w:ascii="Arial" w:eastAsia="Arial" w:hAnsi="Arial" w:cs="Arial"/>
        </w:rPr>
        <w:t>Implementar acciones y mecanismos dentro de los sistemas de movilidad y seguridad vial, así como de las autoridades responsables del territorio, para fortalecer la información disponible y los diagnósticos, que promuevan la implementación de acciones afirmativas y con perspectiva de género que mejoren y hagan más segura, incluyente y eficiente la experiencia de la movilidad de las mujeres y de la movilidad de cuidado.</w:t>
      </w:r>
    </w:p>
    <w:p w14:paraId="00000230" w14:textId="77777777" w:rsidR="00E95164" w:rsidRDefault="00E95164">
      <w:pPr>
        <w:pBdr>
          <w:top w:val="nil"/>
          <w:left w:val="nil"/>
          <w:bottom w:val="nil"/>
          <w:right w:val="nil"/>
          <w:between w:val="nil"/>
        </w:pBdr>
        <w:spacing w:before="240" w:line="276" w:lineRule="auto"/>
        <w:ind w:left="720"/>
        <w:jc w:val="both"/>
        <w:rPr>
          <w:rFonts w:ascii="Arial" w:eastAsia="Arial" w:hAnsi="Arial" w:cs="Arial"/>
        </w:rPr>
      </w:pPr>
    </w:p>
    <w:p w14:paraId="00000231" w14:textId="77777777" w:rsidR="00E95164" w:rsidRDefault="008053BC">
      <w:pPr>
        <w:numPr>
          <w:ilvl w:val="0"/>
          <w:numId w:val="37"/>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Incluir en las estrategias e instrumentos de movilidad y seguridad vial, en el ejecutivo estatal y los ayuntamientos, acciones afirmativas y con perspectiva de género para prevenir y erradicar las violencias de género. Dichas acciones serán implementadas bajo el principio de transversalidad con las autoridades competentes en los ámbitos de seguridad ciudadana y derechos humanos.</w:t>
      </w:r>
    </w:p>
    <w:p w14:paraId="00000232" w14:textId="77777777" w:rsidR="00E95164" w:rsidRDefault="00E95164">
      <w:pPr>
        <w:pBdr>
          <w:top w:val="nil"/>
          <w:left w:val="nil"/>
          <w:bottom w:val="nil"/>
          <w:right w:val="nil"/>
          <w:between w:val="nil"/>
        </w:pBdr>
        <w:ind w:left="720"/>
        <w:rPr>
          <w:rFonts w:ascii="Arial" w:eastAsia="Arial" w:hAnsi="Arial" w:cs="Arial"/>
        </w:rPr>
      </w:pPr>
    </w:p>
    <w:p w14:paraId="00000233" w14:textId="77777777" w:rsidR="00E95164" w:rsidRDefault="008053BC">
      <w:pPr>
        <w:numPr>
          <w:ilvl w:val="0"/>
          <w:numId w:val="37"/>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Incluir la capacitación en la materia y sensibilización de género de las personas responsables de diseñar, operar y evaluar los sistemas de movilidad.</w:t>
      </w:r>
    </w:p>
    <w:p w14:paraId="00000234" w14:textId="77777777" w:rsidR="00E95164" w:rsidRDefault="00E95164">
      <w:pPr>
        <w:pBdr>
          <w:top w:val="nil"/>
          <w:left w:val="nil"/>
          <w:bottom w:val="nil"/>
          <w:right w:val="nil"/>
          <w:between w:val="nil"/>
        </w:pBdr>
        <w:spacing w:line="276" w:lineRule="auto"/>
        <w:jc w:val="both"/>
        <w:rPr>
          <w:rFonts w:ascii="Arial" w:eastAsia="Arial" w:hAnsi="Arial" w:cs="Arial"/>
        </w:rPr>
      </w:pPr>
    </w:p>
    <w:p w14:paraId="00000235" w14:textId="77777777" w:rsidR="00E95164" w:rsidRDefault="008053BC">
      <w:pPr>
        <w:numPr>
          <w:ilvl w:val="0"/>
          <w:numId w:val="37"/>
        </w:numPr>
        <w:pBdr>
          <w:top w:val="nil"/>
          <w:left w:val="nil"/>
          <w:bottom w:val="nil"/>
          <w:right w:val="nil"/>
          <w:between w:val="nil"/>
        </w:pBdr>
        <w:spacing w:after="160" w:line="276" w:lineRule="auto"/>
        <w:jc w:val="both"/>
        <w:rPr>
          <w:rFonts w:ascii="Arial" w:eastAsia="Arial" w:hAnsi="Arial" w:cs="Arial"/>
        </w:rPr>
      </w:pPr>
      <w:r>
        <w:rPr>
          <w:rFonts w:ascii="Arial" w:eastAsia="Arial" w:hAnsi="Arial" w:cs="Arial"/>
        </w:rPr>
        <w:t>Considerar en la planeación de la movilidad y la seguridad vial los criterios y contenido de la Ley General de Acceso a las Mujeres a una Vida Libre de Violencia, y demás legislación en materia de prevención de la violencia en razón de género, así como incorporar recomendaciones y políticas para asegurar la integridad, dignidad y libertad de las mujeres al hacer uso de la vía, emitidas por el Instituto Estatal de las Mujeres, la Comisión Estatal de los Derechos Humanos, la y demás dependencias estatales y municipales relevantes, así como de la sociedad civil y organismos internacionales.</w:t>
      </w:r>
    </w:p>
    <w:p w14:paraId="00000236" w14:textId="77777777" w:rsidR="00E95164" w:rsidRDefault="008053BC">
      <w:pPr>
        <w:spacing w:before="240" w:line="276" w:lineRule="auto"/>
        <w:jc w:val="center"/>
        <w:rPr>
          <w:rFonts w:ascii="Arial" w:eastAsia="Arial" w:hAnsi="Arial" w:cs="Arial"/>
          <w:b/>
        </w:rPr>
      </w:pPr>
      <w:r>
        <w:rPr>
          <w:rFonts w:ascii="Arial" w:eastAsia="Arial" w:hAnsi="Arial" w:cs="Arial"/>
          <w:b/>
        </w:rPr>
        <w:lastRenderedPageBreak/>
        <w:t>Sección Segunda</w:t>
      </w:r>
    </w:p>
    <w:p w14:paraId="00000237" w14:textId="77777777" w:rsidR="00E95164" w:rsidRDefault="008053BC">
      <w:pPr>
        <w:spacing w:before="240" w:line="276" w:lineRule="auto"/>
        <w:jc w:val="center"/>
        <w:rPr>
          <w:rFonts w:ascii="Arial" w:eastAsia="Arial" w:hAnsi="Arial" w:cs="Arial"/>
          <w:b/>
        </w:rPr>
      </w:pPr>
      <w:r>
        <w:rPr>
          <w:rFonts w:ascii="Arial" w:eastAsia="Arial" w:hAnsi="Arial" w:cs="Arial"/>
          <w:b/>
        </w:rPr>
        <w:t>De los Instrumentos de Política Pública de Movilidad y Seguridad Vial para la Infraestructura</w:t>
      </w:r>
    </w:p>
    <w:p w14:paraId="00000238" w14:textId="77777777" w:rsidR="00E95164" w:rsidRDefault="00E95164">
      <w:pPr>
        <w:jc w:val="both"/>
        <w:rPr>
          <w:rFonts w:ascii="Arial" w:eastAsia="Arial" w:hAnsi="Arial" w:cs="Arial"/>
        </w:rPr>
      </w:pPr>
    </w:p>
    <w:p w14:paraId="00000239" w14:textId="763FE901" w:rsidR="00E95164" w:rsidRDefault="004622C8">
      <w:pPr>
        <w:jc w:val="both"/>
        <w:rPr>
          <w:rFonts w:ascii="Arial" w:eastAsia="Arial" w:hAnsi="Arial" w:cs="Arial"/>
        </w:rPr>
      </w:pPr>
      <w:r>
        <w:rPr>
          <w:rFonts w:ascii="Arial" w:eastAsia="Arial" w:hAnsi="Arial" w:cs="Arial"/>
        </w:rPr>
        <w:t>Artículo 55</w:t>
      </w:r>
      <w:r w:rsidR="008053BC">
        <w:rPr>
          <w:rFonts w:ascii="Arial" w:eastAsia="Arial" w:hAnsi="Arial" w:cs="Arial"/>
        </w:rPr>
        <w:t>. De los instrumentos para la Infraestructura de Movilidad y Seguridad Vial.</w:t>
      </w:r>
    </w:p>
    <w:p w14:paraId="0000023A" w14:textId="77777777" w:rsidR="00E95164" w:rsidRDefault="00E95164">
      <w:pPr>
        <w:jc w:val="both"/>
        <w:rPr>
          <w:rFonts w:ascii="Arial" w:eastAsia="Arial" w:hAnsi="Arial" w:cs="Arial"/>
        </w:rPr>
      </w:pPr>
    </w:p>
    <w:p w14:paraId="0000023B" w14:textId="77777777" w:rsidR="00E95164" w:rsidRDefault="008053BC">
      <w:pPr>
        <w:jc w:val="both"/>
        <w:rPr>
          <w:rFonts w:ascii="Arial" w:eastAsia="Arial" w:hAnsi="Arial" w:cs="Arial"/>
        </w:rPr>
      </w:pPr>
      <w:r>
        <w:rPr>
          <w:rFonts w:ascii="Arial" w:eastAsia="Arial" w:hAnsi="Arial" w:cs="Arial"/>
        </w:rPr>
        <w:t>El ejecutivo estatal y los ayuntamientos, establecerán en su normativa aplicable que las obras de infraestructura vial urbana y carretera sean diseñadas y ejecutadas bajo los principios, jerarquía de la movilidad y criterios establecidos en la presente Ley, priorizando aquéllas que atiendan a personas peatonas, vehículos no motorizados y transporte público, de conformidad con las necesidades de cada territorio.</w:t>
      </w:r>
    </w:p>
    <w:p w14:paraId="0000023C" w14:textId="77777777" w:rsidR="00E95164" w:rsidRDefault="00E95164">
      <w:pPr>
        <w:jc w:val="both"/>
        <w:rPr>
          <w:rFonts w:ascii="Arial" w:eastAsia="Arial" w:hAnsi="Arial" w:cs="Arial"/>
        </w:rPr>
      </w:pPr>
    </w:p>
    <w:p w14:paraId="0000023D" w14:textId="3CE937A7" w:rsidR="00E95164" w:rsidRDefault="004622C8">
      <w:pPr>
        <w:jc w:val="both"/>
        <w:rPr>
          <w:rFonts w:ascii="Arial" w:eastAsia="Arial" w:hAnsi="Arial" w:cs="Arial"/>
        </w:rPr>
      </w:pPr>
      <w:r>
        <w:rPr>
          <w:rFonts w:ascii="Arial" w:eastAsia="Arial" w:hAnsi="Arial" w:cs="Arial"/>
        </w:rPr>
        <w:t>Artículo 56</w:t>
      </w:r>
      <w:r w:rsidR="008053BC">
        <w:rPr>
          <w:rFonts w:ascii="Arial" w:eastAsia="Arial" w:hAnsi="Arial" w:cs="Arial"/>
        </w:rPr>
        <w:t>. Los estándares de diseño vial y dispositivos de control del tránsito deberán ser definidos por cada entidad federativa, en concordancia con las normas oficiales mexicanas expedidas para tal efecto.</w:t>
      </w:r>
    </w:p>
    <w:p w14:paraId="0000023E" w14:textId="77777777" w:rsidR="00E95164" w:rsidRDefault="00E95164">
      <w:pPr>
        <w:jc w:val="both"/>
        <w:rPr>
          <w:rFonts w:ascii="Arial" w:eastAsia="Arial" w:hAnsi="Arial" w:cs="Arial"/>
        </w:rPr>
      </w:pPr>
    </w:p>
    <w:p w14:paraId="0000023F" w14:textId="2052C1FB" w:rsidR="00E95164" w:rsidRDefault="004622C8">
      <w:pPr>
        <w:jc w:val="both"/>
        <w:rPr>
          <w:rFonts w:ascii="Arial" w:eastAsia="Arial" w:hAnsi="Arial" w:cs="Arial"/>
        </w:rPr>
      </w:pPr>
      <w:r>
        <w:rPr>
          <w:rFonts w:ascii="Arial" w:eastAsia="Arial" w:hAnsi="Arial" w:cs="Arial"/>
        </w:rPr>
        <w:t>Artículo 57</w:t>
      </w:r>
      <w:r w:rsidR="008053BC">
        <w:rPr>
          <w:rFonts w:ascii="Arial" w:eastAsia="Arial" w:hAnsi="Arial" w:cs="Arial"/>
        </w:rPr>
        <w:t>. En materia de prevención de siniestros de tránsito, el ejecutivo estatal a través de las dependencias competentes y los ayuntamientos, deberán establecer estrategias, planes y programas de infraestructura vial que, reconociendo la posibilidad del error humano y la interseccionalidad de las personas usuarias de la vía, se encaminen a evitar muertes, lesiones, incluidas en las que se adquiere alguna discapacidad, a través del mejoramiento de la infraestructura vial.</w:t>
      </w:r>
    </w:p>
    <w:p w14:paraId="00000240" w14:textId="77777777" w:rsidR="00E95164" w:rsidRDefault="00E95164">
      <w:pPr>
        <w:jc w:val="both"/>
        <w:rPr>
          <w:rFonts w:ascii="Arial" w:eastAsia="Arial" w:hAnsi="Arial" w:cs="Arial"/>
        </w:rPr>
      </w:pPr>
    </w:p>
    <w:p w14:paraId="00000241" w14:textId="6CFA5B9B" w:rsidR="00E95164" w:rsidRDefault="004622C8">
      <w:pPr>
        <w:jc w:val="both"/>
        <w:rPr>
          <w:rFonts w:ascii="Arial" w:eastAsia="Arial" w:hAnsi="Arial" w:cs="Arial"/>
        </w:rPr>
      </w:pPr>
      <w:r>
        <w:rPr>
          <w:rFonts w:ascii="Arial" w:eastAsia="Arial" w:hAnsi="Arial" w:cs="Arial"/>
        </w:rPr>
        <w:t>Artículo 58</w:t>
      </w:r>
      <w:r w:rsidR="008053BC">
        <w:rPr>
          <w:rFonts w:ascii="Arial" w:eastAsia="Arial" w:hAnsi="Arial" w:cs="Arial"/>
        </w:rPr>
        <w:t>. Los ayuntamientos, donde la población no sea mayor a 250 mil habitantes, podrán optar por adecuar sus reglamentos y bandos para la implementación de la dualidad de funciones de policía municipal y vial, para extender la prevención de lesiones y muertes por accidentes vehiculares.</w:t>
      </w:r>
    </w:p>
    <w:p w14:paraId="00000242" w14:textId="77777777" w:rsidR="00E95164" w:rsidRDefault="00E95164">
      <w:pPr>
        <w:jc w:val="both"/>
        <w:rPr>
          <w:rFonts w:ascii="Arial" w:eastAsia="Arial" w:hAnsi="Arial" w:cs="Arial"/>
        </w:rPr>
      </w:pPr>
    </w:p>
    <w:p w14:paraId="00000243" w14:textId="22585BC1" w:rsidR="00E95164" w:rsidRDefault="004622C8">
      <w:pPr>
        <w:jc w:val="both"/>
        <w:rPr>
          <w:rFonts w:ascii="Arial" w:eastAsia="Arial" w:hAnsi="Arial" w:cs="Arial"/>
        </w:rPr>
      </w:pPr>
      <w:r>
        <w:rPr>
          <w:rFonts w:ascii="Arial" w:eastAsia="Arial" w:hAnsi="Arial" w:cs="Arial"/>
        </w:rPr>
        <w:t>Artículo 59</w:t>
      </w:r>
      <w:r w:rsidR="008053BC">
        <w:rPr>
          <w:rFonts w:ascii="Arial" w:eastAsia="Arial" w:hAnsi="Arial" w:cs="Arial"/>
        </w:rPr>
        <w:t>. Diseño de la red vial.</w:t>
      </w:r>
    </w:p>
    <w:p w14:paraId="00000244" w14:textId="77777777" w:rsidR="00E95164" w:rsidRDefault="00E95164">
      <w:pPr>
        <w:jc w:val="both"/>
        <w:rPr>
          <w:rFonts w:ascii="Arial" w:eastAsia="Arial" w:hAnsi="Arial" w:cs="Arial"/>
        </w:rPr>
      </w:pPr>
    </w:p>
    <w:p w14:paraId="00000245" w14:textId="77777777" w:rsidR="00E95164" w:rsidRDefault="008053BC">
      <w:pPr>
        <w:jc w:val="both"/>
        <w:rPr>
          <w:rFonts w:ascii="Arial" w:eastAsia="Arial" w:hAnsi="Arial" w:cs="Arial"/>
        </w:rPr>
      </w:pPr>
      <w:r>
        <w:rPr>
          <w:rFonts w:ascii="Arial" w:eastAsia="Arial" w:hAnsi="Arial" w:cs="Arial"/>
        </w:rPr>
        <w:t>Las autoridades competentes del diseño de la red vial, urbana y carretera deberán considerar la vocación de la vía como un espacio público que responde a una doble función de movilidad y de habitabilidad:</w:t>
      </w:r>
    </w:p>
    <w:p w14:paraId="00000246" w14:textId="77777777" w:rsidR="00E95164" w:rsidRDefault="00E95164">
      <w:pPr>
        <w:jc w:val="both"/>
        <w:rPr>
          <w:rFonts w:ascii="Arial" w:eastAsia="Arial" w:hAnsi="Arial" w:cs="Arial"/>
        </w:rPr>
      </w:pPr>
    </w:p>
    <w:p w14:paraId="00000247" w14:textId="77777777" w:rsidR="00E95164" w:rsidRDefault="008053BC">
      <w:pPr>
        <w:numPr>
          <w:ilvl w:val="0"/>
          <w:numId w:val="20"/>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Movilidad se enfoca en el tránsito de personas y vehículos, y</w:t>
      </w:r>
    </w:p>
    <w:p w14:paraId="00000248" w14:textId="77777777" w:rsidR="00E95164" w:rsidRDefault="008053BC">
      <w:pPr>
        <w:numPr>
          <w:ilvl w:val="0"/>
          <w:numId w:val="20"/>
        </w:numPr>
        <w:pBdr>
          <w:top w:val="nil"/>
          <w:left w:val="nil"/>
          <w:bottom w:val="nil"/>
          <w:right w:val="nil"/>
          <w:between w:val="nil"/>
        </w:pBdr>
        <w:spacing w:after="160" w:line="259" w:lineRule="auto"/>
        <w:jc w:val="both"/>
        <w:rPr>
          <w:rFonts w:ascii="Arial" w:eastAsia="Arial" w:hAnsi="Arial" w:cs="Arial"/>
        </w:rPr>
      </w:pPr>
      <w:r>
        <w:rPr>
          <w:rFonts w:ascii="Arial" w:eastAsia="Arial" w:hAnsi="Arial" w:cs="Arial"/>
        </w:rPr>
        <w:t>Habitabilidad se enfoca en la recreación, consumo, socialización, disfrute y acceso a los medios que permiten el ejercicio de los derechos sociales.</w:t>
      </w:r>
    </w:p>
    <w:p w14:paraId="00000249" w14:textId="43868DAF" w:rsidR="00E95164" w:rsidRDefault="004622C8">
      <w:pPr>
        <w:jc w:val="both"/>
        <w:rPr>
          <w:rFonts w:ascii="Arial" w:eastAsia="Arial" w:hAnsi="Arial" w:cs="Arial"/>
        </w:rPr>
      </w:pPr>
      <w:r>
        <w:rPr>
          <w:rFonts w:ascii="Arial" w:eastAsia="Arial" w:hAnsi="Arial" w:cs="Arial"/>
        </w:rPr>
        <w:t>Artículo 60</w:t>
      </w:r>
      <w:r w:rsidR="008053BC">
        <w:rPr>
          <w:rFonts w:ascii="Arial" w:eastAsia="Arial" w:hAnsi="Arial" w:cs="Arial"/>
        </w:rPr>
        <w:t xml:space="preserve">. La conducción del ejecutivo estatal y los ayuntamientos competentes sobre las vías debe fortalecer ambas funciones, a través de criterios diferenciados en función de la jerarquía de la movilidad, tomando en consideración las necesidades diferenciadas de los grupos en situación de vulnerabilidad. </w:t>
      </w:r>
    </w:p>
    <w:p w14:paraId="0000024A" w14:textId="77777777" w:rsidR="00E95164" w:rsidRDefault="00E95164">
      <w:pPr>
        <w:jc w:val="both"/>
        <w:rPr>
          <w:rFonts w:ascii="Arial" w:eastAsia="Arial" w:hAnsi="Arial" w:cs="Arial"/>
        </w:rPr>
      </w:pPr>
    </w:p>
    <w:p w14:paraId="0000024B" w14:textId="538228CF" w:rsidR="00E95164" w:rsidRDefault="004622C8">
      <w:pPr>
        <w:jc w:val="both"/>
        <w:rPr>
          <w:rFonts w:ascii="Arial" w:eastAsia="Arial" w:hAnsi="Arial" w:cs="Arial"/>
        </w:rPr>
      </w:pPr>
      <w:r>
        <w:rPr>
          <w:rFonts w:ascii="Arial" w:eastAsia="Arial" w:hAnsi="Arial" w:cs="Arial"/>
        </w:rPr>
        <w:lastRenderedPageBreak/>
        <w:t>Artículo 61</w:t>
      </w:r>
      <w:r w:rsidR="008053BC">
        <w:rPr>
          <w:rFonts w:ascii="Arial" w:eastAsia="Arial" w:hAnsi="Arial" w:cs="Arial"/>
        </w:rPr>
        <w:t>. La prioridad en el diseño y operación de las vías y carreteras están definidas en función de la jerarquía de movilidad mediante un enfoque de sistemas seguros.</w:t>
      </w:r>
    </w:p>
    <w:p w14:paraId="0000024C" w14:textId="77777777" w:rsidR="00E95164" w:rsidRDefault="00E95164">
      <w:pPr>
        <w:jc w:val="both"/>
        <w:rPr>
          <w:rFonts w:ascii="Arial" w:eastAsia="Arial" w:hAnsi="Arial" w:cs="Arial"/>
        </w:rPr>
      </w:pPr>
    </w:p>
    <w:p w14:paraId="0000024D" w14:textId="7D0B653A" w:rsidR="00E95164" w:rsidRDefault="004622C8">
      <w:pPr>
        <w:jc w:val="both"/>
        <w:rPr>
          <w:rFonts w:ascii="Arial" w:eastAsia="Arial" w:hAnsi="Arial" w:cs="Arial"/>
        </w:rPr>
      </w:pPr>
      <w:r>
        <w:rPr>
          <w:rFonts w:ascii="Arial" w:eastAsia="Arial" w:hAnsi="Arial" w:cs="Arial"/>
        </w:rPr>
        <w:t>Artículo 62</w:t>
      </w:r>
      <w:r w:rsidR="008053BC">
        <w:rPr>
          <w:rFonts w:ascii="Arial" w:eastAsia="Arial" w:hAnsi="Arial" w:cs="Arial"/>
        </w:rPr>
        <w:t>. Criterios para el diseño de infraestructura vial.</w:t>
      </w:r>
    </w:p>
    <w:p w14:paraId="0000024E" w14:textId="77777777" w:rsidR="00E95164" w:rsidRDefault="008053BC">
      <w:pPr>
        <w:jc w:val="both"/>
        <w:rPr>
          <w:rFonts w:ascii="Arial" w:eastAsia="Arial" w:hAnsi="Arial" w:cs="Arial"/>
        </w:rPr>
      </w:pPr>
      <w:r>
        <w:rPr>
          <w:rFonts w:ascii="Arial" w:eastAsia="Arial" w:hAnsi="Arial" w:cs="Arial"/>
        </w:rPr>
        <w:t>El ejecutivo estatal y los municipios en el ámbito de su competencia considerarán, además de los principios establecidos en la presente Ley, los siguientes criterios en el diseño y operación de la infraestructura vial, urbana y carretera, para garantizar una movilidad segura, eficiente y de calidad:</w:t>
      </w:r>
    </w:p>
    <w:p w14:paraId="0000024F" w14:textId="77777777" w:rsidR="00E95164" w:rsidRDefault="00E95164">
      <w:pPr>
        <w:jc w:val="both"/>
        <w:rPr>
          <w:rFonts w:ascii="Arial" w:eastAsia="Arial" w:hAnsi="Arial" w:cs="Arial"/>
        </w:rPr>
      </w:pPr>
    </w:p>
    <w:p w14:paraId="00000250" w14:textId="77777777" w:rsidR="00E95164" w:rsidRDefault="008053BC">
      <w:pPr>
        <w:numPr>
          <w:ilvl w:val="0"/>
          <w:numId w:val="14"/>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Diseño universal. La construcción de infraestructura vial deberá considerar espacios de calidad, accesibles y seguros que permitan la inclusión de todas las personas sin discriminación alguna, con especial énfasis en la jerarquía de la movilidad estipulada en esta Ley y el uso equitativo del espacio público. En las vías urbanas se considerará el criterio de calle completa y las adicionales medidas que se estimen necesarias. Se procurará evitar la construcción de pasos elevados o subterráneos cuando haya la posibilidad de adecuar el diseño para hacer el cruce peatonal, así como el destinado a movilidad no motorizada y de tracción humana, y las demás necesarias para garantizar una movilidad incluyente;</w:t>
      </w:r>
    </w:p>
    <w:p w14:paraId="00000251" w14:textId="77777777" w:rsidR="00E95164" w:rsidRDefault="00E95164">
      <w:pPr>
        <w:pBdr>
          <w:top w:val="nil"/>
          <w:left w:val="nil"/>
          <w:bottom w:val="nil"/>
          <w:right w:val="nil"/>
          <w:between w:val="nil"/>
        </w:pBdr>
        <w:spacing w:line="259" w:lineRule="auto"/>
        <w:ind w:left="720"/>
        <w:jc w:val="both"/>
        <w:rPr>
          <w:rFonts w:ascii="Arial" w:eastAsia="Arial" w:hAnsi="Arial" w:cs="Arial"/>
        </w:rPr>
      </w:pPr>
    </w:p>
    <w:p w14:paraId="00000252" w14:textId="194F70CF" w:rsidR="00E95164" w:rsidRDefault="004622C8">
      <w:pPr>
        <w:pBdr>
          <w:top w:val="nil"/>
          <w:left w:val="nil"/>
          <w:bottom w:val="nil"/>
          <w:right w:val="nil"/>
          <w:between w:val="nil"/>
        </w:pBdr>
        <w:ind w:left="720"/>
        <w:jc w:val="both"/>
        <w:rPr>
          <w:rFonts w:ascii="Arial" w:eastAsia="Arial" w:hAnsi="Arial" w:cs="Arial"/>
        </w:rPr>
      </w:pPr>
      <w:r>
        <w:rPr>
          <w:rFonts w:ascii="Arial" w:eastAsia="Arial" w:hAnsi="Arial" w:cs="Arial"/>
        </w:rPr>
        <w:t>Artículo 63</w:t>
      </w:r>
      <w:r w:rsidR="008053BC">
        <w:rPr>
          <w:rFonts w:ascii="Arial" w:eastAsia="Arial" w:hAnsi="Arial" w:cs="Arial"/>
        </w:rPr>
        <w:t>. Las condiciones mínimas de infraestructura se ordenan de la siguiente manera:</w:t>
      </w:r>
    </w:p>
    <w:p w14:paraId="00000253" w14:textId="77777777" w:rsidR="00E95164" w:rsidRDefault="00E95164">
      <w:pPr>
        <w:pBdr>
          <w:top w:val="nil"/>
          <w:left w:val="nil"/>
          <w:bottom w:val="nil"/>
          <w:right w:val="nil"/>
          <w:between w:val="nil"/>
        </w:pBdr>
        <w:ind w:left="720"/>
        <w:jc w:val="both"/>
        <w:rPr>
          <w:rFonts w:ascii="Arial" w:eastAsia="Arial" w:hAnsi="Arial" w:cs="Arial"/>
        </w:rPr>
      </w:pPr>
    </w:p>
    <w:p w14:paraId="00000254" w14:textId="77777777" w:rsidR="00E95164" w:rsidRDefault="008053BC">
      <w:pPr>
        <w:numPr>
          <w:ilvl w:val="1"/>
          <w:numId w:val="16"/>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Aceras pavimentadas reservadas para el tránsito de personas peatonas;</w:t>
      </w:r>
    </w:p>
    <w:p w14:paraId="00000255" w14:textId="77777777" w:rsidR="00E95164" w:rsidRDefault="008053BC">
      <w:pPr>
        <w:numPr>
          <w:ilvl w:val="1"/>
          <w:numId w:val="16"/>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Iluminación LED que permita el transito nocturno y seguro de personas peatonas;</w:t>
      </w:r>
    </w:p>
    <w:p w14:paraId="00000256" w14:textId="77777777" w:rsidR="00E95164" w:rsidRDefault="008053BC">
      <w:pPr>
        <w:numPr>
          <w:ilvl w:val="1"/>
          <w:numId w:val="16"/>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 xml:space="preserve"> Pasos peatonales que garanticen zonas de intersección seguras entre la circulación rodada y el tránsito peatonal;</w:t>
      </w:r>
    </w:p>
    <w:p w14:paraId="00000257" w14:textId="77777777" w:rsidR="00E95164" w:rsidRDefault="008053BC">
      <w:pPr>
        <w:numPr>
          <w:ilvl w:val="1"/>
          <w:numId w:val="16"/>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Señales de control de tráfico peatonal, motorizado y no motorizado que regule el paso seguro de personas peatonas;</w:t>
      </w:r>
    </w:p>
    <w:p w14:paraId="00000258" w14:textId="77777777" w:rsidR="00E95164" w:rsidRDefault="00E95164">
      <w:pPr>
        <w:pBdr>
          <w:top w:val="nil"/>
          <w:left w:val="nil"/>
          <w:bottom w:val="nil"/>
          <w:right w:val="nil"/>
          <w:between w:val="nil"/>
        </w:pBdr>
        <w:spacing w:line="259" w:lineRule="auto"/>
        <w:ind w:left="2160"/>
        <w:jc w:val="both"/>
        <w:rPr>
          <w:rFonts w:ascii="Arial" w:eastAsia="Arial" w:hAnsi="Arial" w:cs="Arial"/>
        </w:rPr>
      </w:pPr>
    </w:p>
    <w:p w14:paraId="00000259" w14:textId="0C36A8B9" w:rsidR="00E95164" w:rsidRDefault="008053BC">
      <w:pPr>
        <w:pBdr>
          <w:top w:val="nil"/>
          <w:left w:val="nil"/>
          <w:bottom w:val="nil"/>
          <w:right w:val="nil"/>
          <w:between w:val="nil"/>
        </w:pBdr>
        <w:spacing w:line="259" w:lineRule="auto"/>
        <w:jc w:val="both"/>
        <w:rPr>
          <w:rFonts w:ascii="Arial" w:eastAsia="Arial" w:hAnsi="Arial" w:cs="Arial"/>
        </w:rPr>
      </w:pPr>
      <w:r>
        <w:rPr>
          <w:rFonts w:ascii="Arial" w:eastAsia="Arial" w:hAnsi="Arial" w:cs="Arial"/>
        </w:rPr>
        <w:t>Artíc</w:t>
      </w:r>
      <w:r w:rsidR="004622C8">
        <w:rPr>
          <w:rFonts w:ascii="Arial" w:eastAsia="Arial" w:hAnsi="Arial" w:cs="Arial"/>
        </w:rPr>
        <w:t>ulo 64</w:t>
      </w:r>
      <w:r>
        <w:rPr>
          <w:rFonts w:ascii="Arial" w:eastAsia="Arial" w:hAnsi="Arial" w:cs="Arial"/>
        </w:rPr>
        <w:t>. El diseño de la red vial debe garantizar que los factores como la velocidad, la circulación cercana a vehículos motorizados y la ausencia de infraestructura de calidad, no pongan en riesgo a personas peatonas ni a las personas usuarias de la vía pública que empleen vehículos no motorizados y de tracción humana;</w:t>
      </w:r>
    </w:p>
    <w:p w14:paraId="0000025A" w14:textId="77777777" w:rsidR="00E95164" w:rsidRDefault="00E95164">
      <w:pPr>
        <w:pBdr>
          <w:top w:val="nil"/>
          <w:left w:val="nil"/>
          <w:bottom w:val="nil"/>
          <w:right w:val="nil"/>
          <w:between w:val="nil"/>
        </w:pBdr>
        <w:spacing w:line="259" w:lineRule="auto"/>
        <w:jc w:val="both"/>
        <w:rPr>
          <w:rFonts w:ascii="Arial" w:eastAsia="Arial" w:hAnsi="Arial" w:cs="Arial"/>
        </w:rPr>
      </w:pPr>
    </w:p>
    <w:p w14:paraId="0000025B" w14:textId="40BF1B88" w:rsidR="00E95164" w:rsidRDefault="004622C8">
      <w:pPr>
        <w:pBdr>
          <w:top w:val="nil"/>
          <w:left w:val="nil"/>
          <w:bottom w:val="nil"/>
          <w:right w:val="nil"/>
          <w:between w:val="nil"/>
        </w:pBdr>
        <w:spacing w:line="259" w:lineRule="auto"/>
        <w:jc w:val="both"/>
        <w:rPr>
          <w:rFonts w:ascii="Arial" w:eastAsia="Arial" w:hAnsi="Arial" w:cs="Arial"/>
        </w:rPr>
      </w:pPr>
      <w:r>
        <w:rPr>
          <w:rFonts w:ascii="Arial" w:eastAsia="Arial" w:hAnsi="Arial" w:cs="Arial"/>
        </w:rPr>
        <w:t>Artículo 65</w:t>
      </w:r>
      <w:r w:rsidR="008053BC">
        <w:rPr>
          <w:rFonts w:ascii="Arial" w:eastAsia="Arial" w:hAnsi="Arial" w:cs="Arial"/>
        </w:rPr>
        <w:t>. En el proceso de diseño y evaluación de la infraestructura vial, se procurarán esquemas de participación social de las personas usuarias de la vía en los siguientes términos:</w:t>
      </w:r>
    </w:p>
    <w:p w14:paraId="0000025C" w14:textId="77777777" w:rsidR="00E95164" w:rsidRDefault="00E95164">
      <w:pPr>
        <w:pBdr>
          <w:top w:val="nil"/>
          <w:left w:val="nil"/>
          <w:bottom w:val="nil"/>
          <w:right w:val="nil"/>
          <w:between w:val="nil"/>
        </w:pBdr>
        <w:spacing w:line="259" w:lineRule="auto"/>
        <w:jc w:val="both"/>
        <w:rPr>
          <w:rFonts w:ascii="Arial" w:eastAsia="Arial" w:hAnsi="Arial" w:cs="Arial"/>
        </w:rPr>
      </w:pPr>
    </w:p>
    <w:p w14:paraId="0000025D" w14:textId="77777777" w:rsidR="00E95164" w:rsidRDefault="008053BC">
      <w:pPr>
        <w:numPr>
          <w:ilvl w:val="0"/>
          <w:numId w:val="35"/>
        </w:numPr>
        <w:pBdr>
          <w:top w:val="nil"/>
          <w:left w:val="nil"/>
          <w:bottom w:val="nil"/>
          <w:right w:val="nil"/>
          <w:between w:val="nil"/>
        </w:pBdr>
        <w:spacing w:line="259" w:lineRule="auto"/>
        <w:jc w:val="both"/>
        <w:rPr>
          <w:rFonts w:ascii="Arial" w:eastAsia="Arial" w:hAnsi="Arial" w:cs="Arial"/>
          <w:color w:val="000000"/>
        </w:rPr>
      </w:pPr>
      <w:r>
        <w:rPr>
          <w:rFonts w:ascii="Arial" w:eastAsia="Arial" w:hAnsi="Arial" w:cs="Arial"/>
          <w:color w:val="000000"/>
        </w:rPr>
        <w:lastRenderedPageBreak/>
        <w:t>Visión integral. Los proyectos de nuevas calles o de rediseño de las existentes en las vialidades urbanas, semiurbanas y rurales, deberán considerar el criterio de calle completa, asignando secciones adecuadas a personas peatonas, carriles exclusivos para vehículos no motorizados y carriles exclusivos al transporte público, cuando se trate de un corredor de alta demanda o el contexto así lo amerite;</w:t>
      </w:r>
    </w:p>
    <w:p w14:paraId="0000025E" w14:textId="77777777" w:rsidR="00E95164" w:rsidRDefault="008053BC">
      <w:pPr>
        <w:numPr>
          <w:ilvl w:val="0"/>
          <w:numId w:val="35"/>
        </w:numPr>
        <w:pBdr>
          <w:top w:val="nil"/>
          <w:left w:val="nil"/>
          <w:bottom w:val="nil"/>
          <w:right w:val="nil"/>
          <w:between w:val="nil"/>
        </w:pBdr>
        <w:spacing w:line="259" w:lineRule="auto"/>
        <w:jc w:val="both"/>
        <w:rPr>
          <w:rFonts w:ascii="Arial" w:eastAsia="Arial" w:hAnsi="Arial" w:cs="Arial"/>
          <w:color w:val="000000"/>
        </w:rPr>
      </w:pPr>
      <w:r>
        <w:rPr>
          <w:rFonts w:ascii="Arial" w:eastAsia="Arial" w:hAnsi="Arial" w:cs="Arial"/>
          <w:color w:val="000000"/>
        </w:rPr>
        <w:t>Intersecciones seguras. Las intersecciones deberán estar diseñadas para garantizar la seguridad de todas las personas usuarias de la vía, especialmente a las y los peatones y personas con movilidad limitada y grupos en situación de vulnerabilidad;</w:t>
      </w:r>
    </w:p>
    <w:p w14:paraId="0000025F" w14:textId="77777777" w:rsidR="00E95164" w:rsidRDefault="00E95164">
      <w:pPr>
        <w:pBdr>
          <w:top w:val="nil"/>
          <w:left w:val="nil"/>
          <w:bottom w:val="nil"/>
          <w:right w:val="nil"/>
          <w:between w:val="nil"/>
        </w:pBdr>
        <w:spacing w:line="259" w:lineRule="auto"/>
        <w:ind w:left="720"/>
        <w:jc w:val="both"/>
        <w:rPr>
          <w:rFonts w:ascii="Arial" w:eastAsia="Arial" w:hAnsi="Arial" w:cs="Arial"/>
        </w:rPr>
      </w:pPr>
    </w:p>
    <w:p w14:paraId="00000260" w14:textId="77777777" w:rsidR="00E95164" w:rsidRDefault="008053BC">
      <w:pPr>
        <w:numPr>
          <w:ilvl w:val="0"/>
          <w:numId w:val="20"/>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 xml:space="preserve">Pacificación del tránsito. Los diseños en infraestructura vial, sentidos y operación vial, deberán priorizar la reducción de flujos y velocidades vehiculares, para dar lugar al transporte público y a la movilidad activa y no motorizada y de tracción humana, a fin de lograr una sana convivencia en las vías. </w:t>
      </w:r>
    </w:p>
    <w:p w14:paraId="00000261" w14:textId="77777777" w:rsidR="00E95164" w:rsidRDefault="008053BC">
      <w:pPr>
        <w:numPr>
          <w:ilvl w:val="0"/>
          <w:numId w:val="20"/>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El diseño geométrico, de secciones de carriles, pavimentos y señales deberá considerar una velocidad de diseño de 30 km/h máxima para calles secundarias y terciarias, para lo cual se podrán ampliar las banquetas, reducir secciones de carriles, utilizar mobiliario, pavimentos especiales, desviar el eje de la trayectoria e instalar dispositivos de reducción de velocidad;</w:t>
      </w:r>
    </w:p>
    <w:p w14:paraId="00000262" w14:textId="77777777" w:rsidR="00E95164" w:rsidRDefault="008053BC">
      <w:pPr>
        <w:numPr>
          <w:ilvl w:val="0"/>
          <w:numId w:val="20"/>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Velocidades seguras. Las vías deben contar, por diseño, con las características, señales y elementos necesarios para que sus velocidades de operación sean compatibles con el diseño y las personas usuarias de la vía que en ella convivan;</w:t>
      </w:r>
    </w:p>
    <w:p w14:paraId="00000263" w14:textId="77777777" w:rsidR="00E95164" w:rsidRDefault="008053BC">
      <w:pPr>
        <w:numPr>
          <w:ilvl w:val="0"/>
          <w:numId w:val="20"/>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Legibilidad y auto explicabilidad. Es la cualidad de un entorno vial que provoca un comportamiento seguro de las personas usuarias simplemente por su diseño y su facilidad de entendimiento y uso. El diseño y la configuración de una calle o carretera auto explicable cumple las expectativas de las personas usuarias, anticipa adecuadamente las situaciones y genera conductas seguras;</w:t>
      </w:r>
    </w:p>
    <w:p w14:paraId="00000264" w14:textId="77777777" w:rsidR="00E95164" w:rsidRDefault="008053BC">
      <w:pPr>
        <w:numPr>
          <w:ilvl w:val="0"/>
          <w:numId w:val="20"/>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Las vías auto explicables integran sus elementos de manera coherente y entendible como señales, marcas, dispositivos, geometría, superficies, iluminación y gestión de la velocidad, para evitar siniestros de tránsito y generar accesibilidad para las personas con discapacidad;</w:t>
      </w:r>
    </w:p>
    <w:p w14:paraId="00000265" w14:textId="77777777" w:rsidR="00E95164" w:rsidRDefault="008053BC">
      <w:pPr>
        <w:numPr>
          <w:ilvl w:val="0"/>
          <w:numId w:val="20"/>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Conectividad. Los espacios públicos deben formar parte de una red que permita a las personas usuarias conectar sus orígenes y destinos, entre modos de transporte, de manera eficiente y fácil. También deben permitir el desplazamiento libre de personas peatonas, personas usuarias de movilidad activa o no motorizada y otros prioritarios, incluidos vehículos de emergencia;</w:t>
      </w:r>
    </w:p>
    <w:p w14:paraId="00000266" w14:textId="77777777" w:rsidR="00E95164" w:rsidRDefault="00E95164">
      <w:pPr>
        <w:pBdr>
          <w:top w:val="nil"/>
          <w:left w:val="nil"/>
          <w:bottom w:val="nil"/>
          <w:right w:val="nil"/>
          <w:between w:val="nil"/>
        </w:pBdr>
        <w:spacing w:line="259" w:lineRule="auto"/>
        <w:ind w:left="720"/>
        <w:jc w:val="both"/>
        <w:rPr>
          <w:rFonts w:ascii="Arial" w:eastAsia="Arial" w:hAnsi="Arial" w:cs="Arial"/>
        </w:rPr>
      </w:pPr>
    </w:p>
    <w:p w14:paraId="00000267" w14:textId="77777777" w:rsidR="00E95164" w:rsidRDefault="008053BC">
      <w:pPr>
        <w:numPr>
          <w:ilvl w:val="0"/>
          <w:numId w:val="20"/>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lastRenderedPageBreak/>
        <w:t>Permeabilidad. La infraestructura debe contar con un diseño que permita la recolección e infiltración de agua pluvial y su reutilización en la medida que el suelo y el contexto hídrico del territorio lo requiera y con las autorizaciones ambientales y de descarga de la autoridad competente;</w:t>
      </w:r>
    </w:p>
    <w:p w14:paraId="00000268" w14:textId="77777777" w:rsidR="00E95164" w:rsidRDefault="00E95164">
      <w:pPr>
        <w:pBdr>
          <w:top w:val="nil"/>
          <w:left w:val="nil"/>
          <w:bottom w:val="nil"/>
          <w:right w:val="nil"/>
          <w:between w:val="nil"/>
        </w:pBdr>
        <w:ind w:left="720"/>
        <w:rPr>
          <w:rFonts w:ascii="Arial" w:eastAsia="Arial" w:hAnsi="Arial" w:cs="Arial"/>
        </w:rPr>
      </w:pPr>
    </w:p>
    <w:p w14:paraId="00000269" w14:textId="77777777" w:rsidR="00E95164" w:rsidRDefault="00E95164">
      <w:pPr>
        <w:pBdr>
          <w:top w:val="nil"/>
          <w:left w:val="nil"/>
          <w:bottom w:val="nil"/>
          <w:right w:val="nil"/>
          <w:between w:val="nil"/>
        </w:pBdr>
        <w:spacing w:line="259" w:lineRule="auto"/>
        <w:ind w:left="720"/>
        <w:jc w:val="both"/>
        <w:rPr>
          <w:rFonts w:ascii="Arial" w:eastAsia="Arial" w:hAnsi="Arial" w:cs="Arial"/>
        </w:rPr>
      </w:pPr>
    </w:p>
    <w:p w14:paraId="0000026A" w14:textId="77777777" w:rsidR="00E95164" w:rsidRDefault="008053BC">
      <w:pPr>
        <w:numPr>
          <w:ilvl w:val="0"/>
          <w:numId w:val="20"/>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Tolerancia. Las vías y sus costados deben prever la posible ocurrencia de errores de las personas usuarias, y con su diseño y equipamiento técnico procurarán minimizar las consecuencias de siniestros de tránsito;</w:t>
      </w:r>
    </w:p>
    <w:p w14:paraId="0000026B" w14:textId="77777777" w:rsidR="00E95164" w:rsidRDefault="00E95164">
      <w:pPr>
        <w:pBdr>
          <w:top w:val="nil"/>
          <w:left w:val="nil"/>
          <w:bottom w:val="nil"/>
          <w:right w:val="nil"/>
          <w:between w:val="nil"/>
        </w:pBdr>
        <w:spacing w:line="259" w:lineRule="auto"/>
        <w:ind w:left="720"/>
        <w:jc w:val="both"/>
        <w:rPr>
          <w:rFonts w:ascii="Arial" w:eastAsia="Arial" w:hAnsi="Arial" w:cs="Arial"/>
        </w:rPr>
      </w:pPr>
    </w:p>
    <w:p w14:paraId="0000026C" w14:textId="77777777" w:rsidR="00E95164" w:rsidRDefault="008053BC">
      <w:pPr>
        <w:numPr>
          <w:ilvl w:val="0"/>
          <w:numId w:val="20"/>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Movilidad sostenible. Transporte cuyos impactos sociales, ambientales y climáticos permitan asegurar las necesidades de transporte de las generaciones actuales sin comprometer la capacidad en los recursos para satisfacer las del futuro y mejorar la calidad ambiental;</w:t>
      </w:r>
    </w:p>
    <w:p w14:paraId="0000026D" w14:textId="77777777" w:rsidR="00E95164" w:rsidRDefault="00E95164">
      <w:pPr>
        <w:pBdr>
          <w:top w:val="nil"/>
          <w:left w:val="nil"/>
          <w:bottom w:val="nil"/>
          <w:right w:val="nil"/>
          <w:between w:val="nil"/>
        </w:pBdr>
        <w:ind w:left="720"/>
        <w:rPr>
          <w:rFonts w:ascii="Arial" w:eastAsia="Arial" w:hAnsi="Arial" w:cs="Arial"/>
        </w:rPr>
      </w:pPr>
    </w:p>
    <w:p w14:paraId="0000026E" w14:textId="77777777" w:rsidR="00E95164" w:rsidRDefault="00E95164">
      <w:pPr>
        <w:pBdr>
          <w:top w:val="nil"/>
          <w:left w:val="nil"/>
          <w:bottom w:val="nil"/>
          <w:right w:val="nil"/>
          <w:between w:val="nil"/>
        </w:pBdr>
        <w:spacing w:line="259" w:lineRule="auto"/>
        <w:ind w:left="720"/>
        <w:jc w:val="both"/>
        <w:rPr>
          <w:rFonts w:ascii="Arial" w:eastAsia="Arial" w:hAnsi="Arial" w:cs="Arial"/>
        </w:rPr>
      </w:pPr>
    </w:p>
    <w:p w14:paraId="0000026F" w14:textId="77777777" w:rsidR="00E95164" w:rsidRDefault="008053BC">
      <w:pPr>
        <w:numPr>
          <w:ilvl w:val="0"/>
          <w:numId w:val="20"/>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Calidad. Las vías deben contar con un diseño adecuado a las necesidades de las personas, materiales de larga duración, diseño universal y acabados, así como mantenimiento adecuado para ser funcional, atractiva estéticamente y permanecer en el tiempo, y</w:t>
      </w:r>
    </w:p>
    <w:p w14:paraId="00000270" w14:textId="77777777" w:rsidR="00E95164" w:rsidRDefault="00E95164">
      <w:pPr>
        <w:pBdr>
          <w:top w:val="nil"/>
          <w:left w:val="nil"/>
          <w:bottom w:val="nil"/>
          <w:right w:val="nil"/>
          <w:between w:val="nil"/>
        </w:pBdr>
        <w:spacing w:line="259" w:lineRule="auto"/>
        <w:ind w:left="720"/>
        <w:jc w:val="both"/>
        <w:rPr>
          <w:rFonts w:ascii="Arial" w:eastAsia="Arial" w:hAnsi="Arial" w:cs="Arial"/>
        </w:rPr>
      </w:pPr>
    </w:p>
    <w:p w14:paraId="00000271" w14:textId="77777777" w:rsidR="00E95164" w:rsidRDefault="008053BC">
      <w:pPr>
        <w:numPr>
          <w:ilvl w:val="0"/>
          <w:numId w:val="20"/>
        </w:numPr>
        <w:pBdr>
          <w:top w:val="nil"/>
          <w:left w:val="nil"/>
          <w:bottom w:val="nil"/>
          <w:right w:val="nil"/>
          <w:between w:val="nil"/>
        </w:pBdr>
        <w:spacing w:after="160" w:line="259" w:lineRule="auto"/>
        <w:jc w:val="both"/>
        <w:rPr>
          <w:rFonts w:ascii="Arial" w:eastAsia="Arial" w:hAnsi="Arial" w:cs="Arial"/>
        </w:rPr>
      </w:pPr>
      <w:r>
        <w:rPr>
          <w:rFonts w:ascii="Arial" w:eastAsia="Arial" w:hAnsi="Arial" w:cs="Arial"/>
        </w:rPr>
        <w:t>Tratamiento de condiciones climáticas. El proyecto debe incorporar un diseño con un enfoque integral que promueva y permita una menor dependencia de los combustibles fósiles, así como hacer frente a la agenda de adaptación y mitigación al cambio climático.</w:t>
      </w:r>
    </w:p>
    <w:p w14:paraId="00000272" w14:textId="77777777" w:rsidR="00E95164" w:rsidRDefault="00E95164">
      <w:pPr>
        <w:jc w:val="both"/>
        <w:rPr>
          <w:rFonts w:ascii="Arial" w:eastAsia="Arial" w:hAnsi="Arial" w:cs="Arial"/>
        </w:rPr>
      </w:pPr>
    </w:p>
    <w:p w14:paraId="00000273" w14:textId="780277C1" w:rsidR="00E95164" w:rsidRDefault="004622C8">
      <w:pPr>
        <w:jc w:val="both"/>
        <w:rPr>
          <w:rFonts w:ascii="Arial" w:eastAsia="Arial" w:hAnsi="Arial" w:cs="Arial"/>
        </w:rPr>
      </w:pPr>
      <w:r>
        <w:rPr>
          <w:rFonts w:ascii="Arial" w:eastAsia="Arial" w:hAnsi="Arial" w:cs="Arial"/>
        </w:rPr>
        <w:t>Artículo 66</w:t>
      </w:r>
      <w:r w:rsidR="008053BC">
        <w:rPr>
          <w:rFonts w:ascii="Arial" w:eastAsia="Arial" w:hAnsi="Arial" w:cs="Arial"/>
        </w:rPr>
        <w:t>. De la Infraestructura Vial.</w:t>
      </w:r>
    </w:p>
    <w:p w14:paraId="00000274" w14:textId="77777777" w:rsidR="00E95164" w:rsidRDefault="00E95164">
      <w:pPr>
        <w:jc w:val="both"/>
        <w:rPr>
          <w:rFonts w:ascii="Arial" w:eastAsia="Arial" w:hAnsi="Arial" w:cs="Arial"/>
        </w:rPr>
      </w:pPr>
    </w:p>
    <w:p w14:paraId="00000275" w14:textId="77777777" w:rsidR="00E95164" w:rsidRDefault="008053BC">
      <w:pPr>
        <w:jc w:val="both"/>
        <w:rPr>
          <w:rFonts w:ascii="Arial" w:eastAsia="Arial" w:hAnsi="Arial" w:cs="Arial"/>
        </w:rPr>
      </w:pPr>
      <w:r>
        <w:rPr>
          <w:rFonts w:ascii="Arial" w:eastAsia="Arial" w:hAnsi="Arial" w:cs="Arial"/>
        </w:rPr>
        <w:t>La infraestructura vial urbana, rural y carretera se compone de los siguientes elementos:</w:t>
      </w:r>
    </w:p>
    <w:p w14:paraId="00000276" w14:textId="77777777" w:rsidR="00E95164" w:rsidRDefault="00E95164">
      <w:pPr>
        <w:jc w:val="both"/>
        <w:rPr>
          <w:rFonts w:ascii="Arial" w:eastAsia="Arial" w:hAnsi="Arial" w:cs="Arial"/>
        </w:rPr>
      </w:pPr>
    </w:p>
    <w:p w14:paraId="00000277" w14:textId="4EFE9C3C" w:rsidR="00E95164" w:rsidRDefault="008053BC">
      <w:pPr>
        <w:numPr>
          <w:ilvl w:val="0"/>
          <w:numId w:val="19"/>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Elementos inherentes: banquetas y espacios de circulación peatonal, así como los carriles de circulación vehicular y estacionamiento, y</w:t>
      </w:r>
    </w:p>
    <w:p w14:paraId="00000278" w14:textId="77777777" w:rsidR="00E95164" w:rsidRDefault="008053BC">
      <w:pPr>
        <w:numPr>
          <w:ilvl w:val="0"/>
          <w:numId w:val="19"/>
        </w:numPr>
        <w:pBdr>
          <w:top w:val="nil"/>
          <w:left w:val="nil"/>
          <w:bottom w:val="nil"/>
          <w:right w:val="nil"/>
          <w:between w:val="nil"/>
        </w:pBdr>
        <w:spacing w:after="160" w:line="259" w:lineRule="auto"/>
        <w:jc w:val="both"/>
        <w:rPr>
          <w:rFonts w:ascii="Arial" w:eastAsia="Arial" w:hAnsi="Arial" w:cs="Arial"/>
        </w:rPr>
      </w:pPr>
      <w:r>
        <w:rPr>
          <w:rFonts w:ascii="Arial" w:eastAsia="Arial" w:hAnsi="Arial" w:cs="Arial"/>
        </w:rPr>
        <w:t>Elementos incorporados: infraestructura tecnológica eléctrica, mobiliario, áreas verdes y señalización.</w:t>
      </w:r>
    </w:p>
    <w:p w14:paraId="00000279" w14:textId="77777777" w:rsidR="00E95164" w:rsidRDefault="008053BC">
      <w:pPr>
        <w:jc w:val="both"/>
        <w:rPr>
          <w:rFonts w:ascii="Arial" w:eastAsia="Arial" w:hAnsi="Arial" w:cs="Arial"/>
        </w:rPr>
      </w:pPr>
      <w:r>
        <w:rPr>
          <w:rFonts w:ascii="Arial" w:eastAsia="Arial" w:hAnsi="Arial" w:cs="Arial"/>
        </w:rPr>
        <w:t>La planeación, diseño e implementación de los planes de la infraestructura por parte del ejecutivo estatal y los municipios deberá regirse de manera que se prioricen a las poblaciones con mayor grado de vulnerabilidad, poco desarrollo tecnológico y de escasos recursos, de acuerdo con la siguiente prioridad, basada en el grado de urbanización:</w:t>
      </w:r>
    </w:p>
    <w:p w14:paraId="0000027A" w14:textId="77777777" w:rsidR="00E95164" w:rsidRDefault="00E95164">
      <w:pPr>
        <w:jc w:val="both"/>
        <w:rPr>
          <w:rFonts w:ascii="Arial" w:eastAsia="Arial" w:hAnsi="Arial" w:cs="Arial"/>
        </w:rPr>
      </w:pPr>
    </w:p>
    <w:p w14:paraId="0000027B" w14:textId="77777777" w:rsidR="00E95164" w:rsidRDefault="008053BC">
      <w:pPr>
        <w:numPr>
          <w:ilvl w:val="1"/>
          <w:numId w:val="14"/>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Rurales</w:t>
      </w:r>
    </w:p>
    <w:p w14:paraId="0000027C" w14:textId="77777777" w:rsidR="00E95164" w:rsidRDefault="008053BC">
      <w:pPr>
        <w:numPr>
          <w:ilvl w:val="1"/>
          <w:numId w:val="14"/>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Semirurales;</w:t>
      </w:r>
    </w:p>
    <w:p w14:paraId="0000027D" w14:textId="77777777" w:rsidR="00E95164" w:rsidRDefault="008053BC">
      <w:pPr>
        <w:numPr>
          <w:ilvl w:val="1"/>
          <w:numId w:val="14"/>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lastRenderedPageBreak/>
        <w:t>Urbanas;</w:t>
      </w:r>
    </w:p>
    <w:p w14:paraId="0000027E" w14:textId="77777777" w:rsidR="00E95164" w:rsidRDefault="008053BC">
      <w:pPr>
        <w:numPr>
          <w:ilvl w:val="1"/>
          <w:numId w:val="14"/>
        </w:numPr>
        <w:pBdr>
          <w:top w:val="nil"/>
          <w:left w:val="nil"/>
          <w:bottom w:val="nil"/>
          <w:right w:val="nil"/>
          <w:between w:val="nil"/>
        </w:pBdr>
        <w:spacing w:after="160" w:line="259" w:lineRule="auto"/>
        <w:jc w:val="both"/>
        <w:rPr>
          <w:rFonts w:ascii="Arial" w:eastAsia="Arial" w:hAnsi="Arial" w:cs="Arial"/>
        </w:rPr>
      </w:pPr>
      <w:r>
        <w:rPr>
          <w:rFonts w:ascii="Arial" w:eastAsia="Arial" w:hAnsi="Arial" w:cs="Arial"/>
        </w:rPr>
        <w:t>Predominantemente urbanas.</w:t>
      </w:r>
    </w:p>
    <w:p w14:paraId="0000027F" w14:textId="77777777" w:rsidR="00E95164" w:rsidRDefault="00E95164">
      <w:pPr>
        <w:jc w:val="both"/>
        <w:rPr>
          <w:rFonts w:ascii="Arial" w:eastAsia="Arial" w:hAnsi="Arial" w:cs="Arial"/>
        </w:rPr>
      </w:pPr>
    </w:p>
    <w:p w14:paraId="00000280" w14:textId="03718ADB" w:rsidR="00E95164" w:rsidRDefault="004622C8">
      <w:pPr>
        <w:jc w:val="both"/>
        <w:rPr>
          <w:rFonts w:ascii="Arial" w:eastAsia="Arial" w:hAnsi="Arial" w:cs="Arial"/>
        </w:rPr>
      </w:pPr>
      <w:r>
        <w:rPr>
          <w:rFonts w:ascii="Arial" w:eastAsia="Arial" w:hAnsi="Arial" w:cs="Arial"/>
        </w:rPr>
        <w:t>Artículo 67</w:t>
      </w:r>
      <w:r w:rsidR="008053BC">
        <w:rPr>
          <w:rFonts w:ascii="Arial" w:eastAsia="Arial" w:hAnsi="Arial" w:cs="Arial"/>
        </w:rPr>
        <w:t>. Estándares para la construcción de infraestructura vial.</w:t>
      </w:r>
    </w:p>
    <w:p w14:paraId="00000281" w14:textId="77777777" w:rsidR="00E95164" w:rsidRDefault="00E95164">
      <w:pPr>
        <w:jc w:val="both"/>
        <w:rPr>
          <w:rFonts w:ascii="Arial" w:eastAsia="Arial" w:hAnsi="Arial" w:cs="Arial"/>
        </w:rPr>
      </w:pPr>
    </w:p>
    <w:p w14:paraId="00000282" w14:textId="77777777" w:rsidR="00E95164" w:rsidRDefault="008053BC">
      <w:pPr>
        <w:jc w:val="both"/>
        <w:rPr>
          <w:rFonts w:ascii="Arial" w:eastAsia="Arial" w:hAnsi="Arial" w:cs="Arial"/>
        </w:rPr>
      </w:pPr>
      <w:r>
        <w:rPr>
          <w:rFonts w:ascii="Arial" w:eastAsia="Arial" w:hAnsi="Arial" w:cs="Arial"/>
        </w:rPr>
        <w:t>Toda obra en la vía pública destinada a la construcción o conservación de esta, o a la instalación o reparación de servicios, debe contemplar, previamente a su inicio, la colocación de dispositivos de desvíos, reducción de velocidades y protección de obra, conforme a las normas técnicas aplicables a la planeación.</w:t>
      </w:r>
    </w:p>
    <w:p w14:paraId="00000283" w14:textId="77777777" w:rsidR="00E95164" w:rsidRDefault="00E95164">
      <w:pPr>
        <w:jc w:val="both"/>
        <w:rPr>
          <w:rFonts w:ascii="Arial" w:eastAsia="Arial" w:hAnsi="Arial" w:cs="Arial"/>
        </w:rPr>
      </w:pPr>
    </w:p>
    <w:p w14:paraId="00000284" w14:textId="372C4F29" w:rsidR="00E95164" w:rsidRDefault="004622C8">
      <w:pPr>
        <w:jc w:val="both"/>
        <w:rPr>
          <w:rFonts w:ascii="Arial" w:eastAsia="Arial" w:hAnsi="Arial" w:cs="Arial"/>
        </w:rPr>
      </w:pPr>
      <w:r>
        <w:rPr>
          <w:rFonts w:ascii="Arial" w:eastAsia="Arial" w:hAnsi="Arial" w:cs="Arial"/>
        </w:rPr>
        <w:t>Artículo 68</w:t>
      </w:r>
      <w:r w:rsidR="008053BC">
        <w:rPr>
          <w:rFonts w:ascii="Arial" w:eastAsia="Arial" w:hAnsi="Arial" w:cs="Arial"/>
        </w:rPr>
        <w:t>. El ejecutivo estatal y los municipios deberán estandarizar las especificaciones técnicas de seguridad en las zonas de obras viales, conforme a las normas técnicas aplicables a la planeación en concordancia con lo establecido en la presente Ley.</w:t>
      </w:r>
    </w:p>
    <w:p w14:paraId="00000285" w14:textId="77777777" w:rsidR="00E95164" w:rsidRDefault="00E95164">
      <w:pPr>
        <w:jc w:val="both"/>
        <w:rPr>
          <w:rFonts w:ascii="Arial" w:eastAsia="Arial" w:hAnsi="Arial" w:cs="Arial"/>
        </w:rPr>
      </w:pPr>
    </w:p>
    <w:p w14:paraId="00000286" w14:textId="3B816F3D" w:rsidR="00E95164" w:rsidRDefault="004622C8">
      <w:pPr>
        <w:jc w:val="both"/>
        <w:rPr>
          <w:rFonts w:ascii="Arial" w:eastAsia="Arial" w:hAnsi="Arial" w:cs="Arial"/>
        </w:rPr>
      </w:pPr>
      <w:r>
        <w:rPr>
          <w:rFonts w:ascii="Arial" w:eastAsia="Arial" w:hAnsi="Arial" w:cs="Arial"/>
        </w:rPr>
        <w:t>Artículo 69</w:t>
      </w:r>
      <w:r w:rsidR="008053BC">
        <w:rPr>
          <w:rFonts w:ascii="Arial" w:eastAsia="Arial" w:hAnsi="Arial" w:cs="Arial"/>
        </w:rPr>
        <w:t>. El diseño vial de las vías públicas deberá atender a la reducción máxima de muerte o lesiones graves a las personas usuarias involucradas en siniestros de tránsito. Asimismo, deberá incorporar criterios que preserven la vida, seguridad, salud integridad y dignidad de las personas usuarias de la vía, particularmente de los grupos en situación de vulnerabilidad.</w:t>
      </w:r>
    </w:p>
    <w:p w14:paraId="00000287" w14:textId="77777777" w:rsidR="00E95164" w:rsidRDefault="00E95164">
      <w:pPr>
        <w:jc w:val="both"/>
        <w:rPr>
          <w:rFonts w:ascii="Arial" w:eastAsia="Arial" w:hAnsi="Arial" w:cs="Arial"/>
        </w:rPr>
      </w:pPr>
    </w:p>
    <w:p w14:paraId="00000288" w14:textId="4BA23D95" w:rsidR="00E95164" w:rsidRDefault="004622C8">
      <w:pPr>
        <w:jc w:val="both"/>
        <w:rPr>
          <w:rFonts w:ascii="Arial" w:eastAsia="Arial" w:hAnsi="Arial" w:cs="Arial"/>
        </w:rPr>
      </w:pPr>
      <w:r>
        <w:rPr>
          <w:rFonts w:ascii="Arial" w:eastAsia="Arial" w:hAnsi="Arial" w:cs="Arial"/>
        </w:rPr>
        <w:t>Artículo 70</w:t>
      </w:r>
      <w:r w:rsidR="008053BC">
        <w:rPr>
          <w:rFonts w:ascii="Arial" w:eastAsia="Arial" w:hAnsi="Arial" w:cs="Arial"/>
        </w:rPr>
        <w:t>. Para la construcción de nuevas carreteras y autopistas, así como para ampliaciones de aquellas ya existentes, se deberán prever pasos de fauna. En caso de carreteras y autopistas ya existentes, se colocarán reductores de velocidad en los puntos críticos.</w:t>
      </w:r>
    </w:p>
    <w:p w14:paraId="00000289" w14:textId="77777777" w:rsidR="00E95164" w:rsidRDefault="00E95164">
      <w:pPr>
        <w:jc w:val="both"/>
        <w:rPr>
          <w:rFonts w:ascii="Arial" w:eastAsia="Arial" w:hAnsi="Arial" w:cs="Arial"/>
        </w:rPr>
      </w:pPr>
    </w:p>
    <w:p w14:paraId="0000028A" w14:textId="5A23D002" w:rsidR="00E95164" w:rsidRDefault="004622C8">
      <w:pPr>
        <w:jc w:val="both"/>
        <w:rPr>
          <w:rFonts w:ascii="Arial" w:eastAsia="Arial" w:hAnsi="Arial" w:cs="Arial"/>
        </w:rPr>
      </w:pPr>
      <w:r>
        <w:rPr>
          <w:rFonts w:ascii="Arial" w:eastAsia="Arial" w:hAnsi="Arial" w:cs="Arial"/>
        </w:rPr>
        <w:t>Artículo 71</w:t>
      </w:r>
      <w:r w:rsidR="008053BC">
        <w:rPr>
          <w:rFonts w:ascii="Arial" w:eastAsia="Arial" w:hAnsi="Arial" w:cs="Arial"/>
        </w:rPr>
        <w:t>. Cuando un tramo de vía de jurisdicción federal o estatal se adentre en una zona urbana, ésta deberá adaptar su vocación, velocidad y diseño, considerando la movilidad y seguridad vial de las personas que habitan en esos asentamientos.</w:t>
      </w:r>
    </w:p>
    <w:p w14:paraId="0000028B" w14:textId="77777777" w:rsidR="00E95164" w:rsidRDefault="00E95164">
      <w:pPr>
        <w:jc w:val="both"/>
        <w:rPr>
          <w:rFonts w:ascii="Arial" w:eastAsia="Arial" w:hAnsi="Arial" w:cs="Arial"/>
        </w:rPr>
      </w:pPr>
    </w:p>
    <w:p w14:paraId="0000028C" w14:textId="4BE7CB91" w:rsidR="00E95164" w:rsidRDefault="004622C8">
      <w:pPr>
        <w:jc w:val="both"/>
        <w:rPr>
          <w:rFonts w:ascii="Arial" w:eastAsia="Arial" w:hAnsi="Arial" w:cs="Arial"/>
        </w:rPr>
      </w:pPr>
      <w:r>
        <w:rPr>
          <w:rFonts w:ascii="Arial" w:eastAsia="Arial" w:hAnsi="Arial" w:cs="Arial"/>
        </w:rPr>
        <w:t>Artículo 72</w:t>
      </w:r>
      <w:r w:rsidR="008053BC">
        <w:rPr>
          <w:rFonts w:ascii="Arial" w:eastAsia="Arial" w:hAnsi="Arial" w:cs="Arial"/>
        </w:rPr>
        <w:t>. Cuando una vía de jurisdicción federal o estatal corte un asentamiento humano urbano a nivel y no existan libramientos, deberá considerarse la construcción de pasos peatonales seguros a nivel, para garantizar la permeabilidad entre las zonas urbanas.</w:t>
      </w:r>
    </w:p>
    <w:p w14:paraId="0000028D" w14:textId="77777777" w:rsidR="00E95164" w:rsidRDefault="00E95164">
      <w:pPr>
        <w:jc w:val="both"/>
        <w:rPr>
          <w:rFonts w:ascii="Arial" w:eastAsia="Arial" w:hAnsi="Arial" w:cs="Arial"/>
        </w:rPr>
      </w:pPr>
    </w:p>
    <w:p w14:paraId="0000028E" w14:textId="49F2A4B1" w:rsidR="00E95164" w:rsidRDefault="004622C8">
      <w:pPr>
        <w:jc w:val="both"/>
        <w:rPr>
          <w:rFonts w:ascii="Arial" w:eastAsia="Arial" w:hAnsi="Arial" w:cs="Arial"/>
        </w:rPr>
      </w:pPr>
      <w:r>
        <w:rPr>
          <w:rFonts w:ascii="Arial" w:eastAsia="Arial" w:hAnsi="Arial" w:cs="Arial"/>
        </w:rPr>
        <w:t>Artículo 73</w:t>
      </w:r>
      <w:r w:rsidR="008053BC">
        <w:rPr>
          <w:rFonts w:ascii="Arial" w:eastAsia="Arial" w:hAnsi="Arial" w:cs="Arial"/>
        </w:rPr>
        <w:t>. Las vías interurbanas adentradas en zonas urbanas deberán considerar según su uso, el espacio adecuado para las personas que se trasladan a pie y en bicicleta, así como en su caso, espacio para circulación, ascenso y descenso del transporte público.</w:t>
      </w:r>
    </w:p>
    <w:p w14:paraId="0000028F" w14:textId="77777777" w:rsidR="00E95164" w:rsidRDefault="00E95164">
      <w:pPr>
        <w:jc w:val="both"/>
        <w:rPr>
          <w:rFonts w:ascii="Arial" w:eastAsia="Arial" w:hAnsi="Arial" w:cs="Arial"/>
        </w:rPr>
      </w:pPr>
    </w:p>
    <w:p w14:paraId="00000290" w14:textId="5DFAA8F9" w:rsidR="00E95164" w:rsidRDefault="004622C8">
      <w:pPr>
        <w:jc w:val="both"/>
        <w:rPr>
          <w:rFonts w:ascii="Arial" w:eastAsia="Arial" w:hAnsi="Arial" w:cs="Arial"/>
        </w:rPr>
      </w:pPr>
      <w:r>
        <w:rPr>
          <w:rFonts w:ascii="Arial" w:eastAsia="Arial" w:hAnsi="Arial" w:cs="Arial"/>
        </w:rPr>
        <w:t>Artículo 74</w:t>
      </w:r>
      <w:r w:rsidR="008053BC">
        <w:rPr>
          <w:rFonts w:ascii="Arial" w:eastAsia="Arial" w:hAnsi="Arial" w:cs="Arial"/>
        </w:rPr>
        <w:t xml:space="preserve">. El ejecutivo estatal y los municipios deberán considerar la implementación de auditorías e inspecciones, como parte de instrumentos preventivos, correctivos y evaluativos, que analicen la operación de la infraestructura de movilidad e identifiquen las medidas necesarias que se deben </w:t>
      </w:r>
      <w:r w:rsidR="008053BC">
        <w:rPr>
          <w:rFonts w:ascii="Arial" w:eastAsia="Arial" w:hAnsi="Arial" w:cs="Arial"/>
        </w:rPr>
        <w:lastRenderedPageBreak/>
        <w:t>emprender para que se cumplan los principios y criterios establecidos en la presente Ley.</w:t>
      </w:r>
    </w:p>
    <w:p w14:paraId="00000291" w14:textId="77777777" w:rsidR="00E95164" w:rsidRDefault="00E95164">
      <w:pPr>
        <w:jc w:val="both"/>
        <w:rPr>
          <w:rFonts w:ascii="Arial" w:eastAsia="Arial" w:hAnsi="Arial" w:cs="Arial"/>
        </w:rPr>
      </w:pPr>
    </w:p>
    <w:p w14:paraId="00000292" w14:textId="5E9D91A6" w:rsidR="00E95164" w:rsidRDefault="004622C8">
      <w:pPr>
        <w:jc w:val="both"/>
        <w:rPr>
          <w:rFonts w:ascii="Arial" w:eastAsia="Arial" w:hAnsi="Arial" w:cs="Arial"/>
        </w:rPr>
      </w:pPr>
      <w:r>
        <w:rPr>
          <w:rFonts w:ascii="Arial" w:eastAsia="Arial" w:hAnsi="Arial" w:cs="Arial"/>
        </w:rPr>
        <w:t>Artículo 75</w:t>
      </w:r>
      <w:r w:rsidR="008053BC">
        <w:rPr>
          <w:rFonts w:ascii="Arial" w:eastAsia="Arial" w:hAnsi="Arial" w:cs="Arial"/>
        </w:rPr>
        <w:t>. El Sistema Estatal emitirá los lineamientos en materia de auditorías e inspecciones de infraestructura y seguridad vial.</w:t>
      </w:r>
    </w:p>
    <w:p w14:paraId="00000293" w14:textId="77777777" w:rsidR="00E95164" w:rsidRDefault="00E95164">
      <w:pPr>
        <w:jc w:val="both"/>
        <w:rPr>
          <w:rFonts w:ascii="Arial" w:eastAsia="Arial" w:hAnsi="Arial" w:cs="Arial"/>
        </w:rPr>
      </w:pPr>
    </w:p>
    <w:p w14:paraId="00000294" w14:textId="5EA2628D" w:rsidR="00E95164" w:rsidRDefault="004622C8">
      <w:pPr>
        <w:jc w:val="both"/>
        <w:rPr>
          <w:rFonts w:ascii="Arial" w:eastAsia="Arial" w:hAnsi="Arial" w:cs="Arial"/>
        </w:rPr>
      </w:pPr>
      <w:r>
        <w:rPr>
          <w:rFonts w:ascii="Arial" w:eastAsia="Arial" w:hAnsi="Arial" w:cs="Arial"/>
        </w:rPr>
        <w:t>Artículo 76</w:t>
      </w:r>
      <w:r w:rsidR="008053BC">
        <w:rPr>
          <w:rFonts w:ascii="Arial" w:eastAsia="Arial" w:hAnsi="Arial" w:cs="Arial"/>
        </w:rPr>
        <w:t>. Espacios públicos de diseño universal.</w:t>
      </w:r>
    </w:p>
    <w:p w14:paraId="00000295" w14:textId="77777777" w:rsidR="00E95164" w:rsidRDefault="00E95164">
      <w:pPr>
        <w:jc w:val="both"/>
        <w:rPr>
          <w:rFonts w:ascii="Arial" w:eastAsia="Arial" w:hAnsi="Arial" w:cs="Arial"/>
        </w:rPr>
      </w:pPr>
    </w:p>
    <w:p w14:paraId="00000296" w14:textId="77777777" w:rsidR="00E95164" w:rsidRDefault="008053BC">
      <w:pPr>
        <w:jc w:val="both"/>
        <w:rPr>
          <w:rFonts w:ascii="Arial" w:eastAsia="Arial" w:hAnsi="Arial" w:cs="Arial"/>
        </w:rPr>
      </w:pPr>
      <w:r>
        <w:rPr>
          <w:rFonts w:ascii="Arial" w:eastAsia="Arial" w:hAnsi="Arial" w:cs="Arial"/>
        </w:rPr>
        <w:t>El ejecutivo Estatal y los municipios en el ámbito de sus competencias, procurarán que todos los proyectos de infraestructura vial a implementar generen espacios públicos de calidad, respetuosos del medio ambiente, accesibles, seguros, incluyentes, con perspectiva de interseccionalidad y con criterios de diseño universal y habitabilidad para la circulación de personas peatonas y vehículos no motorizados, debiendo considerar también la conectividad con la red vial, a través de intersecciones que sigan los criterios de velocidad, legibilidad, trayectorias directas, multimodalidad, continuidad de superficie, prioridad de paso, paradores seguros y visibilidad.</w:t>
      </w:r>
    </w:p>
    <w:p w14:paraId="00000297" w14:textId="77777777" w:rsidR="00E95164" w:rsidRDefault="00E95164">
      <w:pPr>
        <w:jc w:val="both"/>
        <w:rPr>
          <w:rFonts w:ascii="Arial" w:eastAsia="Arial" w:hAnsi="Arial" w:cs="Arial"/>
        </w:rPr>
      </w:pPr>
    </w:p>
    <w:p w14:paraId="00000298" w14:textId="51A1A00A" w:rsidR="00E95164" w:rsidRDefault="004622C8">
      <w:pPr>
        <w:jc w:val="both"/>
        <w:rPr>
          <w:rFonts w:ascii="Arial" w:eastAsia="Arial" w:hAnsi="Arial" w:cs="Arial"/>
        </w:rPr>
      </w:pPr>
      <w:r>
        <w:rPr>
          <w:rFonts w:ascii="Arial" w:eastAsia="Arial" w:hAnsi="Arial" w:cs="Arial"/>
        </w:rPr>
        <w:t>Artículo 77</w:t>
      </w:r>
      <w:r w:rsidR="008053BC">
        <w:rPr>
          <w:rFonts w:ascii="Arial" w:eastAsia="Arial" w:hAnsi="Arial" w:cs="Arial"/>
        </w:rPr>
        <w:t>. Espacios para personas peatonas y vehículos no motorizados.</w:t>
      </w:r>
    </w:p>
    <w:p w14:paraId="00000299" w14:textId="77777777" w:rsidR="00E95164" w:rsidRDefault="00E95164">
      <w:pPr>
        <w:jc w:val="both"/>
        <w:rPr>
          <w:rFonts w:ascii="Arial" w:eastAsia="Arial" w:hAnsi="Arial" w:cs="Arial"/>
        </w:rPr>
      </w:pPr>
    </w:p>
    <w:p w14:paraId="0000029A" w14:textId="77777777" w:rsidR="00E95164" w:rsidRDefault="008053BC">
      <w:pPr>
        <w:jc w:val="both"/>
        <w:rPr>
          <w:rFonts w:ascii="Arial" w:eastAsia="Arial" w:hAnsi="Arial" w:cs="Arial"/>
        </w:rPr>
      </w:pPr>
      <w:r>
        <w:rPr>
          <w:rFonts w:ascii="Arial" w:eastAsia="Arial" w:hAnsi="Arial" w:cs="Arial"/>
        </w:rPr>
        <w:t>A fin de garantizar la vocación de las vías, todos los proyectos de infraestructura vial urbana deberán considerar lo siguiente:</w:t>
      </w:r>
    </w:p>
    <w:p w14:paraId="0000029B" w14:textId="77777777" w:rsidR="00E95164" w:rsidRDefault="00E95164">
      <w:pPr>
        <w:jc w:val="both"/>
        <w:rPr>
          <w:rFonts w:ascii="Arial" w:eastAsia="Arial" w:hAnsi="Arial" w:cs="Arial"/>
        </w:rPr>
      </w:pPr>
    </w:p>
    <w:p w14:paraId="0000029C" w14:textId="77777777" w:rsidR="00E95164" w:rsidRDefault="008053BC">
      <w:pPr>
        <w:numPr>
          <w:ilvl w:val="0"/>
          <w:numId w:val="2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El establecimiento de espacios para personas peatonas y vehículos no motorizados, de calidad, cómodos, accesibles y seguros, y</w:t>
      </w:r>
    </w:p>
    <w:p w14:paraId="0000029D" w14:textId="77777777" w:rsidR="00E95164" w:rsidRDefault="00E95164">
      <w:pPr>
        <w:jc w:val="both"/>
        <w:rPr>
          <w:rFonts w:ascii="Arial" w:eastAsia="Arial" w:hAnsi="Arial" w:cs="Arial"/>
        </w:rPr>
      </w:pPr>
    </w:p>
    <w:p w14:paraId="0000029E" w14:textId="77777777" w:rsidR="00E95164" w:rsidRDefault="008053BC">
      <w:pPr>
        <w:numPr>
          <w:ilvl w:val="0"/>
          <w:numId w:val="14"/>
        </w:numPr>
        <w:pBdr>
          <w:top w:val="nil"/>
          <w:left w:val="nil"/>
          <w:bottom w:val="nil"/>
          <w:right w:val="nil"/>
          <w:between w:val="nil"/>
        </w:pBdr>
        <w:jc w:val="both"/>
        <w:rPr>
          <w:rFonts w:ascii="Arial" w:eastAsia="Arial" w:hAnsi="Arial" w:cs="Arial"/>
        </w:rPr>
      </w:pPr>
      <w:r>
        <w:rPr>
          <w:rFonts w:ascii="Arial" w:eastAsia="Arial" w:hAnsi="Arial" w:cs="Arial"/>
        </w:rPr>
        <w:t>Criterios que garanticen dimensiones, conexiones y espacios suficientes para el disfrute de la vía.</w:t>
      </w:r>
    </w:p>
    <w:p w14:paraId="0000029F" w14:textId="77777777" w:rsidR="00E95164" w:rsidRDefault="00E95164">
      <w:pPr>
        <w:pBdr>
          <w:top w:val="nil"/>
          <w:left w:val="nil"/>
          <w:bottom w:val="nil"/>
          <w:right w:val="nil"/>
          <w:between w:val="nil"/>
        </w:pBdr>
        <w:ind w:left="720"/>
        <w:jc w:val="both"/>
        <w:rPr>
          <w:rFonts w:ascii="Arial" w:eastAsia="Arial" w:hAnsi="Arial" w:cs="Arial"/>
        </w:rPr>
      </w:pPr>
    </w:p>
    <w:p w14:paraId="000002A0" w14:textId="5F82DB3C" w:rsidR="00E95164" w:rsidRDefault="004622C8">
      <w:pPr>
        <w:jc w:val="both"/>
        <w:rPr>
          <w:rFonts w:ascii="Arial" w:eastAsia="Arial" w:hAnsi="Arial" w:cs="Arial"/>
        </w:rPr>
      </w:pPr>
      <w:r>
        <w:rPr>
          <w:rFonts w:ascii="Arial" w:eastAsia="Arial" w:hAnsi="Arial" w:cs="Arial"/>
        </w:rPr>
        <w:t>Artículo 78</w:t>
      </w:r>
      <w:r w:rsidR="008053BC">
        <w:rPr>
          <w:rFonts w:ascii="Arial" w:eastAsia="Arial" w:hAnsi="Arial" w:cs="Arial"/>
        </w:rPr>
        <w:t>. De los estudios técnicos.</w:t>
      </w:r>
    </w:p>
    <w:p w14:paraId="000002A1" w14:textId="77777777" w:rsidR="00E95164" w:rsidRDefault="00E95164">
      <w:pPr>
        <w:jc w:val="both"/>
        <w:rPr>
          <w:rFonts w:ascii="Arial" w:eastAsia="Arial" w:hAnsi="Arial" w:cs="Arial"/>
        </w:rPr>
      </w:pPr>
    </w:p>
    <w:p w14:paraId="000002A2" w14:textId="77777777" w:rsidR="00E95164" w:rsidRDefault="008053BC">
      <w:pPr>
        <w:jc w:val="both"/>
        <w:rPr>
          <w:rFonts w:ascii="Arial" w:eastAsia="Arial" w:hAnsi="Arial" w:cs="Arial"/>
        </w:rPr>
      </w:pPr>
      <w:r>
        <w:rPr>
          <w:rFonts w:ascii="Arial" w:eastAsia="Arial" w:hAnsi="Arial" w:cs="Arial"/>
        </w:rPr>
        <w:t>El ejecutivo estatal y los municipios en el ámbito de sus competencias, vincularán y promoverán los estudios técnicos aplicables a la movilidad y la seguridad vial, con los principios y criterios establecidos en esta Ley.</w:t>
      </w:r>
    </w:p>
    <w:p w14:paraId="000002A3" w14:textId="77777777" w:rsidR="00E95164" w:rsidRDefault="00E95164">
      <w:pPr>
        <w:jc w:val="both"/>
        <w:rPr>
          <w:rFonts w:ascii="Arial" w:eastAsia="Arial" w:hAnsi="Arial" w:cs="Arial"/>
        </w:rPr>
      </w:pPr>
    </w:p>
    <w:p w14:paraId="000002A4" w14:textId="300C1A23" w:rsidR="00E95164" w:rsidRDefault="004622C8">
      <w:pPr>
        <w:jc w:val="both"/>
        <w:rPr>
          <w:rFonts w:ascii="Arial" w:eastAsia="Arial" w:hAnsi="Arial" w:cs="Arial"/>
        </w:rPr>
      </w:pPr>
      <w:r>
        <w:rPr>
          <w:rFonts w:ascii="Arial" w:eastAsia="Arial" w:hAnsi="Arial" w:cs="Arial"/>
        </w:rPr>
        <w:t>Artículo 79</w:t>
      </w:r>
      <w:r w:rsidR="008053BC">
        <w:rPr>
          <w:rFonts w:ascii="Arial" w:eastAsia="Arial" w:hAnsi="Arial" w:cs="Arial"/>
        </w:rPr>
        <w:t>. Sistemas integrados de modalidades de transporte.</w:t>
      </w:r>
    </w:p>
    <w:p w14:paraId="000002A5" w14:textId="77777777" w:rsidR="00E95164" w:rsidRDefault="008053BC">
      <w:pPr>
        <w:jc w:val="both"/>
        <w:rPr>
          <w:rFonts w:ascii="Arial" w:eastAsia="Arial" w:hAnsi="Arial" w:cs="Arial"/>
        </w:rPr>
      </w:pPr>
      <w:r>
        <w:rPr>
          <w:rFonts w:ascii="Arial" w:eastAsia="Arial" w:hAnsi="Arial" w:cs="Arial"/>
        </w:rPr>
        <w:t>Los servicios de transporte público y privado, tanto de pasajeros como de carga, podrán desarrollarse en sistemas integrados, los cuales permitirán la incorporación gradual de la articulación física, operacional, informativa, de imagen y del medio de pago de los diversos modos.</w:t>
      </w:r>
    </w:p>
    <w:p w14:paraId="000002A6" w14:textId="77777777" w:rsidR="00E95164" w:rsidRDefault="00E95164">
      <w:pPr>
        <w:jc w:val="both"/>
        <w:rPr>
          <w:rFonts w:ascii="Arial" w:eastAsia="Arial" w:hAnsi="Arial" w:cs="Arial"/>
        </w:rPr>
      </w:pPr>
    </w:p>
    <w:p w14:paraId="000002A7" w14:textId="2B960230" w:rsidR="00E95164" w:rsidRDefault="004622C8">
      <w:pPr>
        <w:jc w:val="both"/>
        <w:rPr>
          <w:rFonts w:ascii="Arial" w:eastAsia="Arial" w:hAnsi="Arial" w:cs="Arial"/>
        </w:rPr>
      </w:pPr>
      <w:r>
        <w:rPr>
          <w:rFonts w:ascii="Arial" w:eastAsia="Arial" w:hAnsi="Arial" w:cs="Arial"/>
        </w:rPr>
        <w:t>Artículo 80</w:t>
      </w:r>
      <w:r w:rsidR="008053BC">
        <w:rPr>
          <w:rFonts w:ascii="Arial" w:eastAsia="Arial" w:hAnsi="Arial" w:cs="Arial"/>
        </w:rPr>
        <w:t>. Los sistemas integrados de transporte podrán considerarse dentro de la planeación e implementación de políticas y programas de movilidad y seguridad vial, y podrán operar a través de los diferentes servicios de transporte, y en su caso, bajo esquemas metropolitanos.</w:t>
      </w:r>
    </w:p>
    <w:p w14:paraId="000002A8" w14:textId="77777777" w:rsidR="00E95164" w:rsidRDefault="00E95164">
      <w:pPr>
        <w:jc w:val="both"/>
        <w:rPr>
          <w:rFonts w:ascii="Arial" w:eastAsia="Arial" w:hAnsi="Arial" w:cs="Arial"/>
        </w:rPr>
      </w:pPr>
    </w:p>
    <w:p w14:paraId="000002A9" w14:textId="5D5D9357" w:rsidR="00E95164" w:rsidRDefault="004622C8">
      <w:pPr>
        <w:jc w:val="both"/>
        <w:rPr>
          <w:rFonts w:ascii="Arial" w:eastAsia="Arial" w:hAnsi="Arial" w:cs="Arial"/>
        </w:rPr>
      </w:pPr>
      <w:r>
        <w:rPr>
          <w:rFonts w:ascii="Arial" w:eastAsia="Arial" w:hAnsi="Arial" w:cs="Arial"/>
        </w:rPr>
        <w:lastRenderedPageBreak/>
        <w:t>Artículo 81</w:t>
      </w:r>
      <w:r w:rsidR="008053BC">
        <w:rPr>
          <w:rFonts w:ascii="Arial" w:eastAsia="Arial" w:hAnsi="Arial" w:cs="Arial"/>
        </w:rPr>
        <w:t>. El ejecutivo estatal y los municipios tomarán en cuenta las medidas necesarias para articular, dentro de los sistemas integrados de transporte, los servicios para vehículos no motorizados y tracción humana.</w:t>
      </w:r>
    </w:p>
    <w:p w14:paraId="000002AA" w14:textId="77777777" w:rsidR="00E95164" w:rsidRDefault="00E95164">
      <w:pPr>
        <w:jc w:val="both"/>
        <w:rPr>
          <w:rFonts w:ascii="Arial" w:eastAsia="Arial" w:hAnsi="Arial" w:cs="Arial"/>
        </w:rPr>
      </w:pPr>
    </w:p>
    <w:p w14:paraId="000002AB" w14:textId="5DBAD7A0" w:rsidR="00E95164" w:rsidRDefault="004622C8">
      <w:pPr>
        <w:jc w:val="both"/>
        <w:rPr>
          <w:rFonts w:ascii="Arial" w:eastAsia="Arial" w:hAnsi="Arial" w:cs="Arial"/>
        </w:rPr>
      </w:pPr>
      <w:r>
        <w:rPr>
          <w:rFonts w:ascii="Arial" w:eastAsia="Arial" w:hAnsi="Arial" w:cs="Arial"/>
        </w:rPr>
        <w:t>Artículo 82</w:t>
      </w:r>
      <w:r w:rsidR="008053BC">
        <w:rPr>
          <w:rFonts w:ascii="Arial" w:eastAsia="Arial" w:hAnsi="Arial" w:cs="Arial"/>
        </w:rPr>
        <w:t>. Del servicio de transporte público.</w:t>
      </w:r>
    </w:p>
    <w:p w14:paraId="000002AC" w14:textId="77777777" w:rsidR="00E95164" w:rsidRDefault="00E95164">
      <w:pPr>
        <w:jc w:val="both"/>
        <w:rPr>
          <w:rFonts w:ascii="Arial" w:eastAsia="Arial" w:hAnsi="Arial" w:cs="Arial"/>
        </w:rPr>
      </w:pPr>
    </w:p>
    <w:p w14:paraId="000002AD" w14:textId="77777777" w:rsidR="00E95164" w:rsidRDefault="008053BC">
      <w:pPr>
        <w:jc w:val="both"/>
        <w:rPr>
          <w:rFonts w:ascii="Arial" w:eastAsia="Arial" w:hAnsi="Arial" w:cs="Arial"/>
        </w:rPr>
      </w:pPr>
      <w:r>
        <w:rPr>
          <w:rFonts w:ascii="Arial" w:eastAsia="Arial" w:hAnsi="Arial" w:cs="Arial"/>
        </w:rPr>
        <w:t>El servicio público de tránsito es la actividad técnica, realizada directamente por la administración pública, encaminada a satisfacer la necesidad de carácter general de disfrutar de seguridad vial en la vía pública y poder circular por ella libremente atendiendo a la jerarquía de esta Ley, mediante la adecuada regulación de la circulación, así como del uso y disfrute del espacio público, las vías, la infraestructura, los servicios y los sistemas de movilidad. El cumplimiento uniforme y continuo de este servicio debe ser permanentemente asegurado, regulado y controlado.</w:t>
      </w:r>
    </w:p>
    <w:p w14:paraId="000002AE" w14:textId="77777777" w:rsidR="00E95164" w:rsidRDefault="00E95164">
      <w:pPr>
        <w:jc w:val="both"/>
        <w:rPr>
          <w:rFonts w:ascii="Arial" w:eastAsia="Arial" w:hAnsi="Arial" w:cs="Arial"/>
        </w:rPr>
      </w:pPr>
    </w:p>
    <w:p w14:paraId="000002AF" w14:textId="3357E0EA" w:rsidR="00E95164" w:rsidRDefault="004622C8">
      <w:pPr>
        <w:jc w:val="both"/>
        <w:rPr>
          <w:rFonts w:ascii="Arial" w:eastAsia="Arial" w:hAnsi="Arial" w:cs="Arial"/>
        </w:rPr>
      </w:pPr>
      <w:r>
        <w:rPr>
          <w:rFonts w:ascii="Arial" w:eastAsia="Arial" w:hAnsi="Arial" w:cs="Arial"/>
        </w:rPr>
        <w:t>Artículo 83</w:t>
      </w:r>
      <w:r w:rsidR="008053BC">
        <w:rPr>
          <w:rFonts w:ascii="Arial" w:eastAsia="Arial" w:hAnsi="Arial" w:cs="Arial"/>
        </w:rPr>
        <w:t>. Las autoridades competentes, en su normativa aplicable, establecerán los requisitos para que las personas prestadoras del servicio de transporte público garanticen un servicio seguro y de calidad, de acuerdo con requerimientos técnicos de seguridad para su operación con base en el principio de inclusión e igualdad, a fin de resguardar la vida, salud e integridad física de toda persona.</w:t>
      </w:r>
    </w:p>
    <w:p w14:paraId="000002B0" w14:textId="77777777" w:rsidR="00E95164" w:rsidRDefault="00E95164">
      <w:pPr>
        <w:jc w:val="both"/>
        <w:rPr>
          <w:rFonts w:ascii="Arial" w:eastAsia="Arial" w:hAnsi="Arial" w:cs="Arial"/>
        </w:rPr>
      </w:pPr>
    </w:p>
    <w:p w14:paraId="000002B1" w14:textId="6765A760" w:rsidR="00E95164" w:rsidRDefault="004622C8">
      <w:pPr>
        <w:jc w:val="both"/>
        <w:rPr>
          <w:rFonts w:ascii="Arial" w:eastAsia="Arial" w:hAnsi="Arial" w:cs="Arial"/>
        </w:rPr>
      </w:pPr>
      <w:r>
        <w:rPr>
          <w:rFonts w:ascii="Arial" w:eastAsia="Arial" w:hAnsi="Arial" w:cs="Arial"/>
        </w:rPr>
        <w:t>Artículo 84</w:t>
      </w:r>
      <w:r w:rsidR="008053BC">
        <w:rPr>
          <w:rFonts w:ascii="Arial" w:eastAsia="Arial" w:hAnsi="Arial" w:cs="Arial"/>
        </w:rPr>
        <w:t>. Las autoridades competentes deberán establecer que las tarifas o modalidades de cobro que se determinen para el servicio de transporte público sean publicadas para conocimiento de todas las personas usuarias en el Periódico Oficial del Estado y las Gacetas Municipales con la suficiente anticipación.</w:t>
      </w:r>
    </w:p>
    <w:p w14:paraId="000002B2" w14:textId="77777777" w:rsidR="00E95164" w:rsidRDefault="00E95164">
      <w:pPr>
        <w:jc w:val="both"/>
        <w:rPr>
          <w:rFonts w:ascii="Arial" w:eastAsia="Arial" w:hAnsi="Arial" w:cs="Arial"/>
        </w:rPr>
      </w:pPr>
    </w:p>
    <w:p w14:paraId="000002B3" w14:textId="77777777" w:rsidR="00E95164" w:rsidRDefault="00E95164">
      <w:pPr>
        <w:jc w:val="both"/>
        <w:rPr>
          <w:rFonts w:ascii="Arial" w:eastAsia="Arial" w:hAnsi="Arial" w:cs="Arial"/>
        </w:rPr>
      </w:pPr>
    </w:p>
    <w:p w14:paraId="000002B4" w14:textId="55073285" w:rsidR="00E95164" w:rsidRDefault="008053BC">
      <w:pPr>
        <w:jc w:val="both"/>
        <w:rPr>
          <w:rFonts w:ascii="Arial" w:eastAsia="Arial" w:hAnsi="Arial" w:cs="Arial"/>
        </w:rPr>
      </w:pPr>
      <w:r>
        <w:rPr>
          <w:rFonts w:ascii="Arial" w:eastAsia="Arial" w:hAnsi="Arial" w:cs="Arial"/>
        </w:rPr>
        <w:t>Artículo 8</w:t>
      </w:r>
      <w:r w:rsidR="004622C8">
        <w:rPr>
          <w:rFonts w:ascii="Arial" w:eastAsia="Arial" w:hAnsi="Arial" w:cs="Arial"/>
        </w:rPr>
        <w:t>5</w:t>
      </w:r>
      <w:r>
        <w:rPr>
          <w:rFonts w:ascii="Arial" w:eastAsia="Arial" w:hAnsi="Arial" w:cs="Arial"/>
        </w:rPr>
        <w:t>. Para una adecuada operación de los servicios de transporte, la autoridad competente deberá definir los instrumentos que se usen para los siguientes procesos:</w:t>
      </w:r>
    </w:p>
    <w:p w14:paraId="000002B5" w14:textId="77777777" w:rsidR="00E95164" w:rsidRDefault="00E95164">
      <w:pPr>
        <w:jc w:val="both"/>
        <w:rPr>
          <w:rFonts w:ascii="Arial" w:eastAsia="Arial" w:hAnsi="Arial" w:cs="Arial"/>
        </w:rPr>
      </w:pPr>
    </w:p>
    <w:p w14:paraId="000002B6" w14:textId="77777777" w:rsidR="00E95164" w:rsidRDefault="008053BC">
      <w:pPr>
        <w:numPr>
          <w:ilvl w:val="0"/>
          <w:numId w:val="25"/>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Protocolos de prevención y atención de discriminación y violencia contra las personas usuarias de la vía;</w:t>
      </w:r>
    </w:p>
    <w:p w14:paraId="000002B7" w14:textId="77777777" w:rsidR="00E95164" w:rsidRDefault="008053BC">
      <w:pPr>
        <w:numPr>
          <w:ilvl w:val="0"/>
          <w:numId w:val="25"/>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Control y registro vehicular y revisión físico-mecánica y de emisiones, y</w:t>
      </w:r>
    </w:p>
    <w:p w14:paraId="000002B8" w14:textId="77777777" w:rsidR="00E95164" w:rsidRDefault="008053BC">
      <w:pPr>
        <w:numPr>
          <w:ilvl w:val="0"/>
          <w:numId w:val="25"/>
        </w:numPr>
        <w:pBdr>
          <w:top w:val="nil"/>
          <w:left w:val="nil"/>
          <w:bottom w:val="nil"/>
          <w:right w:val="nil"/>
          <w:between w:val="nil"/>
        </w:pBdr>
        <w:spacing w:after="160" w:line="259" w:lineRule="auto"/>
        <w:jc w:val="both"/>
        <w:rPr>
          <w:rFonts w:ascii="Arial" w:eastAsia="Arial" w:hAnsi="Arial" w:cs="Arial"/>
        </w:rPr>
      </w:pPr>
      <w:r>
        <w:rPr>
          <w:rFonts w:ascii="Arial" w:eastAsia="Arial" w:hAnsi="Arial" w:cs="Arial"/>
        </w:rPr>
        <w:t>Control y registro de conductores.</w:t>
      </w:r>
    </w:p>
    <w:p w14:paraId="000002B9" w14:textId="77777777" w:rsidR="00E95164" w:rsidRDefault="00E95164">
      <w:pPr>
        <w:jc w:val="both"/>
        <w:rPr>
          <w:rFonts w:ascii="Arial" w:eastAsia="Arial" w:hAnsi="Arial" w:cs="Arial"/>
          <w:b/>
        </w:rPr>
      </w:pPr>
    </w:p>
    <w:p w14:paraId="000002BC" w14:textId="77777777" w:rsidR="00E95164" w:rsidRDefault="008053BC">
      <w:pPr>
        <w:jc w:val="center"/>
        <w:rPr>
          <w:rFonts w:ascii="Arial" w:eastAsia="Arial" w:hAnsi="Arial" w:cs="Arial"/>
          <w:b/>
        </w:rPr>
      </w:pPr>
      <w:r>
        <w:rPr>
          <w:rFonts w:ascii="Arial" w:eastAsia="Arial" w:hAnsi="Arial" w:cs="Arial"/>
          <w:b/>
        </w:rPr>
        <w:t>De los Instrumentos de Política Pública de Movilidad y Seguridad Vial del Tránsito</w:t>
      </w:r>
    </w:p>
    <w:p w14:paraId="000002BD" w14:textId="77777777" w:rsidR="00E95164" w:rsidRDefault="00E95164">
      <w:pPr>
        <w:jc w:val="both"/>
        <w:rPr>
          <w:rFonts w:ascii="Arial" w:eastAsia="Arial" w:hAnsi="Arial" w:cs="Arial"/>
          <w:b/>
        </w:rPr>
      </w:pPr>
    </w:p>
    <w:p w14:paraId="000002BE" w14:textId="35528DA9" w:rsidR="00E95164" w:rsidRDefault="004622C8">
      <w:pPr>
        <w:jc w:val="both"/>
        <w:rPr>
          <w:rFonts w:ascii="Arial" w:eastAsia="Arial" w:hAnsi="Arial" w:cs="Arial"/>
        </w:rPr>
      </w:pPr>
      <w:r>
        <w:rPr>
          <w:rFonts w:ascii="Arial" w:eastAsia="Arial" w:hAnsi="Arial" w:cs="Arial"/>
        </w:rPr>
        <w:t>Artículo 86</w:t>
      </w:r>
      <w:r w:rsidR="008053BC">
        <w:rPr>
          <w:rFonts w:ascii="Arial" w:eastAsia="Arial" w:hAnsi="Arial" w:cs="Arial"/>
        </w:rPr>
        <w:t>. Modalidades a la circulación de vehículos.</w:t>
      </w:r>
    </w:p>
    <w:p w14:paraId="000002BF" w14:textId="77777777" w:rsidR="00E95164" w:rsidRDefault="00E95164">
      <w:pPr>
        <w:jc w:val="both"/>
        <w:rPr>
          <w:rFonts w:ascii="Arial" w:eastAsia="Arial" w:hAnsi="Arial" w:cs="Arial"/>
        </w:rPr>
      </w:pPr>
    </w:p>
    <w:p w14:paraId="000002C0" w14:textId="77777777" w:rsidR="00E95164" w:rsidRDefault="008053BC">
      <w:pPr>
        <w:jc w:val="both"/>
        <w:rPr>
          <w:rFonts w:ascii="Arial" w:eastAsia="Arial" w:hAnsi="Arial" w:cs="Arial"/>
        </w:rPr>
      </w:pPr>
      <w:r>
        <w:rPr>
          <w:rFonts w:ascii="Arial" w:eastAsia="Arial" w:hAnsi="Arial" w:cs="Arial"/>
        </w:rPr>
        <w:t>El ejecutivo estatal y los ayuntamientos podrán regular y ordenar la circulación de vehículos mediante el establecimiento de modalidades al flujo vehicular en días, horarios y vías, cuando así lo estimen pertinente, con objeto de mejorar las condiciones ambientales y de seguridad vial en puntos críticos o derivado de la realización de otras actividades públicas.</w:t>
      </w:r>
    </w:p>
    <w:p w14:paraId="000002C1" w14:textId="77777777" w:rsidR="00E95164" w:rsidRDefault="00E95164">
      <w:pPr>
        <w:jc w:val="both"/>
        <w:rPr>
          <w:rFonts w:ascii="Arial" w:eastAsia="Arial" w:hAnsi="Arial" w:cs="Arial"/>
        </w:rPr>
      </w:pPr>
    </w:p>
    <w:p w14:paraId="000002C2" w14:textId="23109A0D" w:rsidR="00E95164" w:rsidRDefault="004622C8">
      <w:pPr>
        <w:jc w:val="both"/>
        <w:rPr>
          <w:rFonts w:ascii="Arial" w:eastAsia="Arial" w:hAnsi="Arial" w:cs="Arial"/>
        </w:rPr>
      </w:pPr>
      <w:r>
        <w:rPr>
          <w:rFonts w:ascii="Arial" w:eastAsia="Arial" w:hAnsi="Arial" w:cs="Arial"/>
        </w:rPr>
        <w:t>Artículo 87</w:t>
      </w:r>
      <w:r w:rsidR="008053BC">
        <w:rPr>
          <w:rFonts w:ascii="Arial" w:eastAsia="Arial" w:hAnsi="Arial" w:cs="Arial"/>
        </w:rPr>
        <w:t>. La regulación y ordenamiento de la circulación se podrán aplicar considerando el impacto vial y ambiental de cada tipo de vehículo, dando preferencia a vehículos eficientes.</w:t>
      </w:r>
    </w:p>
    <w:p w14:paraId="000002C3" w14:textId="77777777" w:rsidR="00E95164" w:rsidRDefault="00E95164">
      <w:pPr>
        <w:jc w:val="both"/>
        <w:rPr>
          <w:rFonts w:ascii="Arial" w:eastAsia="Arial" w:hAnsi="Arial" w:cs="Arial"/>
        </w:rPr>
      </w:pPr>
    </w:p>
    <w:p w14:paraId="000002C4" w14:textId="4FF5DDF6" w:rsidR="00E95164" w:rsidRDefault="004622C8">
      <w:pPr>
        <w:jc w:val="both"/>
        <w:rPr>
          <w:rFonts w:ascii="Arial" w:eastAsia="Arial" w:hAnsi="Arial" w:cs="Arial"/>
        </w:rPr>
      </w:pPr>
      <w:r>
        <w:rPr>
          <w:rFonts w:ascii="Arial" w:eastAsia="Arial" w:hAnsi="Arial" w:cs="Arial"/>
        </w:rPr>
        <w:t>Artículo 88</w:t>
      </w:r>
      <w:r w:rsidR="008053BC">
        <w:rPr>
          <w:rFonts w:ascii="Arial" w:eastAsia="Arial" w:hAnsi="Arial" w:cs="Arial"/>
        </w:rPr>
        <w:t>. Medidas mínimas de tránsito.</w:t>
      </w:r>
    </w:p>
    <w:p w14:paraId="000002C5" w14:textId="77777777" w:rsidR="00E95164" w:rsidRDefault="00E95164">
      <w:pPr>
        <w:jc w:val="both"/>
        <w:rPr>
          <w:rFonts w:ascii="Arial" w:eastAsia="Arial" w:hAnsi="Arial" w:cs="Arial"/>
        </w:rPr>
      </w:pPr>
    </w:p>
    <w:p w14:paraId="000002C6" w14:textId="77777777" w:rsidR="00E95164" w:rsidRDefault="008053BC">
      <w:pPr>
        <w:jc w:val="both"/>
        <w:rPr>
          <w:rFonts w:ascii="Arial" w:eastAsia="Arial" w:hAnsi="Arial" w:cs="Arial"/>
        </w:rPr>
      </w:pPr>
      <w:r>
        <w:rPr>
          <w:rFonts w:ascii="Arial" w:eastAsia="Arial" w:hAnsi="Arial" w:cs="Arial"/>
        </w:rPr>
        <w:t>El ejecutivo del estado y los municipios deberán incluir en sus reglamentos de tránsito y bandos, disposiciones respecto de las medidas mínimas de tránsito, así como su aplicación y supervisión de estas, atendiendo y salvaguardando la seguridad, protegiendo la vida y la integridad física de las personas en sus desplazamientos bajo el principio de que toda muerte o lesión por siniestros de tránsito es prevenible.</w:t>
      </w:r>
    </w:p>
    <w:p w14:paraId="000002C7" w14:textId="77777777" w:rsidR="00E95164" w:rsidRDefault="00E95164">
      <w:pPr>
        <w:jc w:val="both"/>
        <w:rPr>
          <w:rFonts w:ascii="Arial" w:eastAsia="Arial" w:hAnsi="Arial" w:cs="Arial"/>
        </w:rPr>
      </w:pPr>
    </w:p>
    <w:p w14:paraId="000002C8" w14:textId="77777777" w:rsidR="00E95164" w:rsidRDefault="008053BC">
      <w:pPr>
        <w:jc w:val="both"/>
        <w:rPr>
          <w:rFonts w:ascii="Arial" w:eastAsia="Arial" w:hAnsi="Arial" w:cs="Arial"/>
        </w:rPr>
      </w:pPr>
      <w:r>
        <w:rPr>
          <w:rFonts w:ascii="Arial" w:eastAsia="Arial" w:hAnsi="Arial" w:cs="Arial"/>
        </w:rPr>
        <w:t>El ejecutivo estatal y los ayuntamientos contemplarán, en su normativa aplicable, las sanciones correspondientes a quienes infrinjan las medidas mínimas establecidas en el presente artículo.</w:t>
      </w:r>
    </w:p>
    <w:p w14:paraId="000002C9" w14:textId="77777777" w:rsidR="00E95164" w:rsidRDefault="00E95164">
      <w:pPr>
        <w:jc w:val="both"/>
        <w:rPr>
          <w:rFonts w:ascii="Arial" w:eastAsia="Arial" w:hAnsi="Arial" w:cs="Arial"/>
        </w:rPr>
      </w:pPr>
    </w:p>
    <w:p w14:paraId="000002CA" w14:textId="77777777" w:rsidR="00E95164" w:rsidRDefault="008053BC">
      <w:pPr>
        <w:jc w:val="both"/>
        <w:rPr>
          <w:rFonts w:ascii="Arial" w:eastAsia="Arial" w:hAnsi="Arial" w:cs="Arial"/>
        </w:rPr>
      </w:pPr>
      <w:r>
        <w:rPr>
          <w:rFonts w:ascii="Arial" w:eastAsia="Arial" w:hAnsi="Arial" w:cs="Arial"/>
        </w:rPr>
        <w:t>Por lo anterior los reglamentos de tránsitos, bandos de policía y buen gobierno y demás normatividades aplicables tendrán que regirse bajo las siguientes características mínimas:</w:t>
      </w:r>
    </w:p>
    <w:p w14:paraId="000002CB" w14:textId="77777777" w:rsidR="00E95164" w:rsidRDefault="00E95164">
      <w:pPr>
        <w:jc w:val="both"/>
        <w:rPr>
          <w:rFonts w:ascii="Arial" w:eastAsia="Arial" w:hAnsi="Arial" w:cs="Arial"/>
        </w:rPr>
      </w:pPr>
    </w:p>
    <w:p w14:paraId="000002CC" w14:textId="77777777" w:rsidR="00E95164" w:rsidRDefault="008053BC">
      <w:pPr>
        <w:numPr>
          <w:ilvl w:val="0"/>
          <w:numId w:val="28"/>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l. Que las personas conductoras cuenten con licencia o permiso de conducir vigente, la cual deberá ser la adecuada para el tipo de vehículo que se pretenda operar;</w:t>
      </w:r>
    </w:p>
    <w:p w14:paraId="000002CD" w14:textId="77777777" w:rsidR="00E95164" w:rsidRDefault="008053BC">
      <w:pPr>
        <w:numPr>
          <w:ilvl w:val="0"/>
          <w:numId w:val="28"/>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La preferencia del paso de personas peatonas en el cruce de vías públicas de acuerdo con el diseño y funcionalidad de éstas, de conformidad con la jerarquía de la movilidad;</w:t>
      </w:r>
    </w:p>
    <w:p w14:paraId="000002CE" w14:textId="77777777" w:rsidR="00E95164" w:rsidRDefault="008053BC">
      <w:pPr>
        <w:numPr>
          <w:ilvl w:val="0"/>
          <w:numId w:val="28"/>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El establecimiento de límites de velocidad con base en evidencia científica de carácter nacional o internacional, a fin de mantenerlas por debajo de un umbral de seguridad indispensable para salvaguardar la vida y la integridad de las personas usuarias; por lo que las velocidades máximas no deberán rebasar las siguientes:</w:t>
      </w:r>
    </w:p>
    <w:p w14:paraId="000002CF" w14:textId="77777777" w:rsidR="00E95164" w:rsidRDefault="008053BC">
      <w:pPr>
        <w:numPr>
          <w:ilvl w:val="1"/>
          <w:numId w:val="29"/>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40 km/h en calles secundarias y calles terciarias.</w:t>
      </w:r>
    </w:p>
    <w:p w14:paraId="000002D0" w14:textId="77777777" w:rsidR="00E95164" w:rsidRDefault="008053BC">
      <w:pPr>
        <w:numPr>
          <w:ilvl w:val="1"/>
          <w:numId w:val="29"/>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50 km/h en avenidas primarias sin acceso controlado.</w:t>
      </w:r>
    </w:p>
    <w:p w14:paraId="000002D1" w14:textId="77777777" w:rsidR="00E95164" w:rsidRDefault="008053BC">
      <w:pPr>
        <w:numPr>
          <w:ilvl w:val="1"/>
          <w:numId w:val="29"/>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80 km/h en carriles centrales de avenidas de acceso controlado.</w:t>
      </w:r>
    </w:p>
    <w:p w14:paraId="000002D2" w14:textId="77777777" w:rsidR="00E95164" w:rsidRDefault="008053BC">
      <w:pPr>
        <w:numPr>
          <w:ilvl w:val="1"/>
          <w:numId w:val="29"/>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100 km/h en carreteras estatales fuera de zonas urbanas; 50 km/h dentro de zonas urbanas.</w:t>
      </w:r>
    </w:p>
    <w:p w14:paraId="000002D3" w14:textId="77777777" w:rsidR="00E95164" w:rsidRDefault="008053BC">
      <w:pPr>
        <w:numPr>
          <w:ilvl w:val="1"/>
          <w:numId w:val="29"/>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 xml:space="preserve"> 11Okm/h para automóviles, 95 km/h para autobuses y 80 km/h para camiones en carreteras y autopistas de jurisdicción federal.</w:t>
      </w:r>
    </w:p>
    <w:p w14:paraId="000002D4" w14:textId="77777777" w:rsidR="00E95164" w:rsidRDefault="008053BC">
      <w:pPr>
        <w:numPr>
          <w:ilvl w:val="1"/>
          <w:numId w:val="29"/>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Ninguna intersección, independientemente de la naturaleza de la vía, podrá tener velocidad de operación mayor a 50 Km/h en cualquiera de sus accesos.</w:t>
      </w:r>
    </w:p>
    <w:p w14:paraId="000002D5" w14:textId="77777777" w:rsidR="00E95164" w:rsidRDefault="00E95164">
      <w:pPr>
        <w:pBdr>
          <w:top w:val="nil"/>
          <w:left w:val="nil"/>
          <w:bottom w:val="nil"/>
          <w:right w:val="nil"/>
          <w:between w:val="nil"/>
        </w:pBdr>
        <w:ind w:left="2160"/>
        <w:jc w:val="both"/>
        <w:rPr>
          <w:rFonts w:ascii="Arial" w:eastAsia="Arial" w:hAnsi="Arial" w:cs="Arial"/>
        </w:rPr>
      </w:pPr>
    </w:p>
    <w:p w14:paraId="000002D6" w14:textId="77777777" w:rsidR="00E95164" w:rsidRDefault="00E95164">
      <w:pPr>
        <w:pBdr>
          <w:top w:val="nil"/>
          <w:left w:val="nil"/>
          <w:bottom w:val="nil"/>
          <w:right w:val="nil"/>
          <w:between w:val="nil"/>
        </w:pBdr>
        <w:ind w:left="720"/>
        <w:jc w:val="both"/>
        <w:rPr>
          <w:rFonts w:ascii="Arial" w:eastAsia="Arial" w:hAnsi="Arial" w:cs="Arial"/>
        </w:rPr>
      </w:pPr>
    </w:p>
    <w:p w14:paraId="000002D7" w14:textId="77777777" w:rsidR="00E95164" w:rsidRDefault="008053BC">
      <w:pPr>
        <w:numPr>
          <w:ilvl w:val="0"/>
          <w:numId w:val="28"/>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La utilización del cinturón de seguridad de forma obligatoria para todos los pasajeros de vehículos motorizados</w:t>
      </w:r>
    </w:p>
    <w:p w14:paraId="000002D8" w14:textId="77777777" w:rsidR="00E95164" w:rsidRDefault="00E95164">
      <w:pPr>
        <w:pBdr>
          <w:top w:val="nil"/>
          <w:left w:val="nil"/>
          <w:bottom w:val="nil"/>
          <w:right w:val="nil"/>
          <w:between w:val="nil"/>
        </w:pBdr>
        <w:spacing w:line="259" w:lineRule="auto"/>
        <w:ind w:left="720"/>
        <w:jc w:val="both"/>
        <w:rPr>
          <w:rFonts w:ascii="Arial" w:eastAsia="Arial" w:hAnsi="Arial" w:cs="Arial"/>
        </w:rPr>
      </w:pPr>
    </w:p>
    <w:p w14:paraId="000002D9" w14:textId="77777777" w:rsidR="00E95164" w:rsidRDefault="008053BC">
      <w:pPr>
        <w:numPr>
          <w:ilvl w:val="0"/>
          <w:numId w:val="28"/>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El uso de tecnologías como medio auxiliar para la prevención y captación de infracciones a fin de prevenir y mitigar factores de riesgo que atenten contra la integridad, dignidad o libertad de las personas;</w:t>
      </w:r>
    </w:p>
    <w:p w14:paraId="000002DA" w14:textId="77777777" w:rsidR="00E95164" w:rsidRDefault="00E95164">
      <w:pPr>
        <w:pBdr>
          <w:top w:val="nil"/>
          <w:left w:val="nil"/>
          <w:bottom w:val="nil"/>
          <w:right w:val="nil"/>
          <w:between w:val="nil"/>
        </w:pBdr>
        <w:spacing w:line="259" w:lineRule="auto"/>
        <w:jc w:val="both"/>
        <w:rPr>
          <w:rFonts w:ascii="Arial" w:eastAsia="Arial" w:hAnsi="Arial" w:cs="Arial"/>
        </w:rPr>
      </w:pPr>
    </w:p>
    <w:p w14:paraId="000002DB" w14:textId="77777777" w:rsidR="00E95164" w:rsidRDefault="008053BC">
      <w:pPr>
        <w:numPr>
          <w:ilvl w:val="0"/>
          <w:numId w:val="28"/>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Que cualquier persona menor de doce años o que por su constitución física lo requiera, viaje en los asientos traseros con un sistema de retención infantil o en un asiento de seguridad que cumpla con los requisitos establecidos en la Norma Oficial Mexicana aplicable;</w:t>
      </w:r>
    </w:p>
    <w:p w14:paraId="000002DC" w14:textId="77777777" w:rsidR="00E95164" w:rsidRDefault="00E95164">
      <w:pPr>
        <w:pBdr>
          <w:top w:val="nil"/>
          <w:left w:val="nil"/>
          <w:bottom w:val="nil"/>
          <w:right w:val="nil"/>
          <w:between w:val="nil"/>
        </w:pBdr>
        <w:ind w:left="720"/>
        <w:rPr>
          <w:rFonts w:ascii="Arial" w:eastAsia="Arial" w:hAnsi="Arial" w:cs="Arial"/>
          <w:color w:val="000000"/>
        </w:rPr>
      </w:pPr>
    </w:p>
    <w:p w14:paraId="000002DD" w14:textId="77777777" w:rsidR="00E95164" w:rsidRDefault="008053BC">
      <w:pPr>
        <w:numPr>
          <w:ilvl w:val="0"/>
          <w:numId w:val="28"/>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El uso de sistemas de sujeción para sillas de ruedas en el transporte público;</w:t>
      </w:r>
    </w:p>
    <w:p w14:paraId="000002DE" w14:textId="77777777" w:rsidR="00E95164" w:rsidRDefault="00E95164">
      <w:pPr>
        <w:pBdr>
          <w:top w:val="nil"/>
          <w:left w:val="nil"/>
          <w:bottom w:val="nil"/>
          <w:right w:val="nil"/>
          <w:between w:val="nil"/>
        </w:pBdr>
        <w:ind w:left="720"/>
        <w:rPr>
          <w:rFonts w:ascii="Arial" w:eastAsia="Arial" w:hAnsi="Arial" w:cs="Arial"/>
          <w:color w:val="000000"/>
        </w:rPr>
      </w:pPr>
    </w:p>
    <w:p w14:paraId="000002DF" w14:textId="77777777" w:rsidR="00E95164" w:rsidRDefault="008053BC">
      <w:pPr>
        <w:numPr>
          <w:ilvl w:val="0"/>
          <w:numId w:val="28"/>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Que todos los vehículos motorizados cuenten con los estándares establecidos en la Norma Oficial Mexicana aplicable;</w:t>
      </w:r>
    </w:p>
    <w:p w14:paraId="000002E0" w14:textId="77777777" w:rsidR="00E95164" w:rsidRDefault="00E95164">
      <w:pPr>
        <w:pBdr>
          <w:top w:val="nil"/>
          <w:left w:val="nil"/>
          <w:bottom w:val="nil"/>
          <w:right w:val="nil"/>
          <w:between w:val="nil"/>
        </w:pBdr>
        <w:ind w:left="720"/>
        <w:rPr>
          <w:rFonts w:ascii="Arial" w:eastAsia="Arial" w:hAnsi="Arial" w:cs="Arial"/>
          <w:color w:val="000000"/>
        </w:rPr>
      </w:pPr>
    </w:p>
    <w:p w14:paraId="000002E1" w14:textId="77777777" w:rsidR="00E95164" w:rsidRDefault="008053BC">
      <w:pPr>
        <w:numPr>
          <w:ilvl w:val="0"/>
          <w:numId w:val="28"/>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El uso obligatorio de casco para personas conductoras y pasajeros de motocicletas que cumpla con la Norma Oficial Mexicana aplicable en la materia;</w:t>
      </w:r>
    </w:p>
    <w:p w14:paraId="000002E2" w14:textId="77777777" w:rsidR="00E95164" w:rsidRDefault="00E95164">
      <w:pPr>
        <w:pBdr>
          <w:top w:val="nil"/>
          <w:left w:val="nil"/>
          <w:bottom w:val="nil"/>
          <w:right w:val="nil"/>
          <w:between w:val="nil"/>
        </w:pBdr>
        <w:ind w:left="720"/>
        <w:rPr>
          <w:rFonts w:ascii="Arial" w:eastAsia="Arial" w:hAnsi="Arial" w:cs="Arial"/>
          <w:color w:val="000000"/>
        </w:rPr>
      </w:pPr>
    </w:p>
    <w:p w14:paraId="000002E3" w14:textId="77777777" w:rsidR="00E95164" w:rsidRDefault="008053BC">
      <w:pPr>
        <w:numPr>
          <w:ilvl w:val="0"/>
          <w:numId w:val="28"/>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La prohibición de hablar por teléfono celular o cualquier otro dispositivo electrónico o de comunicación, así como leer y/o enviar mensajes de texto por medio de cualquier tipo de dispositivo electrónico, salvo que se realice mediante tecnología de manos libres;</w:t>
      </w:r>
    </w:p>
    <w:p w14:paraId="000002E4" w14:textId="77777777" w:rsidR="00E95164" w:rsidRDefault="00E95164">
      <w:pPr>
        <w:pBdr>
          <w:top w:val="nil"/>
          <w:left w:val="nil"/>
          <w:bottom w:val="nil"/>
          <w:right w:val="nil"/>
          <w:between w:val="nil"/>
        </w:pBdr>
        <w:ind w:left="720"/>
        <w:rPr>
          <w:rFonts w:ascii="Arial" w:eastAsia="Arial" w:hAnsi="Arial" w:cs="Arial"/>
          <w:color w:val="000000"/>
        </w:rPr>
      </w:pPr>
    </w:p>
    <w:p w14:paraId="000002E5" w14:textId="77777777" w:rsidR="00E95164" w:rsidRDefault="008053BC">
      <w:pPr>
        <w:numPr>
          <w:ilvl w:val="0"/>
          <w:numId w:val="28"/>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En el caso de que sea necesaria la utilización de dispositivos electrónicos o de comunicación para la prestación del servicio de transporte, el teléfono celular o cualquier otro tipo de dispositivo electrónico deberá estar debidamente colocado en un sujetador que facilite su manipulación y que no obstaculice la visibilidad al conducir;</w:t>
      </w:r>
    </w:p>
    <w:p w14:paraId="000002E6" w14:textId="77777777" w:rsidR="00E95164" w:rsidRDefault="00E95164">
      <w:pPr>
        <w:pBdr>
          <w:top w:val="nil"/>
          <w:left w:val="nil"/>
          <w:bottom w:val="nil"/>
          <w:right w:val="nil"/>
          <w:between w:val="nil"/>
        </w:pBdr>
        <w:ind w:left="720"/>
        <w:rPr>
          <w:rFonts w:ascii="Arial" w:eastAsia="Arial" w:hAnsi="Arial" w:cs="Arial"/>
          <w:color w:val="000000"/>
        </w:rPr>
      </w:pPr>
    </w:p>
    <w:p w14:paraId="000002E7" w14:textId="77777777" w:rsidR="00E95164" w:rsidRDefault="008053BC">
      <w:pPr>
        <w:numPr>
          <w:ilvl w:val="0"/>
          <w:numId w:val="28"/>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 xml:space="preserve"> La obligación del ejecutivo estatal y os municipios de realizar pruebas de alcoholemia de manera permanente, con el objetivo de evitar la conducción de cualquier tipo de vehículos bajo el efecto del alcohol. Para tal efecto queda prohibido conducir con una alcoholemia superior a 0.25 mg/L en aire espirado o 0.05g/dL en sangre, salvo las siguientes consideraciones:</w:t>
      </w:r>
    </w:p>
    <w:p w14:paraId="000002E8" w14:textId="77777777" w:rsidR="00E95164" w:rsidRDefault="00E95164">
      <w:pPr>
        <w:pBdr>
          <w:top w:val="nil"/>
          <w:left w:val="nil"/>
          <w:bottom w:val="nil"/>
          <w:right w:val="nil"/>
          <w:between w:val="nil"/>
        </w:pBdr>
        <w:spacing w:line="259" w:lineRule="auto"/>
        <w:jc w:val="both"/>
        <w:rPr>
          <w:rFonts w:ascii="Arial" w:eastAsia="Arial" w:hAnsi="Arial" w:cs="Arial"/>
        </w:rPr>
      </w:pPr>
    </w:p>
    <w:p w14:paraId="000002E9" w14:textId="77777777" w:rsidR="00E95164" w:rsidRDefault="008053BC">
      <w:pPr>
        <w:numPr>
          <w:ilvl w:val="1"/>
          <w:numId w:val="10"/>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Para las personas que conduzcan motocicletas queda prohibido hacerlo con una alcoholemia superior a 0.1 mg/L en aire espirado o 0.02 g/dL en sangre.</w:t>
      </w:r>
    </w:p>
    <w:p w14:paraId="000002EA" w14:textId="77777777" w:rsidR="00E95164" w:rsidRDefault="00E95164">
      <w:pPr>
        <w:pBdr>
          <w:top w:val="nil"/>
          <w:left w:val="nil"/>
          <w:bottom w:val="nil"/>
          <w:right w:val="nil"/>
          <w:between w:val="nil"/>
        </w:pBdr>
        <w:spacing w:line="259" w:lineRule="auto"/>
        <w:ind w:left="2160"/>
        <w:jc w:val="both"/>
        <w:rPr>
          <w:rFonts w:ascii="Arial" w:eastAsia="Arial" w:hAnsi="Arial" w:cs="Arial"/>
        </w:rPr>
      </w:pPr>
    </w:p>
    <w:p w14:paraId="000002EB" w14:textId="77777777" w:rsidR="00E95164" w:rsidRDefault="008053BC">
      <w:pPr>
        <w:numPr>
          <w:ilvl w:val="1"/>
          <w:numId w:val="10"/>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Para vehículos destinados al transporte de pasajeros y de carga, queda prohibido conducir con cualquier concentración de alcohol por espiración o litro de sangre.</w:t>
      </w:r>
    </w:p>
    <w:p w14:paraId="000002EC" w14:textId="77777777" w:rsidR="00E95164" w:rsidRDefault="00E95164">
      <w:pPr>
        <w:pBdr>
          <w:top w:val="nil"/>
          <w:left w:val="nil"/>
          <w:bottom w:val="nil"/>
          <w:right w:val="nil"/>
          <w:between w:val="nil"/>
        </w:pBdr>
        <w:ind w:left="720"/>
        <w:rPr>
          <w:rFonts w:ascii="Arial" w:eastAsia="Arial" w:hAnsi="Arial" w:cs="Arial"/>
        </w:rPr>
      </w:pPr>
    </w:p>
    <w:p w14:paraId="000002ED" w14:textId="77777777" w:rsidR="00E95164" w:rsidRDefault="00E95164">
      <w:pPr>
        <w:pBdr>
          <w:top w:val="nil"/>
          <w:left w:val="nil"/>
          <w:bottom w:val="nil"/>
          <w:right w:val="nil"/>
          <w:between w:val="nil"/>
        </w:pBdr>
        <w:spacing w:line="259" w:lineRule="auto"/>
        <w:ind w:left="2160"/>
        <w:jc w:val="both"/>
        <w:rPr>
          <w:rFonts w:ascii="Arial" w:eastAsia="Arial" w:hAnsi="Arial" w:cs="Arial"/>
        </w:rPr>
      </w:pPr>
    </w:p>
    <w:p w14:paraId="000002EE" w14:textId="77777777" w:rsidR="00E95164" w:rsidRDefault="008053BC">
      <w:pPr>
        <w:pBdr>
          <w:top w:val="nil"/>
          <w:left w:val="nil"/>
          <w:bottom w:val="nil"/>
          <w:right w:val="nil"/>
          <w:between w:val="nil"/>
        </w:pBdr>
        <w:jc w:val="both"/>
        <w:rPr>
          <w:rFonts w:ascii="Arial" w:eastAsia="Arial" w:hAnsi="Arial" w:cs="Arial"/>
        </w:rPr>
      </w:pPr>
      <w:r>
        <w:rPr>
          <w:rFonts w:ascii="Arial" w:eastAsia="Arial" w:hAnsi="Arial" w:cs="Arial"/>
        </w:rPr>
        <w:t>La autoridad competente realizará el respectivo control de alcoholimetría mediante el método aprobado por la Secretaría de Salud Federal.</w:t>
      </w:r>
    </w:p>
    <w:p w14:paraId="000002EF" w14:textId="77777777" w:rsidR="00E95164" w:rsidRDefault="00E95164">
      <w:pPr>
        <w:pBdr>
          <w:top w:val="nil"/>
          <w:left w:val="nil"/>
          <w:bottom w:val="nil"/>
          <w:right w:val="nil"/>
          <w:between w:val="nil"/>
        </w:pBdr>
        <w:ind w:left="720"/>
        <w:jc w:val="both"/>
        <w:rPr>
          <w:rFonts w:ascii="Arial" w:eastAsia="Arial" w:hAnsi="Arial" w:cs="Arial"/>
        </w:rPr>
      </w:pPr>
    </w:p>
    <w:p w14:paraId="000002F0" w14:textId="77777777" w:rsidR="00E95164" w:rsidRDefault="008053BC">
      <w:pPr>
        <w:numPr>
          <w:ilvl w:val="0"/>
          <w:numId w:val="28"/>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La supervisión de pesos y dimensiones de todos los vehículos motorizados en todas sus modalidades deberán cumplir con las Normas Oficiales Mexicanas y demás leyes aplicables, y</w:t>
      </w:r>
    </w:p>
    <w:p w14:paraId="000002F1" w14:textId="77777777" w:rsidR="00E95164" w:rsidRDefault="00E95164">
      <w:pPr>
        <w:pBdr>
          <w:top w:val="nil"/>
          <w:left w:val="nil"/>
          <w:bottom w:val="nil"/>
          <w:right w:val="nil"/>
          <w:between w:val="nil"/>
        </w:pBdr>
        <w:spacing w:line="259" w:lineRule="auto"/>
        <w:jc w:val="both"/>
        <w:rPr>
          <w:rFonts w:ascii="Arial" w:eastAsia="Arial" w:hAnsi="Arial" w:cs="Arial"/>
        </w:rPr>
      </w:pPr>
    </w:p>
    <w:p w14:paraId="000002F2" w14:textId="77777777" w:rsidR="00E95164" w:rsidRDefault="00E95164">
      <w:pPr>
        <w:pBdr>
          <w:top w:val="nil"/>
          <w:left w:val="nil"/>
          <w:bottom w:val="nil"/>
          <w:right w:val="nil"/>
          <w:between w:val="nil"/>
        </w:pBdr>
        <w:spacing w:line="259" w:lineRule="auto"/>
        <w:jc w:val="both"/>
        <w:rPr>
          <w:rFonts w:ascii="Arial" w:eastAsia="Arial" w:hAnsi="Arial" w:cs="Arial"/>
        </w:rPr>
      </w:pPr>
    </w:p>
    <w:p w14:paraId="000002F3" w14:textId="77777777" w:rsidR="00E95164" w:rsidRDefault="008053BC">
      <w:pPr>
        <w:numPr>
          <w:ilvl w:val="0"/>
          <w:numId w:val="28"/>
        </w:numPr>
        <w:pBdr>
          <w:top w:val="nil"/>
          <w:left w:val="nil"/>
          <w:bottom w:val="nil"/>
          <w:right w:val="nil"/>
          <w:between w:val="nil"/>
        </w:pBdr>
        <w:spacing w:after="160" w:line="259" w:lineRule="auto"/>
        <w:jc w:val="both"/>
        <w:rPr>
          <w:rFonts w:ascii="Arial" w:eastAsia="Arial" w:hAnsi="Arial" w:cs="Arial"/>
        </w:rPr>
      </w:pPr>
      <w:r>
        <w:rPr>
          <w:rFonts w:ascii="Arial" w:eastAsia="Arial" w:hAnsi="Arial" w:cs="Arial"/>
        </w:rPr>
        <w:t>Medidas para la prevención y mitigación de factores de riesgo.</w:t>
      </w:r>
    </w:p>
    <w:p w14:paraId="000002F4" w14:textId="77777777" w:rsidR="00E95164" w:rsidRDefault="008053BC">
      <w:pPr>
        <w:jc w:val="both"/>
        <w:rPr>
          <w:rFonts w:ascii="Arial" w:eastAsia="Arial" w:hAnsi="Arial" w:cs="Arial"/>
        </w:rPr>
      </w:pPr>
      <w:r>
        <w:rPr>
          <w:rFonts w:ascii="Arial" w:eastAsia="Arial" w:hAnsi="Arial" w:cs="Arial"/>
        </w:rPr>
        <w:t>Los municipios deberán prever en los convenios de coordinación la armonización de los reglamentos aplicables.</w:t>
      </w:r>
    </w:p>
    <w:p w14:paraId="000002F5" w14:textId="77777777" w:rsidR="00E95164" w:rsidRDefault="00E95164">
      <w:pPr>
        <w:jc w:val="both"/>
        <w:rPr>
          <w:rFonts w:ascii="Arial" w:eastAsia="Arial" w:hAnsi="Arial" w:cs="Arial"/>
        </w:rPr>
      </w:pPr>
    </w:p>
    <w:p w14:paraId="000002F6" w14:textId="77777777" w:rsidR="00E95164" w:rsidRDefault="00E95164">
      <w:pPr>
        <w:jc w:val="both"/>
        <w:rPr>
          <w:rFonts w:ascii="Arial" w:eastAsia="Arial" w:hAnsi="Arial" w:cs="Arial"/>
        </w:rPr>
      </w:pPr>
    </w:p>
    <w:p w14:paraId="000002F7" w14:textId="77777777" w:rsidR="00E95164" w:rsidRDefault="008053BC">
      <w:pPr>
        <w:jc w:val="both"/>
        <w:rPr>
          <w:rFonts w:ascii="Arial" w:eastAsia="Arial" w:hAnsi="Arial" w:cs="Arial"/>
        </w:rPr>
      </w:pPr>
      <w:r>
        <w:rPr>
          <w:rFonts w:ascii="Arial" w:eastAsia="Arial" w:hAnsi="Arial" w:cs="Arial"/>
        </w:rPr>
        <w:t>Artículo 87. Dispositivos de diseño, control y seguridad del tránsito.</w:t>
      </w:r>
    </w:p>
    <w:p w14:paraId="000002F8" w14:textId="77777777" w:rsidR="00E95164" w:rsidRDefault="00E95164">
      <w:pPr>
        <w:jc w:val="both"/>
        <w:rPr>
          <w:rFonts w:ascii="Arial" w:eastAsia="Arial" w:hAnsi="Arial" w:cs="Arial"/>
        </w:rPr>
      </w:pPr>
    </w:p>
    <w:p w14:paraId="000002F9" w14:textId="77777777" w:rsidR="00E95164" w:rsidRDefault="008053BC">
      <w:pPr>
        <w:jc w:val="both"/>
        <w:rPr>
          <w:rFonts w:ascii="Arial" w:eastAsia="Arial" w:hAnsi="Arial" w:cs="Arial"/>
        </w:rPr>
      </w:pPr>
      <w:r>
        <w:rPr>
          <w:rFonts w:ascii="Arial" w:eastAsia="Arial" w:hAnsi="Arial" w:cs="Arial"/>
        </w:rPr>
        <w:t>El ejecutivo estatal y los ayuntamientos, en las regulaciones que se emitan sobre el diseño vial seguro, establecerán la utilización de dispositivos de control del tránsito y dispositivos de seguridad vial de manera progresiva, acordes a la evidencia internacional, con el objeto de establecer estándares nacionales.</w:t>
      </w:r>
    </w:p>
    <w:p w14:paraId="000002FA" w14:textId="77777777" w:rsidR="00E95164" w:rsidRDefault="00E95164">
      <w:pPr>
        <w:jc w:val="both"/>
        <w:rPr>
          <w:rFonts w:ascii="Arial" w:eastAsia="Arial" w:hAnsi="Arial" w:cs="Arial"/>
        </w:rPr>
      </w:pPr>
    </w:p>
    <w:p w14:paraId="000002FB" w14:textId="77777777" w:rsidR="00E95164" w:rsidRDefault="00E95164">
      <w:pPr>
        <w:jc w:val="both"/>
        <w:rPr>
          <w:rFonts w:ascii="Arial" w:eastAsia="Arial" w:hAnsi="Arial" w:cs="Arial"/>
        </w:rPr>
      </w:pPr>
    </w:p>
    <w:p w14:paraId="000002FC" w14:textId="77777777" w:rsidR="00E95164" w:rsidRDefault="00E95164">
      <w:pPr>
        <w:jc w:val="both"/>
        <w:rPr>
          <w:rFonts w:ascii="Arial" w:eastAsia="Arial" w:hAnsi="Arial" w:cs="Arial"/>
        </w:rPr>
      </w:pPr>
    </w:p>
    <w:p w14:paraId="00000300" w14:textId="77777777" w:rsidR="00E95164" w:rsidRDefault="00E95164">
      <w:pPr>
        <w:jc w:val="both"/>
        <w:rPr>
          <w:rFonts w:ascii="Arial" w:eastAsia="Arial" w:hAnsi="Arial" w:cs="Arial"/>
        </w:rPr>
      </w:pPr>
    </w:p>
    <w:p w14:paraId="00000301" w14:textId="77777777" w:rsidR="00E95164" w:rsidRDefault="008053BC">
      <w:pPr>
        <w:jc w:val="both"/>
        <w:rPr>
          <w:rFonts w:ascii="Arial" w:eastAsia="Arial" w:hAnsi="Arial" w:cs="Arial"/>
        </w:rPr>
      </w:pPr>
      <w:r>
        <w:rPr>
          <w:rFonts w:ascii="Arial" w:eastAsia="Arial" w:hAnsi="Arial" w:cs="Arial"/>
        </w:rPr>
        <w:t>Artículo 88. Del registro e información de la atención médica pre hospitalaria.</w:t>
      </w:r>
    </w:p>
    <w:p w14:paraId="00000302" w14:textId="77777777" w:rsidR="00E95164" w:rsidRDefault="008053BC">
      <w:pPr>
        <w:jc w:val="both"/>
        <w:rPr>
          <w:rFonts w:ascii="Arial" w:eastAsia="Arial" w:hAnsi="Arial" w:cs="Arial"/>
        </w:rPr>
      </w:pPr>
      <w:r>
        <w:rPr>
          <w:rFonts w:ascii="Arial" w:eastAsia="Arial" w:hAnsi="Arial" w:cs="Arial"/>
        </w:rPr>
        <w:t>Las autoridades responsables de la atención médica pre hospitalaria deberán registrar e informar mensualmente ante el Sistema de Información Territorial y Urbano, la fecha y hora de recepción de cada llamada de emergencia en la materia; la fecha y hora de arribo al sitio del siniestro de tránsito; la cinemática del trauma; el número de víctimas involucradas y las características de las lesiones, de acuerdo con los lineamientos que al respecto emitan las autoridades competentes. ·</w:t>
      </w:r>
    </w:p>
    <w:p w14:paraId="00000303" w14:textId="77777777" w:rsidR="00E95164" w:rsidRDefault="00E95164">
      <w:pPr>
        <w:jc w:val="both"/>
        <w:rPr>
          <w:rFonts w:ascii="Arial" w:eastAsia="Arial" w:hAnsi="Arial" w:cs="Arial"/>
        </w:rPr>
      </w:pPr>
    </w:p>
    <w:p w14:paraId="00000304" w14:textId="77777777" w:rsidR="00E95164" w:rsidRDefault="008053BC">
      <w:pPr>
        <w:jc w:val="both"/>
        <w:rPr>
          <w:rFonts w:ascii="Arial" w:eastAsia="Arial" w:hAnsi="Arial" w:cs="Arial"/>
        </w:rPr>
      </w:pPr>
      <w:r>
        <w:rPr>
          <w:rFonts w:ascii="Arial" w:eastAsia="Arial" w:hAnsi="Arial" w:cs="Arial"/>
        </w:rPr>
        <w:t xml:space="preserve">Artículo 89.  La información y registros generados en relación con la atención médica pre hospitalaria estarán disponibles en el Sistema de Información Territorial y Urbano garantizando la protección de la información que corresponda, en términos de lo establecido en las Leyes Federal y General de Transparencia y Acceso a la Información Pública y General de Protección de Datos Personales en Posesión de Sujetos Obligados y demás normatividad aplicable del Estado de Chihuahua. </w:t>
      </w:r>
    </w:p>
    <w:p w14:paraId="00000305" w14:textId="77777777" w:rsidR="00E95164" w:rsidRDefault="00E95164">
      <w:pPr>
        <w:jc w:val="both"/>
        <w:rPr>
          <w:rFonts w:ascii="Arial" w:eastAsia="Arial" w:hAnsi="Arial" w:cs="Arial"/>
        </w:rPr>
      </w:pPr>
    </w:p>
    <w:p w14:paraId="00000306" w14:textId="77777777" w:rsidR="00E95164" w:rsidRDefault="008053BC">
      <w:pPr>
        <w:jc w:val="both"/>
        <w:rPr>
          <w:rFonts w:ascii="Arial" w:eastAsia="Arial" w:hAnsi="Arial" w:cs="Arial"/>
        </w:rPr>
      </w:pPr>
      <w:r>
        <w:rPr>
          <w:rFonts w:ascii="Arial" w:eastAsia="Arial" w:hAnsi="Arial" w:cs="Arial"/>
        </w:rPr>
        <w:t>Artículo 90. De los estándares de vehículos nuevos.</w:t>
      </w:r>
    </w:p>
    <w:p w14:paraId="00000307" w14:textId="77777777" w:rsidR="00E95164" w:rsidRDefault="00E95164">
      <w:pPr>
        <w:jc w:val="both"/>
        <w:rPr>
          <w:rFonts w:ascii="Arial" w:eastAsia="Arial" w:hAnsi="Arial" w:cs="Arial"/>
        </w:rPr>
      </w:pPr>
    </w:p>
    <w:p w14:paraId="00000308" w14:textId="77777777" w:rsidR="00E95164" w:rsidRDefault="008053BC">
      <w:pPr>
        <w:jc w:val="both"/>
        <w:rPr>
          <w:rFonts w:ascii="Arial" w:eastAsia="Arial" w:hAnsi="Arial" w:cs="Arial"/>
        </w:rPr>
      </w:pPr>
      <w:r>
        <w:rPr>
          <w:rFonts w:ascii="Arial" w:eastAsia="Arial" w:hAnsi="Arial" w:cs="Arial"/>
        </w:rPr>
        <w:t xml:space="preserve">Los vehículos nuevos que se comercialicen en el territorio estatal deberán cumplir con los dispositivos, sistemas y estándares de seguridad que se establezcan en ·las Normas Oficiales Mexicanas correspondientes, de acuerdo con lo establecido en la Ley de la Infraestructura de la Calidad, así como a los criterios internacionales en la materia. </w:t>
      </w:r>
    </w:p>
    <w:p w14:paraId="00000309" w14:textId="77777777" w:rsidR="00E95164" w:rsidRDefault="00E95164">
      <w:pPr>
        <w:jc w:val="both"/>
        <w:rPr>
          <w:rFonts w:ascii="Arial" w:eastAsia="Arial" w:hAnsi="Arial" w:cs="Arial"/>
        </w:rPr>
      </w:pPr>
    </w:p>
    <w:p w14:paraId="0000030A" w14:textId="77777777" w:rsidR="00E95164" w:rsidRDefault="008053BC">
      <w:pPr>
        <w:jc w:val="both"/>
        <w:rPr>
          <w:rFonts w:ascii="Arial" w:eastAsia="Arial" w:hAnsi="Arial" w:cs="Arial"/>
        </w:rPr>
      </w:pPr>
      <w:r>
        <w:rPr>
          <w:rFonts w:ascii="Arial" w:eastAsia="Arial" w:hAnsi="Arial" w:cs="Arial"/>
        </w:rPr>
        <w:t>La autoridad competente emitirá las regulaciones técnicas y administrativas con la finalidad de garantizar la seguridad de las personas usuarias de las vías, enfatizando en la seguridad de quienes son más vulnerables y deberá tomar en cuenta los principios establecidos en esta Ley, así como los acuerdos y experiencias internacionales relativos a la seguridad de los vehículos, con lo que deben determinarse los riesgos especialmente graves para la seguridad vehicular.</w:t>
      </w:r>
    </w:p>
    <w:p w14:paraId="0000030B" w14:textId="77777777" w:rsidR="00E95164" w:rsidRDefault="00E95164">
      <w:pPr>
        <w:jc w:val="both"/>
        <w:rPr>
          <w:rFonts w:ascii="Arial" w:eastAsia="Arial" w:hAnsi="Arial" w:cs="Arial"/>
        </w:rPr>
      </w:pPr>
    </w:p>
    <w:p w14:paraId="0000030C" w14:textId="77777777" w:rsidR="00E95164" w:rsidRDefault="008053BC">
      <w:pPr>
        <w:jc w:val="both"/>
        <w:rPr>
          <w:rFonts w:ascii="Arial" w:eastAsia="Arial" w:hAnsi="Arial" w:cs="Arial"/>
        </w:rPr>
      </w:pPr>
      <w:r>
        <w:rPr>
          <w:rFonts w:ascii="Arial" w:eastAsia="Arial" w:hAnsi="Arial" w:cs="Arial"/>
        </w:rPr>
        <w:t>La actualización de los dispositivos, sistemas y estándares de seguridad en los vehículos nuevos que se comercialicen en territorio mexicano se regirán de acuerdo con las Normas Oficiales Mexicanas correspondientes, con el fin de responder a los avances tecnológicos en seguridad vehicular que demuestren salvar vidas y reducir lesiones graves a nivel internacional.</w:t>
      </w:r>
    </w:p>
    <w:p w14:paraId="0000030D" w14:textId="77777777" w:rsidR="00E95164" w:rsidRDefault="00E95164">
      <w:pPr>
        <w:jc w:val="both"/>
        <w:rPr>
          <w:rFonts w:ascii="Arial" w:eastAsia="Arial" w:hAnsi="Arial" w:cs="Arial"/>
        </w:rPr>
      </w:pPr>
    </w:p>
    <w:p w14:paraId="00000310" w14:textId="77777777" w:rsidR="00E95164" w:rsidRDefault="008053BC">
      <w:pPr>
        <w:jc w:val="center"/>
        <w:rPr>
          <w:rFonts w:ascii="Arial" w:eastAsia="Arial" w:hAnsi="Arial" w:cs="Arial"/>
          <w:b/>
        </w:rPr>
      </w:pPr>
      <w:r>
        <w:rPr>
          <w:rFonts w:ascii="Arial" w:eastAsia="Arial" w:hAnsi="Arial" w:cs="Arial"/>
          <w:b/>
        </w:rPr>
        <w:t>De los Instrumentos en materia de Movilidad y Seguridad Vial en la Gestión de la Demanda</w:t>
      </w:r>
    </w:p>
    <w:p w14:paraId="00000311" w14:textId="77777777" w:rsidR="00E95164" w:rsidRDefault="00E95164">
      <w:pPr>
        <w:jc w:val="both"/>
        <w:rPr>
          <w:rFonts w:ascii="Arial" w:eastAsia="Arial" w:hAnsi="Arial" w:cs="Arial"/>
          <w:b/>
        </w:rPr>
      </w:pPr>
    </w:p>
    <w:p w14:paraId="00000312" w14:textId="77777777" w:rsidR="00E95164" w:rsidRDefault="008053BC">
      <w:pPr>
        <w:jc w:val="both"/>
        <w:rPr>
          <w:rFonts w:ascii="Arial" w:eastAsia="Arial" w:hAnsi="Arial" w:cs="Arial"/>
        </w:rPr>
      </w:pPr>
      <w:r>
        <w:rPr>
          <w:rFonts w:ascii="Arial" w:eastAsia="Arial" w:hAnsi="Arial" w:cs="Arial"/>
        </w:rPr>
        <w:t>Artículo 91. Gestión de la demanda de movilidad.</w:t>
      </w:r>
    </w:p>
    <w:p w14:paraId="00000313" w14:textId="77777777" w:rsidR="00E95164" w:rsidRDefault="00E95164">
      <w:pPr>
        <w:jc w:val="both"/>
        <w:rPr>
          <w:rFonts w:ascii="Arial" w:eastAsia="Arial" w:hAnsi="Arial" w:cs="Arial"/>
        </w:rPr>
      </w:pPr>
    </w:p>
    <w:p w14:paraId="00000314" w14:textId="77777777" w:rsidR="00E95164" w:rsidRDefault="008053BC">
      <w:pPr>
        <w:jc w:val="both"/>
        <w:rPr>
          <w:rFonts w:ascii="Arial" w:eastAsia="Arial" w:hAnsi="Arial" w:cs="Arial"/>
        </w:rPr>
      </w:pPr>
      <w:r>
        <w:rPr>
          <w:rFonts w:ascii="Arial" w:eastAsia="Arial" w:hAnsi="Arial" w:cs="Arial"/>
        </w:rPr>
        <w:t>La gestión de la demanda de movilidad busca reducir el uso de modos de transporte de carga y pasajeros menos eficientes y fomentar los más sustentables y seguros. El ejecutivo estatal y los municipios deberán implementar medidas enfocadas en reducir emisiones y demás externalidades negativas previstas en esta Ley y la Ley General de Cambio Climático. ·</w:t>
      </w:r>
    </w:p>
    <w:p w14:paraId="00000315" w14:textId="77777777" w:rsidR="00E95164" w:rsidRDefault="00E95164">
      <w:pPr>
        <w:jc w:val="both"/>
        <w:rPr>
          <w:rFonts w:ascii="Arial" w:eastAsia="Arial" w:hAnsi="Arial" w:cs="Arial"/>
        </w:rPr>
      </w:pPr>
    </w:p>
    <w:p w14:paraId="00000316" w14:textId="77777777" w:rsidR="00E95164" w:rsidRDefault="008053BC">
      <w:pPr>
        <w:jc w:val="both"/>
        <w:rPr>
          <w:rFonts w:ascii="Arial" w:eastAsia="Arial" w:hAnsi="Arial" w:cs="Arial"/>
        </w:rPr>
      </w:pPr>
      <w:r>
        <w:rPr>
          <w:rFonts w:ascii="Arial" w:eastAsia="Arial" w:hAnsi="Arial" w:cs="Arial"/>
        </w:rPr>
        <w:t>Artículo 92. Zonas y tramos de vía de gestión de la demanda de movilidad.</w:t>
      </w:r>
    </w:p>
    <w:p w14:paraId="00000317" w14:textId="77777777" w:rsidR="00E95164" w:rsidRDefault="00E95164">
      <w:pPr>
        <w:jc w:val="both"/>
        <w:rPr>
          <w:rFonts w:ascii="Arial" w:eastAsia="Arial" w:hAnsi="Arial" w:cs="Arial"/>
        </w:rPr>
      </w:pPr>
    </w:p>
    <w:p w14:paraId="00000318" w14:textId="77777777" w:rsidR="00E95164" w:rsidRDefault="008053BC">
      <w:pPr>
        <w:jc w:val="both"/>
        <w:rPr>
          <w:rFonts w:ascii="Arial" w:eastAsia="Arial" w:hAnsi="Arial" w:cs="Arial"/>
        </w:rPr>
      </w:pPr>
      <w:r>
        <w:rPr>
          <w:rFonts w:ascii="Arial" w:eastAsia="Arial" w:hAnsi="Arial" w:cs="Arial"/>
        </w:rPr>
        <w:t>Las zonas de gestión de la demanda son polígonos en los que se regula el flujo de vehículos motorizados en función de sus emisiones contaminantes o tamaño, mediante sistemas de control vial y regulación del tránsito, a fin de disminuir el uso y el impacto social y ambiental negativo que implica su circulación.</w:t>
      </w:r>
    </w:p>
    <w:p w14:paraId="00000319" w14:textId="77777777" w:rsidR="00E95164" w:rsidRDefault="00E95164">
      <w:pPr>
        <w:jc w:val="both"/>
        <w:rPr>
          <w:rFonts w:ascii="Arial" w:eastAsia="Arial" w:hAnsi="Arial" w:cs="Arial"/>
        </w:rPr>
      </w:pPr>
    </w:p>
    <w:p w14:paraId="0000031A" w14:textId="77777777" w:rsidR="00E95164" w:rsidRDefault="008053BC">
      <w:pPr>
        <w:jc w:val="both"/>
        <w:rPr>
          <w:rFonts w:ascii="Arial" w:eastAsia="Arial" w:hAnsi="Arial" w:cs="Arial"/>
        </w:rPr>
      </w:pPr>
      <w:r>
        <w:rPr>
          <w:rFonts w:ascii="Arial" w:eastAsia="Arial" w:hAnsi="Arial" w:cs="Arial"/>
        </w:rPr>
        <w:t>Artículo 93. El ejecutivo del estado y los municipios en el marco de sus facultades, podrán implementar zonas de tránsito controlado en zonas de alta demanda de viajes, a fin de priorizar la gestión de la seguridad vial, la movilidad peatonal, ciclista y de transporte colectivo, reducir el volumen vehicular ·o los vehículos con mayor impacto ambiental y de riesgo vial, mediante las disposiciones que para tal efecto emita la autoridad competente.</w:t>
      </w:r>
    </w:p>
    <w:p w14:paraId="0000031B" w14:textId="77777777" w:rsidR="00E95164" w:rsidRDefault="00E95164">
      <w:pPr>
        <w:jc w:val="both"/>
        <w:rPr>
          <w:rFonts w:ascii="Arial" w:eastAsia="Arial" w:hAnsi="Arial" w:cs="Arial"/>
        </w:rPr>
      </w:pPr>
    </w:p>
    <w:p w14:paraId="0000031C" w14:textId="77777777" w:rsidR="00E95164" w:rsidRDefault="00E95164">
      <w:pPr>
        <w:jc w:val="both"/>
        <w:rPr>
          <w:rFonts w:ascii="Arial" w:eastAsia="Arial" w:hAnsi="Arial" w:cs="Arial"/>
        </w:rPr>
      </w:pPr>
    </w:p>
    <w:p w14:paraId="0000031D" w14:textId="77777777" w:rsidR="00E95164" w:rsidRDefault="008053BC">
      <w:pPr>
        <w:jc w:val="both"/>
        <w:rPr>
          <w:rFonts w:ascii="Arial" w:eastAsia="Arial" w:hAnsi="Arial" w:cs="Arial"/>
        </w:rPr>
      </w:pPr>
      <w:r>
        <w:rPr>
          <w:rFonts w:ascii="Arial" w:eastAsia="Arial" w:hAnsi="Arial" w:cs="Arial"/>
        </w:rPr>
        <w:t>Artículo 94. Impacto a la movilidad y a la seguridad vial.</w:t>
      </w:r>
    </w:p>
    <w:p w14:paraId="0000031E" w14:textId="77777777" w:rsidR="00E95164" w:rsidRDefault="00E95164">
      <w:pPr>
        <w:jc w:val="both"/>
        <w:rPr>
          <w:rFonts w:ascii="Arial" w:eastAsia="Arial" w:hAnsi="Arial" w:cs="Arial"/>
        </w:rPr>
      </w:pPr>
    </w:p>
    <w:p w14:paraId="0000031F" w14:textId="77777777" w:rsidR="00E95164" w:rsidRDefault="008053BC">
      <w:pPr>
        <w:jc w:val="both"/>
        <w:rPr>
          <w:rFonts w:ascii="Arial" w:eastAsia="Arial" w:hAnsi="Arial" w:cs="Arial"/>
        </w:rPr>
      </w:pPr>
      <w:r>
        <w:rPr>
          <w:rFonts w:ascii="Arial" w:eastAsia="Arial" w:hAnsi="Arial" w:cs="Arial"/>
        </w:rPr>
        <w:t>El ejecutivo estatal y los municipios preverán en su presupuesto de egresos la elaboración de estudios de evaluación del impacto en la movilidad y la seguridad vial, lo cual tendrá por objeto analizar y evaluar las posibles influencias o alteraciones generadas por la realización de obras y actividades privadas y públicas, sobre los desplazamientos de las personas y bienes, a fin de evitar o reducir los efectos negativos sobre la calidad de vida, la accesibilidad, la competitividad, y los demás aspectos previstos en esta Ley.</w:t>
      </w:r>
    </w:p>
    <w:p w14:paraId="00000320" w14:textId="77777777" w:rsidR="00E95164" w:rsidRDefault="00E95164">
      <w:pPr>
        <w:jc w:val="center"/>
        <w:rPr>
          <w:rFonts w:ascii="Arial" w:eastAsia="Arial" w:hAnsi="Arial" w:cs="Arial"/>
          <w:b/>
        </w:rPr>
      </w:pPr>
    </w:p>
    <w:p w14:paraId="00000322" w14:textId="77777777" w:rsidR="00E95164" w:rsidRDefault="008053BC">
      <w:pPr>
        <w:jc w:val="center"/>
        <w:rPr>
          <w:rFonts w:ascii="Arial" w:eastAsia="Arial" w:hAnsi="Arial" w:cs="Arial"/>
          <w:b/>
        </w:rPr>
      </w:pPr>
      <w:r>
        <w:rPr>
          <w:rFonts w:ascii="Arial" w:eastAsia="Arial" w:hAnsi="Arial" w:cs="Arial"/>
          <w:b/>
        </w:rPr>
        <w:t>Instrumentos financieros</w:t>
      </w:r>
    </w:p>
    <w:p w14:paraId="00000323" w14:textId="77777777" w:rsidR="00E95164" w:rsidRDefault="00E95164">
      <w:pPr>
        <w:jc w:val="both"/>
        <w:rPr>
          <w:rFonts w:ascii="Arial" w:eastAsia="Arial" w:hAnsi="Arial" w:cs="Arial"/>
          <w:b/>
        </w:rPr>
      </w:pPr>
    </w:p>
    <w:p w14:paraId="00000324" w14:textId="77777777" w:rsidR="00E95164" w:rsidRDefault="008053BC">
      <w:pPr>
        <w:jc w:val="both"/>
        <w:rPr>
          <w:rFonts w:ascii="Arial" w:eastAsia="Arial" w:hAnsi="Arial" w:cs="Arial"/>
        </w:rPr>
      </w:pPr>
      <w:r>
        <w:rPr>
          <w:rFonts w:ascii="Arial" w:eastAsia="Arial" w:hAnsi="Arial" w:cs="Arial"/>
        </w:rPr>
        <w:t>Artículo 95. Instrumentos de financiamiento.</w:t>
      </w:r>
    </w:p>
    <w:p w14:paraId="00000325" w14:textId="77777777" w:rsidR="00E95164" w:rsidRDefault="00E95164">
      <w:pPr>
        <w:jc w:val="both"/>
        <w:rPr>
          <w:rFonts w:ascii="Arial" w:eastAsia="Arial" w:hAnsi="Arial" w:cs="Arial"/>
        </w:rPr>
      </w:pPr>
    </w:p>
    <w:p w14:paraId="00000326" w14:textId="77777777" w:rsidR="00E95164" w:rsidRDefault="008053BC">
      <w:pPr>
        <w:jc w:val="both"/>
        <w:rPr>
          <w:rFonts w:ascii="Arial" w:eastAsia="Arial" w:hAnsi="Arial" w:cs="Arial"/>
        </w:rPr>
      </w:pPr>
      <w:r>
        <w:rPr>
          <w:rFonts w:ascii="Arial" w:eastAsia="Arial" w:hAnsi="Arial" w:cs="Arial"/>
        </w:rPr>
        <w:t>Serán instrumentos de financiamiento público los programas, acciones y proyectos de inversión relacionados con la movilidad y la seguridad vial que desarrolle el ejecutivo estatal y los municipios.</w:t>
      </w:r>
    </w:p>
    <w:p w14:paraId="00000327" w14:textId="77777777" w:rsidR="00E95164" w:rsidRDefault="00E95164">
      <w:pPr>
        <w:jc w:val="both"/>
        <w:rPr>
          <w:rFonts w:ascii="Arial" w:eastAsia="Arial" w:hAnsi="Arial" w:cs="Arial"/>
        </w:rPr>
      </w:pPr>
    </w:p>
    <w:p w14:paraId="00000328" w14:textId="77777777" w:rsidR="00E95164" w:rsidRDefault="008053BC">
      <w:pPr>
        <w:jc w:val="both"/>
        <w:rPr>
          <w:rFonts w:ascii="Arial" w:eastAsia="Arial" w:hAnsi="Arial" w:cs="Arial"/>
        </w:rPr>
      </w:pPr>
      <w:r>
        <w:rPr>
          <w:rFonts w:ascii="Arial" w:eastAsia="Arial" w:hAnsi="Arial" w:cs="Arial"/>
        </w:rPr>
        <w:t>Artículo 96. Los programas, acciones y proyectos de infraestructura relacionados con la movilidad y la seguridad vial se enfocarán prioritariamente en lo siguiente:</w:t>
      </w:r>
    </w:p>
    <w:p w14:paraId="00000329" w14:textId="77777777" w:rsidR="00E95164" w:rsidRDefault="00E95164">
      <w:pPr>
        <w:jc w:val="both"/>
        <w:rPr>
          <w:rFonts w:ascii="Arial" w:eastAsia="Arial" w:hAnsi="Arial" w:cs="Arial"/>
        </w:rPr>
      </w:pPr>
    </w:p>
    <w:p w14:paraId="0000032A" w14:textId="77777777" w:rsidR="00E95164" w:rsidRDefault="008053BC">
      <w:pPr>
        <w:numPr>
          <w:ilvl w:val="0"/>
          <w:numId w:val="5"/>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Implementar mejoras a la infraestructura para la movilidad no motorizada y peatonal, así como efectuar acciones para la integración y fortalecimiento del servicio de transporte público.</w:t>
      </w:r>
    </w:p>
    <w:p w14:paraId="0000032B" w14:textId="77777777" w:rsidR="00E95164" w:rsidRDefault="008053BC">
      <w:pPr>
        <w:numPr>
          <w:ilvl w:val="0"/>
          <w:numId w:val="5"/>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La mejora de la infraestructura para la movilidad, servicios ·auxiliares y el transporte que promuevan el diseño universal y la seguridad vial;</w:t>
      </w:r>
    </w:p>
    <w:p w14:paraId="0000032C" w14:textId="77777777" w:rsidR="00E95164" w:rsidRDefault="008053BC">
      <w:pPr>
        <w:numPr>
          <w:ilvl w:val="0"/>
          <w:numId w:val="5"/>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Desarrollar políticas para reducir siniestros de tránsito, así como proyectos estratégicos de infraestructura para la movilidad y seguridad vial, priorizando aquellos enfocados en proteger la vida e integridad de las personas usuarias de las vías, donde se considere los factores de riesgo;</w:t>
      </w:r>
    </w:p>
    <w:p w14:paraId="0000032D" w14:textId="77777777" w:rsidR="00E95164" w:rsidRDefault="008053BC">
      <w:pPr>
        <w:numPr>
          <w:ilvl w:val="0"/>
          <w:numId w:val="5"/>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Impulsar la planeación de la movilidad y la seguridad vial orientada al fortalecimiento y a mejorar las condiciones del transporte público, su integración con el territorio, así como la distribución eficiente de bienes y mercancías;</w:t>
      </w:r>
    </w:p>
    <w:p w14:paraId="0000032E" w14:textId="77777777" w:rsidR="00E95164" w:rsidRDefault="00E95164">
      <w:pPr>
        <w:pBdr>
          <w:top w:val="nil"/>
          <w:left w:val="nil"/>
          <w:bottom w:val="nil"/>
          <w:right w:val="nil"/>
          <w:between w:val="nil"/>
        </w:pBdr>
        <w:ind w:left="720"/>
        <w:rPr>
          <w:rFonts w:ascii="Arial" w:eastAsia="Arial" w:hAnsi="Arial" w:cs="Arial"/>
        </w:rPr>
      </w:pPr>
    </w:p>
    <w:p w14:paraId="0000032F" w14:textId="77777777" w:rsidR="00E95164" w:rsidRDefault="00E95164">
      <w:pPr>
        <w:pBdr>
          <w:top w:val="nil"/>
          <w:left w:val="nil"/>
          <w:bottom w:val="nil"/>
          <w:right w:val="nil"/>
          <w:between w:val="nil"/>
        </w:pBdr>
        <w:spacing w:line="259" w:lineRule="auto"/>
        <w:ind w:left="720"/>
        <w:jc w:val="both"/>
        <w:rPr>
          <w:rFonts w:ascii="Arial" w:eastAsia="Arial" w:hAnsi="Arial" w:cs="Arial"/>
        </w:rPr>
      </w:pPr>
    </w:p>
    <w:p w14:paraId="00000330" w14:textId="77777777" w:rsidR="00E95164" w:rsidRDefault="00E95164">
      <w:pPr>
        <w:pBdr>
          <w:top w:val="nil"/>
          <w:left w:val="nil"/>
          <w:bottom w:val="nil"/>
          <w:right w:val="nil"/>
          <w:between w:val="nil"/>
        </w:pBdr>
        <w:spacing w:line="259" w:lineRule="auto"/>
        <w:ind w:left="720"/>
        <w:jc w:val="both"/>
        <w:rPr>
          <w:rFonts w:ascii="Arial" w:eastAsia="Arial" w:hAnsi="Arial" w:cs="Arial"/>
        </w:rPr>
      </w:pPr>
    </w:p>
    <w:p w14:paraId="00000331" w14:textId="77777777" w:rsidR="00E95164" w:rsidRDefault="008053BC">
      <w:pPr>
        <w:numPr>
          <w:ilvl w:val="0"/>
          <w:numId w:val="5"/>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Realizar estudios para la innovación, el desarrollo tecnológico e informático, así como para promover la movilidad no motorizada y el transporte público en los centros de población con menores ingresos;</w:t>
      </w:r>
    </w:p>
    <w:p w14:paraId="00000332" w14:textId="77777777" w:rsidR="00E95164" w:rsidRDefault="008053BC">
      <w:pPr>
        <w:numPr>
          <w:ilvl w:val="0"/>
          <w:numId w:val="5"/>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Desarrollar programas de información, educación e investigación en materia de sensibilización, educación y formación sobre movilidad y seguridad vial, y</w:t>
      </w:r>
    </w:p>
    <w:p w14:paraId="00000333" w14:textId="77777777" w:rsidR="00E95164" w:rsidRDefault="008053BC">
      <w:pPr>
        <w:numPr>
          <w:ilvl w:val="0"/>
          <w:numId w:val="5"/>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Otros que permitan el cumplimiento· de esta Ley, sus principios y objetivos conforme a la jerarquía de la movilidad.</w:t>
      </w:r>
    </w:p>
    <w:p w14:paraId="00000334" w14:textId="77777777" w:rsidR="00E95164" w:rsidRDefault="00E95164">
      <w:pPr>
        <w:jc w:val="both"/>
        <w:rPr>
          <w:rFonts w:ascii="Arial" w:eastAsia="Arial" w:hAnsi="Arial" w:cs="Arial"/>
        </w:rPr>
      </w:pPr>
    </w:p>
    <w:p w14:paraId="00000335" w14:textId="77777777" w:rsidR="00E95164" w:rsidRDefault="00E95164">
      <w:pPr>
        <w:jc w:val="both"/>
        <w:rPr>
          <w:rFonts w:ascii="Arial" w:eastAsia="Arial" w:hAnsi="Arial" w:cs="Arial"/>
        </w:rPr>
      </w:pPr>
    </w:p>
    <w:p w14:paraId="00000339" w14:textId="77777777" w:rsidR="00E95164" w:rsidRDefault="008053BC">
      <w:pPr>
        <w:jc w:val="center"/>
        <w:rPr>
          <w:rFonts w:ascii="Arial" w:eastAsia="Arial" w:hAnsi="Arial" w:cs="Arial"/>
          <w:b/>
        </w:rPr>
      </w:pPr>
      <w:r>
        <w:rPr>
          <w:rFonts w:ascii="Arial" w:eastAsia="Arial" w:hAnsi="Arial" w:cs="Arial"/>
          <w:b/>
        </w:rPr>
        <w:lastRenderedPageBreak/>
        <w:t>De la sensibilización, educación y formación en materia de movilidad y seguridad vial</w:t>
      </w:r>
    </w:p>
    <w:p w14:paraId="0000033A" w14:textId="77777777" w:rsidR="00E95164" w:rsidRDefault="00E95164">
      <w:pPr>
        <w:jc w:val="center"/>
        <w:rPr>
          <w:rFonts w:ascii="Arial" w:eastAsia="Arial" w:hAnsi="Arial" w:cs="Arial"/>
          <w:b/>
        </w:rPr>
      </w:pPr>
    </w:p>
    <w:p w14:paraId="0000033B" w14:textId="77777777" w:rsidR="00E95164" w:rsidRDefault="008053BC">
      <w:pPr>
        <w:jc w:val="both"/>
        <w:rPr>
          <w:rFonts w:ascii="Arial" w:eastAsia="Arial" w:hAnsi="Arial" w:cs="Arial"/>
        </w:rPr>
      </w:pPr>
      <w:r>
        <w:rPr>
          <w:rFonts w:ascii="Arial" w:eastAsia="Arial" w:hAnsi="Arial" w:cs="Arial"/>
        </w:rPr>
        <w:t>Artículo 97. El ejecutivo estatal y los municipios en el ámbito de sus respectivas competencias, diseñarán, implementarán, ejecutarán, evaluarán y darán seguimiento a los planes, programas, campañas y acciones para sensibilizar, educar y formar a la población en materia de movilidad y seguridad vial, con el objetivo de generar la adopción de hábitos de prevención de siniestros de tránsito, el uso racional del automóvil particular; la promoción de los desplazamientos inteligentes y todas aquellas acciones que permitan lograr una sana convivencia en las vías.</w:t>
      </w:r>
    </w:p>
    <w:p w14:paraId="0000033C" w14:textId="77777777" w:rsidR="00E95164" w:rsidRDefault="00E95164">
      <w:pPr>
        <w:jc w:val="both"/>
        <w:rPr>
          <w:rFonts w:ascii="Arial" w:eastAsia="Arial" w:hAnsi="Arial" w:cs="Arial"/>
        </w:rPr>
      </w:pPr>
    </w:p>
    <w:p w14:paraId="0000033D" w14:textId="77777777" w:rsidR="00E95164" w:rsidRDefault="008053BC">
      <w:pPr>
        <w:jc w:val="both"/>
        <w:rPr>
          <w:rFonts w:ascii="Arial" w:eastAsia="Arial" w:hAnsi="Arial" w:cs="Arial"/>
        </w:rPr>
      </w:pPr>
      <w:r>
        <w:rPr>
          <w:rFonts w:ascii="Arial" w:eastAsia="Arial" w:hAnsi="Arial" w:cs="Arial"/>
        </w:rPr>
        <w:t>Artículo 98. El ejecutivo estatal y los municipios promoverán la participación de personas especialistas y la academia en el diseño e implementación de programas, campañas y acciones en materia de educación vial, movilidad, y perspectiva de género que generen el desarrollo de políticas sostenibles e incluyentes con especial atención a los grupos en situación de vulnerabilidad, orientadas al peatón, la bicicleta, al transporte público y al uso racional del automóvil particular.</w:t>
      </w:r>
    </w:p>
    <w:p w14:paraId="0000033E" w14:textId="77777777" w:rsidR="00E95164" w:rsidRDefault="00E95164">
      <w:pPr>
        <w:jc w:val="both"/>
        <w:rPr>
          <w:rFonts w:ascii="Arial" w:eastAsia="Arial" w:hAnsi="Arial" w:cs="Arial"/>
        </w:rPr>
      </w:pPr>
    </w:p>
    <w:p w14:paraId="0000033F" w14:textId="77777777" w:rsidR="00E95164" w:rsidRDefault="008053BC">
      <w:pPr>
        <w:jc w:val="both"/>
        <w:rPr>
          <w:rFonts w:ascii="Arial" w:eastAsia="Arial" w:hAnsi="Arial" w:cs="Arial"/>
        </w:rPr>
      </w:pPr>
      <w:r>
        <w:rPr>
          <w:rFonts w:ascii="Arial" w:eastAsia="Arial" w:hAnsi="Arial" w:cs="Arial"/>
        </w:rPr>
        <w:t>Artículo 99. De la sensibilización.</w:t>
      </w:r>
    </w:p>
    <w:p w14:paraId="00000340" w14:textId="77777777" w:rsidR="00E95164" w:rsidRDefault="00E95164">
      <w:pPr>
        <w:jc w:val="both"/>
        <w:rPr>
          <w:rFonts w:ascii="Arial" w:eastAsia="Arial" w:hAnsi="Arial" w:cs="Arial"/>
        </w:rPr>
      </w:pPr>
    </w:p>
    <w:p w14:paraId="00000341" w14:textId="77777777" w:rsidR="00E95164" w:rsidRDefault="008053BC">
      <w:pPr>
        <w:jc w:val="both"/>
        <w:rPr>
          <w:rFonts w:ascii="Arial" w:eastAsia="Arial" w:hAnsi="Arial" w:cs="Arial"/>
        </w:rPr>
      </w:pPr>
      <w:r>
        <w:rPr>
          <w:rFonts w:ascii="Arial" w:eastAsia="Arial" w:hAnsi="Arial" w:cs="Arial"/>
        </w:rPr>
        <w:t>La sensibilización en materia de movilidad y seguridad vial tiene como objetivo transmitir información a la población, en formatos accesibles y pertinencia intercultural y lingüística, con el fin de concientizarla sobre el uso de la vía, así como las acciones de prevención de siniestros y demás problemas que se generan en ésta.</w:t>
      </w:r>
    </w:p>
    <w:p w14:paraId="00000342" w14:textId="77777777" w:rsidR="00E95164" w:rsidRDefault="00E95164">
      <w:pPr>
        <w:jc w:val="both"/>
        <w:rPr>
          <w:rFonts w:ascii="Arial" w:eastAsia="Arial" w:hAnsi="Arial" w:cs="Arial"/>
        </w:rPr>
      </w:pPr>
    </w:p>
    <w:p w14:paraId="00000343" w14:textId="77777777" w:rsidR="00E95164" w:rsidRDefault="008053BC">
      <w:pPr>
        <w:jc w:val="both"/>
        <w:rPr>
          <w:rFonts w:ascii="Arial" w:eastAsia="Arial" w:hAnsi="Arial" w:cs="Arial"/>
        </w:rPr>
      </w:pPr>
      <w:r>
        <w:rPr>
          <w:rFonts w:ascii="Arial" w:eastAsia="Arial" w:hAnsi="Arial" w:cs="Arial"/>
        </w:rPr>
        <w:t>El ejecutivo del estado y los municipios deberán sujetarse en las políticas, programas, campañas y acciones de sensibilización sobre movilidad y seguridad vial a los siguientes criterios:</w:t>
      </w:r>
    </w:p>
    <w:p w14:paraId="00000344" w14:textId="77777777" w:rsidR="00E95164" w:rsidRDefault="00E95164">
      <w:pPr>
        <w:jc w:val="both"/>
        <w:rPr>
          <w:rFonts w:ascii="Arial" w:eastAsia="Arial" w:hAnsi="Arial" w:cs="Arial"/>
        </w:rPr>
      </w:pPr>
    </w:p>
    <w:p w14:paraId="00000345" w14:textId="77777777" w:rsidR="00E95164" w:rsidRDefault="008053BC">
      <w:pPr>
        <w:numPr>
          <w:ilvl w:val="0"/>
          <w:numId w:val="1"/>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Mensajes sustentados en evidencia científica y territorial;</w:t>
      </w:r>
    </w:p>
    <w:p w14:paraId="00000346" w14:textId="77777777" w:rsidR="00E95164" w:rsidRDefault="008053BC">
      <w:pPr>
        <w:numPr>
          <w:ilvl w:val="0"/>
          <w:numId w:val="1"/>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Explicación de las causas y consecuencias en materia de movilidad y seguridad vial;</w:t>
      </w:r>
    </w:p>
    <w:p w14:paraId="00000347" w14:textId="77777777" w:rsidR="00E95164" w:rsidRDefault="008053BC">
      <w:pPr>
        <w:numPr>
          <w:ilvl w:val="0"/>
          <w:numId w:val="1"/>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Adopción de prácticas que propicien un ambiente seguro para la movilidad activa y no motorizada;</w:t>
      </w:r>
    </w:p>
    <w:p w14:paraId="00000348" w14:textId="77777777" w:rsidR="00E95164" w:rsidRDefault="008053BC">
      <w:pPr>
        <w:numPr>
          <w:ilvl w:val="0"/>
          <w:numId w:val="1"/>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Respeto entre las personas usuarias de la vía y hacia los elementos de policía, de tránsito y prestadores de servicio de transporte público de pasajeros, y la:</w:t>
      </w:r>
    </w:p>
    <w:p w14:paraId="00000349" w14:textId="77777777" w:rsidR="00E95164" w:rsidRDefault="008053BC">
      <w:pPr>
        <w:numPr>
          <w:ilvl w:val="0"/>
          <w:numId w:val="1"/>
        </w:numPr>
        <w:pBdr>
          <w:top w:val="nil"/>
          <w:left w:val="nil"/>
          <w:bottom w:val="nil"/>
          <w:right w:val="nil"/>
          <w:between w:val="nil"/>
        </w:pBdr>
        <w:spacing w:after="160" w:line="259" w:lineRule="auto"/>
        <w:jc w:val="both"/>
        <w:rPr>
          <w:rFonts w:ascii="Arial" w:eastAsia="Arial" w:hAnsi="Arial" w:cs="Arial"/>
        </w:rPr>
      </w:pPr>
      <w:r>
        <w:rPr>
          <w:rFonts w:ascii="Arial" w:eastAsia="Arial" w:hAnsi="Arial" w:cs="Arial"/>
        </w:rPr>
        <w:t>Importancia de la incorporación de la perspectiva de género, así como del trato digno y no discriminación hacia grupos en situación de vulnerabilidad.</w:t>
      </w:r>
    </w:p>
    <w:p w14:paraId="0000034A" w14:textId="77777777" w:rsidR="00E95164" w:rsidRDefault="008053BC">
      <w:pPr>
        <w:jc w:val="both"/>
        <w:rPr>
          <w:rFonts w:ascii="Arial" w:eastAsia="Arial" w:hAnsi="Arial" w:cs="Arial"/>
        </w:rPr>
      </w:pPr>
      <w:r>
        <w:rPr>
          <w:rFonts w:ascii="Arial" w:eastAsia="Arial" w:hAnsi="Arial" w:cs="Arial"/>
        </w:rPr>
        <w:t>Artículo 100. De la educación.</w:t>
      </w:r>
    </w:p>
    <w:p w14:paraId="0000034B" w14:textId="77777777" w:rsidR="00E95164" w:rsidRDefault="00E95164">
      <w:pPr>
        <w:jc w:val="both"/>
        <w:rPr>
          <w:rFonts w:ascii="Arial" w:eastAsia="Arial" w:hAnsi="Arial" w:cs="Arial"/>
        </w:rPr>
      </w:pPr>
    </w:p>
    <w:p w14:paraId="0000034C" w14:textId="77777777" w:rsidR="00E95164" w:rsidRDefault="008053BC">
      <w:pPr>
        <w:jc w:val="both"/>
        <w:rPr>
          <w:rFonts w:ascii="Arial" w:eastAsia="Arial" w:hAnsi="Arial" w:cs="Arial"/>
        </w:rPr>
      </w:pPr>
      <w:r>
        <w:rPr>
          <w:rFonts w:ascii="Arial" w:eastAsia="Arial" w:hAnsi="Arial" w:cs="Arial"/>
        </w:rPr>
        <w:t xml:space="preserve">La educación en materia de movilidad y seguridad vial tiene como objetivo transmitir una serie de conocimientos que todas las personas usuarias de la vía deben </w:t>
      </w:r>
      <w:r>
        <w:rPr>
          <w:rFonts w:ascii="Arial" w:eastAsia="Arial" w:hAnsi="Arial" w:cs="Arial"/>
        </w:rPr>
        <w:lastRenderedPageBreak/>
        <w:t>incorporar al momento de transitar por ésta, la cual deberá ser con perspectiva interseccional.</w:t>
      </w:r>
    </w:p>
    <w:p w14:paraId="0000034D" w14:textId="77777777" w:rsidR="00E95164" w:rsidRDefault="00E95164">
      <w:pPr>
        <w:jc w:val="both"/>
        <w:rPr>
          <w:rFonts w:ascii="Arial" w:eastAsia="Arial" w:hAnsi="Arial" w:cs="Arial"/>
        </w:rPr>
      </w:pPr>
    </w:p>
    <w:p w14:paraId="0000034E" w14:textId="77777777" w:rsidR="00E95164" w:rsidRDefault="008053BC">
      <w:pPr>
        <w:jc w:val="both"/>
        <w:rPr>
          <w:rFonts w:ascii="Arial" w:eastAsia="Arial" w:hAnsi="Arial" w:cs="Arial"/>
        </w:rPr>
      </w:pPr>
      <w:r>
        <w:rPr>
          <w:rFonts w:ascii="Arial" w:eastAsia="Arial" w:hAnsi="Arial" w:cs="Arial"/>
        </w:rPr>
        <w:t>Las políticas, programas, campañas y acciones de educación en materia de movilidad y seguridad vial que implemente el ejecutivo estatal y los municipios deberán observar los siguientes criterios:</w:t>
      </w:r>
    </w:p>
    <w:p w14:paraId="0000034F" w14:textId="77777777" w:rsidR="00E95164" w:rsidRDefault="00E95164">
      <w:pPr>
        <w:jc w:val="both"/>
        <w:rPr>
          <w:rFonts w:ascii="Arial" w:eastAsia="Arial" w:hAnsi="Arial" w:cs="Arial"/>
        </w:rPr>
      </w:pPr>
    </w:p>
    <w:p w14:paraId="00000350" w14:textId="77777777" w:rsidR="00E95164" w:rsidRDefault="008053BC">
      <w:pPr>
        <w:numPr>
          <w:ilvl w:val="0"/>
          <w:numId w:val="11"/>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Desarrollar contenidos sobre los factores de riesgo en la movilidad y seguridad vial;</w:t>
      </w:r>
    </w:p>
    <w:p w14:paraId="00000351" w14:textId="77777777" w:rsidR="00E95164" w:rsidRDefault="00E95164">
      <w:pPr>
        <w:pBdr>
          <w:top w:val="nil"/>
          <w:left w:val="nil"/>
          <w:bottom w:val="nil"/>
          <w:right w:val="nil"/>
          <w:between w:val="nil"/>
        </w:pBdr>
        <w:spacing w:line="259" w:lineRule="auto"/>
        <w:ind w:left="720"/>
        <w:jc w:val="both"/>
        <w:rPr>
          <w:rFonts w:ascii="Arial" w:eastAsia="Arial" w:hAnsi="Arial" w:cs="Arial"/>
        </w:rPr>
      </w:pPr>
    </w:p>
    <w:p w14:paraId="00000352" w14:textId="77777777" w:rsidR="00E95164" w:rsidRDefault="008053BC">
      <w:pPr>
        <w:numPr>
          <w:ilvl w:val="0"/>
          <w:numId w:val="11"/>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Concientizar, especialmente a los conductores de vehículos motorizados, del conocimiento y respeto por las normas de tránsito y dispositivos para el control del tránsito vial por parte de todas las personas usuarias de la vía;</w:t>
      </w:r>
    </w:p>
    <w:p w14:paraId="00000353" w14:textId="77777777" w:rsidR="00E95164" w:rsidRDefault="008053BC">
      <w:pPr>
        <w:numPr>
          <w:ilvl w:val="0"/>
          <w:numId w:val="11"/>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Priorizar el uso de la infraestructura para la movilidad conforme a la jerarquía de la movilidad establecida en esta Ley;</w:t>
      </w:r>
    </w:p>
    <w:p w14:paraId="00000354" w14:textId="77777777" w:rsidR="00E95164" w:rsidRDefault="008053BC">
      <w:pPr>
        <w:numPr>
          <w:ilvl w:val="0"/>
          <w:numId w:val="11"/>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Informar y fomentar el respeto irrestricto de la ciudadanía, personas operadoras de los sistemas de movilidad, y autoridades a las niñas, adolescentes y mujeres en la vía pública, con el fin de prevenir y erradicar las violencias de género en sus desplazamientos por las vías;</w:t>
      </w:r>
    </w:p>
    <w:p w14:paraId="00000355" w14:textId="77777777" w:rsidR="00E95164" w:rsidRDefault="008053BC">
      <w:pPr>
        <w:numPr>
          <w:ilvl w:val="0"/>
          <w:numId w:val="11"/>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Informar y fomentar el respeto irrestricto de la ciudadanía, personas operadoras de los sistemas de movilidad, y autoridades a las personas con discapacidad y con movilidad limitada;</w:t>
      </w:r>
    </w:p>
    <w:p w14:paraId="00000356" w14:textId="77777777" w:rsidR="00E95164" w:rsidRDefault="008053BC">
      <w:pPr>
        <w:numPr>
          <w:ilvl w:val="0"/>
          <w:numId w:val="11"/>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Adoptar desplazamientos sustentables y seguros promoviendo la movilidad activa y no motorizada;</w:t>
      </w:r>
    </w:p>
    <w:p w14:paraId="00000357" w14:textId="77777777" w:rsidR="00E95164" w:rsidRDefault="008053BC">
      <w:pPr>
        <w:numPr>
          <w:ilvl w:val="0"/>
          <w:numId w:val="11"/>
        </w:numPr>
        <w:pBdr>
          <w:top w:val="nil"/>
          <w:left w:val="nil"/>
          <w:bottom w:val="nil"/>
          <w:right w:val="nil"/>
          <w:between w:val="nil"/>
        </w:pBdr>
        <w:spacing w:line="259" w:lineRule="auto"/>
        <w:jc w:val="both"/>
        <w:rPr>
          <w:rFonts w:ascii="Arial" w:eastAsia="Arial" w:hAnsi="Arial" w:cs="Arial"/>
        </w:rPr>
      </w:pPr>
      <w:r>
        <w:rPr>
          <w:rFonts w:ascii="Arial" w:eastAsia="Arial" w:hAnsi="Arial" w:cs="Arial"/>
        </w:rPr>
        <w:t>Fomentar el cumplimiento de los programas de verificación y protección al medio ambiente, y</w:t>
      </w:r>
    </w:p>
    <w:p w14:paraId="00000358" w14:textId="77777777" w:rsidR="00E95164" w:rsidRDefault="008053BC">
      <w:pPr>
        <w:numPr>
          <w:ilvl w:val="0"/>
          <w:numId w:val="11"/>
        </w:numPr>
        <w:pBdr>
          <w:top w:val="nil"/>
          <w:left w:val="nil"/>
          <w:bottom w:val="nil"/>
          <w:right w:val="nil"/>
          <w:between w:val="nil"/>
        </w:pBdr>
        <w:spacing w:after="160" w:line="259" w:lineRule="auto"/>
        <w:jc w:val="both"/>
        <w:rPr>
          <w:rFonts w:ascii="Arial" w:eastAsia="Arial" w:hAnsi="Arial" w:cs="Arial"/>
        </w:rPr>
      </w:pPr>
      <w:r>
        <w:rPr>
          <w:rFonts w:ascii="Arial" w:eastAsia="Arial" w:hAnsi="Arial" w:cs="Arial"/>
        </w:rPr>
        <w:t>Promover la participación ciudadana, de manera igualitaria e incluyente, involucrando activamente a la población en el mejoramiento de su entorno social.</w:t>
      </w:r>
    </w:p>
    <w:p w14:paraId="00000359" w14:textId="77777777" w:rsidR="00E95164" w:rsidRDefault="00E95164">
      <w:pPr>
        <w:jc w:val="both"/>
        <w:rPr>
          <w:rFonts w:ascii="Arial" w:eastAsia="Arial" w:hAnsi="Arial" w:cs="Arial"/>
        </w:rPr>
      </w:pPr>
    </w:p>
    <w:p w14:paraId="0000035A" w14:textId="77777777" w:rsidR="00E95164" w:rsidRDefault="008053BC">
      <w:pPr>
        <w:jc w:val="both"/>
        <w:rPr>
          <w:rFonts w:ascii="Arial" w:eastAsia="Arial" w:hAnsi="Arial" w:cs="Arial"/>
        </w:rPr>
      </w:pPr>
      <w:r>
        <w:rPr>
          <w:rFonts w:ascii="Arial" w:eastAsia="Arial" w:hAnsi="Arial" w:cs="Arial"/>
        </w:rPr>
        <w:t>Artículo 101. De la formación.</w:t>
      </w:r>
    </w:p>
    <w:p w14:paraId="0000035B" w14:textId="77777777" w:rsidR="00E95164" w:rsidRDefault="00E95164">
      <w:pPr>
        <w:jc w:val="both"/>
        <w:rPr>
          <w:rFonts w:ascii="Arial" w:eastAsia="Arial" w:hAnsi="Arial" w:cs="Arial"/>
        </w:rPr>
      </w:pPr>
    </w:p>
    <w:p w14:paraId="0000035C" w14:textId="77777777" w:rsidR="00E95164" w:rsidRDefault="008053BC">
      <w:pPr>
        <w:jc w:val="both"/>
        <w:rPr>
          <w:rFonts w:ascii="Arial" w:eastAsia="Arial" w:hAnsi="Arial" w:cs="Arial"/>
        </w:rPr>
      </w:pPr>
      <w:r>
        <w:rPr>
          <w:rFonts w:ascii="Arial" w:eastAsia="Arial" w:hAnsi="Arial" w:cs="Arial"/>
        </w:rPr>
        <w:t>La formación de las y los funcionarios públicos en materia de movilidad y seguridad vial implica que el personal técnico y/o profesional cuenta con capacitación en dichas materias, así como en perspectiva de género y necesidades de los grupos en situación de vulnerabilidad.</w:t>
      </w:r>
    </w:p>
    <w:p w14:paraId="0000035D" w14:textId="77777777" w:rsidR="00E95164" w:rsidRDefault="00E95164">
      <w:pPr>
        <w:jc w:val="both"/>
        <w:rPr>
          <w:rFonts w:ascii="Arial" w:eastAsia="Arial" w:hAnsi="Arial" w:cs="Arial"/>
        </w:rPr>
      </w:pPr>
    </w:p>
    <w:p w14:paraId="0000035E" w14:textId="77777777" w:rsidR="00E95164" w:rsidRDefault="008053BC">
      <w:pPr>
        <w:jc w:val="both"/>
        <w:rPr>
          <w:rFonts w:ascii="Arial" w:eastAsia="Arial" w:hAnsi="Arial" w:cs="Arial"/>
        </w:rPr>
      </w:pPr>
      <w:r>
        <w:rPr>
          <w:rFonts w:ascii="Arial" w:eastAsia="Arial" w:hAnsi="Arial" w:cs="Arial"/>
        </w:rPr>
        <w:t>El ejecutivo estatal y los municipios, en el ámbito de sus respectivas atribuciones, promoverán acciones y mecanismos en coordinación con las dependencias y entidades competentes, las concesionarias, las permisionarias, los sectores privado y social, para que el personal técnico y/o profesional en materia de movilidad y seguridad vial acredite su capacidad técnica y operativa.</w:t>
      </w:r>
    </w:p>
    <w:p w14:paraId="0000035F" w14:textId="77777777" w:rsidR="00E95164" w:rsidRDefault="00E95164">
      <w:pPr>
        <w:jc w:val="both"/>
        <w:rPr>
          <w:rFonts w:ascii="Arial" w:eastAsia="Arial" w:hAnsi="Arial" w:cs="Arial"/>
        </w:rPr>
      </w:pPr>
    </w:p>
    <w:p w14:paraId="2650FD23" w14:textId="77777777" w:rsidR="004622C8" w:rsidRDefault="004622C8">
      <w:pPr>
        <w:pBdr>
          <w:top w:val="nil"/>
          <w:left w:val="nil"/>
          <w:bottom w:val="nil"/>
          <w:right w:val="nil"/>
          <w:between w:val="nil"/>
        </w:pBdr>
        <w:jc w:val="center"/>
        <w:rPr>
          <w:rFonts w:ascii="Arial" w:eastAsia="Arial" w:hAnsi="Arial" w:cs="Arial"/>
          <w:b/>
          <w:i/>
          <w:u w:val="single"/>
        </w:rPr>
      </w:pPr>
    </w:p>
    <w:p w14:paraId="00000361" w14:textId="3FD8E1F8" w:rsidR="00E95164" w:rsidRDefault="008053BC">
      <w:pPr>
        <w:pBdr>
          <w:top w:val="nil"/>
          <w:left w:val="nil"/>
          <w:bottom w:val="nil"/>
          <w:right w:val="nil"/>
          <w:between w:val="nil"/>
        </w:pBdr>
        <w:jc w:val="center"/>
        <w:rPr>
          <w:rFonts w:ascii="Arial" w:eastAsia="Arial" w:hAnsi="Arial" w:cs="Arial"/>
        </w:rPr>
      </w:pPr>
      <w:r>
        <w:rPr>
          <w:rFonts w:ascii="Arial" w:eastAsia="Arial" w:hAnsi="Arial" w:cs="Arial"/>
        </w:rPr>
        <w:lastRenderedPageBreak/>
        <w:br/>
        <w:t>INCENTIVOS AL USO DE TRANSPORTE PÚBLICO</w:t>
      </w:r>
    </w:p>
    <w:p w14:paraId="7E61CC52" w14:textId="77777777" w:rsidR="004622C8" w:rsidRDefault="004622C8">
      <w:pPr>
        <w:pBdr>
          <w:top w:val="nil"/>
          <w:left w:val="nil"/>
          <w:bottom w:val="nil"/>
          <w:right w:val="nil"/>
          <w:between w:val="nil"/>
        </w:pBdr>
        <w:jc w:val="center"/>
        <w:rPr>
          <w:rFonts w:ascii="Arial" w:eastAsia="Arial" w:hAnsi="Arial" w:cs="Arial"/>
        </w:rPr>
      </w:pPr>
    </w:p>
    <w:p w14:paraId="00000362" w14:textId="77777777" w:rsidR="00E95164" w:rsidRDefault="008053BC">
      <w:pPr>
        <w:pBdr>
          <w:top w:val="nil"/>
          <w:left w:val="nil"/>
          <w:bottom w:val="nil"/>
          <w:right w:val="nil"/>
          <w:between w:val="nil"/>
        </w:pBdr>
        <w:rPr>
          <w:rFonts w:ascii="Arial" w:eastAsia="Arial" w:hAnsi="Arial" w:cs="Arial"/>
        </w:rPr>
      </w:pPr>
      <w:r>
        <w:rPr>
          <w:rFonts w:ascii="Arial" w:eastAsia="Arial" w:hAnsi="Arial" w:cs="Arial"/>
        </w:rPr>
        <w:t xml:space="preserve">Artículo 102. El Ejecutivo estatal y los municipios celebrarán convenios con empresas y comercios para descuentos en productos y servicios a los usuarios de transporte público frecuentes.  </w:t>
      </w:r>
    </w:p>
    <w:p w14:paraId="08E84ED8" w14:textId="77777777" w:rsidR="004622C8" w:rsidRDefault="004622C8">
      <w:pPr>
        <w:pBdr>
          <w:top w:val="nil"/>
          <w:left w:val="nil"/>
          <w:bottom w:val="nil"/>
          <w:right w:val="nil"/>
          <w:between w:val="nil"/>
        </w:pBdr>
        <w:rPr>
          <w:rFonts w:ascii="Arial" w:eastAsia="Arial" w:hAnsi="Arial" w:cs="Arial"/>
        </w:rPr>
      </w:pPr>
    </w:p>
    <w:p w14:paraId="00000363" w14:textId="77777777" w:rsidR="00E95164" w:rsidRDefault="008053BC">
      <w:pPr>
        <w:pBdr>
          <w:top w:val="nil"/>
          <w:left w:val="nil"/>
          <w:bottom w:val="nil"/>
          <w:right w:val="nil"/>
          <w:between w:val="nil"/>
        </w:pBdr>
        <w:rPr>
          <w:rFonts w:ascii="Arial" w:eastAsia="Arial" w:hAnsi="Arial" w:cs="Arial"/>
        </w:rPr>
      </w:pPr>
      <w:r>
        <w:rPr>
          <w:rFonts w:ascii="Arial" w:eastAsia="Arial" w:hAnsi="Arial" w:cs="Arial"/>
        </w:rPr>
        <w:t xml:space="preserve">Artículo 103. El ejecutivo estatal y los municipios celebrarán con empresas y centros de trabajo convenios mediante los cuales las empresas subsidien y otorguen como prestación abonos de transporte a sus trabajadores. </w:t>
      </w:r>
    </w:p>
    <w:p w14:paraId="00000364" w14:textId="77777777" w:rsidR="00E95164" w:rsidRDefault="008053BC">
      <w:pPr>
        <w:pBdr>
          <w:top w:val="nil"/>
          <w:left w:val="nil"/>
          <w:bottom w:val="nil"/>
          <w:right w:val="nil"/>
          <w:between w:val="nil"/>
        </w:pBdr>
        <w:rPr>
          <w:rFonts w:ascii="Arial" w:eastAsia="Arial" w:hAnsi="Arial" w:cs="Arial"/>
        </w:rPr>
      </w:pPr>
      <w:r>
        <w:rPr>
          <w:rFonts w:ascii="Arial" w:eastAsia="Arial" w:hAnsi="Arial" w:cs="Arial"/>
        </w:rPr>
        <w:t xml:space="preserve">Como contraprestación el Estado otorgará incentivos fiscales a las empresas y centros de trabajo que celebren convenios con el Instituto para subsidiar y otorgar como prestación abonos de transporte a sus trabajadores. </w:t>
      </w:r>
    </w:p>
    <w:p w14:paraId="00000365" w14:textId="77777777" w:rsidR="00E95164" w:rsidRDefault="008053BC">
      <w:pPr>
        <w:pBdr>
          <w:top w:val="nil"/>
          <w:left w:val="nil"/>
          <w:bottom w:val="nil"/>
          <w:right w:val="nil"/>
          <w:between w:val="nil"/>
        </w:pBdr>
        <w:rPr>
          <w:rFonts w:ascii="Arial" w:eastAsia="Arial" w:hAnsi="Arial" w:cs="Arial"/>
        </w:rPr>
      </w:pPr>
      <w:r>
        <w:rPr>
          <w:rFonts w:ascii="Arial" w:eastAsia="Arial" w:hAnsi="Arial" w:cs="Arial"/>
        </w:rPr>
        <w:t xml:space="preserve">Los incentivos fiscales a que se refiere el párrafo anterior serán las leyes, reglamentos y normativa aplicable. </w:t>
      </w:r>
    </w:p>
    <w:p w14:paraId="00000366" w14:textId="77777777" w:rsidR="00E95164" w:rsidRDefault="00E95164">
      <w:pPr>
        <w:pBdr>
          <w:top w:val="nil"/>
          <w:left w:val="nil"/>
          <w:bottom w:val="nil"/>
          <w:right w:val="nil"/>
          <w:between w:val="nil"/>
        </w:pBdr>
        <w:rPr>
          <w:rFonts w:ascii="Arial" w:eastAsia="Arial" w:hAnsi="Arial" w:cs="Arial"/>
        </w:rPr>
      </w:pPr>
    </w:p>
    <w:p w14:paraId="00000367" w14:textId="77777777" w:rsidR="00E95164" w:rsidRDefault="008053BC">
      <w:pPr>
        <w:pBdr>
          <w:top w:val="nil"/>
          <w:left w:val="nil"/>
          <w:bottom w:val="nil"/>
          <w:right w:val="nil"/>
          <w:between w:val="nil"/>
        </w:pBdr>
        <w:rPr>
          <w:rFonts w:ascii="Arial" w:eastAsia="Arial" w:hAnsi="Arial" w:cs="Arial"/>
        </w:rPr>
      </w:pPr>
      <w:r>
        <w:rPr>
          <w:rFonts w:ascii="Arial" w:eastAsia="Arial" w:hAnsi="Arial" w:cs="Arial"/>
        </w:rPr>
        <w:t xml:space="preserve">INCENTIVOS A TRANSPORTE CON TECNOLOGÍA DE ENERGÍAS LIMPIAS. </w:t>
      </w:r>
    </w:p>
    <w:p w14:paraId="53255B0E" w14:textId="77777777" w:rsidR="004622C8" w:rsidRDefault="004622C8">
      <w:pPr>
        <w:pBdr>
          <w:top w:val="nil"/>
          <w:left w:val="nil"/>
          <w:bottom w:val="nil"/>
          <w:right w:val="nil"/>
          <w:between w:val="nil"/>
        </w:pBdr>
        <w:rPr>
          <w:rFonts w:ascii="Arial" w:eastAsia="Arial" w:hAnsi="Arial" w:cs="Arial"/>
        </w:rPr>
      </w:pPr>
    </w:p>
    <w:p w14:paraId="00000368" w14:textId="77777777" w:rsidR="00E95164" w:rsidRDefault="008053BC">
      <w:pPr>
        <w:pBdr>
          <w:top w:val="nil"/>
          <w:left w:val="nil"/>
          <w:bottom w:val="nil"/>
          <w:right w:val="nil"/>
          <w:between w:val="nil"/>
        </w:pBdr>
        <w:rPr>
          <w:rFonts w:ascii="Arial" w:eastAsia="Arial" w:hAnsi="Arial" w:cs="Arial"/>
        </w:rPr>
      </w:pPr>
      <w:r>
        <w:rPr>
          <w:rFonts w:ascii="Arial" w:eastAsia="Arial" w:hAnsi="Arial" w:cs="Arial"/>
        </w:rPr>
        <w:t xml:space="preserve">Artículo 104. Los vehículos de transporte público que utilicen energías limpias tendrán preferencia en el otorgamiento de concesiones y podrán ampliar hasta por cinco años su concesión. </w:t>
      </w:r>
    </w:p>
    <w:p w14:paraId="5B2316D4" w14:textId="77777777" w:rsidR="004622C8" w:rsidRDefault="004622C8">
      <w:pPr>
        <w:pBdr>
          <w:top w:val="nil"/>
          <w:left w:val="nil"/>
          <w:bottom w:val="nil"/>
          <w:right w:val="nil"/>
          <w:between w:val="nil"/>
        </w:pBdr>
        <w:rPr>
          <w:rFonts w:ascii="Arial" w:eastAsia="Arial" w:hAnsi="Arial" w:cs="Arial"/>
        </w:rPr>
      </w:pPr>
    </w:p>
    <w:p w14:paraId="00000369" w14:textId="77777777" w:rsidR="00E95164" w:rsidRDefault="008053BC">
      <w:pPr>
        <w:pBdr>
          <w:top w:val="nil"/>
          <w:left w:val="nil"/>
          <w:bottom w:val="nil"/>
          <w:right w:val="nil"/>
          <w:between w:val="nil"/>
        </w:pBdr>
        <w:rPr>
          <w:rFonts w:ascii="Arial" w:eastAsia="Arial" w:hAnsi="Arial" w:cs="Arial"/>
        </w:rPr>
      </w:pPr>
      <w:r>
        <w:rPr>
          <w:rFonts w:ascii="Arial" w:eastAsia="Arial" w:hAnsi="Arial" w:cs="Arial"/>
        </w:rPr>
        <w:t xml:space="preserve">Artículo 105. Los municipios podrán implementar subsidios o cualquiera otro mecanismo que permitan otorgar el uso de estacionamiento con parquímetro sin costo a los propietarios de aquellos vehículos particulares que usen energías limpias. El Estado dará tarifa preferencial en el pago de derechos o impuestos que genere el vehículo. </w:t>
      </w:r>
    </w:p>
    <w:p w14:paraId="6C2FAEAF" w14:textId="77777777" w:rsidR="004622C8" w:rsidRDefault="004622C8">
      <w:pPr>
        <w:pBdr>
          <w:top w:val="nil"/>
          <w:left w:val="nil"/>
          <w:bottom w:val="nil"/>
          <w:right w:val="nil"/>
          <w:between w:val="nil"/>
        </w:pBdr>
        <w:rPr>
          <w:rFonts w:ascii="Arial" w:eastAsia="Arial" w:hAnsi="Arial" w:cs="Arial"/>
        </w:rPr>
      </w:pPr>
    </w:p>
    <w:p w14:paraId="0000036A" w14:textId="77777777" w:rsidR="00E95164" w:rsidRDefault="008053BC">
      <w:pPr>
        <w:pBdr>
          <w:top w:val="nil"/>
          <w:left w:val="nil"/>
          <w:bottom w:val="nil"/>
          <w:right w:val="nil"/>
          <w:between w:val="nil"/>
        </w:pBdr>
        <w:rPr>
          <w:rFonts w:ascii="Arial" w:eastAsia="Arial" w:hAnsi="Arial" w:cs="Arial"/>
        </w:rPr>
      </w:pPr>
      <w:r>
        <w:rPr>
          <w:rFonts w:ascii="Arial" w:eastAsia="Arial" w:hAnsi="Arial" w:cs="Arial"/>
        </w:rPr>
        <w:t xml:space="preserve">Artículo 106: El ejecutivo estatal y los municipios podrán otorgar incentivos fiscales a los concesionarios o permisionarios que presten cualquiera de las modalidades de transporte establecidas en esta Ley, para facilitar la adquisición de vehículos que utilicen energías limpias, así como vehículos adaptados para personas con discapacidad. </w:t>
      </w:r>
    </w:p>
    <w:p w14:paraId="0000036B" w14:textId="77777777" w:rsidR="00E95164" w:rsidRDefault="00E95164">
      <w:pPr>
        <w:pBdr>
          <w:top w:val="nil"/>
          <w:left w:val="nil"/>
          <w:bottom w:val="nil"/>
          <w:right w:val="nil"/>
          <w:between w:val="nil"/>
        </w:pBdr>
        <w:rPr>
          <w:rFonts w:ascii="Arial" w:eastAsia="Arial" w:hAnsi="Arial" w:cs="Arial"/>
        </w:rPr>
      </w:pPr>
    </w:p>
    <w:p w14:paraId="0000036C" w14:textId="77777777" w:rsidR="00E95164" w:rsidRDefault="008053BC">
      <w:pPr>
        <w:pBdr>
          <w:top w:val="nil"/>
          <w:left w:val="nil"/>
          <w:bottom w:val="nil"/>
          <w:right w:val="nil"/>
          <w:between w:val="nil"/>
        </w:pBdr>
        <w:rPr>
          <w:rFonts w:ascii="Arial" w:eastAsia="Arial" w:hAnsi="Arial" w:cs="Arial"/>
        </w:rPr>
      </w:pPr>
      <w:r>
        <w:rPr>
          <w:rFonts w:ascii="Arial" w:eastAsia="Arial" w:hAnsi="Arial" w:cs="Arial"/>
        </w:rPr>
        <w:t xml:space="preserve">CAPÍTULO TERCERO INCENTIVOS A AUTOMÓVIL COMPARTIDO. </w:t>
      </w:r>
    </w:p>
    <w:p w14:paraId="7C4D7073" w14:textId="77777777" w:rsidR="004622C8" w:rsidRDefault="004622C8">
      <w:pPr>
        <w:pBdr>
          <w:top w:val="nil"/>
          <w:left w:val="nil"/>
          <w:bottom w:val="nil"/>
          <w:right w:val="nil"/>
          <w:between w:val="nil"/>
        </w:pBdr>
        <w:rPr>
          <w:rFonts w:ascii="Arial" w:eastAsia="Arial" w:hAnsi="Arial" w:cs="Arial"/>
        </w:rPr>
      </w:pPr>
    </w:p>
    <w:p w14:paraId="0000036D" w14:textId="77777777" w:rsidR="00E95164" w:rsidRDefault="008053BC">
      <w:pPr>
        <w:pBdr>
          <w:top w:val="nil"/>
          <w:left w:val="nil"/>
          <w:bottom w:val="nil"/>
          <w:right w:val="nil"/>
          <w:between w:val="nil"/>
        </w:pBdr>
        <w:rPr>
          <w:rFonts w:ascii="Arial" w:eastAsia="Arial" w:hAnsi="Arial" w:cs="Arial"/>
        </w:rPr>
      </w:pPr>
      <w:r>
        <w:rPr>
          <w:rFonts w:ascii="Arial" w:eastAsia="Arial" w:hAnsi="Arial" w:cs="Arial"/>
        </w:rPr>
        <w:t xml:space="preserve">Artículo 107. El ejecutivo estatal y los municipios implementarán programas permanentes de uso de automóvil compartido, mediante los cuales incentivarán a los centros de trabajo o de estudios mediante facilidades administrativas o descuentos de impuestos de su competencia. Dichos programas deberán ser inscritos ante la Secretaría y avalados por el Sistema Estatal. </w:t>
      </w:r>
    </w:p>
    <w:p w14:paraId="41DFD5CD" w14:textId="77777777" w:rsidR="004622C8" w:rsidRDefault="004622C8">
      <w:pPr>
        <w:pBdr>
          <w:top w:val="nil"/>
          <w:left w:val="nil"/>
          <w:bottom w:val="nil"/>
          <w:right w:val="nil"/>
          <w:between w:val="nil"/>
        </w:pBdr>
        <w:rPr>
          <w:rFonts w:ascii="Arial" w:eastAsia="Arial" w:hAnsi="Arial" w:cs="Arial"/>
        </w:rPr>
      </w:pPr>
    </w:p>
    <w:p w14:paraId="0000036E" w14:textId="77777777" w:rsidR="00E95164" w:rsidRDefault="008053BC">
      <w:pPr>
        <w:pBdr>
          <w:top w:val="nil"/>
          <w:left w:val="nil"/>
          <w:bottom w:val="nil"/>
          <w:right w:val="nil"/>
          <w:between w:val="nil"/>
        </w:pBdr>
        <w:rPr>
          <w:rFonts w:ascii="Arial" w:eastAsia="Arial" w:hAnsi="Arial" w:cs="Arial"/>
        </w:rPr>
      </w:pPr>
      <w:r>
        <w:rPr>
          <w:rFonts w:ascii="Arial" w:eastAsia="Arial" w:hAnsi="Arial" w:cs="Arial"/>
        </w:rPr>
        <w:t xml:space="preserve">Artículo 108. Los municipios, mediante convenio con el Instituto podrán solicitar el apoyo de recursos económicos, materiales y humanos para la operación de los programas de auto compartido. </w:t>
      </w:r>
    </w:p>
    <w:p w14:paraId="0000036F" w14:textId="77777777" w:rsidR="00E95164" w:rsidRDefault="00E95164">
      <w:pPr>
        <w:jc w:val="center"/>
        <w:rPr>
          <w:rFonts w:ascii="Arial" w:eastAsia="Arial" w:hAnsi="Arial" w:cs="Arial"/>
        </w:rPr>
      </w:pPr>
    </w:p>
    <w:p w14:paraId="4319F436" w14:textId="77777777" w:rsidR="004622C8" w:rsidRDefault="004622C8">
      <w:pPr>
        <w:jc w:val="center"/>
        <w:rPr>
          <w:rFonts w:ascii="Arial" w:eastAsia="Arial" w:hAnsi="Arial" w:cs="Arial"/>
        </w:rPr>
      </w:pPr>
    </w:p>
    <w:p w14:paraId="00000370" w14:textId="77777777" w:rsidR="00E95164" w:rsidRDefault="008053BC">
      <w:pPr>
        <w:pBdr>
          <w:top w:val="nil"/>
          <w:left w:val="nil"/>
          <w:bottom w:val="nil"/>
          <w:right w:val="nil"/>
          <w:between w:val="nil"/>
        </w:pBdr>
        <w:shd w:val="clear" w:color="auto" w:fill="FFFFFF"/>
        <w:ind w:hanging="2"/>
        <w:jc w:val="center"/>
        <w:rPr>
          <w:rFonts w:ascii="Arial" w:eastAsia="Arial" w:hAnsi="Arial" w:cs="Arial"/>
        </w:rPr>
      </w:pPr>
      <w:bookmarkStart w:id="61" w:name="_30j0zll" w:colFirst="0" w:colLast="0"/>
      <w:bookmarkEnd w:id="61"/>
      <w:r>
        <w:rPr>
          <w:rFonts w:ascii="Arial" w:eastAsia="Arial" w:hAnsi="Arial" w:cs="Arial"/>
        </w:rPr>
        <w:lastRenderedPageBreak/>
        <w:t>DE LOS MEDIOS DE DEFENSA</w:t>
      </w:r>
    </w:p>
    <w:p w14:paraId="00000371" w14:textId="77777777" w:rsidR="00E95164" w:rsidRDefault="00E95164">
      <w:pPr>
        <w:pBdr>
          <w:top w:val="nil"/>
          <w:left w:val="nil"/>
          <w:bottom w:val="nil"/>
          <w:right w:val="nil"/>
          <w:between w:val="nil"/>
        </w:pBdr>
        <w:shd w:val="clear" w:color="auto" w:fill="FFFFFF"/>
        <w:ind w:hanging="2"/>
        <w:jc w:val="center"/>
        <w:rPr>
          <w:rFonts w:ascii="Arial" w:eastAsia="Arial" w:hAnsi="Arial" w:cs="Arial"/>
        </w:rPr>
      </w:pPr>
    </w:p>
    <w:p w14:paraId="00000372" w14:textId="77777777" w:rsidR="00E95164" w:rsidRDefault="008053BC">
      <w:pPr>
        <w:pBdr>
          <w:top w:val="nil"/>
          <w:left w:val="nil"/>
          <w:bottom w:val="nil"/>
          <w:right w:val="nil"/>
          <w:between w:val="nil"/>
        </w:pBdr>
        <w:shd w:val="clear" w:color="auto" w:fill="FFFFFF"/>
        <w:ind w:hanging="2"/>
        <w:jc w:val="center"/>
        <w:rPr>
          <w:rFonts w:ascii="Arial" w:eastAsia="Arial" w:hAnsi="Arial" w:cs="Arial"/>
        </w:rPr>
      </w:pPr>
      <w:r>
        <w:rPr>
          <w:rFonts w:ascii="Arial" w:eastAsia="Arial" w:hAnsi="Arial" w:cs="Arial"/>
          <w:b/>
        </w:rPr>
        <w:t>CAPÍTULO ÚNICO</w:t>
      </w:r>
    </w:p>
    <w:p w14:paraId="00000373" w14:textId="77777777" w:rsidR="00E95164" w:rsidRDefault="008053BC">
      <w:pPr>
        <w:pBdr>
          <w:top w:val="nil"/>
          <w:left w:val="nil"/>
          <w:bottom w:val="nil"/>
          <w:right w:val="nil"/>
          <w:between w:val="nil"/>
        </w:pBdr>
        <w:shd w:val="clear" w:color="auto" w:fill="FFFFFF"/>
        <w:ind w:hanging="2"/>
        <w:jc w:val="center"/>
        <w:rPr>
          <w:rFonts w:ascii="Arial" w:eastAsia="Arial" w:hAnsi="Arial" w:cs="Arial"/>
        </w:rPr>
      </w:pPr>
      <w:r>
        <w:rPr>
          <w:rFonts w:ascii="Arial" w:eastAsia="Arial" w:hAnsi="Arial" w:cs="Arial"/>
        </w:rPr>
        <w:t>DEL RECURSO DE INCONFORMIDAD</w:t>
      </w:r>
    </w:p>
    <w:p w14:paraId="00000374" w14:textId="77777777" w:rsidR="00E95164" w:rsidRDefault="00E95164">
      <w:pPr>
        <w:pBdr>
          <w:top w:val="nil"/>
          <w:left w:val="nil"/>
          <w:bottom w:val="nil"/>
          <w:right w:val="nil"/>
          <w:between w:val="nil"/>
        </w:pBdr>
        <w:shd w:val="clear" w:color="auto" w:fill="FFFFFF"/>
        <w:ind w:hanging="2"/>
        <w:jc w:val="both"/>
        <w:rPr>
          <w:rFonts w:ascii="Arial" w:eastAsia="Arial" w:hAnsi="Arial" w:cs="Arial"/>
        </w:rPr>
      </w:pPr>
    </w:p>
    <w:p w14:paraId="00000375" w14:textId="77777777" w:rsidR="00E95164" w:rsidRDefault="008053BC">
      <w:pPr>
        <w:pBdr>
          <w:top w:val="nil"/>
          <w:left w:val="nil"/>
          <w:bottom w:val="nil"/>
          <w:right w:val="nil"/>
          <w:between w:val="nil"/>
        </w:pBdr>
        <w:shd w:val="clear" w:color="auto" w:fill="FFFFFF"/>
        <w:ind w:hanging="2"/>
        <w:jc w:val="both"/>
        <w:rPr>
          <w:rFonts w:ascii="Arial" w:eastAsia="Arial" w:hAnsi="Arial" w:cs="Arial"/>
        </w:rPr>
      </w:pPr>
      <w:r>
        <w:rPr>
          <w:rFonts w:ascii="Arial" w:eastAsia="Arial" w:hAnsi="Arial" w:cs="Arial"/>
          <w:b/>
        </w:rPr>
        <w:t>Artículo</w:t>
      </w:r>
      <w:r>
        <w:rPr>
          <w:rFonts w:ascii="Arial" w:eastAsia="Arial" w:hAnsi="Arial" w:cs="Arial"/>
        </w:rPr>
        <w:t xml:space="preserve"> </w:t>
      </w:r>
      <w:r>
        <w:rPr>
          <w:rFonts w:ascii="Arial" w:eastAsia="Arial" w:hAnsi="Arial" w:cs="Arial"/>
          <w:b/>
        </w:rPr>
        <w:t>109.</w:t>
      </w:r>
      <w:r>
        <w:rPr>
          <w:rFonts w:ascii="Arial" w:eastAsia="Arial" w:hAnsi="Arial" w:cs="Arial"/>
        </w:rPr>
        <w:t xml:space="preserve"> Las resoluciones dictadas con motivo de aplicación de esta Ley, su Reglamento y disposiciones que de ella emanen, podrán ser recurridas por los interesados en el término de quince días hábiles siguientes a la fecha de su notificación.</w:t>
      </w:r>
    </w:p>
    <w:p w14:paraId="00000376" w14:textId="77777777" w:rsidR="00E95164" w:rsidRDefault="00E95164">
      <w:pPr>
        <w:pBdr>
          <w:top w:val="nil"/>
          <w:left w:val="nil"/>
          <w:bottom w:val="nil"/>
          <w:right w:val="nil"/>
          <w:between w:val="nil"/>
        </w:pBdr>
        <w:shd w:val="clear" w:color="auto" w:fill="FFFFFF"/>
        <w:ind w:hanging="2"/>
        <w:jc w:val="both"/>
        <w:rPr>
          <w:rFonts w:ascii="Arial" w:eastAsia="Arial" w:hAnsi="Arial" w:cs="Arial"/>
        </w:rPr>
      </w:pPr>
    </w:p>
    <w:p w14:paraId="00000377" w14:textId="77777777" w:rsidR="00E95164" w:rsidRDefault="008053BC">
      <w:pPr>
        <w:pBdr>
          <w:top w:val="nil"/>
          <w:left w:val="nil"/>
          <w:bottom w:val="nil"/>
          <w:right w:val="nil"/>
          <w:between w:val="nil"/>
        </w:pBdr>
        <w:shd w:val="clear" w:color="auto" w:fill="FFFFFF"/>
        <w:ind w:hanging="2"/>
        <w:jc w:val="both"/>
        <w:rPr>
          <w:rFonts w:ascii="Arial" w:eastAsia="Arial" w:hAnsi="Arial" w:cs="Arial"/>
        </w:rPr>
      </w:pPr>
      <w:r>
        <w:rPr>
          <w:rFonts w:ascii="Arial" w:eastAsia="Arial" w:hAnsi="Arial" w:cs="Arial"/>
          <w:b/>
        </w:rPr>
        <w:t>Artículo 110.</w:t>
      </w:r>
      <w:r>
        <w:rPr>
          <w:rFonts w:ascii="Arial" w:eastAsia="Arial" w:hAnsi="Arial" w:cs="Arial"/>
        </w:rPr>
        <w:t xml:space="preserve"> El recurso de inconformidad se interpondrá por escrito ante el Titular de la Unidad Administrativa que hubiere dictado la resolución recurrida, personalmente o por correo certificado con acuse de recibo en cuyo caso se tendrá como fecha de presentación la del día en que el escrito correspondiente sea depositado en el Servicio Postal Mexicano.</w:t>
      </w:r>
    </w:p>
    <w:p w14:paraId="00000378" w14:textId="77777777" w:rsidR="00E95164" w:rsidRDefault="00E95164">
      <w:pPr>
        <w:pBdr>
          <w:top w:val="nil"/>
          <w:left w:val="nil"/>
          <w:bottom w:val="nil"/>
          <w:right w:val="nil"/>
          <w:between w:val="nil"/>
        </w:pBdr>
        <w:shd w:val="clear" w:color="auto" w:fill="FFFFFF"/>
        <w:ind w:hanging="2"/>
        <w:jc w:val="both"/>
        <w:rPr>
          <w:rFonts w:ascii="Arial" w:eastAsia="Arial" w:hAnsi="Arial" w:cs="Arial"/>
        </w:rPr>
      </w:pPr>
    </w:p>
    <w:p w14:paraId="00000379" w14:textId="77777777" w:rsidR="00E95164" w:rsidRDefault="008053BC">
      <w:pPr>
        <w:pBdr>
          <w:top w:val="nil"/>
          <w:left w:val="nil"/>
          <w:bottom w:val="nil"/>
          <w:right w:val="nil"/>
          <w:between w:val="nil"/>
        </w:pBdr>
        <w:shd w:val="clear" w:color="auto" w:fill="FFFFFF"/>
        <w:ind w:hanging="2"/>
        <w:jc w:val="both"/>
        <w:rPr>
          <w:rFonts w:ascii="Arial" w:eastAsia="Arial" w:hAnsi="Arial" w:cs="Arial"/>
        </w:rPr>
      </w:pPr>
      <w:r>
        <w:rPr>
          <w:rFonts w:ascii="Arial" w:eastAsia="Arial" w:hAnsi="Arial" w:cs="Arial"/>
          <w:b/>
        </w:rPr>
        <w:t>Artículo 111</w:t>
      </w:r>
      <w:r>
        <w:rPr>
          <w:rFonts w:ascii="Arial" w:eastAsia="Arial" w:hAnsi="Arial" w:cs="Arial"/>
        </w:rPr>
        <w:t>. En el escrito en el que se interponga el recurso inconformidad deberá indicarse:</w:t>
      </w:r>
    </w:p>
    <w:p w14:paraId="0000037A" w14:textId="77777777" w:rsidR="00E95164" w:rsidRDefault="00E95164">
      <w:pPr>
        <w:pBdr>
          <w:top w:val="nil"/>
          <w:left w:val="nil"/>
          <w:bottom w:val="nil"/>
          <w:right w:val="nil"/>
          <w:between w:val="nil"/>
        </w:pBdr>
        <w:shd w:val="clear" w:color="auto" w:fill="FFFFFF"/>
        <w:ind w:hanging="2"/>
        <w:jc w:val="both"/>
        <w:rPr>
          <w:rFonts w:ascii="Arial" w:eastAsia="Arial" w:hAnsi="Arial" w:cs="Arial"/>
        </w:rPr>
      </w:pPr>
    </w:p>
    <w:p w14:paraId="0000037B" w14:textId="77777777" w:rsidR="00E95164" w:rsidRDefault="008053BC">
      <w:pPr>
        <w:numPr>
          <w:ilvl w:val="0"/>
          <w:numId w:val="32"/>
        </w:numPr>
        <w:pBdr>
          <w:top w:val="nil"/>
          <w:left w:val="nil"/>
          <w:bottom w:val="nil"/>
          <w:right w:val="nil"/>
          <w:between w:val="nil"/>
        </w:pBdr>
        <w:shd w:val="clear" w:color="auto" w:fill="FFFFFF"/>
        <w:ind w:left="1134" w:hanging="567"/>
        <w:jc w:val="both"/>
        <w:rPr>
          <w:rFonts w:ascii="Arial" w:eastAsia="Arial" w:hAnsi="Arial" w:cs="Arial"/>
        </w:rPr>
      </w:pPr>
      <w:r>
        <w:rPr>
          <w:rFonts w:ascii="Arial" w:eastAsia="Arial" w:hAnsi="Arial" w:cs="Arial"/>
        </w:rPr>
        <w:t xml:space="preserve"> </w:t>
      </w:r>
      <w:r>
        <w:rPr>
          <w:rFonts w:ascii="Arial" w:eastAsia="Arial" w:hAnsi="Arial" w:cs="Arial"/>
        </w:rPr>
        <w:tab/>
        <w:t>El nombre y domicilio del recurrente y, en su caso, el de la persona que promueva en su nombre y representación, acreditando debidamente la personalidad con la que comparece si esta no se tenía debidamente autorizada ante la autoridad que conozca del asunto.</w:t>
      </w:r>
    </w:p>
    <w:p w14:paraId="0000037C" w14:textId="77777777" w:rsidR="00E95164" w:rsidRDefault="00E95164">
      <w:pPr>
        <w:pBdr>
          <w:top w:val="nil"/>
          <w:left w:val="nil"/>
          <w:bottom w:val="nil"/>
          <w:right w:val="nil"/>
          <w:between w:val="nil"/>
        </w:pBdr>
        <w:shd w:val="clear" w:color="auto" w:fill="FFFFFF"/>
        <w:ind w:left="1134" w:hanging="567"/>
        <w:jc w:val="both"/>
        <w:rPr>
          <w:rFonts w:ascii="Arial" w:eastAsia="Arial" w:hAnsi="Arial" w:cs="Arial"/>
        </w:rPr>
      </w:pPr>
    </w:p>
    <w:p w14:paraId="0000037D" w14:textId="77777777" w:rsidR="00E95164" w:rsidRDefault="008053BC">
      <w:pPr>
        <w:numPr>
          <w:ilvl w:val="0"/>
          <w:numId w:val="32"/>
        </w:numPr>
        <w:pBdr>
          <w:top w:val="nil"/>
          <w:left w:val="nil"/>
          <w:bottom w:val="nil"/>
          <w:right w:val="nil"/>
          <w:between w:val="nil"/>
        </w:pBdr>
        <w:shd w:val="clear" w:color="auto" w:fill="FFFFFF"/>
        <w:ind w:left="1134" w:hanging="567"/>
        <w:jc w:val="both"/>
        <w:rPr>
          <w:rFonts w:ascii="Arial" w:eastAsia="Arial" w:hAnsi="Arial" w:cs="Arial"/>
        </w:rPr>
      </w:pPr>
      <w:r>
        <w:rPr>
          <w:rFonts w:ascii="Arial" w:eastAsia="Arial" w:hAnsi="Arial" w:cs="Arial"/>
        </w:rPr>
        <w:t>Bajo protesta de decir verdad, la fecha en el que el recurrente tuvo conocimiento de la resolución recurrida.</w:t>
      </w:r>
    </w:p>
    <w:p w14:paraId="0000037E" w14:textId="77777777" w:rsidR="00E95164" w:rsidRDefault="00E95164">
      <w:pPr>
        <w:pBdr>
          <w:top w:val="nil"/>
          <w:left w:val="nil"/>
          <w:bottom w:val="nil"/>
          <w:right w:val="nil"/>
          <w:between w:val="nil"/>
        </w:pBdr>
        <w:shd w:val="clear" w:color="auto" w:fill="FFFFFF"/>
        <w:ind w:left="1134" w:hanging="567"/>
        <w:jc w:val="both"/>
        <w:rPr>
          <w:rFonts w:ascii="Arial" w:eastAsia="Arial" w:hAnsi="Arial" w:cs="Arial"/>
        </w:rPr>
      </w:pPr>
    </w:p>
    <w:p w14:paraId="0000037F" w14:textId="77777777" w:rsidR="00E95164" w:rsidRDefault="008053BC">
      <w:pPr>
        <w:numPr>
          <w:ilvl w:val="0"/>
          <w:numId w:val="32"/>
        </w:numPr>
        <w:pBdr>
          <w:top w:val="nil"/>
          <w:left w:val="nil"/>
          <w:bottom w:val="nil"/>
          <w:right w:val="nil"/>
          <w:between w:val="nil"/>
        </w:pBdr>
        <w:shd w:val="clear" w:color="auto" w:fill="FFFFFF"/>
        <w:ind w:left="1134" w:hanging="567"/>
        <w:jc w:val="both"/>
        <w:rPr>
          <w:rFonts w:ascii="Arial" w:eastAsia="Arial" w:hAnsi="Arial" w:cs="Arial"/>
        </w:rPr>
      </w:pPr>
      <w:r>
        <w:rPr>
          <w:rFonts w:ascii="Arial" w:eastAsia="Arial" w:hAnsi="Arial" w:cs="Arial"/>
        </w:rPr>
        <w:t>El acto o resolución que se impugna.</w:t>
      </w:r>
    </w:p>
    <w:p w14:paraId="00000380" w14:textId="77777777" w:rsidR="00E95164" w:rsidRDefault="00E95164">
      <w:pPr>
        <w:pBdr>
          <w:top w:val="nil"/>
          <w:left w:val="nil"/>
          <w:bottom w:val="nil"/>
          <w:right w:val="nil"/>
          <w:between w:val="nil"/>
        </w:pBdr>
        <w:shd w:val="clear" w:color="auto" w:fill="FFFFFF"/>
        <w:ind w:left="1134" w:hanging="567"/>
        <w:jc w:val="both"/>
        <w:rPr>
          <w:rFonts w:ascii="Arial" w:eastAsia="Arial" w:hAnsi="Arial" w:cs="Arial"/>
        </w:rPr>
      </w:pPr>
    </w:p>
    <w:p w14:paraId="00000381" w14:textId="77777777" w:rsidR="00E95164" w:rsidRDefault="008053BC">
      <w:pPr>
        <w:numPr>
          <w:ilvl w:val="0"/>
          <w:numId w:val="32"/>
        </w:numPr>
        <w:pBdr>
          <w:top w:val="nil"/>
          <w:left w:val="nil"/>
          <w:bottom w:val="nil"/>
          <w:right w:val="nil"/>
          <w:between w:val="nil"/>
        </w:pBdr>
        <w:shd w:val="clear" w:color="auto" w:fill="FFFFFF"/>
        <w:ind w:left="1134" w:hanging="567"/>
        <w:jc w:val="both"/>
        <w:rPr>
          <w:rFonts w:ascii="Arial" w:eastAsia="Arial" w:hAnsi="Arial" w:cs="Arial"/>
        </w:rPr>
      </w:pPr>
      <w:r>
        <w:rPr>
          <w:rFonts w:ascii="Arial" w:eastAsia="Arial" w:hAnsi="Arial" w:cs="Arial"/>
        </w:rPr>
        <w:t>Los agravios que, a juicio del recurrente, le cause la resolución o el acto impugnado.</w:t>
      </w:r>
    </w:p>
    <w:p w14:paraId="00000382" w14:textId="77777777" w:rsidR="00E95164" w:rsidRDefault="00E95164">
      <w:pPr>
        <w:pBdr>
          <w:top w:val="nil"/>
          <w:left w:val="nil"/>
          <w:bottom w:val="nil"/>
          <w:right w:val="nil"/>
          <w:between w:val="nil"/>
        </w:pBdr>
        <w:shd w:val="clear" w:color="auto" w:fill="FFFFFF"/>
        <w:ind w:left="1134" w:hanging="567"/>
        <w:jc w:val="both"/>
        <w:rPr>
          <w:rFonts w:ascii="Arial" w:eastAsia="Arial" w:hAnsi="Arial" w:cs="Arial"/>
        </w:rPr>
      </w:pPr>
    </w:p>
    <w:p w14:paraId="00000383" w14:textId="77777777" w:rsidR="00E95164" w:rsidRDefault="008053BC">
      <w:pPr>
        <w:numPr>
          <w:ilvl w:val="0"/>
          <w:numId w:val="32"/>
        </w:numPr>
        <w:pBdr>
          <w:top w:val="nil"/>
          <w:left w:val="nil"/>
          <w:bottom w:val="nil"/>
          <w:right w:val="nil"/>
          <w:between w:val="nil"/>
        </w:pBdr>
        <w:shd w:val="clear" w:color="auto" w:fill="FFFFFF"/>
        <w:ind w:left="1134" w:hanging="567"/>
        <w:jc w:val="both"/>
        <w:rPr>
          <w:rFonts w:ascii="Arial" w:eastAsia="Arial" w:hAnsi="Arial" w:cs="Arial"/>
        </w:rPr>
      </w:pPr>
      <w:r>
        <w:rPr>
          <w:rFonts w:ascii="Arial" w:eastAsia="Arial" w:hAnsi="Arial" w:cs="Arial"/>
        </w:rPr>
        <w:t>La mención de la autoridad que haya dictado la resolución u ordenado o ejecutado el acto.</w:t>
      </w:r>
    </w:p>
    <w:p w14:paraId="00000384" w14:textId="77777777" w:rsidR="00E95164" w:rsidRDefault="00E95164">
      <w:pPr>
        <w:pBdr>
          <w:top w:val="nil"/>
          <w:left w:val="nil"/>
          <w:bottom w:val="nil"/>
          <w:right w:val="nil"/>
          <w:between w:val="nil"/>
        </w:pBdr>
        <w:shd w:val="clear" w:color="auto" w:fill="FFFFFF"/>
        <w:ind w:left="1134" w:hanging="567"/>
        <w:jc w:val="both"/>
        <w:rPr>
          <w:rFonts w:ascii="Arial" w:eastAsia="Arial" w:hAnsi="Arial" w:cs="Arial"/>
        </w:rPr>
      </w:pPr>
    </w:p>
    <w:p w14:paraId="00000385" w14:textId="77777777" w:rsidR="00E95164" w:rsidRDefault="008053BC">
      <w:pPr>
        <w:numPr>
          <w:ilvl w:val="0"/>
          <w:numId w:val="32"/>
        </w:numPr>
        <w:pBdr>
          <w:top w:val="nil"/>
          <w:left w:val="nil"/>
          <w:bottom w:val="nil"/>
          <w:right w:val="nil"/>
          <w:between w:val="nil"/>
        </w:pBdr>
        <w:shd w:val="clear" w:color="auto" w:fill="FFFFFF"/>
        <w:ind w:left="1134" w:hanging="567"/>
        <w:jc w:val="both"/>
        <w:rPr>
          <w:rFonts w:ascii="Arial" w:eastAsia="Arial" w:hAnsi="Arial" w:cs="Arial"/>
        </w:rPr>
      </w:pPr>
      <w:r>
        <w:rPr>
          <w:rFonts w:ascii="Arial" w:eastAsia="Arial" w:hAnsi="Arial" w:cs="Arial"/>
        </w:rPr>
        <w:t>Los documentos que el recurrente ofrezca como prueba, que tenga relación inmediata o directa con la resolución o acto impugnado y que por causas supervinientes no hubiere estado en posibilidad de ofrecer al oponer sus defensas en el escrito. Dichos documentos deberán acompañarse al escrito a que se refiere el presente artículo.</w:t>
      </w:r>
    </w:p>
    <w:p w14:paraId="00000386" w14:textId="77777777" w:rsidR="00E95164" w:rsidRDefault="00E95164">
      <w:pPr>
        <w:pBdr>
          <w:top w:val="nil"/>
          <w:left w:val="nil"/>
          <w:bottom w:val="nil"/>
          <w:right w:val="nil"/>
          <w:between w:val="nil"/>
        </w:pBdr>
        <w:shd w:val="clear" w:color="auto" w:fill="FFFFFF"/>
        <w:ind w:left="1134" w:hanging="567"/>
        <w:jc w:val="both"/>
        <w:rPr>
          <w:rFonts w:ascii="Arial" w:eastAsia="Arial" w:hAnsi="Arial" w:cs="Arial"/>
        </w:rPr>
      </w:pPr>
    </w:p>
    <w:p w14:paraId="00000387" w14:textId="77777777" w:rsidR="00E95164" w:rsidRDefault="008053BC">
      <w:pPr>
        <w:numPr>
          <w:ilvl w:val="0"/>
          <w:numId w:val="32"/>
        </w:numPr>
        <w:pBdr>
          <w:top w:val="nil"/>
          <w:left w:val="nil"/>
          <w:bottom w:val="nil"/>
          <w:right w:val="nil"/>
          <w:between w:val="nil"/>
        </w:pBdr>
        <w:shd w:val="clear" w:color="auto" w:fill="FFFFFF"/>
        <w:ind w:left="1134" w:hanging="567"/>
        <w:jc w:val="both"/>
        <w:rPr>
          <w:rFonts w:ascii="Arial" w:eastAsia="Arial" w:hAnsi="Arial" w:cs="Arial"/>
        </w:rPr>
      </w:pPr>
      <w:r>
        <w:rPr>
          <w:rFonts w:ascii="Arial" w:eastAsia="Arial" w:hAnsi="Arial" w:cs="Arial"/>
        </w:rPr>
        <w:t>Las pruebas que el recurrente ofrezca en relación con el acto o la resolución impugnada, acompañando los documentos que se relacionen con este. No podrá ofrecerse como prueba la confesión de la autoridad.</w:t>
      </w:r>
    </w:p>
    <w:p w14:paraId="00000388" w14:textId="77777777" w:rsidR="00E95164" w:rsidRDefault="00E95164">
      <w:pPr>
        <w:pBdr>
          <w:top w:val="nil"/>
          <w:left w:val="nil"/>
          <w:bottom w:val="nil"/>
          <w:right w:val="nil"/>
          <w:between w:val="nil"/>
        </w:pBdr>
        <w:shd w:val="clear" w:color="auto" w:fill="FFFFFF"/>
        <w:ind w:left="1134" w:hanging="567"/>
        <w:jc w:val="both"/>
        <w:rPr>
          <w:rFonts w:ascii="Arial" w:eastAsia="Arial" w:hAnsi="Arial" w:cs="Arial"/>
        </w:rPr>
      </w:pPr>
    </w:p>
    <w:p w14:paraId="00000389" w14:textId="77777777" w:rsidR="00E95164" w:rsidRDefault="008053BC">
      <w:pPr>
        <w:numPr>
          <w:ilvl w:val="0"/>
          <w:numId w:val="32"/>
        </w:numPr>
        <w:pBdr>
          <w:top w:val="nil"/>
          <w:left w:val="nil"/>
          <w:bottom w:val="nil"/>
          <w:right w:val="nil"/>
          <w:between w:val="nil"/>
        </w:pBdr>
        <w:shd w:val="clear" w:color="auto" w:fill="FFFFFF"/>
        <w:ind w:left="1134" w:hanging="567"/>
        <w:jc w:val="both"/>
        <w:rPr>
          <w:rFonts w:ascii="Arial" w:eastAsia="Arial" w:hAnsi="Arial" w:cs="Arial"/>
        </w:rPr>
      </w:pPr>
      <w:r>
        <w:rPr>
          <w:rFonts w:ascii="Arial" w:eastAsia="Arial" w:hAnsi="Arial" w:cs="Arial"/>
        </w:rPr>
        <w:lastRenderedPageBreak/>
        <w:t>La solicitud de suspensión del acto o resolución impugnada previa la comprobación de haber garantizado, en su caso, debidamente el importe de la multa o multas impuestas.</w:t>
      </w:r>
    </w:p>
    <w:p w14:paraId="0000038A" w14:textId="77777777" w:rsidR="00E95164" w:rsidRDefault="00E95164">
      <w:pPr>
        <w:pBdr>
          <w:top w:val="nil"/>
          <w:left w:val="nil"/>
          <w:bottom w:val="nil"/>
          <w:right w:val="nil"/>
          <w:between w:val="nil"/>
        </w:pBdr>
        <w:shd w:val="clear" w:color="auto" w:fill="FFFFFF"/>
        <w:ind w:hanging="2"/>
        <w:jc w:val="both"/>
        <w:rPr>
          <w:rFonts w:ascii="Arial" w:eastAsia="Arial" w:hAnsi="Arial" w:cs="Arial"/>
        </w:rPr>
      </w:pPr>
    </w:p>
    <w:p w14:paraId="0000038B" w14:textId="77777777" w:rsidR="00E95164" w:rsidRDefault="008053BC">
      <w:pPr>
        <w:pBdr>
          <w:top w:val="nil"/>
          <w:left w:val="nil"/>
          <w:bottom w:val="nil"/>
          <w:right w:val="nil"/>
          <w:between w:val="nil"/>
        </w:pBdr>
        <w:shd w:val="clear" w:color="auto" w:fill="FFFFFF"/>
        <w:ind w:hanging="2"/>
        <w:jc w:val="both"/>
        <w:rPr>
          <w:rFonts w:ascii="Arial" w:eastAsia="Arial" w:hAnsi="Arial" w:cs="Arial"/>
        </w:rPr>
      </w:pPr>
      <w:r>
        <w:rPr>
          <w:rFonts w:ascii="Arial" w:eastAsia="Arial" w:hAnsi="Arial" w:cs="Arial"/>
          <w:b/>
        </w:rPr>
        <w:t>Artículo 112.</w:t>
      </w:r>
      <w:r>
        <w:rPr>
          <w:rFonts w:ascii="Arial" w:eastAsia="Arial" w:hAnsi="Arial" w:cs="Arial"/>
        </w:rPr>
        <w:t xml:space="preserve"> Al recibir el recurso, la autoridad del conocimiento verificará si este fue interpuesto en tiempo y forma, admitiéndolo a trámite o desechándolo.</w:t>
      </w:r>
    </w:p>
    <w:p w14:paraId="0000038C" w14:textId="77777777" w:rsidR="00E95164" w:rsidRDefault="00E95164">
      <w:pPr>
        <w:pBdr>
          <w:top w:val="nil"/>
          <w:left w:val="nil"/>
          <w:bottom w:val="nil"/>
          <w:right w:val="nil"/>
          <w:between w:val="nil"/>
        </w:pBdr>
        <w:shd w:val="clear" w:color="auto" w:fill="FFFFFF"/>
        <w:ind w:hanging="2"/>
        <w:jc w:val="both"/>
        <w:rPr>
          <w:rFonts w:ascii="Arial" w:eastAsia="Arial" w:hAnsi="Arial" w:cs="Arial"/>
        </w:rPr>
      </w:pPr>
    </w:p>
    <w:p w14:paraId="0000038D" w14:textId="77777777" w:rsidR="00E95164" w:rsidRDefault="008053BC">
      <w:pPr>
        <w:pBdr>
          <w:top w:val="nil"/>
          <w:left w:val="nil"/>
          <w:bottom w:val="nil"/>
          <w:right w:val="nil"/>
          <w:between w:val="nil"/>
        </w:pBdr>
        <w:shd w:val="clear" w:color="auto" w:fill="FFFFFF"/>
        <w:ind w:hanging="2"/>
        <w:jc w:val="both"/>
        <w:rPr>
          <w:rFonts w:ascii="Arial" w:eastAsia="Arial" w:hAnsi="Arial" w:cs="Arial"/>
        </w:rPr>
      </w:pPr>
      <w:r>
        <w:rPr>
          <w:rFonts w:ascii="Arial" w:eastAsia="Arial" w:hAnsi="Arial" w:cs="Arial"/>
        </w:rPr>
        <w:t>Para el caso de que lo admita, decretará la suspensión en un término no mayor a veinticuatro horas si fuese procedente, y desahogará las pruebas que procedan en un plazo que no exceda de quince días hábiles contados a partir del día hábil siguiente al de la notificación del proveído de admisión.</w:t>
      </w:r>
    </w:p>
    <w:p w14:paraId="0000038E" w14:textId="77777777" w:rsidR="00E95164" w:rsidRDefault="00E95164">
      <w:pPr>
        <w:pBdr>
          <w:top w:val="nil"/>
          <w:left w:val="nil"/>
          <w:bottom w:val="nil"/>
          <w:right w:val="nil"/>
          <w:between w:val="nil"/>
        </w:pBdr>
        <w:shd w:val="clear" w:color="auto" w:fill="FFFFFF"/>
        <w:jc w:val="both"/>
        <w:rPr>
          <w:rFonts w:ascii="Arial" w:eastAsia="Arial" w:hAnsi="Arial" w:cs="Arial"/>
          <w:b/>
        </w:rPr>
      </w:pPr>
    </w:p>
    <w:p w14:paraId="0000038F" w14:textId="77777777" w:rsidR="00E95164" w:rsidRDefault="00E95164">
      <w:pPr>
        <w:pBdr>
          <w:top w:val="nil"/>
          <w:left w:val="nil"/>
          <w:bottom w:val="nil"/>
          <w:right w:val="nil"/>
          <w:between w:val="nil"/>
        </w:pBdr>
        <w:shd w:val="clear" w:color="auto" w:fill="FFFFFF"/>
        <w:ind w:hanging="2"/>
        <w:jc w:val="both"/>
        <w:rPr>
          <w:rFonts w:ascii="Arial" w:eastAsia="Arial" w:hAnsi="Arial" w:cs="Arial"/>
          <w:b/>
        </w:rPr>
      </w:pPr>
    </w:p>
    <w:p w14:paraId="00000390" w14:textId="77777777" w:rsidR="00E95164" w:rsidRDefault="008053BC">
      <w:pPr>
        <w:pBdr>
          <w:top w:val="nil"/>
          <w:left w:val="nil"/>
          <w:bottom w:val="nil"/>
          <w:right w:val="nil"/>
          <w:between w:val="nil"/>
        </w:pBdr>
        <w:shd w:val="clear" w:color="auto" w:fill="FFFFFF"/>
        <w:ind w:hanging="2"/>
        <w:jc w:val="both"/>
        <w:rPr>
          <w:rFonts w:ascii="Arial" w:eastAsia="Arial" w:hAnsi="Arial" w:cs="Arial"/>
        </w:rPr>
      </w:pPr>
      <w:r>
        <w:rPr>
          <w:rFonts w:ascii="Arial" w:eastAsia="Arial" w:hAnsi="Arial" w:cs="Arial"/>
          <w:b/>
        </w:rPr>
        <w:t>Artículo 113.</w:t>
      </w:r>
      <w:r>
        <w:rPr>
          <w:rFonts w:ascii="Arial" w:eastAsia="Arial" w:hAnsi="Arial" w:cs="Arial"/>
        </w:rPr>
        <w:t xml:space="preserve"> La ejecución de la resolución impugnada se podrá suspender cuando se cumplan los siguientes requisitos:</w:t>
      </w:r>
    </w:p>
    <w:p w14:paraId="00000391" w14:textId="77777777" w:rsidR="00E95164" w:rsidRDefault="00E95164">
      <w:pPr>
        <w:pBdr>
          <w:top w:val="nil"/>
          <w:left w:val="nil"/>
          <w:bottom w:val="nil"/>
          <w:right w:val="nil"/>
          <w:between w:val="nil"/>
        </w:pBdr>
        <w:shd w:val="clear" w:color="auto" w:fill="FFFFFF"/>
        <w:ind w:hanging="2"/>
        <w:jc w:val="both"/>
        <w:rPr>
          <w:rFonts w:ascii="Arial" w:eastAsia="Arial" w:hAnsi="Arial" w:cs="Arial"/>
        </w:rPr>
      </w:pPr>
    </w:p>
    <w:p w14:paraId="00000392" w14:textId="77777777" w:rsidR="00E95164" w:rsidRDefault="008053BC">
      <w:pPr>
        <w:numPr>
          <w:ilvl w:val="0"/>
          <w:numId w:val="36"/>
        </w:numPr>
        <w:pBdr>
          <w:top w:val="nil"/>
          <w:left w:val="nil"/>
          <w:bottom w:val="nil"/>
          <w:right w:val="nil"/>
          <w:between w:val="nil"/>
        </w:pBdr>
        <w:shd w:val="clear" w:color="auto" w:fill="FFFFFF"/>
        <w:ind w:left="1134" w:hanging="567"/>
        <w:jc w:val="both"/>
      </w:pPr>
      <w:r>
        <w:rPr>
          <w:rFonts w:ascii="Arial" w:eastAsia="Arial" w:hAnsi="Arial" w:cs="Arial"/>
        </w:rPr>
        <w:t xml:space="preserve"> </w:t>
      </w:r>
      <w:r>
        <w:rPr>
          <w:rFonts w:ascii="Arial" w:eastAsia="Arial" w:hAnsi="Arial" w:cs="Arial"/>
        </w:rPr>
        <w:tab/>
        <w:t>Lo solicite el interesado.</w:t>
      </w:r>
    </w:p>
    <w:p w14:paraId="00000393" w14:textId="77777777" w:rsidR="00E95164" w:rsidRDefault="00E95164">
      <w:pPr>
        <w:pBdr>
          <w:top w:val="nil"/>
          <w:left w:val="nil"/>
          <w:bottom w:val="nil"/>
          <w:right w:val="nil"/>
          <w:between w:val="nil"/>
        </w:pBdr>
        <w:shd w:val="clear" w:color="auto" w:fill="FFFFFF"/>
        <w:ind w:left="1134" w:hanging="567"/>
        <w:jc w:val="both"/>
        <w:rPr>
          <w:rFonts w:ascii="Arial" w:eastAsia="Arial" w:hAnsi="Arial" w:cs="Arial"/>
        </w:rPr>
      </w:pPr>
    </w:p>
    <w:p w14:paraId="00000394" w14:textId="77777777" w:rsidR="00E95164" w:rsidRDefault="008053BC">
      <w:pPr>
        <w:numPr>
          <w:ilvl w:val="0"/>
          <w:numId w:val="36"/>
        </w:numPr>
        <w:pBdr>
          <w:top w:val="nil"/>
          <w:left w:val="nil"/>
          <w:bottom w:val="nil"/>
          <w:right w:val="nil"/>
          <w:between w:val="nil"/>
        </w:pBdr>
        <w:shd w:val="clear" w:color="auto" w:fill="FFFFFF"/>
        <w:ind w:left="1134" w:hanging="567"/>
        <w:jc w:val="both"/>
      </w:pPr>
      <w:r>
        <w:rPr>
          <w:rFonts w:ascii="Arial" w:eastAsia="Arial" w:hAnsi="Arial" w:cs="Arial"/>
        </w:rPr>
        <w:t>No se afecte al interés general.</w:t>
      </w:r>
    </w:p>
    <w:p w14:paraId="00000395" w14:textId="77777777" w:rsidR="00E95164" w:rsidRDefault="00E95164">
      <w:pPr>
        <w:pBdr>
          <w:top w:val="nil"/>
          <w:left w:val="nil"/>
          <w:bottom w:val="nil"/>
          <w:right w:val="nil"/>
          <w:between w:val="nil"/>
        </w:pBdr>
        <w:shd w:val="clear" w:color="auto" w:fill="FFFFFF"/>
        <w:ind w:left="1134" w:hanging="567"/>
        <w:jc w:val="both"/>
        <w:rPr>
          <w:rFonts w:ascii="Arial" w:eastAsia="Arial" w:hAnsi="Arial" w:cs="Arial"/>
        </w:rPr>
      </w:pPr>
    </w:p>
    <w:p w14:paraId="00000396" w14:textId="77777777" w:rsidR="00E95164" w:rsidRDefault="008053BC">
      <w:pPr>
        <w:numPr>
          <w:ilvl w:val="0"/>
          <w:numId w:val="36"/>
        </w:numPr>
        <w:pBdr>
          <w:top w:val="nil"/>
          <w:left w:val="nil"/>
          <w:bottom w:val="nil"/>
          <w:right w:val="nil"/>
          <w:between w:val="nil"/>
        </w:pBdr>
        <w:shd w:val="clear" w:color="auto" w:fill="FFFFFF"/>
        <w:ind w:left="1134" w:hanging="567"/>
        <w:jc w:val="both"/>
      </w:pPr>
      <w:r>
        <w:rPr>
          <w:rFonts w:ascii="Arial" w:eastAsia="Arial" w:hAnsi="Arial" w:cs="Arial"/>
        </w:rPr>
        <w:t>No se trate de infracciones reincidentes.</w:t>
      </w:r>
    </w:p>
    <w:p w14:paraId="00000397" w14:textId="77777777" w:rsidR="00E95164" w:rsidRDefault="00E95164">
      <w:pPr>
        <w:pBdr>
          <w:top w:val="nil"/>
          <w:left w:val="nil"/>
          <w:bottom w:val="nil"/>
          <w:right w:val="nil"/>
          <w:between w:val="nil"/>
        </w:pBdr>
        <w:shd w:val="clear" w:color="auto" w:fill="FFFFFF"/>
        <w:ind w:left="1134" w:hanging="567"/>
        <w:jc w:val="both"/>
        <w:rPr>
          <w:rFonts w:ascii="Arial" w:eastAsia="Arial" w:hAnsi="Arial" w:cs="Arial"/>
        </w:rPr>
      </w:pPr>
    </w:p>
    <w:p w14:paraId="00000398" w14:textId="77777777" w:rsidR="00E95164" w:rsidRDefault="008053BC">
      <w:pPr>
        <w:numPr>
          <w:ilvl w:val="0"/>
          <w:numId w:val="36"/>
        </w:numPr>
        <w:pBdr>
          <w:top w:val="nil"/>
          <w:left w:val="nil"/>
          <w:bottom w:val="nil"/>
          <w:right w:val="nil"/>
          <w:between w:val="nil"/>
        </w:pBdr>
        <w:shd w:val="clear" w:color="auto" w:fill="FFFFFF"/>
        <w:ind w:left="1134" w:hanging="567"/>
        <w:jc w:val="both"/>
      </w:pPr>
      <w:r>
        <w:rPr>
          <w:rFonts w:ascii="Arial" w:eastAsia="Arial" w:hAnsi="Arial" w:cs="Arial"/>
        </w:rPr>
        <w:t>Que de ejecutarse la resolución, pueda causar daños de imposible reparación para el recurrente.</w:t>
      </w:r>
    </w:p>
    <w:p w14:paraId="00000399" w14:textId="77777777" w:rsidR="00E95164" w:rsidRDefault="00E95164">
      <w:pPr>
        <w:pBdr>
          <w:top w:val="nil"/>
          <w:left w:val="nil"/>
          <w:bottom w:val="nil"/>
          <w:right w:val="nil"/>
          <w:between w:val="nil"/>
        </w:pBdr>
        <w:shd w:val="clear" w:color="auto" w:fill="FFFFFF"/>
        <w:ind w:left="1134" w:hanging="567"/>
        <w:jc w:val="both"/>
        <w:rPr>
          <w:rFonts w:ascii="Arial" w:eastAsia="Arial" w:hAnsi="Arial" w:cs="Arial"/>
        </w:rPr>
      </w:pPr>
    </w:p>
    <w:p w14:paraId="0000039A" w14:textId="77777777" w:rsidR="00E95164" w:rsidRDefault="008053BC">
      <w:pPr>
        <w:numPr>
          <w:ilvl w:val="0"/>
          <w:numId w:val="36"/>
        </w:numPr>
        <w:pBdr>
          <w:top w:val="nil"/>
          <w:left w:val="nil"/>
          <w:bottom w:val="nil"/>
          <w:right w:val="nil"/>
          <w:between w:val="nil"/>
        </w:pBdr>
        <w:shd w:val="clear" w:color="auto" w:fill="FFFFFF"/>
        <w:ind w:left="1134" w:hanging="567"/>
        <w:jc w:val="both"/>
      </w:pPr>
      <w:r>
        <w:rPr>
          <w:rFonts w:ascii="Arial" w:eastAsia="Arial" w:hAnsi="Arial" w:cs="Arial"/>
        </w:rPr>
        <w:t>Se garantice el importe de las multas impuestas.</w:t>
      </w:r>
    </w:p>
    <w:p w14:paraId="0000039B" w14:textId="77777777" w:rsidR="00E95164" w:rsidRDefault="00E95164">
      <w:pPr>
        <w:pBdr>
          <w:top w:val="nil"/>
          <w:left w:val="nil"/>
          <w:bottom w:val="nil"/>
          <w:right w:val="nil"/>
          <w:between w:val="nil"/>
        </w:pBdr>
        <w:shd w:val="clear" w:color="auto" w:fill="FFFFFF"/>
        <w:ind w:hanging="2"/>
        <w:jc w:val="both"/>
        <w:rPr>
          <w:rFonts w:ascii="Arial" w:eastAsia="Arial" w:hAnsi="Arial" w:cs="Arial"/>
        </w:rPr>
      </w:pPr>
    </w:p>
    <w:p w14:paraId="0000039C" w14:textId="77777777" w:rsidR="00E95164" w:rsidRDefault="008053BC">
      <w:pPr>
        <w:pBdr>
          <w:top w:val="nil"/>
          <w:left w:val="nil"/>
          <w:bottom w:val="nil"/>
          <w:right w:val="nil"/>
          <w:between w:val="nil"/>
        </w:pBdr>
        <w:shd w:val="clear" w:color="auto" w:fill="FFFFFF"/>
        <w:ind w:hanging="2"/>
        <w:jc w:val="both"/>
        <w:rPr>
          <w:rFonts w:ascii="Arial" w:eastAsia="Arial" w:hAnsi="Arial" w:cs="Arial"/>
        </w:rPr>
      </w:pPr>
      <w:r>
        <w:rPr>
          <w:rFonts w:ascii="Arial" w:eastAsia="Arial" w:hAnsi="Arial" w:cs="Arial"/>
          <w:b/>
        </w:rPr>
        <w:t>Artículo 114.</w:t>
      </w:r>
      <w:r>
        <w:rPr>
          <w:rFonts w:ascii="Arial" w:eastAsia="Arial" w:hAnsi="Arial" w:cs="Arial"/>
        </w:rPr>
        <w:t xml:space="preserve"> Transcurrido el término para el desahogo de las pruebas, si las hubiere, dispondrá el recurrente de tres días para alegar de su derecho y agotados estos se dictará resolución dentro de los treinta días hábiles siguientes, en la que se confirme, modifique o revoque la resolución recurrida o el acto combatido.</w:t>
      </w:r>
    </w:p>
    <w:p w14:paraId="0000039D" w14:textId="77777777" w:rsidR="00E95164" w:rsidRDefault="00E95164">
      <w:pPr>
        <w:pBdr>
          <w:top w:val="nil"/>
          <w:left w:val="nil"/>
          <w:bottom w:val="nil"/>
          <w:right w:val="nil"/>
          <w:between w:val="nil"/>
        </w:pBdr>
        <w:shd w:val="clear" w:color="auto" w:fill="FFFFFF"/>
        <w:ind w:hanging="2"/>
        <w:jc w:val="both"/>
        <w:rPr>
          <w:rFonts w:ascii="Arial" w:eastAsia="Arial" w:hAnsi="Arial" w:cs="Arial"/>
        </w:rPr>
      </w:pPr>
    </w:p>
    <w:p w14:paraId="0000039E" w14:textId="77777777" w:rsidR="00E95164" w:rsidRDefault="008053BC">
      <w:pPr>
        <w:pBdr>
          <w:top w:val="nil"/>
          <w:left w:val="nil"/>
          <w:bottom w:val="nil"/>
          <w:right w:val="nil"/>
          <w:between w:val="nil"/>
        </w:pBdr>
        <w:shd w:val="clear" w:color="auto" w:fill="FFFFFF"/>
        <w:ind w:hanging="2"/>
        <w:jc w:val="both"/>
        <w:rPr>
          <w:rFonts w:ascii="Arial" w:eastAsia="Arial" w:hAnsi="Arial" w:cs="Arial"/>
        </w:rPr>
      </w:pPr>
      <w:r>
        <w:rPr>
          <w:rFonts w:ascii="Arial" w:eastAsia="Arial" w:hAnsi="Arial" w:cs="Arial"/>
        </w:rPr>
        <w:t>Dicha resolución se notificará al interesado, personalmente o por correo certificado con acuse de recibo.</w:t>
      </w:r>
    </w:p>
    <w:p w14:paraId="0000039F" w14:textId="77777777" w:rsidR="00E95164" w:rsidRDefault="00E95164">
      <w:pPr>
        <w:pBdr>
          <w:top w:val="nil"/>
          <w:left w:val="nil"/>
          <w:bottom w:val="nil"/>
          <w:right w:val="nil"/>
          <w:between w:val="nil"/>
        </w:pBdr>
        <w:shd w:val="clear" w:color="auto" w:fill="FFFFFF"/>
        <w:ind w:hanging="2"/>
        <w:jc w:val="both"/>
        <w:rPr>
          <w:rFonts w:ascii="Arial" w:eastAsia="Arial" w:hAnsi="Arial" w:cs="Arial"/>
        </w:rPr>
      </w:pPr>
    </w:p>
    <w:p w14:paraId="000003A0" w14:textId="77777777" w:rsidR="00E95164" w:rsidRDefault="008053BC">
      <w:pPr>
        <w:pBdr>
          <w:top w:val="nil"/>
          <w:left w:val="nil"/>
          <w:bottom w:val="nil"/>
          <w:right w:val="nil"/>
          <w:between w:val="nil"/>
        </w:pBdr>
        <w:shd w:val="clear" w:color="auto" w:fill="FFFFFF"/>
        <w:ind w:hanging="2"/>
        <w:jc w:val="both"/>
        <w:rPr>
          <w:rFonts w:ascii="Arial" w:eastAsia="Arial" w:hAnsi="Arial" w:cs="Arial"/>
        </w:rPr>
      </w:pPr>
      <w:r>
        <w:rPr>
          <w:rFonts w:ascii="Arial" w:eastAsia="Arial" w:hAnsi="Arial" w:cs="Arial"/>
          <w:b/>
        </w:rPr>
        <w:t>Artículo 115.</w:t>
      </w:r>
      <w:r>
        <w:rPr>
          <w:rFonts w:ascii="Arial" w:eastAsia="Arial" w:hAnsi="Arial" w:cs="Arial"/>
        </w:rPr>
        <w:t xml:space="preserve"> Además de lo indicado en el artículo 176 de la Ley, el escrito en el que se interponga el recurso inconformidad deberá indicarse los actos que por no haberse resuelto en tiempo se entiendan negados, deberá acompañarse el escrito de iniciación del procedimiento.</w:t>
      </w:r>
    </w:p>
    <w:p w14:paraId="000003A1" w14:textId="77777777" w:rsidR="00E95164" w:rsidRDefault="00E95164">
      <w:pPr>
        <w:pBdr>
          <w:top w:val="nil"/>
          <w:left w:val="nil"/>
          <w:bottom w:val="nil"/>
          <w:right w:val="nil"/>
          <w:between w:val="nil"/>
        </w:pBdr>
        <w:shd w:val="clear" w:color="auto" w:fill="FFFFFF"/>
        <w:ind w:hanging="2"/>
        <w:jc w:val="both"/>
        <w:rPr>
          <w:rFonts w:ascii="Arial" w:eastAsia="Arial" w:hAnsi="Arial" w:cs="Arial"/>
        </w:rPr>
      </w:pPr>
    </w:p>
    <w:p w14:paraId="000003A2" w14:textId="77777777" w:rsidR="00E95164" w:rsidRDefault="008053BC">
      <w:pPr>
        <w:pBdr>
          <w:top w:val="nil"/>
          <w:left w:val="nil"/>
          <w:bottom w:val="nil"/>
          <w:right w:val="nil"/>
          <w:between w:val="nil"/>
        </w:pBdr>
        <w:shd w:val="clear" w:color="auto" w:fill="FFFFFF"/>
        <w:ind w:hanging="2"/>
        <w:jc w:val="both"/>
        <w:rPr>
          <w:rFonts w:ascii="Arial" w:eastAsia="Arial" w:hAnsi="Arial" w:cs="Arial"/>
        </w:rPr>
      </w:pPr>
      <w:r>
        <w:rPr>
          <w:rFonts w:ascii="Arial" w:eastAsia="Arial" w:hAnsi="Arial" w:cs="Arial"/>
          <w:b/>
        </w:rPr>
        <w:t>Artículo 116.</w:t>
      </w:r>
      <w:r>
        <w:rPr>
          <w:rFonts w:ascii="Arial" w:eastAsia="Arial" w:hAnsi="Arial" w:cs="Arial"/>
        </w:rPr>
        <w:t xml:space="preserve"> La interposición del recurso suspenderá la ejecución del acto impugnado, siempre y cuando se cumplan lo siguiente:</w:t>
      </w:r>
    </w:p>
    <w:p w14:paraId="000003A3" w14:textId="77777777" w:rsidR="00E95164" w:rsidRDefault="00E95164">
      <w:pPr>
        <w:pBdr>
          <w:top w:val="nil"/>
          <w:left w:val="nil"/>
          <w:bottom w:val="nil"/>
          <w:right w:val="nil"/>
          <w:between w:val="nil"/>
        </w:pBdr>
        <w:shd w:val="clear" w:color="auto" w:fill="FFFFFF"/>
        <w:ind w:hanging="2"/>
        <w:jc w:val="both"/>
        <w:rPr>
          <w:rFonts w:ascii="Arial" w:eastAsia="Arial" w:hAnsi="Arial" w:cs="Arial"/>
        </w:rPr>
      </w:pPr>
    </w:p>
    <w:p w14:paraId="000003A4" w14:textId="77777777" w:rsidR="00E95164" w:rsidRDefault="008053BC">
      <w:pPr>
        <w:numPr>
          <w:ilvl w:val="0"/>
          <w:numId w:val="38"/>
        </w:numPr>
        <w:pBdr>
          <w:top w:val="nil"/>
          <w:left w:val="nil"/>
          <w:bottom w:val="nil"/>
          <w:right w:val="nil"/>
          <w:between w:val="nil"/>
        </w:pBdr>
        <w:shd w:val="clear" w:color="auto" w:fill="FFFFFF"/>
        <w:ind w:left="1134" w:hanging="567"/>
        <w:jc w:val="both"/>
      </w:pPr>
      <w:r>
        <w:rPr>
          <w:rFonts w:ascii="Arial" w:eastAsia="Arial" w:hAnsi="Arial" w:cs="Arial"/>
        </w:rPr>
        <w:t xml:space="preserve"> </w:t>
      </w:r>
      <w:r>
        <w:rPr>
          <w:rFonts w:ascii="Arial" w:eastAsia="Arial" w:hAnsi="Arial" w:cs="Arial"/>
        </w:rPr>
        <w:tab/>
        <w:t>Sea procedente el recurso.</w:t>
      </w:r>
    </w:p>
    <w:p w14:paraId="000003A5" w14:textId="77777777" w:rsidR="00E95164" w:rsidRDefault="00E95164">
      <w:pPr>
        <w:pBdr>
          <w:top w:val="nil"/>
          <w:left w:val="nil"/>
          <w:bottom w:val="nil"/>
          <w:right w:val="nil"/>
          <w:between w:val="nil"/>
        </w:pBdr>
        <w:shd w:val="clear" w:color="auto" w:fill="FFFFFF"/>
        <w:ind w:left="1134" w:hanging="567"/>
        <w:jc w:val="both"/>
        <w:rPr>
          <w:rFonts w:ascii="Arial" w:eastAsia="Arial" w:hAnsi="Arial" w:cs="Arial"/>
        </w:rPr>
      </w:pPr>
    </w:p>
    <w:p w14:paraId="000003A6" w14:textId="77777777" w:rsidR="00E95164" w:rsidRDefault="008053BC">
      <w:pPr>
        <w:numPr>
          <w:ilvl w:val="0"/>
          <w:numId w:val="38"/>
        </w:numPr>
        <w:pBdr>
          <w:top w:val="nil"/>
          <w:left w:val="nil"/>
          <w:bottom w:val="nil"/>
          <w:right w:val="nil"/>
          <w:between w:val="nil"/>
        </w:pBdr>
        <w:shd w:val="clear" w:color="auto" w:fill="FFFFFF"/>
        <w:ind w:left="1134" w:hanging="567"/>
        <w:jc w:val="both"/>
      </w:pPr>
      <w:r>
        <w:rPr>
          <w:rFonts w:ascii="Arial" w:eastAsia="Arial" w:hAnsi="Arial" w:cs="Arial"/>
        </w:rPr>
        <w:lastRenderedPageBreak/>
        <w:t>No se ocasionen daños o perjuicios a terceros, a menos que se garanticen éstos para el caso de no obtener resolución favorable con alguna de las modalidades previstas en la Ley.</w:t>
      </w:r>
    </w:p>
    <w:p w14:paraId="000003A7" w14:textId="77777777" w:rsidR="00E95164" w:rsidRDefault="00E95164">
      <w:pPr>
        <w:pBdr>
          <w:top w:val="nil"/>
          <w:left w:val="nil"/>
          <w:bottom w:val="nil"/>
          <w:right w:val="nil"/>
          <w:between w:val="nil"/>
        </w:pBdr>
        <w:shd w:val="clear" w:color="auto" w:fill="FFFFFF"/>
        <w:ind w:left="1134" w:hanging="567"/>
        <w:jc w:val="both"/>
        <w:rPr>
          <w:rFonts w:ascii="Arial" w:eastAsia="Arial" w:hAnsi="Arial" w:cs="Arial"/>
        </w:rPr>
      </w:pPr>
    </w:p>
    <w:p w14:paraId="000003A8" w14:textId="77777777" w:rsidR="00E95164" w:rsidRDefault="008053BC">
      <w:pPr>
        <w:pBdr>
          <w:top w:val="nil"/>
          <w:left w:val="nil"/>
          <w:bottom w:val="nil"/>
          <w:right w:val="nil"/>
          <w:between w:val="nil"/>
        </w:pBdr>
        <w:shd w:val="clear" w:color="auto" w:fill="FFFFFF"/>
        <w:ind w:hanging="2"/>
        <w:jc w:val="both"/>
        <w:rPr>
          <w:rFonts w:ascii="Arial" w:eastAsia="Arial" w:hAnsi="Arial" w:cs="Arial"/>
        </w:rPr>
      </w:pPr>
      <w:r>
        <w:rPr>
          <w:rFonts w:ascii="Arial" w:eastAsia="Arial" w:hAnsi="Arial" w:cs="Arial"/>
        </w:rPr>
        <w:t>La autoridad deberá acordar, en su caso, la suspensión o la negación de la suspensión dentro de las veinticuatro horas siguientes a su interposición, en cuyo defecto se entenderá otorgada la suspensión.</w:t>
      </w:r>
    </w:p>
    <w:p w14:paraId="000003A9" w14:textId="77777777" w:rsidR="00E95164" w:rsidRDefault="00E95164">
      <w:pPr>
        <w:pBdr>
          <w:top w:val="nil"/>
          <w:left w:val="nil"/>
          <w:bottom w:val="nil"/>
          <w:right w:val="nil"/>
          <w:between w:val="nil"/>
        </w:pBdr>
        <w:shd w:val="clear" w:color="auto" w:fill="FFFFFF"/>
        <w:ind w:hanging="2"/>
        <w:jc w:val="both"/>
        <w:rPr>
          <w:rFonts w:ascii="Arial" w:eastAsia="Arial" w:hAnsi="Arial" w:cs="Arial"/>
        </w:rPr>
      </w:pPr>
    </w:p>
    <w:p w14:paraId="000003AA" w14:textId="77777777" w:rsidR="00E95164" w:rsidRDefault="008053BC">
      <w:pPr>
        <w:pBdr>
          <w:top w:val="nil"/>
          <w:left w:val="nil"/>
          <w:bottom w:val="nil"/>
          <w:right w:val="nil"/>
          <w:between w:val="nil"/>
        </w:pBdr>
        <w:shd w:val="clear" w:color="auto" w:fill="FFFFFF"/>
        <w:ind w:hanging="2"/>
        <w:jc w:val="both"/>
        <w:rPr>
          <w:rFonts w:ascii="Arial" w:eastAsia="Arial" w:hAnsi="Arial" w:cs="Arial"/>
        </w:rPr>
      </w:pPr>
      <w:r>
        <w:rPr>
          <w:rFonts w:ascii="Arial" w:eastAsia="Arial" w:hAnsi="Arial" w:cs="Arial"/>
          <w:b/>
        </w:rPr>
        <w:t>Artículo 117.</w:t>
      </w:r>
      <w:r>
        <w:rPr>
          <w:rFonts w:ascii="Arial" w:eastAsia="Arial" w:hAnsi="Arial" w:cs="Arial"/>
        </w:rPr>
        <w:t xml:space="preserve"> El recurso se tendrá por no interpuesto y se desechará cuando:</w:t>
      </w:r>
    </w:p>
    <w:p w14:paraId="000003AB" w14:textId="77777777" w:rsidR="00E95164" w:rsidRDefault="00E95164">
      <w:pPr>
        <w:pBdr>
          <w:top w:val="nil"/>
          <w:left w:val="nil"/>
          <w:bottom w:val="nil"/>
          <w:right w:val="nil"/>
          <w:between w:val="nil"/>
        </w:pBdr>
        <w:shd w:val="clear" w:color="auto" w:fill="FFFFFF"/>
        <w:ind w:hanging="2"/>
        <w:jc w:val="both"/>
        <w:rPr>
          <w:rFonts w:ascii="Arial" w:eastAsia="Arial" w:hAnsi="Arial" w:cs="Arial"/>
        </w:rPr>
      </w:pPr>
    </w:p>
    <w:p w14:paraId="000003AC" w14:textId="77777777" w:rsidR="00E95164" w:rsidRDefault="008053BC">
      <w:pPr>
        <w:numPr>
          <w:ilvl w:val="0"/>
          <w:numId w:val="26"/>
        </w:numPr>
        <w:pBdr>
          <w:top w:val="nil"/>
          <w:left w:val="nil"/>
          <w:bottom w:val="nil"/>
          <w:right w:val="nil"/>
          <w:between w:val="nil"/>
        </w:pBdr>
        <w:shd w:val="clear" w:color="auto" w:fill="FFFFFF"/>
        <w:ind w:left="1134" w:hanging="567"/>
        <w:jc w:val="both"/>
      </w:pPr>
      <w:r>
        <w:rPr>
          <w:rFonts w:ascii="Arial" w:eastAsia="Arial" w:hAnsi="Arial" w:cs="Arial"/>
        </w:rPr>
        <w:t xml:space="preserve"> </w:t>
      </w:r>
      <w:r>
        <w:rPr>
          <w:rFonts w:ascii="Arial" w:eastAsia="Arial" w:hAnsi="Arial" w:cs="Arial"/>
        </w:rPr>
        <w:tab/>
        <w:t>Se presente fuera del plazo establecido.</w:t>
      </w:r>
    </w:p>
    <w:p w14:paraId="000003AD" w14:textId="77777777" w:rsidR="00E95164" w:rsidRDefault="00E95164">
      <w:pPr>
        <w:pBdr>
          <w:top w:val="nil"/>
          <w:left w:val="nil"/>
          <w:bottom w:val="nil"/>
          <w:right w:val="nil"/>
          <w:between w:val="nil"/>
        </w:pBdr>
        <w:shd w:val="clear" w:color="auto" w:fill="FFFFFF"/>
        <w:ind w:left="1134" w:hanging="567"/>
        <w:jc w:val="both"/>
        <w:rPr>
          <w:rFonts w:ascii="Arial" w:eastAsia="Arial" w:hAnsi="Arial" w:cs="Arial"/>
        </w:rPr>
      </w:pPr>
    </w:p>
    <w:p w14:paraId="000003AE" w14:textId="77777777" w:rsidR="00E95164" w:rsidRDefault="008053BC">
      <w:pPr>
        <w:numPr>
          <w:ilvl w:val="0"/>
          <w:numId w:val="26"/>
        </w:numPr>
        <w:pBdr>
          <w:top w:val="nil"/>
          <w:left w:val="nil"/>
          <w:bottom w:val="nil"/>
          <w:right w:val="nil"/>
          <w:between w:val="nil"/>
        </w:pBdr>
        <w:shd w:val="clear" w:color="auto" w:fill="FFFFFF"/>
        <w:ind w:left="1134" w:hanging="567"/>
        <w:jc w:val="both"/>
      </w:pPr>
      <w:r>
        <w:rPr>
          <w:rFonts w:ascii="Arial" w:eastAsia="Arial" w:hAnsi="Arial" w:cs="Arial"/>
        </w:rPr>
        <w:t>No se haya acompañado la documentación que acredite la personalidad del recurrente.</w:t>
      </w:r>
    </w:p>
    <w:p w14:paraId="000003AF" w14:textId="77777777" w:rsidR="00E95164" w:rsidRDefault="00E95164">
      <w:pPr>
        <w:pBdr>
          <w:top w:val="nil"/>
          <w:left w:val="nil"/>
          <w:bottom w:val="nil"/>
          <w:right w:val="nil"/>
          <w:between w:val="nil"/>
        </w:pBdr>
        <w:shd w:val="clear" w:color="auto" w:fill="FFFFFF"/>
        <w:ind w:left="1134" w:hanging="567"/>
        <w:rPr>
          <w:rFonts w:ascii="Arial" w:eastAsia="Arial" w:hAnsi="Arial" w:cs="Arial"/>
        </w:rPr>
      </w:pPr>
    </w:p>
    <w:p w14:paraId="000003B0" w14:textId="77777777" w:rsidR="00E95164" w:rsidRDefault="008053BC">
      <w:pPr>
        <w:numPr>
          <w:ilvl w:val="0"/>
          <w:numId w:val="26"/>
        </w:numPr>
        <w:pBdr>
          <w:top w:val="nil"/>
          <w:left w:val="nil"/>
          <w:bottom w:val="nil"/>
          <w:right w:val="nil"/>
          <w:between w:val="nil"/>
        </w:pBdr>
        <w:shd w:val="clear" w:color="auto" w:fill="FFFFFF"/>
        <w:ind w:left="1134" w:hanging="567"/>
        <w:jc w:val="both"/>
      </w:pPr>
      <w:r>
        <w:rPr>
          <w:rFonts w:ascii="Arial" w:eastAsia="Arial" w:hAnsi="Arial" w:cs="Arial"/>
        </w:rPr>
        <w:t>No aparezca suscrito por quien deba hacerlo, a menos que se firme antes del vencimiento del plazo para interponerlo.</w:t>
      </w:r>
    </w:p>
    <w:p w14:paraId="000003B1" w14:textId="77777777" w:rsidR="00E95164" w:rsidRDefault="00E95164">
      <w:pPr>
        <w:pBdr>
          <w:top w:val="nil"/>
          <w:left w:val="nil"/>
          <w:bottom w:val="nil"/>
          <w:right w:val="nil"/>
          <w:between w:val="nil"/>
        </w:pBdr>
        <w:shd w:val="clear" w:color="auto" w:fill="FFFFFF"/>
        <w:ind w:hanging="720"/>
        <w:jc w:val="both"/>
        <w:rPr>
          <w:rFonts w:ascii="Arial" w:eastAsia="Arial" w:hAnsi="Arial" w:cs="Arial"/>
        </w:rPr>
      </w:pPr>
    </w:p>
    <w:p w14:paraId="000003B2" w14:textId="77777777" w:rsidR="00E95164" w:rsidRDefault="008053BC">
      <w:pPr>
        <w:pBdr>
          <w:top w:val="nil"/>
          <w:left w:val="nil"/>
          <w:bottom w:val="nil"/>
          <w:right w:val="nil"/>
          <w:between w:val="nil"/>
        </w:pBdr>
        <w:shd w:val="clear" w:color="auto" w:fill="FFFFFF"/>
        <w:ind w:hanging="2"/>
        <w:jc w:val="both"/>
        <w:rPr>
          <w:rFonts w:ascii="Arial" w:eastAsia="Arial" w:hAnsi="Arial" w:cs="Arial"/>
        </w:rPr>
      </w:pPr>
      <w:r>
        <w:rPr>
          <w:rFonts w:ascii="Arial" w:eastAsia="Arial" w:hAnsi="Arial" w:cs="Arial"/>
          <w:b/>
        </w:rPr>
        <w:t>Artículo 118.</w:t>
      </w:r>
      <w:r>
        <w:rPr>
          <w:rFonts w:ascii="Arial" w:eastAsia="Arial" w:hAnsi="Arial" w:cs="Arial"/>
        </w:rPr>
        <w:t xml:space="preserve"> La resolución del recurso se fundará en derecho y examinará todos y cada uno de los agravios hechos valer por el recurrente teniendo la autoridad la facultad</w:t>
      </w:r>
      <w:r>
        <w:rPr>
          <w:rFonts w:ascii="Arial" w:eastAsia="Arial" w:hAnsi="Arial" w:cs="Arial"/>
          <w:b/>
        </w:rPr>
        <w:t xml:space="preserve"> </w:t>
      </w:r>
      <w:r>
        <w:rPr>
          <w:rFonts w:ascii="Arial" w:eastAsia="Arial" w:hAnsi="Arial" w:cs="Arial"/>
        </w:rPr>
        <w:t>de invocar hechos notorios; pero cuando uno de los agravios sea suficiente para desvirtuar la validez del acto impugnado, bastará con el examen de dicho punto.</w:t>
      </w:r>
    </w:p>
    <w:p w14:paraId="000003B3" w14:textId="77777777" w:rsidR="00E95164" w:rsidRDefault="00E95164">
      <w:pPr>
        <w:pBdr>
          <w:top w:val="nil"/>
          <w:left w:val="nil"/>
          <w:bottom w:val="nil"/>
          <w:right w:val="nil"/>
          <w:between w:val="nil"/>
        </w:pBdr>
        <w:shd w:val="clear" w:color="auto" w:fill="FFFFFF"/>
        <w:ind w:hanging="2"/>
        <w:jc w:val="both"/>
        <w:rPr>
          <w:rFonts w:ascii="Arial" w:eastAsia="Arial" w:hAnsi="Arial" w:cs="Arial"/>
        </w:rPr>
      </w:pPr>
    </w:p>
    <w:p w14:paraId="000003B4" w14:textId="77777777" w:rsidR="00E95164" w:rsidRDefault="008053BC">
      <w:pPr>
        <w:pBdr>
          <w:top w:val="nil"/>
          <w:left w:val="nil"/>
          <w:bottom w:val="nil"/>
          <w:right w:val="nil"/>
          <w:between w:val="nil"/>
        </w:pBdr>
        <w:shd w:val="clear" w:color="auto" w:fill="FFFFFF"/>
        <w:ind w:hanging="2"/>
        <w:jc w:val="both"/>
        <w:rPr>
          <w:rFonts w:ascii="Arial" w:eastAsia="Arial" w:hAnsi="Arial" w:cs="Arial"/>
          <w:b/>
        </w:rPr>
      </w:pPr>
      <w:r>
        <w:rPr>
          <w:rFonts w:ascii="Arial" w:eastAsia="Arial" w:hAnsi="Arial" w:cs="Arial"/>
        </w:rPr>
        <w:t>Si la resolución ordena realizar un determinado acto o iniciar la reposición del procedimiento, deberá cumplirse en un plazo no mayor de tres meses</w:t>
      </w:r>
      <w:r>
        <w:rPr>
          <w:rFonts w:ascii="Arial" w:eastAsia="Arial" w:hAnsi="Arial" w:cs="Arial"/>
          <w:b/>
        </w:rPr>
        <w:t>.</w:t>
      </w:r>
    </w:p>
    <w:p w14:paraId="000003B5" w14:textId="77777777" w:rsidR="00E95164" w:rsidRDefault="00E95164">
      <w:pPr>
        <w:pBdr>
          <w:top w:val="nil"/>
          <w:left w:val="nil"/>
          <w:bottom w:val="nil"/>
          <w:right w:val="nil"/>
          <w:between w:val="nil"/>
        </w:pBdr>
        <w:shd w:val="clear" w:color="auto" w:fill="FFFFFF"/>
        <w:ind w:hanging="2"/>
        <w:jc w:val="both"/>
        <w:rPr>
          <w:rFonts w:ascii="Arial" w:eastAsia="Arial" w:hAnsi="Arial" w:cs="Arial"/>
          <w:b/>
        </w:rPr>
      </w:pPr>
    </w:p>
    <w:p w14:paraId="000003B6" w14:textId="77777777" w:rsidR="00E95164" w:rsidRDefault="008053BC">
      <w:pPr>
        <w:pBdr>
          <w:top w:val="nil"/>
          <w:left w:val="nil"/>
          <w:bottom w:val="nil"/>
          <w:right w:val="nil"/>
          <w:between w:val="nil"/>
        </w:pBdr>
        <w:shd w:val="clear" w:color="auto" w:fill="FFFFFF"/>
        <w:ind w:hanging="2"/>
        <w:jc w:val="both"/>
        <w:rPr>
          <w:rFonts w:ascii="Arial" w:eastAsia="Arial" w:hAnsi="Arial" w:cs="Arial"/>
        </w:rPr>
      </w:pPr>
      <w:r>
        <w:rPr>
          <w:rFonts w:ascii="Arial" w:eastAsia="Arial" w:hAnsi="Arial" w:cs="Arial"/>
          <w:b/>
        </w:rPr>
        <w:t>Artículo 119.</w:t>
      </w:r>
      <w:r>
        <w:rPr>
          <w:rFonts w:ascii="Arial" w:eastAsia="Arial" w:hAnsi="Arial" w:cs="Arial"/>
        </w:rPr>
        <w:t xml:space="preserve"> No se podrán revocar o modificar los actos administrativos en la parte no impugnada por el recurrente.</w:t>
      </w:r>
    </w:p>
    <w:p w14:paraId="000003B7" w14:textId="77777777" w:rsidR="00E95164" w:rsidRDefault="00E95164">
      <w:pPr>
        <w:pBdr>
          <w:top w:val="nil"/>
          <w:left w:val="nil"/>
          <w:bottom w:val="nil"/>
          <w:right w:val="nil"/>
          <w:between w:val="nil"/>
        </w:pBdr>
        <w:shd w:val="clear" w:color="auto" w:fill="FFFFFF"/>
        <w:ind w:hanging="2"/>
        <w:jc w:val="both"/>
        <w:rPr>
          <w:rFonts w:ascii="Arial" w:eastAsia="Arial" w:hAnsi="Arial" w:cs="Arial"/>
        </w:rPr>
      </w:pPr>
    </w:p>
    <w:p w14:paraId="000003B8" w14:textId="77777777" w:rsidR="00E95164" w:rsidRDefault="008053BC">
      <w:pPr>
        <w:pBdr>
          <w:top w:val="nil"/>
          <w:left w:val="nil"/>
          <w:bottom w:val="nil"/>
          <w:right w:val="nil"/>
          <w:between w:val="nil"/>
        </w:pBdr>
        <w:shd w:val="clear" w:color="auto" w:fill="FFFFFF"/>
        <w:ind w:hanging="2"/>
        <w:jc w:val="both"/>
        <w:rPr>
          <w:rFonts w:ascii="Arial" w:eastAsia="Arial" w:hAnsi="Arial" w:cs="Arial"/>
        </w:rPr>
      </w:pPr>
      <w:r>
        <w:rPr>
          <w:rFonts w:ascii="Arial" w:eastAsia="Arial" w:hAnsi="Arial" w:cs="Arial"/>
        </w:rPr>
        <w:t>La resolución expresará con claridad los actos que se modifiquen o revoquen si la modificación es parcial, se precisará esta.</w:t>
      </w:r>
    </w:p>
    <w:p w14:paraId="000003B9" w14:textId="77777777" w:rsidR="00E95164" w:rsidRDefault="00E95164">
      <w:pPr>
        <w:pBdr>
          <w:top w:val="nil"/>
          <w:left w:val="nil"/>
          <w:bottom w:val="nil"/>
          <w:right w:val="nil"/>
          <w:between w:val="nil"/>
        </w:pBdr>
        <w:shd w:val="clear" w:color="auto" w:fill="FFFFFF"/>
        <w:ind w:hanging="2"/>
        <w:jc w:val="both"/>
        <w:rPr>
          <w:rFonts w:ascii="Arial" w:eastAsia="Arial" w:hAnsi="Arial" w:cs="Arial"/>
        </w:rPr>
      </w:pPr>
    </w:p>
    <w:p w14:paraId="000003BA" w14:textId="77777777" w:rsidR="00E95164" w:rsidRDefault="008053BC">
      <w:pPr>
        <w:pBdr>
          <w:top w:val="nil"/>
          <w:left w:val="nil"/>
          <w:bottom w:val="nil"/>
          <w:right w:val="nil"/>
          <w:between w:val="nil"/>
        </w:pBdr>
        <w:shd w:val="clear" w:color="auto" w:fill="FFFFFF"/>
        <w:ind w:hanging="2"/>
        <w:jc w:val="both"/>
        <w:rPr>
          <w:rFonts w:ascii="Arial" w:eastAsia="Arial" w:hAnsi="Arial" w:cs="Arial"/>
        </w:rPr>
      </w:pPr>
      <w:r>
        <w:rPr>
          <w:rFonts w:ascii="Arial" w:eastAsia="Arial" w:hAnsi="Arial" w:cs="Arial"/>
          <w:b/>
        </w:rPr>
        <w:t>Artículo 120.</w:t>
      </w:r>
      <w:r>
        <w:rPr>
          <w:rFonts w:ascii="Arial" w:eastAsia="Arial" w:hAnsi="Arial" w:cs="Arial"/>
        </w:rPr>
        <w:t xml:space="preserve"> Cuando hayan de tenerse en cuenta nuevos hechos o documentos que no obren en el expediente original derivado del acto impugnado, se hará de conocimiento a los interesados para que, en un plazo no inferior a cinco días hábiles ni superior a diez, formulen sus alegatos y presenten los documentos que estimen procedentes.</w:t>
      </w:r>
    </w:p>
    <w:p w14:paraId="000003BB" w14:textId="77777777" w:rsidR="00E95164" w:rsidRDefault="00E95164">
      <w:pPr>
        <w:pBdr>
          <w:top w:val="nil"/>
          <w:left w:val="nil"/>
          <w:bottom w:val="nil"/>
          <w:right w:val="nil"/>
          <w:between w:val="nil"/>
        </w:pBdr>
        <w:shd w:val="clear" w:color="auto" w:fill="FFFFFF"/>
        <w:ind w:hanging="2"/>
        <w:jc w:val="both"/>
        <w:rPr>
          <w:rFonts w:ascii="Arial" w:eastAsia="Arial" w:hAnsi="Arial" w:cs="Arial"/>
        </w:rPr>
      </w:pPr>
    </w:p>
    <w:p w14:paraId="000003BC" w14:textId="77777777" w:rsidR="00E95164" w:rsidRDefault="008053BC">
      <w:pPr>
        <w:pBdr>
          <w:top w:val="nil"/>
          <w:left w:val="nil"/>
          <w:bottom w:val="nil"/>
          <w:right w:val="nil"/>
          <w:between w:val="nil"/>
        </w:pBdr>
        <w:shd w:val="clear" w:color="auto" w:fill="FFFFFF"/>
        <w:ind w:hanging="2"/>
        <w:jc w:val="both"/>
        <w:rPr>
          <w:rFonts w:ascii="Arial" w:eastAsia="Arial" w:hAnsi="Arial" w:cs="Arial"/>
        </w:rPr>
      </w:pPr>
      <w:r>
        <w:rPr>
          <w:rFonts w:ascii="Arial" w:eastAsia="Arial" w:hAnsi="Arial" w:cs="Arial"/>
          <w:b/>
        </w:rPr>
        <w:t>Artículo 121.</w:t>
      </w:r>
      <w:r>
        <w:rPr>
          <w:rFonts w:ascii="Arial" w:eastAsia="Arial" w:hAnsi="Arial" w:cs="Arial"/>
        </w:rPr>
        <w:t xml:space="preserve"> No se tomarán en cuenta la resolución del recurso hechos, documentos o alegatos del recurrente cuando habiendo podido portarlos durante el procedimiento administrativo, no lo hayan hecho.</w:t>
      </w:r>
    </w:p>
    <w:p w14:paraId="000003BD" w14:textId="77777777" w:rsidR="00E95164" w:rsidRDefault="00E95164">
      <w:pPr>
        <w:pBdr>
          <w:top w:val="nil"/>
          <w:left w:val="nil"/>
          <w:bottom w:val="nil"/>
          <w:right w:val="nil"/>
          <w:between w:val="nil"/>
        </w:pBdr>
        <w:shd w:val="clear" w:color="auto" w:fill="FFFFFF"/>
        <w:ind w:hanging="2"/>
        <w:jc w:val="both"/>
        <w:rPr>
          <w:rFonts w:ascii="Arial" w:eastAsia="Arial" w:hAnsi="Arial" w:cs="Arial"/>
        </w:rPr>
      </w:pPr>
    </w:p>
    <w:p w14:paraId="000003BE" w14:textId="77777777" w:rsidR="00E95164" w:rsidRDefault="008053BC">
      <w:pPr>
        <w:pBdr>
          <w:top w:val="nil"/>
          <w:left w:val="nil"/>
          <w:bottom w:val="nil"/>
          <w:right w:val="nil"/>
          <w:between w:val="nil"/>
        </w:pBdr>
        <w:shd w:val="clear" w:color="auto" w:fill="FFFFFF"/>
        <w:ind w:hanging="2"/>
        <w:jc w:val="both"/>
        <w:rPr>
          <w:rFonts w:ascii="Arial" w:eastAsia="Arial" w:hAnsi="Arial" w:cs="Arial"/>
        </w:rPr>
      </w:pPr>
      <w:r>
        <w:rPr>
          <w:rFonts w:ascii="Arial" w:eastAsia="Arial" w:hAnsi="Arial" w:cs="Arial"/>
          <w:b/>
        </w:rPr>
        <w:t>Artículo 122.</w:t>
      </w:r>
      <w:r>
        <w:rPr>
          <w:rFonts w:ascii="Arial" w:eastAsia="Arial" w:hAnsi="Arial" w:cs="Arial"/>
        </w:rPr>
        <w:t xml:space="preserve"> Las resoluciones administrativas que pongan fin a los procedimientos que se dicten con motivo de la aplicación de la Ley y su Reglamento y demás disposiciones que de ellos emanen, podrán ser impugnados ante el Tribunal Estatal de Justicia Administrativa.</w:t>
      </w:r>
    </w:p>
    <w:p w14:paraId="000003BF" w14:textId="77777777" w:rsidR="00E95164" w:rsidRDefault="00E95164">
      <w:pPr>
        <w:jc w:val="both"/>
        <w:rPr>
          <w:rFonts w:ascii="Arial" w:eastAsia="Arial" w:hAnsi="Arial" w:cs="Arial"/>
        </w:rPr>
      </w:pPr>
    </w:p>
    <w:p w14:paraId="000003C0" w14:textId="77777777" w:rsidR="00E95164" w:rsidRDefault="00E95164">
      <w:pPr>
        <w:jc w:val="both"/>
        <w:rPr>
          <w:rFonts w:ascii="Arial" w:eastAsia="Arial" w:hAnsi="Arial" w:cs="Arial"/>
        </w:rPr>
      </w:pPr>
    </w:p>
    <w:p w14:paraId="000003C1" w14:textId="77777777" w:rsidR="00E95164" w:rsidRDefault="00E95164">
      <w:pPr>
        <w:jc w:val="both"/>
        <w:rPr>
          <w:rFonts w:ascii="Arial" w:eastAsia="Arial" w:hAnsi="Arial" w:cs="Arial"/>
        </w:rPr>
      </w:pPr>
    </w:p>
    <w:p w14:paraId="000003C2" w14:textId="77777777" w:rsidR="00E95164" w:rsidRDefault="008053BC">
      <w:pPr>
        <w:shd w:val="clear" w:color="auto" w:fill="FFFFFF"/>
        <w:ind w:hanging="2"/>
        <w:jc w:val="center"/>
        <w:rPr>
          <w:rFonts w:ascii="Arial" w:eastAsia="Arial" w:hAnsi="Arial" w:cs="Arial"/>
          <w:b/>
        </w:rPr>
      </w:pPr>
      <w:r>
        <w:rPr>
          <w:rFonts w:ascii="Arial" w:eastAsia="Arial" w:hAnsi="Arial" w:cs="Arial"/>
          <w:b/>
        </w:rPr>
        <w:t>ARTÍCULOS TRANSITORIOS</w:t>
      </w:r>
    </w:p>
    <w:p w14:paraId="000003C3" w14:textId="77777777" w:rsidR="00E95164" w:rsidRDefault="00E95164">
      <w:pPr>
        <w:shd w:val="clear" w:color="auto" w:fill="FFFFFF"/>
        <w:ind w:hanging="2"/>
        <w:jc w:val="center"/>
        <w:rPr>
          <w:rFonts w:ascii="Arial" w:eastAsia="Arial" w:hAnsi="Arial" w:cs="Arial"/>
          <w:b/>
        </w:rPr>
      </w:pPr>
    </w:p>
    <w:p w14:paraId="000003C4" w14:textId="77777777" w:rsidR="00E95164" w:rsidRDefault="00E95164">
      <w:pPr>
        <w:shd w:val="clear" w:color="auto" w:fill="FFFFFF"/>
        <w:ind w:hanging="2"/>
        <w:rPr>
          <w:rFonts w:ascii="Arial" w:eastAsia="Arial" w:hAnsi="Arial" w:cs="Arial"/>
        </w:rPr>
      </w:pPr>
    </w:p>
    <w:p w14:paraId="000003C5" w14:textId="77777777" w:rsidR="00E95164" w:rsidRDefault="008053BC">
      <w:pPr>
        <w:shd w:val="clear" w:color="auto" w:fill="FFFFFF"/>
        <w:ind w:hanging="2"/>
        <w:jc w:val="both"/>
        <w:rPr>
          <w:rFonts w:ascii="Arial" w:eastAsia="Arial" w:hAnsi="Arial" w:cs="Arial"/>
        </w:rPr>
      </w:pPr>
      <w:r>
        <w:rPr>
          <w:rFonts w:ascii="Arial" w:eastAsia="Arial" w:hAnsi="Arial" w:cs="Arial"/>
          <w:b/>
        </w:rPr>
        <w:t>ARTÍCULO PRIMERO.</w:t>
      </w:r>
      <w:r>
        <w:rPr>
          <w:rFonts w:ascii="Arial" w:eastAsia="Arial" w:hAnsi="Arial" w:cs="Arial"/>
        </w:rPr>
        <w:t xml:space="preserve">- El presente Decreto entrará en vigor al día siguiente de su publicación en el Periódico Oficial del Estado. </w:t>
      </w:r>
    </w:p>
    <w:p w14:paraId="000003C6" w14:textId="77777777" w:rsidR="00E95164" w:rsidRDefault="00E95164">
      <w:pPr>
        <w:shd w:val="clear" w:color="auto" w:fill="FFFFFF"/>
        <w:jc w:val="both"/>
        <w:rPr>
          <w:rFonts w:ascii="Arial" w:eastAsia="Arial" w:hAnsi="Arial" w:cs="Arial"/>
        </w:rPr>
      </w:pPr>
    </w:p>
    <w:p w14:paraId="000003C7" w14:textId="77777777" w:rsidR="00E95164" w:rsidRDefault="008053BC">
      <w:pPr>
        <w:shd w:val="clear" w:color="auto" w:fill="FFFFFF"/>
        <w:jc w:val="both"/>
        <w:rPr>
          <w:rFonts w:ascii="Arial" w:eastAsia="Arial" w:hAnsi="Arial" w:cs="Arial"/>
        </w:rPr>
      </w:pPr>
      <w:r w:rsidRPr="004622C8">
        <w:rPr>
          <w:rFonts w:ascii="Arial" w:eastAsia="Arial" w:hAnsi="Arial" w:cs="Arial"/>
          <w:b/>
        </w:rPr>
        <w:t>ARTÍCULO SEGUNDO.-</w:t>
      </w:r>
      <w:r>
        <w:rPr>
          <w:rFonts w:ascii="Arial" w:eastAsia="Arial" w:hAnsi="Arial" w:cs="Arial"/>
        </w:rPr>
        <w:t xml:space="preserve"> Las disposiciones aplicables respecto a las nuevas atribuciones otorgadas a la Secretaría de Desarrollo Urbano y Ecología entrarán en vigor a los ciento veinte días naturales posteriores al día de su publicación en el Periódico Oficial del Estado. </w:t>
      </w:r>
    </w:p>
    <w:p w14:paraId="000003C8" w14:textId="77777777" w:rsidR="00E95164" w:rsidRDefault="00E95164">
      <w:pPr>
        <w:shd w:val="clear" w:color="auto" w:fill="FFFFFF"/>
        <w:jc w:val="both"/>
        <w:rPr>
          <w:rFonts w:ascii="Arial" w:eastAsia="Arial" w:hAnsi="Arial" w:cs="Arial"/>
        </w:rPr>
      </w:pPr>
    </w:p>
    <w:p w14:paraId="000003C9" w14:textId="77777777" w:rsidR="00E95164" w:rsidRDefault="00E95164">
      <w:pPr>
        <w:shd w:val="clear" w:color="auto" w:fill="FFFFFF"/>
        <w:ind w:hanging="2"/>
        <w:jc w:val="both"/>
        <w:rPr>
          <w:rFonts w:ascii="Arial" w:eastAsia="Arial" w:hAnsi="Arial" w:cs="Arial"/>
        </w:rPr>
      </w:pPr>
    </w:p>
    <w:p w14:paraId="000003CA" w14:textId="59E2EE0B" w:rsidR="00E95164" w:rsidRDefault="008053BC">
      <w:pPr>
        <w:shd w:val="clear" w:color="auto" w:fill="FFFFFF"/>
        <w:ind w:hanging="2"/>
        <w:jc w:val="both"/>
        <w:rPr>
          <w:rFonts w:ascii="Arial" w:eastAsia="Arial" w:hAnsi="Arial" w:cs="Arial"/>
          <w:b/>
        </w:rPr>
      </w:pPr>
      <w:r>
        <w:rPr>
          <w:rFonts w:ascii="Arial" w:eastAsia="Arial" w:hAnsi="Arial" w:cs="Arial"/>
          <w:b/>
        </w:rPr>
        <w:t xml:space="preserve">ARTÍCULO TERCERO.- </w:t>
      </w:r>
      <w:r>
        <w:rPr>
          <w:rFonts w:ascii="Arial" w:eastAsia="Arial" w:hAnsi="Arial" w:cs="Arial"/>
        </w:rPr>
        <w:t xml:space="preserve">El Poder Ejecutivo del Estado expedirá las disposiciones reglamentarias de esta Ley en un plazo no mayor a ciento </w:t>
      </w:r>
      <w:r w:rsidR="004622C8">
        <w:rPr>
          <w:rFonts w:ascii="Arial" w:eastAsia="Arial" w:hAnsi="Arial" w:cs="Arial"/>
        </w:rPr>
        <w:t>180 días</w:t>
      </w:r>
      <w:r>
        <w:rPr>
          <w:rFonts w:ascii="Arial" w:eastAsia="Arial" w:hAnsi="Arial" w:cs="Arial"/>
        </w:rPr>
        <w:t xml:space="preserve"> naturales contados a partir del día siguiente en que entre en vigor el presente Decreto.</w:t>
      </w:r>
    </w:p>
    <w:p w14:paraId="000003CB" w14:textId="77777777" w:rsidR="00E95164" w:rsidRDefault="00E95164">
      <w:pPr>
        <w:shd w:val="clear" w:color="auto" w:fill="FFFFFF"/>
        <w:ind w:hanging="2"/>
        <w:jc w:val="both"/>
        <w:rPr>
          <w:rFonts w:ascii="Arial" w:eastAsia="Arial" w:hAnsi="Arial" w:cs="Arial"/>
          <w:b/>
        </w:rPr>
      </w:pPr>
    </w:p>
    <w:p w14:paraId="000003CC" w14:textId="77777777" w:rsidR="00E95164" w:rsidRDefault="008053BC">
      <w:pPr>
        <w:shd w:val="clear" w:color="auto" w:fill="FFFFFF"/>
        <w:ind w:hanging="2"/>
        <w:jc w:val="both"/>
        <w:rPr>
          <w:rFonts w:ascii="Arial" w:eastAsia="Arial" w:hAnsi="Arial" w:cs="Arial"/>
        </w:rPr>
      </w:pPr>
      <w:r>
        <w:rPr>
          <w:rFonts w:ascii="Arial" w:eastAsia="Arial" w:hAnsi="Arial" w:cs="Arial"/>
        </w:rPr>
        <w:t>Las disposiciones administrativas y reglamentarias expedidas en esta materia, vigentes al momento de la publicación de este Decreto, se seguirán aplicando en todo lo que no se opongan a la presente Ley, en tanto se expiden las que deban sustituirlas.</w:t>
      </w:r>
    </w:p>
    <w:p w14:paraId="000003CD" w14:textId="77777777" w:rsidR="00E95164" w:rsidRDefault="00E95164">
      <w:pPr>
        <w:shd w:val="clear" w:color="auto" w:fill="FFFFFF"/>
        <w:ind w:hanging="2"/>
        <w:jc w:val="both"/>
        <w:rPr>
          <w:rFonts w:ascii="Arial" w:eastAsia="Arial" w:hAnsi="Arial" w:cs="Arial"/>
        </w:rPr>
      </w:pPr>
    </w:p>
    <w:p w14:paraId="71D30F4F" w14:textId="77777777" w:rsidR="004622C8" w:rsidRDefault="004622C8">
      <w:pPr>
        <w:shd w:val="clear" w:color="auto" w:fill="FFFFFF"/>
        <w:ind w:hanging="2"/>
        <w:jc w:val="both"/>
        <w:rPr>
          <w:rFonts w:ascii="Arial" w:eastAsia="Arial" w:hAnsi="Arial" w:cs="Arial"/>
        </w:rPr>
      </w:pPr>
    </w:p>
    <w:p w14:paraId="48FF3871" w14:textId="77777777" w:rsidR="004622C8" w:rsidRDefault="004622C8">
      <w:pPr>
        <w:shd w:val="clear" w:color="auto" w:fill="FFFFFF"/>
        <w:ind w:hanging="2"/>
        <w:jc w:val="both"/>
        <w:rPr>
          <w:rFonts w:ascii="Arial" w:eastAsia="Arial" w:hAnsi="Arial" w:cs="Arial"/>
        </w:rPr>
      </w:pPr>
    </w:p>
    <w:p w14:paraId="022532E0" w14:textId="77777777" w:rsidR="004622C8" w:rsidRDefault="004622C8">
      <w:pPr>
        <w:shd w:val="clear" w:color="auto" w:fill="FFFFFF"/>
        <w:ind w:hanging="2"/>
        <w:jc w:val="both"/>
        <w:rPr>
          <w:rFonts w:ascii="Arial" w:eastAsia="Arial" w:hAnsi="Arial" w:cs="Arial"/>
        </w:rPr>
      </w:pPr>
    </w:p>
    <w:p w14:paraId="681D7D76" w14:textId="77777777" w:rsidR="004622C8" w:rsidRDefault="004622C8">
      <w:pPr>
        <w:shd w:val="clear" w:color="auto" w:fill="FFFFFF"/>
        <w:ind w:hanging="2"/>
        <w:jc w:val="both"/>
        <w:rPr>
          <w:rFonts w:ascii="Arial" w:eastAsia="Arial" w:hAnsi="Arial" w:cs="Arial"/>
        </w:rPr>
      </w:pPr>
    </w:p>
    <w:p w14:paraId="4E62F9A7" w14:textId="77777777" w:rsidR="004622C8" w:rsidRDefault="004622C8">
      <w:pPr>
        <w:shd w:val="clear" w:color="auto" w:fill="FFFFFF"/>
        <w:ind w:hanging="2"/>
        <w:jc w:val="both"/>
        <w:rPr>
          <w:rFonts w:ascii="Arial" w:eastAsia="Arial" w:hAnsi="Arial" w:cs="Arial"/>
        </w:rPr>
      </w:pPr>
    </w:p>
    <w:p w14:paraId="461047B8" w14:textId="77777777" w:rsidR="004622C8" w:rsidRDefault="004622C8">
      <w:pPr>
        <w:shd w:val="clear" w:color="auto" w:fill="FFFFFF"/>
        <w:ind w:hanging="2"/>
        <w:jc w:val="both"/>
        <w:rPr>
          <w:rFonts w:ascii="Arial" w:eastAsia="Arial" w:hAnsi="Arial" w:cs="Arial"/>
        </w:rPr>
      </w:pPr>
    </w:p>
    <w:p w14:paraId="799C45B1" w14:textId="77777777" w:rsidR="004622C8" w:rsidRDefault="004622C8">
      <w:pPr>
        <w:shd w:val="clear" w:color="auto" w:fill="FFFFFF"/>
        <w:ind w:hanging="2"/>
        <w:jc w:val="both"/>
        <w:rPr>
          <w:rFonts w:ascii="Arial" w:eastAsia="Arial" w:hAnsi="Arial" w:cs="Arial"/>
        </w:rPr>
      </w:pPr>
    </w:p>
    <w:p w14:paraId="7B2A8E0F" w14:textId="77777777" w:rsidR="004622C8" w:rsidRDefault="004622C8">
      <w:pPr>
        <w:shd w:val="clear" w:color="auto" w:fill="FFFFFF"/>
        <w:ind w:hanging="2"/>
        <w:jc w:val="both"/>
        <w:rPr>
          <w:rFonts w:ascii="Arial" w:eastAsia="Arial" w:hAnsi="Arial" w:cs="Arial"/>
        </w:rPr>
      </w:pPr>
    </w:p>
    <w:p w14:paraId="2A98D1E8" w14:textId="77777777" w:rsidR="004622C8" w:rsidRDefault="004622C8">
      <w:pPr>
        <w:shd w:val="clear" w:color="auto" w:fill="FFFFFF"/>
        <w:ind w:hanging="2"/>
        <w:jc w:val="both"/>
        <w:rPr>
          <w:rFonts w:ascii="Arial" w:eastAsia="Arial" w:hAnsi="Arial" w:cs="Arial"/>
        </w:rPr>
      </w:pPr>
    </w:p>
    <w:p w14:paraId="43B97FE2" w14:textId="77777777" w:rsidR="004622C8" w:rsidRDefault="004622C8">
      <w:pPr>
        <w:shd w:val="clear" w:color="auto" w:fill="FFFFFF"/>
        <w:ind w:hanging="2"/>
        <w:jc w:val="both"/>
        <w:rPr>
          <w:rFonts w:ascii="Arial" w:eastAsia="Arial" w:hAnsi="Arial" w:cs="Arial"/>
        </w:rPr>
      </w:pPr>
    </w:p>
    <w:p w14:paraId="3E6BC955" w14:textId="77777777" w:rsidR="004622C8" w:rsidRDefault="004622C8">
      <w:pPr>
        <w:shd w:val="clear" w:color="auto" w:fill="FFFFFF"/>
        <w:ind w:hanging="2"/>
        <w:jc w:val="both"/>
        <w:rPr>
          <w:rFonts w:ascii="Arial" w:eastAsia="Arial" w:hAnsi="Arial" w:cs="Arial"/>
        </w:rPr>
      </w:pPr>
    </w:p>
    <w:p w14:paraId="48179F9D" w14:textId="77777777" w:rsidR="004622C8" w:rsidRDefault="004622C8">
      <w:pPr>
        <w:shd w:val="clear" w:color="auto" w:fill="FFFFFF"/>
        <w:ind w:hanging="2"/>
        <w:jc w:val="both"/>
        <w:rPr>
          <w:rFonts w:ascii="Arial" w:eastAsia="Arial" w:hAnsi="Arial" w:cs="Arial"/>
        </w:rPr>
      </w:pPr>
    </w:p>
    <w:p w14:paraId="4D532CCA" w14:textId="77777777" w:rsidR="004622C8" w:rsidRDefault="004622C8">
      <w:pPr>
        <w:shd w:val="clear" w:color="auto" w:fill="FFFFFF"/>
        <w:ind w:hanging="2"/>
        <w:jc w:val="both"/>
        <w:rPr>
          <w:rFonts w:ascii="Arial" w:eastAsia="Arial" w:hAnsi="Arial" w:cs="Arial"/>
        </w:rPr>
      </w:pPr>
    </w:p>
    <w:p w14:paraId="0AEA2AA9" w14:textId="77777777" w:rsidR="004622C8" w:rsidRDefault="004622C8">
      <w:pPr>
        <w:shd w:val="clear" w:color="auto" w:fill="FFFFFF"/>
        <w:ind w:hanging="2"/>
        <w:jc w:val="both"/>
        <w:rPr>
          <w:rFonts w:ascii="Arial" w:eastAsia="Arial" w:hAnsi="Arial" w:cs="Arial"/>
        </w:rPr>
      </w:pPr>
    </w:p>
    <w:p w14:paraId="547350BD" w14:textId="77777777" w:rsidR="004622C8" w:rsidRDefault="004622C8">
      <w:pPr>
        <w:shd w:val="clear" w:color="auto" w:fill="FFFFFF"/>
        <w:ind w:hanging="2"/>
        <w:jc w:val="both"/>
        <w:rPr>
          <w:rFonts w:ascii="Arial" w:eastAsia="Arial" w:hAnsi="Arial" w:cs="Arial"/>
        </w:rPr>
      </w:pPr>
    </w:p>
    <w:p w14:paraId="66ED371A" w14:textId="77777777" w:rsidR="004622C8" w:rsidRDefault="004622C8">
      <w:pPr>
        <w:shd w:val="clear" w:color="auto" w:fill="FFFFFF"/>
        <w:ind w:hanging="2"/>
        <w:jc w:val="both"/>
        <w:rPr>
          <w:rFonts w:ascii="Arial" w:eastAsia="Arial" w:hAnsi="Arial" w:cs="Arial"/>
        </w:rPr>
      </w:pPr>
    </w:p>
    <w:p w14:paraId="3567D57C" w14:textId="77777777" w:rsidR="004622C8" w:rsidRDefault="004622C8">
      <w:pPr>
        <w:shd w:val="clear" w:color="auto" w:fill="FFFFFF"/>
        <w:ind w:hanging="2"/>
        <w:jc w:val="both"/>
        <w:rPr>
          <w:rFonts w:ascii="Arial" w:eastAsia="Arial" w:hAnsi="Arial" w:cs="Arial"/>
        </w:rPr>
      </w:pPr>
    </w:p>
    <w:p w14:paraId="6B75C53E" w14:textId="77777777" w:rsidR="004622C8" w:rsidRDefault="004622C8">
      <w:pPr>
        <w:shd w:val="clear" w:color="auto" w:fill="FFFFFF"/>
        <w:ind w:hanging="2"/>
        <w:jc w:val="both"/>
        <w:rPr>
          <w:rFonts w:ascii="Arial" w:eastAsia="Arial" w:hAnsi="Arial" w:cs="Arial"/>
        </w:rPr>
      </w:pPr>
    </w:p>
    <w:p w14:paraId="201CDB81" w14:textId="77777777" w:rsidR="004622C8" w:rsidRDefault="004622C8">
      <w:pPr>
        <w:shd w:val="clear" w:color="auto" w:fill="FFFFFF"/>
        <w:ind w:hanging="2"/>
        <w:jc w:val="both"/>
        <w:rPr>
          <w:rFonts w:ascii="Arial" w:eastAsia="Arial" w:hAnsi="Arial" w:cs="Arial"/>
        </w:rPr>
      </w:pPr>
    </w:p>
    <w:p w14:paraId="0E1DA0A2" w14:textId="77777777" w:rsidR="004622C8" w:rsidRDefault="004622C8">
      <w:pPr>
        <w:shd w:val="clear" w:color="auto" w:fill="FFFFFF"/>
        <w:ind w:hanging="2"/>
        <w:jc w:val="both"/>
        <w:rPr>
          <w:rFonts w:ascii="Arial" w:eastAsia="Arial" w:hAnsi="Arial" w:cs="Arial"/>
        </w:rPr>
      </w:pPr>
    </w:p>
    <w:p w14:paraId="21A8263E" w14:textId="77777777" w:rsidR="004622C8" w:rsidRDefault="004622C8">
      <w:pPr>
        <w:shd w:val="clear" w:color="auto" w:fill="FFFFFF"/>
        <w:ind w:hanging="2"/>
        <w:jc w:val="both"/>
        <w:rPr>
          <w:rFonts w:ascii="Arial" w:eastAsia="Arial" w:hAnsi="Arial" w:cs="Arial"/>
        </w:rPr>
      </w:pPr>
    </w:p>
    <w:p w14:paraId="4ACFE5A0" w14:textId="77777777" w:rsidR="004622C8" w:rsidRDefault="004622C8">
      <w:pPr>
        <w:shd w:val="clear" w:color="auto" w:fill="FFFFFF"/>
        <w:ind w:hanging="2"/>
        <w:jc w:val="both"/>
        <w:rPr>
          <w:rFonts w:ascii="Arial" w:eastAsia="Arial" w:hAnsi="Arial" w:cs="Arial"/>
        </w:rPr>
      </w:pPr>
    </w:p>
    <w:p w14:paraId="24A90172" w14:textId="77777777" w:rsidR="004622C8" w:rsidRDefault="004622C8">
      <w:pPr>
        <w:shd w:val="clear" w:color="auto" w:fill="FFFFFF"/>
        <w:ind w:hanging="2"/>
        <w:jc w:val="both"/>
        <w:rPr>
          <w:rFonts w:ascii="Arial" w:eastAsia="Arial" w:hAnsi="Arial" w:cs="Arial"/>
        </w:rPr>
      </w:pPr>
    </w:p>
    <w:p w14:paraId="02A92F7C" w14:textId="77777777" w:rsidR="004622C8" w:rsidRDefault="004622C8">
      <w:pPr>
        <w:shd w:val="clear" w:color="auto" w:fill="FFFFFF"/>
        <w:ind w:hanging="2"/>
        <w:jc w:val="both"/>
        <w:rPr>
          <w:rFonts w:ascii="Arial" w:eastAsia="Arial" w:hAnsi="Arial" w:cs="Arial"/>
        </w:rPr>
      </w:pPr>
    </w:p>
    <w:p w14:paraId="1A294A03" w14:textId="77777777" w:rsidR="004622C8" w:rsidRDefault="004622C8">
      <w:pPr>
        <w:shd w:val="clear" w:color="auto" w:fill="FFFFFF"/>
        <w:ind w:hanging="2"/>
        <w:jc w:val="both"/>
        <w:rPr>
          <w:rFonts w:ascii="Arial" w:eastAsia="Arial" w:hAnsi="Arial" w:cs="Arial"/>
        </w:rPr>
      </w:pPr>
    </w:p>
    <w:p w14:paraId="000003CE" w14:textId="77777777" w:rsidR="00E95164" w:rsidRDefault="00E95164">
      <w:pPr>
        <w:shd w:val="clear" w:color="auto" w:fill="FFFFFF"/>
        <w:jc w:val="both"/>
        <w:rPr>
          <w:rFonts w:ascii="Arial" w:eastAsia="Arial" w:hAnsi="Arial" w:cs="Arial"/>
        </w:rPr>
      </w:pPr>
    </w:p>
    <w:p w14:paraId="000003CF" w14:textId="3B793D88" w:rsidR="00E95164" w:rsidRDefault="008053BC">
      <w:pPr>
        <w:ind w:right="23"/>
        <w:jc w:val="both"/>
        <w:rPr>
          <w:rFonts w:ascii="Arial" w:eastAsia="Arial" w:hAnsi="Arial" w:cs="Arial"/>
        </w:rPr>
      </w:pPr>
      <w:r>
        <w:rPr>
          <w:rFonts w:ascii="Arial" w:eastAsia="Arial" w:hAnsi="Arial" w:cs="Arial"/>
          <w:b/>
        </w:rPr>
        <w:t xml:space="preserve">D A D O </w:t>
      </w:r>
      <w:r>
        <w:rPr>
          <w:rFonts w:ascii="Arial" w:eastAsia="Arial" w:hAnsi="Arial" w:cs="Arial"/>
        </w:rPr>
        <w:t xml:space="preserve">en el Salón de Sesiones del Poder Legislativo, en la ciudad de Chihuahua, Chih., a los </w:t>
      </w:r>
      <w:r w:rsidR="004622C8">
        <w:rPr>
          <w:rFonts w:ascii="Arial" w:eastAsia="Arial" w:hAnsi="Arial" w:cs="Arial"/>
        </w:rPr>
        <w:t>quince</w:t>
      </w:r>
      <w:r>
        <w:rPr>
          <w:rFonts w:ascii="Arial" w:eastAsia="Arial" w:hAnsi="Arial" w:cs="Arial"/>
        </w:rPr>
        <w:t xml:space="preserve"> días del mes de marzo del año dos mil </w:t>
      </w:r>
      <w:r w:rsidR="00353E35">
        <w:rPr>
          <w:rFonts w:ascii="Arial" w:eastAsia="Arial" w:hAnsi="Arial" w:cs="Arial"/>
        </w:rPr>
        <w:t>veintidós</w:t>
      </w:r>
      <w:r>
        <w:rPr>
          <w:rFonts w:ascii="Arial" w:eastAsia="Arial" w:hAnsi="Arial" w:cs="Arial"/>
        </w:rPr>
        <w:t>.</w:t>
      </w:r>
    </w:p>
    <w:p w14:paraId="67FDEF9D" w14:textId="13DE48DB" w:rsidR="00020042" w:rsidRDefault="00020042">
      <w:pPr>
        <w:ind w:right="23"/>
        <w:jc w:val="both"/>
        <w:rPr>
          <w:rFonts w:ascii="Arial" w:eastAsia="Arial" w:hAnsi="Arial" w:cs="Arial"/>
        </w:rPr>
      </w:pPr>
    </w:p>
    <w:p w14:paraId="519DC5D6" w14:textId="2CBB7923" w:rsidR="00020042" w:rsidRDefault="00020042">
      <w:pPr>
        <w:ind w:right="23"/>
        <w:jc w:val="both"/>
        <w:rPr>
          <w:rFonts w:ascii="Arial" w:eastAsia="Arial" w:hAnsi="Arial" w:cs="Arial"/>
        </w:rPr>
      </w:pPr>
    </w:p>
    <w:p w14:paraId="07090C77" w14:textId="77777777" w:rsidR="0049550E" w:rsidRPr="00711569" w:rsidRDefault="0049550E" w:rsidP="0049550E">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p>
    <w:p w14:paraId="012FE17D" w14:textId="77777777" w:rsidR="0049550E" w:rsidRDefault="0049550E" w:rsidP="0049550E">
      <w:pPr>
        <w:pStyle w:val="Normal1"/>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ATENTAMENTE</w:t>
      </w:r>
    </w:p>
    <w:p w14:paraId="24EA2AFD" w14:textId="77777777" w:rsidR="0049550E" w:rsidRDefault="0049550E" w:rsidP="0049550E">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14:paraId="467FF6B1" w14:textId="77777777" w:rsidR="0049550E" w:rsidRDefault="0049550E" w:rsidP="0049550E">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14:paraId="3627ADEB" w14:textId="77777777" w:rsidR="0049550E" w:rsidRDefault="0049550E" w:rsidP="0049550E">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59264" behindDoc="0" locked="0" layoutInCell="1" hidden="0" allowOverlap="1" wp14:anchorId="658712C4" wp14:editId="09E7CB83">
                <wp:simplePos x="0" y="0"/>
                <wp:positionH relativeFrom="column">
                  <wp:posOffset>1</wp:posOffset>
                </wp:positionH>
                <wp:positionV relativeFrom="paragraph">
                  <wp:posOffset>327025</wp:posOffset>
                </wp:positionV>
                <wp:extent cx="2788920" cy="492760"/>
                <wp:effectExtent l="0" t="0" r="0" b="2540"/>
                <wp:wrapSquare wrapText="bothSides" distT="45720" distB="45720" distL="114300" distR="114300"/>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14:paraId="17967393" w14:textId="77777777" w:rsidR="00194317" w:rsidRDefault="00194317" w:rsidP="0049550E">
                            <w:pPr>
                              <w:jc w:val="center"/>
                            </w:pPr>
                            <w:r w:rsidRPr="00760D66">
                              <w:rPr>
                                <w:rFonts w:ascii="Century Gothic" w:eastAsia="Century Gothic" w:hAnsi="Century Gothic" w:cs="Century Gothic"/>
                                <w:b/>
                              </w:rPr>
                              <w:t xml:space="preserve">DIP. </w:t>
                            </w:r>
                            <w:r>
                              <w:rPr>
                                <w:rFonts w:ascii="Century Gothic" w:eastAsia="Century Gothic" w:hAnsi="Century Gothic" w:cs="Century Gothic"/>
                                <w:b/>
                              </w:rPr>
                              <w:t>GEORGINA ALEJANDRA BUJANDA RÍOS</w:t>
                            </w:r>
                          </w:p>
                        </w:txbxContent>
                      </wps:txbx>
                      <wps:bodyPr rot="0" vert="horz" wrap="square" lIns="91440" tIns="45720" rIns="91440" bIns="45720" anchor="ctr" anchorCtr="0">
                        <a:noAutofit/>
                      </wps:bodyPr>
                    </wps:wsp>
                  </a:graphicData>
                </a:graphic>
              </wp:anchor>
            </w:drawing>
          </mc:Choice>
          <mc:Fallback>
            <w:pict>
              <v:shapetype w14:anchorId="658712C4" id="_x0000_t202" coordsize="21600,21600" o:spt="202" path="m,l,21600r21600,l21600,xe">
                <v:stroke joinstyle="miter"/>
                <v:path gradientshapeok="t" o:connecttype="rect"/>
              </v:shapetype>
              <v:shape id="Cuadro de texto 8" o:spid="_x0000_s1026" type="#_x0000_t202" style="position:absolute;margin-left:0;margin-top:25.75pt;width:219.6pt;height:38.8pt;z-index:251659264;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" stroked="f">
                <v:textbox>
                  <w:txbxContent>
                    <w:p w14:paraId="17967393" w14:textId="77777777" w:rsidR="00194317" w:rsidRDefault="00194317" w:rsidP="0049550E">
                      <w:pPr>
                        <w:jc w:val="center"/>
                      </w:pPr>
                      <w:r w:rsidRPr="00760D66">
                        <w:rPr>
                          <w:rFonts w:ascii="Century Gothic" w:eastAsia="Century Gothic" w:hAnsi="Century Gothic" w:cs="Century Gothic"/>
                          <w:b/>
                        </w:rPr>
                        <w:t xml:space="preserve">DIP. </w:t>
                      </w:r>
                      <w:r>
                        <w:rPr>
                          <w:rFonts w:ascii="Century Gothic" w:eastAsia="Century Gothic" w:hAnsi="Century Gothic" w:cs="Century Gothic"/>
                          <w:b/>
                        </w:rPr>
                        <w:t>GEORGINA ALEJANDRA BUJANDA RÍOS</w:t>
                      </w:r>
                    </w:p>
                  </w:txbxContent>
                </v:textbox>
                <w10:wrap type="square"/>
              </v:shape>
            </w:pict>
          </mc:Fallback>
        </mc:AlternateContent>
      </w: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0288" behindDoc="0" locked="0" layoutInCell="1" hidden="0" allowOverlap="1" wp14:anchorId="1C77200E" wp14:editId="21158D28">
                <wp:simplePos x="0" y="0"/>
                <wp:positionH relativeFrom="column">
                  <wp:posOffset>2889250</wp:posOffset>
                </wp:positionH>
                <wp:positionV relativeFrom="paragraph">
                  <wp:posOffset>324485</wp:posOffset>
                </wp:positionV>
                <wp:extent cx="2788920" cy="492760"/>
                <wp:effectExtent l="0" t="0" r="0" b="2540"/>
                <wp:wrapSquare wrapText="bothSides" distT="45720" distB="45720" distL="114300" distR="114300"/>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14:paraId="044CBC75" w14:textId="77777777" w:rsidR="00194317" w:rsidRDefault="00194317" w:rsidP="0049550E">
                            <w:pPr>
                              <w:jc w:val="center"/>
                            </w:pPr>
                            <w:r w:rsidRPr="00760D66">
                              <w:rPr>
                                <w:rFonts w:ascii="Century Gothic" w:eastAsia="Century Gothic" w:hAnsi="Century Gothic" w:cs="Century Gothic"/>
                                <w:b/>
                              </w:rPr>
                              <w:t xml:space="preserve">DIP. </w:t>
                            </w:r>
                            <w:r>
                              <w:rPr>
                                <w:rFonts w:ascii="Century Gothic" w:eastAsia="Century Gothic" w:hAnsi="Century Gothic" w:cs="Century Gothic"/>
                                <w:b/>
                              </w:rPr>
                              <w:t>LUIS ALBERTO AGUILAR LOZOYA</w:t>
                            </w:r>
                          </w:p>
                        </w:txbxContent>
                      </wps:txbx>
                      <wps:bodyPr rot="0" vert="horz" wrap="square" lIns="91440" tIns="45720" rIns="91440" bIns="45720" anchor="ctr" anchorCtr="0">
                        <a:noAutofit/>
                      </wps:bodyPr>
                    </wps:wsp>
                  </a:graphicData>
                </a:graphic>
              </wp:anchor>
            </w:drawing>
          </mc:Choice>
          <mc:Fallback>
            <w:pict>
              <v:shape w14:anchorId="1C77200E" id="Cuadro de texto 9" o:spid="_x0000_s1027" type="#_x0000_t202" style="position:absolute;margin-left:227.5pt;margin-top:25.55pt;width:219.6pt;height:38.8pt;z-index:25166028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" stroked="f">
                <v:textbox>
                  <w:txbxContent>
                    <w:p w14:paraId="044CBC75" w14:textId="77777777" w:rsidR="00194317" w:rsidRDefault="00194317" w:rsidP="0049550E">
                      <w:pPr>
                        <w:jc w:val="center"/>
                      </w:pPr>
                      <w:r w:rsidRPr="00760D66">
                        <w:rPr>
                          <w:rFonts w:ascii="Century Gothic" w:eastAsia="Century Gothic" w:hAnsi="Century Gothic" w:cs="Century Gothic"/>
                          <w:b/>
                        </w:rPr>
                        <w:t xml:space="preserve">DIP. </w:t>
                      </w:r>
                      <w:r>
                        <w:rPr>
                          <w:rFonts w:ascii="Century Gothic" w:eastAsia="Century Gothic" w:hAnsi="Century Gothic" w:cs="Century Gothic"/>
                          <w:b/>
                        </w:rPr>
                        <w:t>LUIS ALBERTO AGUILAR LOZOYA</w:t>
                      </w:r>
                    </w:p>
                  </w:txbxContent>
                </v:textbox>
                <w10:wrap type="square"/>
              </v:shape>
            </w:pict>
          </mc:Fallback>
        </mc:AlternateContent>
      </w:r>
    </w:p>
    <w:p w14:paraId="2B47E8CA" w14:textId="77777777" w:rsidR="0049550E" w:rsidRDefault="0049550E" w:rsidP="0049550E">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14:paraId="00BA4DC0" w14:textId="77777777" w:rsidR="0049550E" w:rsidRDefault="0049550E" w:rsidP="0049550E">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14:paraId="0645735A" w14:textId="77777777" w:rsidR="0049550E" w:rsidRDefault="0049550E" w:rsidP="0049550E">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1312" behindDoc="0" locked="0" layoutInCell="1" hidden="0" allowOverlap="1" wp14:anchorId="52D509BA" wp14:editId="51E30860">
                <wp:simplePos x="0" y="0"/>
                <wp:positionH relativeFrom="column">
                  <wp:posOffset>-35559</wp:posOffset>
                </wp:positionH>
                <wp:positionV relativeFrom="paragraph">
                  <wp:posOffset>292735</wp:posOffset>
                </wp:positionV>
                <wp:extent cx="2788920" cy="492760"/>
                <wp:effectExtent l="0" t="0" r="0" b="2540"/>
                <wp:wrapSquare wrapText="bothSides" distT="45720" distB="45720" distL="114300" distR="114300"/>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14:paraId="3B5AC39A" w14:textId="77777777" w:rsidR="00194317" w:rsidRDefault="00194317" w:rsidP="0049550E">
                            <w:pPr>
                              <w:jc w:val="center"/>
                            </w:pPr>
                            <w:r w:rsidRPr="00760D66">
                              <w:rPr>
                                <w:rFonts w:ascii="Century Gothic" w:eastAsia="Century Gothic" w:hAnsi="Century Gothic" w:cs="Century Gothic"/>
                                <w:b/>
                              </w:rPr>
                              <w:t xml:space="preserve">DIP. </w:t>
                            </w:r>
                            <w:r>
                              <w:rPr>
                                <w:rFonts w:ascii="Century Gothic" w:eastAsia="Century Gothic" w:hAnsi="Century Gothic" w:cs="Century Gothic"/>
                                <w:b/>
                              </w:rPr>
                              <w:t>JOSÉ ALFREDO CHÁVEZ MADRID</w:t>
                            </w:r>
                          </w:p>
                        </w:txbxContent>
                      </wps:txbx>
                      <wps:bodyPr rot="0" vert="horz" wrap="square" lIns="91440" tIns="45720" rIns="91440" bIns="45720" anchor="ctr" anchorCtr="0">
                        <a:noAutofit/>
                      </wps:bodyPr>
                    </wps:wsp>
                  </a:graphicData>
                </a:graphic>
              </wp:anchor>
            </w:drawing>
          </mc:Choice>
          <mc:Fallback>
            <w:pict>
              <v:shape w14:anchorId="52D509BA" id="Cuadro de texto 3" o:spid="_x0000_s1028" type="#_x0000_t202" style="position:absolute;margin-left:-2.8pt;margin-top:23.05pt;width:219.6pt;height:38.8pt;z-index:251661312;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" stroked="f">
                <v:textbox>
                  <w:txbxContent>
                    <w:p w14:paraId="3B5AC39A" w14:textId="77777777" w:rsidR="00194317" w:rsidRDefault="00194317" w:rsidP="0049550E">
                      <w:pPr>
                        <w:jc w:val="center"/>
                      </w:pPr>
                      <w:r w:rsidRPr="00760D66">
                        <w:rPr>
                          <w:rFonts w:ascii="Century Gothic" w:eastAsia="Century Gothic" w:hAnsi="Century Gothic" w:cs="Century Gothic"/>
                          <w:b/>
                        </w:rPr>
                        <w:t xml:space="preserve">DIP. </w:t>
                      </w:r>
                      <w:r>
                        <w:rPr>
                          <w:rFonts w:ascii="Century Gothic" w:eastAsia="Century Gothic" w:hAnsi="Century Gothic" w:cs="Century Gothic"/>
                          <w:b/>
                        </w:rPr>
                        <w:t>JOSÉ ALFREDO CHÁVEZ MADRID</w:t>
                      </w:r>
                    </w:p>
                  </w:txbxContent>
                </v:textbox>
                <w10:wrap type="square"/>
              </v:shape>
            </w:pict>
          </mc:Fallback>
        </mc:AlternateContent>
      </w: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2336" behindDoc="0" locked="0" layoutInCell="1" hidden="0" allowOverlap="1" wp14:anchorId="0DC5229F" wp14:editId="5ECDD5C6">
                <wp:simplePos x="0" y="0"/>
                <wp:positionH relativeFrom="column">
                  <wp:posOffset>2904490</wp:posOffset>
                </wp:positionH>
                <wp:positionV relativeFrom="paragraph">
                  <wp:posOffset>259715</wp:posOffset>
                </wp:positionV>
                <wp:extent cx="2788920" cy="492760"/>
                <wp:effectExtent l="0" t="0" r="0" b="2540"/>
                <wp:wrapSquare wrapText="bothSides" distT="45720" distB="45720" distL="114300" distR="114300"/>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14:paraId="653A193E" w14:textId="77777777" w:rsidR="00194317" w:rsidRDefault="00194317" w:rsidP="0049550E">
                            <w:pPr>
                              <w:jc w:val="center"/>
                            </w:pPr>
                            <w:r w:rsidRPr="00760D66">
                              <w:rPr>
                                <w:rFonts w:ascii="Century Gothic" w:eastAsia="Century Gothic" w:hAnsi="Century Gothic" w:cs="Century Gothic"/>
                                <w:b/>
                              </w:rPr>
                              <w:t xml:space="preserve">DIP. </w:t>
                            </w:r>
                            <w:r>
                              <w:rPr>
                                <w:rFonts w:ascii="Century Gothic" w:eastAsia="Century Gothic" w:hAnsi="Century Gothic" w:cs="Century Gothic"/>
                                <w:b/>
                              </w:rPr>
                              <w:t>ROBERTO MARCELINO CARREÓN HUITRÓN</w:t>
                            </w:r>
                          </w:p>
                        </w:txbxContent>
                      </wps:txbx>
                      <wps:bodyPr rot="0" vert="horz" wrap="square" lIns="91440" tIns="45720" rIns="91440" bIns="45720" anchor="ctr" anchorCtr="0">
                        <a:noAutofit/>
                      </wps:bodyPr>
                    </wps:wsp>
                  </a:graphicData>
                </a:graphic>
              </wp:anchor>
            </w:drawing>
          </mc:Choice>
          <mc:Fallback>
            <w:pict>
              <v:shape w14:anchorId="0DC5229F" id="Cuadro de texto 1" o:spid="_x0000_s1029" type="#_x0000_t202" style="position:absolute;margin-left:228.7pt;margin-top:20.45pt;width:219.6pt;height:38.8pt;z-index:251662336;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" stroked="f">
                <v:textbox>
                  <w:txbxContent>
                    <w:p w14:paraId="653A193E" w14:textId="77777777" w:rsidR="00194317" w:rsidRDefault="00194317" w:rsidP="0049550E">
                      <w:pPr>
                        <w:jc w:val="center"/>
                      </w:pPr>
                      <w:r w:rsidRPr="00760D66">
                        <w:rPr>
                          <w:rFonts w:ascii="Century Gothic" w:eastAsia="Century Gothic" w:hAnsi="Century Gothic" w:cs="Century Gothic"/>
                          <w:b/>
                        </w:rPr>
                        <w:t xml:space="preserve">DIP. </w:t>
                      </w:r>
                      <w:r>
                        <w:rPr>
                          <w:rFonts w:ascii="Century Gothic" w:eastAsia="Century Gothic" w:hAnsi="Century Gothic" w:cs="Century Gothic"/>
                          <w:b/>
                        </w:rPr>
                        <w:t>ROBERTO MARCELINO CARREÓN HUITRÓN</w:t>
                      </w:r>
                    </w:p>
                  </w:txbxContent>
                </v:textbox>
                <w10:wrap type="square"/>
              </v:shape>
            </w:pict>
          </mc:Fallback>
        </mc:AlternateContent>
      </w:r>
    </w:p>
    <w:p w14:paraId="31670ACE" w14:textId="77777777" w:rsidR="0049550E" w:rsidRDefault="0049550E" w:rsidP="0049550E">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14:paraId="59164E45" w14:textId="77777777" w:rsidR="0049550E" w:rsidRDefault="0049550E" w:rsidP="0049550E">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14:paraId="47C587EB" w14:textId="77777777" w:rsidR="0049550E" w:rsidRDefault="0049550E" w:rsidP="0049550E">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3360" behindDoc="0" locked="0" layoutInCell="1" hidden="0" allowOverlap="1" wp14:anchorId="198EE69F" wp14:editId="1A322580">
                <wp:simplePos x="0" y="0"/>
                <wp:positionH relativeFrom="column">
                  <wp:posOffset>1</wp:posOffset>
                </wp:positionH>
                <wp:positionV relativeFrom="paragraph">
                  <wp:posOffset>327660</wp:posOffset>
                </wp:positionV>
                <wp:extent cx="2788920" cy="492760"/>
                <wp:effectExtent l="0" t="0" r="0" b="2540"/>
                <wp:wrapSquare wrapText="bothSides" distT="45720" distB="45720" distL="114300" distR="114300"/>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14:paraId="45A6C762" w14:textId="77777777" w:rsidR="00194317" w:rsidRDefault="00194317" w:rsidP="0049550E">
                            <w:pPr>
                              <w:jc w:val="center"/>
                            </w:pPr>
                            <w:r w:rsidRPr="00760D66">
                              <w:rPr>
                                <w:rFonts w:ascii="Century Gothic" w:eastAsia="Century Gothic" w:hAnsi="Century Gothic" w:cs="Century Gothic"/>
                                <w:b/>
                              </w:rPr>
                              <w:t xml:space="preserve">DIP. </w:t>
                            </w:r>
                            <w:r>
                              <w:rPr>
                                <w:rFonts w:ascii="Century Gothic" w:eastAsia="Century Gothic" w:hAnsi="Century Gothic" w:cs="Century Gothic"/>
                                <w:b/>
                              </w:rPr>
                              <w:t>ROSA ISELA MARTÍNEZ DÍAZ</w:t>
                            </w:r>
                          </w:p>
                        </w:txbxContent>
                      </wps:txbx>
                      <wps:bodyPr rot="0" vert="horz" wrap="square" lIns="91440" tIns="45720" rIns="91440" bIns="45720" anchor="ctr" anchorCtr="0">
                        <a:noAutofit/>
                      </wps:bodyPr>
                    </wps:wsp>
                  </a:graphicData>
                </a:graphic>
              </wp:anchor>
            </w:drawing>
          </mc:Choice>
          <mc:Fallback>
            <w:pict>
              <v:shape w14:anchorId="198EE69F" id="Cuadro de texto 5" o:spid="_x0000_s1030" type="#_x0000_t202" style="position:absolute;margin-left:0;margin-top:25.8pt;width:219.6pt;height:38.8pt;z-index:25166336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" stroked="f">
                <v:textbox>
                  <w:txbxContent>
                    <w:p w14:paraId="45A6C762" w14:textId="77777777" w:rsidR="00194317" w:rsidRDefault="00194317" w:rsidP="0049550E">
                      <w:pPr>
                        <w:jc w:val="center"/>
                      </w:pPr>
                      <w:r w:rsidRPr="00760D66">
                        <w:rPr>
                          <w:rFonts w:ascii="Century Gothic" w:eastAsia="Century Gothic" w:hAnsi="Century Gothic" w:cs="Century Gothic"/>
                          <w:b/>
                        </w:rPr>
                        <w:t xml:space="preserve">DIP. </w:t>
                      </w:r>
                      <w:r>
                        <w:rPr>
                          <w:rFonts w:ascii="Century Gothic" w:eastAsia="Century Gothic" w:hAnsi="Century Gothic" w:cs="Century Gothic"/>
                          <w:b/>
                        </w:rPr>
                        <w:t>ROSA ISELA MARTÍNEZ DÍAZ</w:t>
                      </w:r>
                    </w:p>
                  </w:txbxContent>
                </v:textbox>
                <w10:wrap type="square"/>
              </v:shape>
            </w:pict>
          </mc:Fallback>
        </mc:AlternateContent>
      </w: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4384" behindDoc="0" locked="0" layoutInCell="1" hidden="0" allowOverlap="1" wp14:anchorId="10D55AC6" wp14:editId="6408050A">
                <wp:simplePos x="0" y="0"/>
                <wp:positionH relativeFrom="column">
                  <wp:posOffset>2889250</wp:posOffset>
                </wp:positionH>
                <wp:positionV relativeFrom="paragraph">
                  <wp:posOffset>325120</wp:posOffset>
                </wp:positionV>
                <wp:extent cx="2788920" cy="492760"/>
                <wp:effectExtent l="0" t="0" r="0" b="2540"/>
                <wp:wrapSquare wrapText="bothSides" distT="45720" distB="45720" distL="114300" distR="114300"/>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14:paraId="53AB17B0" w14:textId="77777777" w:rsidR="00194317" w:rsidRDefault="00194317" w:rsidP="0049550E">
                            <w:pPr>
                              <w:jc w:val="center"/>
                            </w:pPr>
                            <w:r w:rsidRPr="00760D66">
                              <w:rPr>
                                <w:rFonts w:ascii="Century Gothic" w:eastAsia="Century Gothic" w:hAnsi="Century Gothic" w:cs="Century Gothic"/>
                                <w:b/>
                              </w:rPr>
                              <w:t xml:space="preserve">DIP. </w:t>
                            </w:r>
                            <w:r>
                              <w:rPr>
                                <w:rFonts w:ascii="Century Gothic" w:eastAsia="Century Gothic" w:hAnsi="Century Gothic" w:cs="Century Gothic"/>
                                <w:b/>
                              </w:rPr>
                              <w:t>SAÚL MIRELES CORRAL</w:t>
                            </w:r>
                          </w:p>
                        </w:txbxContent>
                      </wps:txbx>
                      <wps:bodyPr rot="0" vert="horz" wrap="square" lIns="91440" tIns="45720" rIns="91440" bIns="45720" anchor="ctr" anchorCtr="0">
                        <a:noAutofit/>
                      </wps:bodyPr>
                    </wps:wsp>
                  </a:graphicData>
                </a:graphic>
              </wp:anchor>
            </w:drawing>
          </mc:Choice>
          <mc:Fallback>
            <w:pict>
              <v:shape w14:anchorId="10D55AC6" id="Cuadro de texto 14" o:spid="_x0000_s1031" type="#_x0000_t202" style="position:absolute;margin-left:227.5pt;margin-top:25.6pt;width:219.6pt;height:38.8pt;z-index:251664384;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" stroked="f">
                <v:textbox>
                  <w:txbxContent>
                    <w:p w14:paraId="53AB17B0" w14:textId="77777777" w:rsidR="00194317" w:rsidRDefault="00194317" w:rsidP="0049550E">
                      <w:pPr>
                        <w:jc w:val="center"/>
                      </w:pPr>
                      <w:r w:rsidRPr="00760D66">
                        <w:rPr>
                          <w:rFonts w:ascii="Century Gothic" w:eastAsia="Century Gothic" w:hAnsi="Century Gothic" w:cs="Century Gothic"/>
                          <w:b/>
                        </w:rPr>
                        <w:t xml:space="preserve">DIP. </w:t>
                      </w:r>
                      <w:r>
                        <w:rPr>
                          <w:rFonts w:ascii="Century Gothic" w:eastAsia="Century Gothic" w:hAnsi="Century Gothic" w:cs="Century Gothic"/>
                          <w:b/>
                        </w:rPr>
                        <w:t>SAÚL MIRELES CORRAL</w:t>
                      </w:r>
                    </w:p>
                  </w:txbxContent>
                </v:textbox>
                <w10:wrap type="square"/>
              </v:shape>
            </w:pict>
          </mc:Fallback>
        </mc:AlternateContent>
      </w:r>
    </w:p>
    <w:p w14:paraId="7FFC123E" w14:textId="77777777" w:rsidR="0049550E" w:rsidRDefault="0049550E" w:rsidP="0049550E">
      <w:pPr>
        <w:pStyle w:val="Normal1"/>
      </w:pPr>
    </w:p>
    <w:p w14:paraId="0454C67E" w14:textId="77777777" w:rsidR="0049550E" w:rsidRDefault="0049550E" w:rsidP="0049550E">
      <w:pPr>
        <w:pStyle w:val="Normal1"/>
      </w:pPr>
    </w:p>
    <w:p w14:paraId="434F8DE4" w14:textId="77777777" w:rsidR="0049550E" w:rsidRDefault="0049550E" w:rsidP="0049550E">
      <w:pPr>
        <w:pStyle w:val="Normal1"/>
      </w:pPr>
      <w:r>
        <w:rPr>
          <w:noProof/>
        </w:rPr>
        <mc:AlternateContent>
          <mc:Choice Requires="wps">
            <w:drawing>
              <wp:anchor distT="45720" distB="45720" distL="114300" distR="114300" simplePos="0" relativeHeight="251665408" behindDoc="0" locked="0" layoutInCell="1" hidden="0" allowOverlap="1" wp14:anchorId="22B649CB" wp14:editId="4639BF92">
                <wp:simplePos x="0" y="0"/>
                <wp:positionH relativeFrom="column">
                  <wp:posOffset>1</wp:posOffset>
                </wp:positionH>
                <wp:positionV relativeFrom="paragraph">
                  <wp:posOffset>322580</wp:posOffset>
                </wp:positionV>
                <wp:extent cx="2788920" cy="492760"/>
                <wp:effectExtent l="0" t="0" r="0" b="2540"/>
                <wp:wrapSquare wrapText="bothSides" distT="45720" distB="45720" distL="114300" distR="114300"/>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14:paraId="753EC751" w14:textId="77777777" w:rsidR="00194317" w:rsidRDefault="00194317" w:rsidP="0049550E">
                            <w:pPr>
                              <w:jc w:val="center"/>
                            </w:pPr>
                            <w:r w:rsidRPr="00760D66">
                              <w:rPr>
                                <w:rFonts w:ascii="Century Gothic" w:eastAsia="Century Gothic" w:hAnsi="Century Gothic" w:cs="Century Gothic"/>
                                <w:b/>
                              </w:rPr>
                              <w:t xml:space="preserve">DIP. </w:t>
                            </w:r>
                            <w:r>
                              <w:rPr>
                                <w:rFonts w:ascii="Century Gothic" w:eastAsia="Century Gothic" w:hAnsi="Century Gothic" w:cs="Century Gothic"/>
                                <w:b/>
                              </w:rPr>
                              <w:t>CARLOS ALFREDO OLSON SAN VICENTE</w:t>
                            </w:r>
                          </w:p>
                        </w:txbxContent>
                      </wps:txbx>
                      <wps:bodyPr rot="0" vert="horz" wrap="square" lIns="91440" tIns="45720" rIns="91440" bIns="45720" anchor="ctr" anchorCtr="0">
                        <a:noAutofit/>
                      </wps:bodyPr>
                    </wps:wsp>
                  </a:graphicData>
                </a:graphic>
              </wp:anchor>
            </w:drawing>
          </mc:Choice>
          <mc:Fallback>
            <w:pict>
              <v:shape w14:anchorId="22B649CB" id="Cuadro de texto 13" o:spid="_x0000_s1032" type="#_x0000_t202" style="position:absolute;margin-left:0;margin-top:25.4pt;width:219.6pt;height:38.8pt;z-index:25166540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" stroked="f">
                <v:textbox>
                  <w:txbxContent>
                    <w:p w14:paraId="753EC751" w14:textId="77777777" w:rsidR="00194317" w:rsidRDefault="00194317" w:rsidP="0049550E">
                      <w:pPr>
                        <w:jc w:val="center"/>
                      </w:pPr>
                      <w:r w:rsidRPr="00760D66">
                        <w:rPr>
                          <w:rFonts w:ascii="Century Gothic" w:eastAsia="Century Gothic" w:hAnsi="Century Gothic" w:cs="Century Gothic"/>
                          <w:b/>
                        </w:rPr>
                        <w:t xml:space="preserve">DIP. </w:t>
                      </w:r>
                      <w:r>
                        <w:rPr>
                          <w:rFonts w:ascii="Century Gothic" w:eastAsia="Century Gothic" w:hAnsi="Century Gothic" w:cs="Century Gothic"/>
                          <w:b/>
                        </w:rPr>
                        <w:t>CARLOS ALFREDO OLSON SAN VICENTE</w:t>
                      </w:r>
                    </w:p>
                  </w:txbxContent>
                </v:textbox>
                <w10:wrap type="square"/>
              </v:shape>
            </w:pict>
          </mc:Fallback>
        </mc:AlternateContent>
      </w:r>
      <w:r>
        <w:rPr>
          <w:noProof/>
        </w:rPr>
        <mc:AlternateContent>
          <mc:Choice Requires="wps">
            <w:drawing>
              <wp:anchor distT="45720" distB="45720" distL="114300" distR="114300" simplePos="0" relativeHeight="251666432" behindDoc="0" locked="0" layoutInCell="1" hidden="0" allowOverlap="1" wp14:anchorId="3077212D" wp14:editId="65408CB8">
                <wp:simplePos x="0" y="0"/>
                <wp:positionH relativeFrom="column">
                  <wp:posOffset>2889250</wp:posOffset>
                </wp:positionH>
                <wp:positionV relativeFrom="paragraph">
                  <wp:posOffset>320040</wp:posOffset>
                </wp:positionV>
                <wp:extent cx="2788920" cy="492760"/>
                <wp:effectExtent l="0" t="0" r="0" b="2540"/>
                <wp:wrapSquare wrapText="bothSides" distT="45720" distB="45720" distL="114300" distR="114300"/>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14:paraId="0B862CA7" w14:textId="77777777" w:rsidR="00194317" w:rsidRDefault="00194317" w:rsidP="0049550E">
                            <w:pPr>
                              <w:jc w:val="center"/>
                            </w:pPr>
                            <w:r w:rsidRPr="00760D66">
                              <w:rPr>
                                <w:rFonts w:ascii="Century Gothic" w:eastAsia="Century Gothic" w:hAnsi="Century Gothic" w:cs="Century Gothic"/>
                                <w:b/>
                              </w:rPr>
                              <w:t xml:space="preserve">DIP. </w:t>
                            </w:r>
                            <w:r>
                              <w:rPr>
                                <w:rFonts w:ascii="Century Gothic" w:eastAsia="Century Gothic" w:hAnsi="Century Gothic" w:cs="Century Gothic"/>
                                <w:b/>
                              </w:rPr>
                              <w:t>DIANA IVETTE PEREDA GUTIÉRREZ</w:t>
                            </w:r>
                          </w:p>
                        </w:txbxContent>
                      </wps:txbx>
                      <wps:bodyPr rot="0" vert="horz" wrap="square" lIns="91440" tIns="45720" rIns="91440" bIns="45720" anchor="ctr" anchorCtr="0">
                        <a:noAutofit/>
                      </wps:bodyPr>
                    </wps:wsp>
                  </a:graphicData>
                </a:graphic>
              </wp:anchor>
            </w:drawing>
          </mc:Choice>
          <mc:Fallback>
            <w:pict>
              <v:shape w14:anchorId="3077212D" id="Cuadro de texto 6" o:spid="_x0000_s1033" type="#_x0000_t202" style="position:absolute;margin-left:227.5pt;margin-top:25.2pt;width:219.6pt;height:38.8pt;z-index:251666432;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" stroked="f">
                <v:textbox>
                  <w:txbxContent>
                    <w:p w14:paraId="0B862CA7" w14:textId="77777777" w:rsidR="00194317" w:rsidRDefault="00194317" w:rsidP="0049550E">
                      <w:pPr>
                        <w:jc w:val="center"/>
                      </w:pPr>
                      <w:r w:rsidRPr="00760D66">
                        <w:rPr>
                          <w:rFonts w:ascii="Century Gothic" w:eastAsia="Century Gothic" w:hAnsi="Century Gothic" w:cs="Century Gothic"/>
                          <w:b/>
                        </w:rPr>
                        <w:t xml:space="preserve">DIP. </w:t>
                      </w:r>
                      <w:r>
                        <w:rPr>
                          <w:rFonts w:ascii="Century Gothic" w:eastAsia="Century Gothic" w:hAnsi="Century Gothic" w:cs="Century Gothic"/>
                          <w:b/>
                        </w:rPr>
                        <w:t>DIANA IVETTE PEREDA GUTIÉRREZ</w:t>
                      </w:r>
                    </w:p>
                  </w:txbxContent>
                </v:textbox>
                <w10:wrap type="square"/>
              </v:shape>
            </w:pict>
          </mc:Fallback>
        </mc:AlternateContent>
      </w:r>
    </w:p>
    <w:p w14:paraId="5E032D8E" w14:textId="77777777" w:rsidR="0049550E" w:rsidRDefault="0049550E" w:rsidP="0049550E">
      <w:pPr>
        <w:pStyle w:val="Normal1"/>
      </w:pPr>
    </w:p>
    <w:p w14:paraId="3AF79699" w14:textId="77777777" w:rsidR="0049550E" w:rsidRDefault="0049550E" w:rsidP="0049550E">
      <w:pPr>
        <w:pStyle w:val="Normal1"/>
      </w:pPr>
    </w:p>
    <w:p w14:paraId="475948A5" w14:textId="77777777" w:rsidR="0049550E" w:rsidRDefault="0049550E" w:rsidP="0049550E">
      <w:pPr>
        <w:pStyle w:val="Normal1"/>
      </w:pPr>
    </w:p>
    <w:p w14:paraId="4744AC58" w14:textId="77777777" w:rsidR="0049550E" w:rsidRDefault="0049550E" w:rsidP="0049550E">
      <w:pPr>
        <w:pStyle w:val="Normal1"/>
      </w:pPr>
      <w:r>
        <w:rPr>
          <w:noProof/>
        </w:rPr>
        <w:lastRenderedPageBreak/>
        <mc:AlternateContent>
          <mc:Choice Requires="wps">
            <w:drawing>
              <wp:anchor distT="45720" distB="45720" distL="114300" distR="114300" simplePos="0" relativeHeight="251667456" behindDoc="0" locked="0" layoutInCell="1" hidden="0" allowOverlap="1" wp14:anchorId="786352B8" wp14:editId="156961EB">
                <wp:simplePos x="0" y="0"/>
                <wp:positionH relativeFrom="column">
                  <wp:posOffset>-162559</wp:posOffset>
                </wp:positionH>
                <wp:positionV relativeFrom="paragraph">
                  <wp:posOffset>253365</wp:posOffset>
                </wp:positionV>
                <wp:extent cx="2788920" cy="492760"/>
                <wp:effectExtent l="0" t="0" r="0" b="2540"/>
                <wp:wrapSquare wrapText="bothSides" distT="45720" distB="45720" distL="114300" distR="114300"/>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14:paraId="034DF78D" w14:textId="77777777" w:rsidR="00194317" w:rsidRDefault="00194317" w:rsidP="0049550E">
                            <w:pPr>
                              <w:jc w:val="center"/>
                            </w:pPr>
                            <w:r w:rsidRPr="00760D66">
                              <w:rPr>
                                <w:rFonts w:ascii="Century Gothic" w:eastAsia="Century Gothic" w:hAnsi="Century Gothic" w:cs="Century Gothic"/>
                                <w:b/>
                              </w:rPr>
                              <w:t xml:space="preserve">DIP. </w:t>
                            </w:r>
                            <w:r>
                              <w:rPr>
                                <w:rFonts w:ascii="Century Gothic" w:eastAsia="Century Gothic" w:hAnsi="Century Gothic" w:cs="Century Gothic"/>
                                <w:b/>
                              </w:rPr>
                              <w:t>ISMAEL PÉREZ PAVÍA</w:t>
                            </w:r>
                          </w:p>
                        </w:txbxContent>
                      </wps:txbx>
                      <wps:bodyPr rot="0" vert="horz" wrap="square" lIns="91440" tIns="45720" rIns="91440" bIns="45720" anchor="ctr" anchorCtr="0">
                        <a:noAutofit/>
                      </wps:bodyPr>
                    </wps:wsp>
                  </a:graphicData>
                </a:graphic>
              </wp:anchor>
            </w:drawing>
          </mc:Choice>
          <mc:Fallback>
            <w:pict>
              <v:shape w14:anchorId="786352B8" id="Cuadro de texto 12" o:spid="_x0000_s1034" type="#_x0000_t202" style="position:absolute;margin-left:-12.8pt;margin-top:19.95pt;width:219.6pt;height:38.8pt;z-index:251667456;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" stroked="f">
                <v:textbox>
                  <w:txbxContent>
                    <w:p w14:paraId="034DF78D" w14:textId="77777777" w:rsidR="00194317" w:rsidRDefault="00194317" w:rsidP="0049550E">
                      <w:pPr>
                        <w:jc w:val="center"/>
                      </w:pPr>
                      <w:r w:rsidRPr="00760D66">
                        <w:rPr>
                          <w:rFonts w:ascii="Century Gothic" w:eastAsia="Century Gothic" w:hAnsi="Century Gothic" w:cs="Century Gothic"/>
                          <w:b/>
                        </w:rPr>
                        <w:t xml:space="preserve">DIP. </w:t>
                      </w:r>
                      <w:r>
                        <w:rPr>
                          <w:rFonts w:ascii="Century Gothic" w:eastAsia="Century Gothic" w:hAnsi="Century Gothic" w:cs="Century Gothic"/>
                          <w:b/>
                        </w:rPr>
                        <w:t>ISMAEL PÉREZ PAVÍA</w:t>
                      </w:r>
                    </w:p>
                  </w:txbxContent>
                </v:textbox>
                <w10:wrap type="square"/>
              </v:shape>
            </w:pict>
          </mc:Fallback>
        </mc:AlternateContent>
      </w:r>
      <w:r>
        <w:rPr>
          <w:noProof/>
        </w:rPr>
        <mc:AlternateContent>
          <mc:Choice Requires="wps">
            <w:drawing>
              <wp:anchor distT="45720" distB="45720" distL="114300" distR="114300" simplePos="0" relativeHeight="251668480" behindDoc="0" locked="0" layoutInCell="1" hidden="0" allowOverlap="1" wp14:anchorId="06DE3EA1" wp14:editId="17155A31">
                <wp:simplePos x="0" y="0"/>
                <wp:positionH relativeFrom="column">
                  <wp:posOffset>2934970</wp:posOffset>
                </wp:positionH>
                <wp:positionV relativeFrom="paragraph">
                  <wp:posOffset>247650</wp:posOffset>
                </wp:positionV>
                <wp:extent cx="2788920" cy="492760"/>
                <wp:effectExtent l="0" t="0" r="0" b="2540"/>
                <wp:wrapSquare wrapText="bothSides" distT="45720" distB="45720" distL="114300" distR="114300"/>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14:paraId="6F0DDA15" w14:textId="77777777" w:rsidR="00194317" w:rsidRDefault="00194317" w:rsidP="0049550E">
                            <w:pPr>
                              <w:jc w:val="center"/>
                            </w:pPr>
                            <w:r w:rsidRPr="00760D66">
                              <w:rPr>
                                <w:rFonts w:ascii="Century Gothic" w:eastAsia="Century Gothic" w:hAnsi="Century Gothic" w:cs="Century Gothic"/>
                                <w:b/>
                              </w:rPr>
                              <w:t xml:space="preserve">DIP. </w:t>
                            </w:r>
                            <w:r>
                              <w:rPr>
                                <w:rFonts w:ascii="Century Gothic" w:eastAsia="Century Gothic" w:hAnsi="Century Gothic" w:cs="Century Gothic"/>
                                <w:b/>
                              </w:rPr>
                              <w:t>ROCÍO GUADALUPE SARMIENTO RUFINO</w:t>
                            </w:r>
                          </w:p>
                        </w:txbxContent>
                      </wps:txbx>
                      <wps:bodyPr rot="0" vert="horz" wrap="square" lIns="91440" tIns="45720" rIns="91440" bIns="45720" anchor="ctr" anchorCtr="0">
                        <a:noAutofit/>
                      </wps:bodyPr>
                    </wps:wsp>
                  </a:graphicData>
                </a:graphic>
              </wp:anchor>
            </w:drawing>
          </mc:Choice>
          <mc:Fallback>
            <w:pict>
              <v:shape w14:anchorId="06DE3EA1" id="Cuadro de texto 11" o:spid="_x0000_s1035" type="#_x0000_t202" style="position:absolute;margin-left:231.1pt;margin-top:19.5pt;width:219.6pt;height:38.8pt;z-index:25166848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" stroked="f">
                <v:textbox>
                  <w:txbxContent>
                    <w:p w14:paraId="6F0DDA15" w14:textId="77777777" w:rsidR="00194317" w:rsidRDefault="00194317" w:rsidP="0049550E">
                      <w:pPr>
                        <w:jc w:val="center"/>
                      </w:pPr>
                      <w:r w:rsidRPr="00760D66">
                        <w:rPr>
                          <w:rFonts w:ascii="Century Gothic" w:eastAsia="Century Gothic" w:hAnsi="Century Gothic" w:cs="Century Gothic"/>
                          <w:b/>
                        </w:rPr>
                        <w:t xml:space="preserve">DIP. </w:t>
                      </w:r>
                      <w:r>
                        <w:rPr>
                          <w:rFonts w:ascii="Century Gothic" w:eastAsia="Century Gothic" w:hAnsi="Century Gothic" w:cs="Century Gothic"/>
                          <w:b/>
                        </w:rPr>
                        <w:t>ROCÍO GUADALUPE SARMIENTO RUFINO</w:t>
                      </w:r>
                    </w:p>
                  </w:txbxContent>
                </v:textbox>
                <w10:wrap type="square"/>
              </v:shape>
            </w:pict>
          </mc:Fallback>
        </mc:AlternateContent>
      </w:r>
    </w:p>
    <w:p w14:paraId="309493F8" w14:textId="77777777" w:rsidR="0049550E" w:rsidRDefault="0049550E" w:rsidP="0049550E">
      <w:pPr>
        <w:pStyle w:val="Normal1"/>
      </w:pPr>
    </w:p>
    <w:p w14:paraId="4EFD6F6E" w14:textId="77777777" w:rsidR="0049550E" w:rsidRDefault="0049550E" w:rsidP="0049550E">
      <w:pPr>
        <w:pStyle w:val="Normal1"/>
      </w:pPr>
      <w:r>
        <w:rPr>
          <w:noProof/>
        </w:rPr>
        <mc:AlternateContent>
          <mc:Choice Requires="wps">
            <w:drawing>
              <wp:anchor distT="45720" distB="45720" distL="114300" distR="114300" simplePos="0" relativeHeight="251669504" behindDoc="0" locked="0" layoutInCell="1" hidden="0" allowOverlap="1" wp14:anchorId="2931CA04" wp14:editId="761FC87A">
                <wp:simplePos x="0" y="0"/>
                <wp:positionH relativeFrom="column">
                  <wp:posOffset>1</wp:posOffset>
                </wp:positionH>
                <wp:positionV relativeFrom="paragraph">
                  <wp:posOffset>322580</wp:posOffset>
                </wp:positionV>
                <wp:extent cx="2788920" cy="492760"/>
                <wp:effectExtent l="0" t="0" r="0" b="2540"/>
                <wp:wrapSquare wrapText="bothSides" distT="45720" distB="45720" distL="114300" distR="114300"/>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14:paraId="674918E6" w14:textId="77777777" w:rsidR="00194317" w:rsidRDefault="00194317" w:rsidP="0049550E">
                            <w:pPr>
                              <w:jc w:val="center"/>
                            </w:pPr>
                            <w:r w:rsidRPr="00760D66">
                              <w:rPr>
                                <w:rFonts w:ascii="Century Gothic" w:eastAsia="Century Gothic" w:hAnsi="Century Gothic" w:cs="Century Gothic"/>
                                <w:b/>
                              </w:rPr>
                              <w:t xml:space="preserve">DIP. </w:t>
                            </w:r>
                            <w:r>
                              <w:rPr>
                                <w:rFonts w:ascii="Century Gothic" w:eastAsia="Century Gothic" w:hAnsi="Century Gothic" w:cs="Century Gothic"/>
                                <w:b/>
                              </w:rPr>
                              <w:t>CARLA YAMILETH RIVAS MARTÍNEZ</w:t>
                            </w:r>
                          </w:p>
                        </w:txbxContent>
                      </wps:txbx>
                      <wps:bodyPr rot="0" vert="horz" wrap="square" lIns="91440" tIns="45720" rIns="91440" bIns="45720" anchor="ctr" anchorCtr="0">
                        <a:noAutofit/>
                      </wps:bodyPr>
                    </wps:wsp>
                  </a:graphicData>
                </a:graphic>
              </wp:anchor>
            </w:drawing>
          </mc:Choice>
          <mc:Fallback>
            <w:pict>
              <v:shape w14:anchorId="2931CA04" id="Cuadro de texto 7" o:spid="_x0000_s1036" type="#_x0000_t202" style="position:absolute;margin-left:0;margin-top:25.4pt;width:219.6pt;height:38.8pt;z-index:251669504;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" stroked="f">
                <v:textbox>
                  <w:txbxContent>
                    <w:p w14:paraId="674918E6" w14:textId="77777777" w:rsidR="00194317" w:rsidRDefault="00194317" w:rsidP="0049550E">
                      <w:pPr>
                        <w:jc w:val="center"/>
                      </w:pPr>
                      <w:r w:rsidRPr="00760D66">
                        <w:rPr>
                          <w:rFonts w:ascii="Century Gothic" w:eastAsia="Century Gothic" w:hAnsi="Century Gothic" w:cs="Century Gothic"/>
                          <w:b/>
                        </w:rPr>
                        <w:t xml:space="preserve">DIP. </w:t>
                      </w:r>
                      <w:r>
                        <w:rPr>
                          <w:rFonts w:ascii="Century Gothic" w:eastAsia="Century Gothic" w:hAnsi="Century Gothic" w:cs="Century Gothic"/>
                          <w:b/>
                        </w:rPr>
                        <w:t>CARLA YAMILETH RIVAS MARTÍNEZ</w:t>
                      </w:r>
                    </w:p>
                  </w:txbxContent>
                </v:textbox>
                <w10:wrap type="square"/>
              </v:shape>
            </w:pict>
          </mc:Fallback>
        </mc:AlternateContent>
      </w:r>
      <w:r>
        <w:rPr>
          <w:noProof/>
        </w:rPr>
        <mc:AlternateContent>
          <mc:Choice Requires="wps">
            <w:drawing>
              <wp:anchor distT="45720" distB="45720" distL="114300" distR="114300" simplePos="0" relativeHeight="251670528" behindDoc="0" locked="0" layoutInCell="1" hidden="0" allowOverlap="1" wp14:anchorId="3C5AE609" wp14:editId="0637A889">
                <wp:simplePos x="0" y="0"/>
                <wp:positionH relativeFrom="column">
                  <wp:posOffset>2889250</wp:posOffset>
                </wp:positionH>
                <wp:positionV relativeFrom="paragraph">
                  <wp:posOffset>320040</wp:posOffset>
                </wp:positionV>
                <wp:extent cx="2788920" cy="492760"/>
                <wp:effectExtent l="0" t="0" r="0" b="2540"/>
                <wp:wrapSquare wrapText="bothSides" distT="45720" distB="45720" distL="114300" distR="114300"/>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14:paraId="7D1CEEE5" w14:textId="77777777" w:rsidR="00194317" w:rsidRDefault="00194317" w:rsidP="0049550E">
                            <w:pPr>
                              <w:jc w:val="center"/>
                            </w:pPr>
                            <w:r w:rsidRPr="00760D66">
                              <w:rPr>
                                <w:rFonts w:ascii="Century Gothic" w:eastAsia="Century Gothic" w:hAnsi="Century Gothic" w:cs="Century Gothic"/>
                                <w:b/>
                              </w:rPr>
                              <w:t xml:space="preserve">DIP. </w:t>
                            </w:r>
                            <w:r>
                              <w:rPr>
                                <w:rFonts w:ascii="Century Gothic" w:eastAsia="Century Gothic" w:hAnsi="Century Gothic" w:cs="Century Gothic"/>
                                <w:b/>
                              </w:rPr>
                              <w:t>MARISELA TERRAZAS MUÑOZ</w:t>
                            </w:r>
                          </w:p>
                        </w:txbxContent>
                      </wps:txbx>
                      <wps:bodyPr rot="0" vert="horz" wrap="square" lIns="91440" tIns="45720" rIns="91440" bIns="45720" anchor="ctr" anchorCtr="0">
                        <a:noAutofit/>
                      </wps:bodyPr>
                    </wps:wsp>
                  </a:graphicData>
                </a:graphic>
              </wp:anchor>
            </w:drawing>
          </mc:Choice>
          <mc:Fallback>
            <w:pict>
              <v:shape w14:anchorId="3C5AE609" id="Cuadro de texto 4" o:spid="_x0000_s1037" type="#_x0000_t202" style="position:absolute;margin-left:227.5pt;margin-top:25.2pt;width:219.6pt;height:38.8pt;z-index:25167052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" stroked="f">
                <v:textbox>
                  <w:txbxContent>
                    <w:p w14:paraId="7D1CEEE5" w14:textId="77777777" w:rsidR="00194317" w:rsidRDefault="00194317" w:rsidP="0049550E">
                      <w:pPr>
                        <w:jc w:val="center"/>
                      </w:pPr>
                      <w:r w:rsidRPr="00760D66">
                        <w:rPr>
                          <w:rFonts w:ascii="Century Gothic" w:eastAsia="Century Gothic" w:hAnsi="Century Gothic" w:cs="Century Gothic"/>
                          <w:b/>
                        </w:rPr>
                        <w:t xml:space="preserve">DIP. </w:t>
                      </w:r>
                      <w:r>
                        <w:rPr>
                          <w:rFonts w:ascii="Century Gothic" w:eastAsia="Century Gothic" w:hAnsi="Century Gothic" w:cs="Century Gothic"/>
                          <w:b/>
                        </w:rPr>
                        <w:t>MARISELA TERRAZAS MUÑOZ</w:t>
                      </w:r>
                    </w:p>
                  </w:txbxContent>
                </v:textbox>
                <w10:wrap type="square"/>
              </v:shape>
            </w:pict>
          </mc:Fallback>
        </mc:AlternateContent>
      </w:r>
    </w:p>
    <w:p w14:paraId="6BA89CBC" w14:textId="77777777" w:rsidR="0049550E" w:rsidRDefault="0049550E" w:rsidP="0049550E">
      <w:pPr>
        <w:pStyle w:val="Normal1"/>
      </w:pPr>
    </w:p>
    <w:p w14:paraId="3E91C6F7" w14:textId="77777777" w:rsidR="0049550E" w:rsidRDefault="0049550E" w:rsidP="0049550E">
      <w:pPr>
        <w:pStyle w:val="Normal1"/>
      </w:pPr>
    </w:p>
    <w:p w14:paraId="798AD681" w14:textId="77777777" w:rsidR="0049550E" w:rsidRDefault="0049550E" w:rsidP="0049550E">
      <w:pPr>
        <w:pStyle w:val="Normal1"/>
      </w:pPr>
      <w:r>
        <w:rPr>
          <w:noProof/>
        </w:rPr>
        <mc:AlternateContent>
          <mc:Choice Requires="wps">
            <w:drawing>
              <wp:anchor distT="45720" distB="45720" distL="114300" distR="114300" simplePos="0" relativeHeight="251671552" behindDoc="0" locked="0" layoutInCell="1" hidden="0" allowOverlap="1" wp14:anchorId="20494B44" wp14:editId="36D92BB9">
                <wp:simplePos x="0" y="0"/>
                <wp:positionH relativeFrom="column">
                  <wp:posOffset>162560</wp:posOffset>
                </wp:positionH>
                <wp:positionV relativeFrom="paragraph">
                  <wp:posOffset>378460</wp:posOffset>
                </wp:positionV>
                <wp:extent cx="2788920" cy="492760"/>
                <wp:effectExtent l="0" t="0" r="0" b="2540"/>
                <wp:wrapSquare wrapText="bothSides" distT="45720" distB="45720" distL="114300" distR="114300"/>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14:paraId="2AA84079" w14:textId="77777777" w:rsidR="00194317" w:rsidRDefault="00194317" w:rsidP="0049550E">
                            <w:pPr>
                              <w:jc w:val="center"/>
                            </w:pPr>
                            <w:r w:rsidRPr="00760D66">
                              <w:rPr>
                                <w:rFonts w:ascii="Century Gothic" w:eastAsia="Century Gothic" w:hAnsi="Century Gothic" w:cs="Century Gothic"/>
                                <w:b/>
                              </w:rPr>
                              <w:t xml:space="preserve">DIP. </w:t>
                            </w:r>
                            <w:r>
                              <w:rPr>
                                <w:rFonts w:ascii="Century Gothic" w:eastAsia="Century Gothic" w:hAnsi="Century Gothic" w:cs="Century Gothic"/>
                                <w:b/>
                              </w:rPr>
                              <w:t>MARIO HUMBERTO VÁZQUEZ ROBLES</w:t>
                            </w:r>
                          </w:p>
                        </w:txbxContent>
                      </wps:txbx>
                      <wps:bodyPr rot="0" vert="horz" wrap="square" lIns="91440" tIns="45720" rIns="91440" bIns="45720" anchor="ctr" anchorCtr="0">
                        <a:noAutofit/>
                      </wps:bodyPr>
                    </wps:wsp>
                  </a:graphicData>
                </a:graphic>
              </wp:anchor>
            </w:drawing>
          </mc:Choice>
          <mc:Fallback>
            <w:pict>
              <v:shape w14:anchorId="20494B44" id="Cuadro de texto 2" o:spid="_x0000_s1038" type="#_x0000_t202" style="position:absolute;margin-left:12.8pt;margin-top:29.8pt;width:219.6pt;height:38.8pt;z-index:251671552;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" stroked="f">
                <v:textbox>
                  <w:txbxContent>
                    <w:p w14:paraId="2AA84079" w14:textId="77777777" w:rsidR="00194317" w:rsidRDefault="00194317" w:rsidP="0049550E">
                      <w:pPr>
                        <w:jc w:val="center"/>
                      </w:pPr>
                      <w:r w:rsidRPr="00760D66">
                        <w:rPr>
                          <w:rFonts w:ascii="Century Gothic" w:eastAsia="Century Gothic" w:hAnsi="Century Gothic" w:cs="Century Gothic"/>
                          <w:b/>
                        </w:rPr>
                        <w:t xml:space="preserve">DIP. </w:t>
                      </w:r>
                      <w:r>
                        <w:rPr>
                          <w:rFonts w:ascii="Century Gothic" w:eastAsia="Century Gothic" w:hAnsi="Century Gothic" w:cs="Century Gothic"/>
                          <w:b/>
                        </w:rPr>
                        <w:t>MARIO HUMBERTO VÁZQUEZ ROBLES</w:t>
                      </w:r>
                    </w:p>
                  </w:txbxContent>
                </v:textbox>
                <w10:wrap type="square"/>
              </v:shape>
            </w:pict>
          </mc:Fallback>
        </mc:AlternateContent>
      </w:r>
      <w:r>
        <w:rPr>
          <w:noProof/>
        </w:rPr>
        <mc:AlternateContent>
          <mc:Choice Requires="wps">
            <w:drawing>
              <wp:anchor distT="45720" distB="45720" distL="114300" distR="114300" simplePos="0" relativeHeight="251672576" behindDoc="0" locked="0" layoutInCell="1" hidden="0" allowOverlap="1" wp14:anchorId="446F1EA4" wp14:editId="75F74986">
                <wp:simplePos x="0" y="0"/>
                <wp:positionH relativeFrom="column">
                  <wp:posOffset>2971800</wp:posOffset>
                </wp:positionH>
                <wp:positionV relativeFrom="paragraph">
                  <wp:posOffset>386080</wp:posOffset>
                </wp:positionV>
                <wp:extent cx="2788920" cy="492760"/>
                <wp:effectExtent l="0" t="0" r="0" b="2540"/>
                <wp:wrapSquare wrapText="bothSides" distT="45720" distB="45720" distL="114300" distR="114300"/>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14:paraId="0433F0D8" w14:textId="77777777" w:rsidR="00194317" w:rsidRDefault="00194317" w:rsidP="0049550E">
                            <w:pPr>
                              <w:jc w:val="center"/>
                            </w:pPr>
                            <w:r w:rsidRPr="00760D66">
                              <w:rPr>
                                <w:rFonts w:ascii="Century Gothic" w:eastAsia="Century Gothic" w:hAnsi="Century Gothic" w:cs="Century Gothic"/>
                                <w:b/>
                              </w:rPr>
                              <w:t xml:space="preserve">DIP. </w:t>
                            </w:r>
                            <w:r>
                              <w:rPr>
                                <w:rFonts w:ascii="Century Gothic" w:eastAsia="Century Gothic" w:hAnsi="Century Gothic" w:cs="Century Gothic"/>
                                <w:b/>
                              </w:rPr>
                              <w:t>GABRIEL ANGEL GARCÍA CANTÚ</w:t>
                            </w:r>
                          </w:p>
                        </w:txbxContent>
                      </wps:txbx>
                      <wps:bodyPr rot="0" vert="horz" wrap="square" lIns="91440" tIns="45720" rIns="91440" bIns="45720" anchor="ctr" anchorCtr="0">
                        <a:noAutofit/>
                      </wps:bodyPr>
                    </wps:wsp>
                  </a:graphicData>
                </a:graphic>
              </wp:anchor>
            </w:drawing>
          </mc:Choice>
          <mc:Fallback>
            <w:pict>
              <v:shape w14:anchorId="446F1EA4" id="Cuadro de texto 10" o:spid="_x0000_s1039" type="#_x0000_t202" style="position:absolute;margin-left:234pt;margin-top:30.4pt;width:219.6pt;height:38.8pt;z-index:251672576;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" stroked="f">
                <v:textbox>
                  <w:txbxContent>
                    <w:p w14:paraId="0433F0D8" w14:textId="77777777" w:rsidR="00194317" w:rsidRDefault="00194317" w:rsidP="0049550E">
                      <w:pPr>
                        <w:jc w:val="center"/>
                      </w:pPr>
                      <w:r w:rsidRPr="00760D66">
                        <w:rPr>
                          <w:rFonts w:ascii="Century Gothic" w:eastAsia="Century Gothic" w:hAnsi="Century Gothic" w:cs="Century Gothic"/>
                          <w:b/>
                        </w:rPr>
                        <w:t xml:space="preserve">DIP. </w:t>
                      </w:r>
                      <w:r>
                        <w:rPr>
                          <w:rFonts w:ascii="Century Gothic" w:eastAsia="Century Gothic" w:hAnsi="Century Gothic" w:cs="Century Gothic"/>
                          <w:b/>
                        </w:rPr>
                        <w:t>GABRIEL ANGEL GARCÍA CANTÚ</w:t>
                      </w:r>
                    </w:p>
                  </w:txbxContent>
                </v:textbox>
                <w10:wrap type="square"/>
              </v:shape>
            </w:pict>
          </mc:Fallback>
        </mc:AlternateContent>
      </w:r>
    </w:p>
    <w:p w14:paraId="5E541ED4" w14:textId="77777777" w:rsidR="0049550E" w:rsidRPr="002F6DFF" w:rsidRDefault="0049550E" w:rsidP="0049550E"/>
    <w:p w14:paraId="5C2F908B" w14:textId="77777777" w:rsidR="0049550E" w:rsidRPr="002F6DFF" w:rsidRDefault="0049550E" w:rsidP="0049550E">
      <w:r>
        <w:rPr>
          <w:noProof/>
        </w:rPr>
        <mc:AlternateContent>
          <mc:Choice Requires="wps">
            <w:drawing>
              <wp:anchor distT="45720" distB="45720" distL="114300" distR="114300" simplePos="0" relativeHeight="251673600" behindDoc="0" locked="0" layoutInCell="1" hidden="0" allowOverlap="1" wp14:anchorId="2ACC929E" wp14:editId="05217179">
                <wp:simplePos x="0" y="0"/>
                <wp:positionH relativeFrom="margin">
                  <wp:posOffset>1637732</wp:posOffset>
                </wp:positionH>
                <wp:positionV relativeFrom="paragraph">
                  <wp:posOffset>261782</wp:posOffset>
                </wp:positionV>
                <wp:extent cx="2838450" cy="492760"/>
                <wp:effectExtent l="0" t="0" r="0" b="2540"/>
                <wp:wrapSquare wrapText="bothSides" distT="45720" distB="45720" distL="114300" distR="114300"/>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492760"/>
                        </a:xfrm>
                        <a:prstGeom prst="rect">
                          <a:avLst/>
                        </a:prstGeom>
                        <a:solidFill>
                          <a:srgbClr val="FFFFFF"/>
                        </a:solidFill>
                        <a:ln w="9525">
                          <a:noFill/>
                          <a:miter lim="800000"/>
                          <a:headEnd/>
                          <a:tailEnd/>
                        </a:ln>
                      </wps:spPr>
                      <wps:txbx>
                        <w:txbxContent>
                          <w:p w14:paraId="623879A0" w14:textId="77777777" w:rsidR="00194317" w:rsidRDefault="00194317" w:rsidP="0049550E">
                            <w:pPr>
                              <w:jc w:val="center"/>
                            </w:pPr>
                            <w:r w:rsidRPr="0010136B">
                              <w:rPr>
                                <w:rFonts w:ascii="Century Gothic" w:eastAsia="Century Gothic" w:hAnsi="Century Gothic" w:cs="Century Gothic"/>
                                <w:b/>
                              </w:rPr>
                              <w:t>DIP. YESENIA GUADALUPE REYES CALZADÍAS</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w14:anchorId="2ACC929E" id="Cuadro de texto 15" o:spid="_x0000_s1040" type="#_x0000_t202" style="position:absolute;margin-left:128.95pt;margin-top:20.6pt;width:223.5pt;height:38.8pt;z-index:251673600;visibility:visible;mso-wrap-style:square;mso-width-percent:0;mso-wrap-distance-left:9pt;mso-wrap-distance-top:3.6pt;mso-wrap-distance-right:9pt;mso-wrap-distance-bottom:3.6pt;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" stroked="f">
                <v:textbox>
                  <w:txbxContent>
                    <w:p w14:paraId="623879A0" w14:textId="77777777" w:rsidR="00194317" w:rsidRDefault="00194317" w:rsidP="0049550E">
                      <w:pPr>
                        <w:jc w:val="center"/>
                      </w:pPr>
                      <w:r w:rsidRPr="0010136B">
                        <w:rPr>
                          <w:rFonts w:ascii="Century Gothic" w:eastAsia="Century Gothic" w:hAnsi="Century Gothic" w:cs="Century Gothic"/>
                          <w:b/>
                        </w:rPr>
                        <w:t>DIP. YESENIA GUADALUPE REYES CALZADÍAS</w:t>
                      </w:r>
                    </w:p>
                  </w:txbxContent>
                </v:textbox>
                <w10:wrap type="square" anchorx="margin"/>
              </v:shape>
            </w:pict>
          </mc:Fallback>
        </mc:AlternateContent>
      </w:r>
    </w:p>
    <w:p w14:paraId="27C9030F" w14:textId="77777777" w:rsidR="0049550E" w:rsidRPr="002F6DFF" w:rsidRDefault="0049550E" w:rsidP="0049550E">
      <w:pPr>
        <w:tabs>
          <w:tab w:val="left" w:pos="3245"/>
        </w:tabs>
      </w:pPr>
      <w:r>
        <w:tab/>
      </w:r>
    </w:p>
    <w:p w14:paraId="2F22F7C0" w14:textId="3FB88124" w:rsidR="00020042" w:rsidRDefault="00020042" w:rsidP="00353E35">
      <w:pPr>
        <w:ind w:right="23"/>
        <w:jc w:val="both"/>
        <w:rPr>
          <w:rFonts w:ascii="Arial" w:eastAsia="Arial" w:hAnsi="Arial" w:cs="Arial"/>
        </w:rPr>
      </w:pPr>
    </w:p>
    <w:sectPr w:rsidR="00020042">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7D76"/>
    <w:multiLevelType w:val="multilevel"/>
    <w:tmpl w:val="FFFFFFFF"/>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AD0CBE"/>
    <w:multiLevelType w:val="multilevel"/>
    <w:tmpl w:val="FFFFFFFF"/>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B14048"/>
    <w:multiLevelType w:val="multilevel"/>
    <w:tmpl w:val="FFFFFFFF"/>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06154"/>
    <w:multiLevelType w:val="multilevel"/>
    <w:tmpl w:val="FFFFFFFF"/>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E21936"/>
    <w:multiLevelType w:val="multilevel"/>
    <w:tmpl w:val="FFFFFFFF"/>
    <w:lvl w:ilvl="0">
      <w:start w:val="1"/>
      <w:numFmt w:val="upperRoman"/>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5" w15:restartNumberingAfterBreak="0">
    <w:nsid w:val="08556686"/>
    <w:multiLevelType w:val="multilevel"/>
    <w:tmpl w:val="FFFFFFFF"/>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1E2D9D"/>
    <w:multiLevelType w:val="multilevel"/>
    <w:tmpl w:val="FFFFFFFF"/>
    <w:lvl w:ilvl="0">
      <w:start w:val="1"/>
      <w:numFmt w:val="upperRoman"/>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B3C2A56"/>
    <w:multiLevelType w:val="multilevel"/>
    <w:tmpl w:val="FFFFFFFF"/>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9A0991"/>
    <w:multiLevelType w:val="multilevel"/>
    <w:tmpl w:val="FFFFFFFF"/>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E96513"/>
    <w:multiLevelType w:val="multilevel"/>
    <w:tmpl w:val="FFFFFFFF"/>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D93015"/>
    <w:multiLevelType w:val="hybridMultilevel"/>
    <w:tmpl w:val="0CE04BCE"/>
    <w:lvl w:ilvl="0" w:tplc="2F4861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4890BAF"/>
    <w:multiLevelType w:val="multilevel"/>
    <w:tmpl w:val="FFFFFFFF"/>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45248D"/>
    <w:multiLevelType w:val="multilevel"/>
    <w:tmpl w:val="FFFFFFFF"/>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661472"/>
    <w:multiLevelType w:val="multilevel"/>
    <w:tmpl w:val="FFFFFFF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1E329B"/>
    <w:multiLevelType w:val="multilevel"/>
    <w:tmpl w:val="FFFFFFFF"/>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433E3F"/>
    <w:multiLevelType w:val="multilevel"/>
    <w:tmpl w:val="FFFFFFFF"/>
    <w:lvl w:ilvl="0">
      <w:start w:val="1"/>
      <w:numFmt w:val="upperRoman"/>
      <w:lvlText w:val="%1."/>
      <w:lvlJc w:val="left"/>
      <w:pPr>
        <w:ind w:left="720" w:hanging="360"/>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4B5895"/>
    <w:multiLevelType w:val="multilevel"/>
    <w:tmpl w:val="FFFFFFFF"/>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F25814"/>
    <w:multiLevelType w:val="multilevel"/>
    <w:tmpl w:val="FFFFFFF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32E24F46"/>
    <w:multiLevelType w:val="multilevel"/>
    <w:tmpl w:val="FFFFFFFF"/>
    <w:lvl w:ilvl="0">
      <w:start w:val="1"/>
      <w:numFmt w:val="upperRoman"/>
      <w:lvlText w:val="%1."/>
      <w:lvlJc w:val="left"/>
      <w:pPr>
        <w:ind w:left="720" w:hanging="360"/>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9C6996"/>
    <w:multiLevelType w:val="multilevel"/>
    <w:tmpl w:val="FFFFFFF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8364E0"/>
    <w:multiLevelType w:val="multilevel"/>
    <w:tmpl w:val="FFFFFFFF"/>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E701BC"/>
    <w:multiLevelType w:val="multilevel"/>
    <w:tmpl w:val="FFFFFFFF"/>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A02D26"/>
    <w:multiLevelType w:val="multilevel"/>
    <w:tmpl w:val="FFFFFFFF"/>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7A67E6"/>
    <w:multiLevelType w:val="multilevel"/>
    <w:tmpl w:val="FFFFFFFF"/>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DFB60B7"/>
    <w:multiLevelType w:val="multilevel"/>
    <w:tmpl w:val="FFFFFFFF"/>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8C2C3E"/>
    <w:multiLevelType w:val="multilevel"/>
    <w:tmpl w:val="FFFFFFFF"/>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F52DF1"/>
    <w:multiLevelType w:val="multilevel"/>
    <w:tmpl w:val="FFFFFFFF"/>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D77E10"/>
    <w:multiLevelType w:val="multilevel"/>
    <w:tmpl w:val="FFFFFFFF"/>
    <w:lvl w:ilvl="0">
      <w:start w:val="1"/>
      <w:numFmt w:val="upperRoman"/>
      <w:lvlText w:val="%1."/>
      <w:lvlJc w:val="left"/>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8" w15:restartNumberingAfterBreak="0">
    <w:nsid w:val="5EF22C12"/>
    <w:multiLevelType w:val="multilevel"/>
    <w:tmpl w:val="FFFFFFFF"/>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4613AB"/>
    <w:multiLevelType w:val="multilevel"/>
    <w:tmpl w:val="FFFFFFF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5C3367D"/>
    <w:multiLevelType w:val="multilevel"/>
    <w:tmpl w:val="FFFFFFFF"/>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68B3177"/>
    <w:multiLevelType w:val="multilevel"/>
    <w:tmpl w:val="FFFFFFFF"/>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84071F"/>
    <w:multiLevelType w:val="multilevel"/>
    <w:tmpl w:val="FFFFFFF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6D0368EC"/>
    <w:multiLevelType w:val="multilevel"/>
    <w:tmpl w:val="FFFFFFFF"/>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1895CDD"/>
    <w:multiLevelType w:val="multilevel"/>
    <w:tmpl w:val="FFFFFFFF"/>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F2616D"/>
    <w:multiLevelType w:val="multilevel"/>
    <w:tmpl w:val="FFFFFFFF"/>
    <w:lvl w:ilvl="0">
      <w:start w:val="1"/>
      <w:numFmt w:val="upperRoman"/>
      <w:lvlText w:val="%1."/>
      <w:lvlJc w:val="left"/>
      <w:pPr>
        <w:ind w:left="720" w:hanging="360"/>
      </w:pPr>
      <w:rPr>
        <w:rFonts w:ascii="Arial" w:eastAsia="Arial" w:hAnsi="Arial" w:cs="Arial"/>
        <w:b w:val="0"/>
        <w:i w:val="0"/>
        <w:sz w:val="20"/>
        <w:szCs w:val="20"/>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6" w15:restartNumberingAfterBreak="0">
    <w:nsid w:val="7B9C50E4"/>
    <w:multiLevelType w:val="multilevel"/>
    <w:tmpl w:val="FFFFFFFF"/>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D562FB2"/>
    <w:multiLevelType w:val="multilevel"/>
    <w:tmpl w:val="FFFFFFFF"/>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FF8318A"/>
    <w:multiLevelType w:val="multilevel"/>
    <w:tmpl w:val="FFFFFFF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3"/>
  </w:num>
  <w:num w:numId="2">
    <w:abstractNumId w:val="11"/>
  </w:num>
  <w:num w:numId="3">
    <w:abstractNumId w:val="34"/>
  </w:num>
  <w:num w:numId="4">
    <w:abstractNumId w:val="23"/>
  </w:num>
  <w:num w:numId="5">
    <w:abstractNumId w:val="12"/>
  </w:num>
  <w:num w:numId="6">
    <w:abstractNumId w:val="31"/>
  </w:num>
  <w:num w:numId="7">
    <w:abstractNumId w:val="28"/>
  </w:num>
  <w:num w:numId="8">
    <w:abstractNumId w:val="27"/>
  </w:num>
  <w:num w:numId="9">
    <w:abstractNumId w:val="1"/>
  </w:num>
  <w:num w:numId="10">
    <w:abstractNumId w:val="38"/>
  </w:num>
  <w:num w:numId="11">
    <w:abstractNumId w:val="20"/>
  </w:num>
  <w:num w:numId="12">
    <w:abstractNumId w:val="13"/>
  </w:num>
  <w:num w:numId="13">
    <w:abstractNumId w:val="2"/>
  </w:num>
  <w:num w:numId="14">
    <w:abstractNumId w:val="21"/>
  </w:num>
  <w:num w:numId="15">
    <w:abstractNumId w:val="14"/>
  </w:num>
  <w:num w:numId="16">
    <w:abstractNumId w:val="17"/>
  </w:num>
  <w:num w:numId="17">
    <w:abstractNumId w:val="22"/>
  </w:num>
  <w:num w:numId="18">
    <w:abstractNumId w:val="24"/>
  </w:num>
  <w:num w:numId="19">
    <w:abstractNumId w:val="6"/>
  </w:num>
  <w:num w:numId="20">
    <w:abstractNumId w:val="9"/>
  </w:num>
  <w:num w:numId="21">
    <w:abstractNumId w:val="30"/>
  </w:num>
  <w:num w:numId="22">
    <w:abstractNumId w:val="5"/>
  </w:num>
  <w:num w:numId="23">
    <w:abstractNumId w:val="36"/>
  </w:num>
  <w:num w:numId="24">
    <w:abstractNumId w:val="37"/>
  </w:num>
  <w:num w:numId="25">
    <w:abstractNumId w:val="8"/>
  </w:num>
  <w:num w:numId="26">
    <w:abstractNumId w:val="15"/>
  </w:num>
  <w:num w:numId="27">
    <w:abstractNumId w:val="19"/>
  </w:num>
  <w:num w:numId="28">
    <w:abstractNumId w:val="0"/>
  </w:num>
  <w:num w:numId="29">
    <w:abstractNumId w:val="32"/>
  </w:num>
  <w:num w:numId="30">
    <w:abstractNumId w:val="29"/>
  </w:num>
  <w:num w:numId="31">
    <w:abstractNumId w:val="16"/>
  </w:num>
  <w:num w:numId="32">
    <w:abstractNumId w:val="4"/>
  </w:num>
  <w:num w:numId="33">
    <w:abstractNumId w:val="25"/>
  </w:num>
  <w:num w:numId="34">
    <w:abstractNumId w:val="7"/>
  </w:num>
  <w:num w:numId="35">
    <w:abstractNumId w:val="33"/>
  </w:num>
  <w:num w:numId="36">
    <w:abstractNumId w:val="35"/>
  </w:num>
  <w:num w:numId="37">
    <w:abstractNumId w:val="26"/>
  </w:num>
  <w:num w:numId="38">
    <w:abstractNumId w:val="18"/>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164"/>
    <w:rsid w:val="00020042"/>
    <w:rsid w:val="00194317"/>
    <w:rsid w:val="002B1005"/>
    <w:rsid w:val="00353E35"/>
    <w:rsid w:val="004131C6"/>
    <w:rsid w:val="004622C8"/>
    <w:rsid w:val="0049550E"/>
    <w:rsid w:val="004B3285"/>
    <w:rsid w:val="004F1799"/>
    <w:rsid w:val="00530E3C"/>
    <w:rsid w:val="00680F2B"/>
    <w:rsid w:val="006A6250"/>
    <w:rsid w:val="006E3DAD"/>
    <w:rsid w:val="00742BBA"/>
    <w:rsid w:val="007F5BEB"/>
    <w:rsid w:val="008053BC"/>
    <w:rsid w:val="0083282D"/>
    <w:rsid w:val="00853713"/>
    <w:rsid w:val="008E43C8"/>
    <w:rsid w:val="0099704A"/>
    <w:rsid w:val="00A01DDE"/>
    <w:rsid w:val="00A81BF2"/>
    <w:rsid w:val="00CB15B8"/>
    <w:rsid w:val="00E6431E"/>
    <w:rsid w:val="00E95164"/>
    <w:rsid w:val="00ED32B9"/>
    <w:rsid w:val="00F11730"/>
    <w:rsid w:val="00F361DD"/>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946D"/>
  <w15:docId w15:val="{03281898-FF7E-0044-BBC9-F1FFDEC3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49550E"/>
    <w:pPr>
      <w:ind w:left="720"/>
      <w:contextualSpacing/>
    </w:pPr>
  </w:style>
  <w:style w:type="paragraph" w:customStyle="1" w:styleId="Normal1">
    <w:name w:val="Normal1"/>
    <w:rsid w:val="0049550E"/>
    <w:pPr>
      <w:spacing w:after="160" w:line="259" w:lineRule="auto"/>
    </w:pPr>
    <w:rPr>
      <w:rFonts w:ascii="Soberana Sans" w:eastAsia="Soberana Sans" w:hAnsi="Soberana Sans" w:cs="Soberana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17951</Words>
  <Characters>98735</Characters>
  <Application>Microsoft Office Word</Application>
  <DocSecurity>0</DocSecurity>
  <Lines>822</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Graciela Arenivar Muñoz</dc:creator>
  <cp:lastModifiedBy>Sonia Pérez Chacón</cp:lastModifiedBy>
  <cp:revision>2</cp:revision>
  <dcterms:created xsi:type="dcterms:W3CDTF">2022-03-15T17:05:00Z</dcterms:created>
  <dcterms:modified xsi:type="dcterms:W3CDTF">2022-03-15T17:05:00Z</dcterms:modified>
</cp:coreProperties>
</file>