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EC" w:rsidRDefault="00C053EC" w:rsidP="00F447B7">
      <w:pPr>
        <w:jc w:val="both"/>
        <w:rPr>
          <w:rFonts w:ascii="Arial" w:eastAsia="Arial" w:hAnsi="Arial" w:cs="Arial"/>
        </w:rPr>
      </w:pPr>
    </w:p>
    <w:p w:rsidR="00C053EC" w:rsidRDefault="00C053EC" w:rsidP="00F447B7">
      <w:pPr>
        <w:jc w:val="both"/>
        <w:rPr>
          <w:rFonts w:ascii="Arial" w:eastAsia="Arial" w:hAnsi="Arial" w:cs="Arial"/>
        </w:rPr>
      </w:pPr>
    </w:p>
    <w:p w:rsidR="00027C97" w:rsidRPr="00C053EC" w:rsidRDefault="00C053EC" w:rsidP="00F447B7">
      <w:pPr>
        <w:jc w:val="both"/>
        <w:rPr>
          <w:rFonts w:ascii="Arial" w:hAnsi="Arial" w:cs="Arial"/>
          <w:lang w:val="es-ES"/>
        </w:rPr>
      </w:pPr>
      <w:r>
        <w:rPr>
          <w:rFonts w:ascii="Arial" w:eastAsia="Arial" w:hAnsi="Arial" w:cs="Arial"/>
        </w:rPr>
        <w:t>Los suscritos, Diputados y Diputadas del Grupo Parlamentario del Partido Acción Nacional en la Sexagésima Séptima Legislatura del Honorable Congreso del Estado, con fundamento en los  artículos 64 fracción II, y  68 fracción I  de la Constitución Política  del Estado de Chihuahua;</w:t>
      </w:r>
      <w:r w:rsidR="00025E95" w:rsidRPr="00025E95">
        <w:rPr>
          <w:rFonts w:ascii="Arial" w:hAnsi="Arial" w:cs="Arial"/>
          <w:color w:val="000000" w:themeColor="text1"/>
          <w:lang w:val="es-ES"/>
        </w:rPr>
        <w:t xml:space="preserve"> 169, 170, 171, 174 fracción I, 175 y demás relativos de la Ley Orgánica del Poder Legislativo del Estado de Chihuahua, 106 del Reglamento Interior y de Prácticas Parlamentarias del Poder Legislativo</w:t>
      </w:r>
      <w:r w:rsidR="00025E95">
        <w:rPr>
          <w:rFonts w:ascii="Arial" w:hAnsi="Arial" w:cs="Arial"/>
          <w:color w:val="000000" w:themeColor="text1"/>
          <w:lang w:val="es-ES"/>
        </w:rPr>
        <w:t xml:space="preserve"> </w:t>
      </w:r>
      <w:r w:rsidR="00E800AA">
        <w:rPr>
          <w:rFonts w:ascii="Arial" w:hAnsi="Arial" w:cs="Arial"/>
          <w:lang w:val="es-ES"/>
        </w:rPr>
        <w:t xml:space="preserve">acudo ante esta soberanía a efecto de presentar: Iniciativa </w:t>
      </w:r>
      <w:r w:rsidR="00283A85">
        <w:rPr>
          <w:rFonts w:ascii="Arial" w:hAnsi="Arial" w:cs="Arial"/>
          <w:lang w:val="es-ES"/>
        </w:rPr>
        <w:t>de Punto de Acuerdo con</w:t>
      </w:r>
      <w:r w:rsidR="00E800AA">
        <w:rPr>
          <w:rFonts w:ascii="Arial" w:hAnsi="Arial" w:cs="Arial"/>
          <w:lang w:val="es-ES"/>
        </w:rPr>
        <w:t xml:space="preserve"> carácter </w:t>
      </w:r>
      <w:r w:rsidR="00025E95">
        <w:rPr>
          <w:rFonts w:ascii="Arial" w:hAnsi="Arial" w:cs="Arial"/>
          <w:lang w:val="es-ES"/>
        </w:rPr>
        <w:t>de urgente resolución</w:t>
      </w:r>
      <w:r w:rsidR="00283A85">
        <w:rPr>
          <w:rFonts w:ascii="Arial" w:hAnsi="Arial" w:cs="Arial"/>
          <w:lang w:val="es-ES"/>
        </w:rPr>
        <w:t xml:space="preserve">, </w:t>
      </w:r>
      <w:r w:rsidR="00713559">
        <w:rPr>
          <w:rFonts w:ascii="Arial" w:hAnsi="Arial" w:cs="Arial"/>
          <w:lang w:val="es-ES"/>
        </w:rPr>
        <w:t>a efecto de</w:t>
      </w:r>
      <w:r w:rsidR="00284F11">
        <w:rPr>
          <w:rFonts w:ascii="Arial" w:hAnsi="Arial" w:cs="Arial"/>
          <w:lang w:val="es-ES"/>
        </w:rPr>
        <w:t xml:space="preserve"> exhortar</w:t>
      </w:r>
      <w:r w:rsidR="00713559">
        <w:rPr>
          <w:rFonts w:ascii="Arial" w:hAnsi="Arial" w:cs="Arial"/>
          <w:lang w:val="es-ES"/>
        </w:rPr>
        <w:t xml:space="preserve"> </w:t>
      </w:r>
      <w:r w:rsidR="00284F11" w:rsidRPr="00A85C54">
        <w:rPr>
          <w:rFonts w:ascii="Arial" w:hAnsi="Arial" w:cs="Arial"/>
        </w:rPr>
        <w:t>a</w:t>
      </w:r>
      <w:r w:rsidR="00284F11">
        <w:rPr>
          <w:rFonts w:ascii="Arial" w:hAnsi="Arial" w:cs="Arial"/>
        </w:rPr>
        <w:t xml:space="preserve">l Gobierno de México, a través de las Secretarías competentes, para que se analice la posibilidad de clasificar a los municipios de Ojinaga, Benavides y </w:t>
      </w:r>
      <w:proofErr w:type="spellStart"/>
      <w:r w:rsidR="00284F11">
        <w:rPr>
          <w:rFonts w:ascii="Arial" w:hAnsi="Arial" w:cs="Arial"/>
        </w:rPr>
        <w:t>Coyame</w:t>
      </w:r>
      <w:proofErr w:type="spellEnd"/>
      <w:r w:rsidR="00284F11">
        <w:rPr>
          <w:rFonts w:ascii="Arial" w:hAnsi="Arial" w:cs="Arial"/>
        </w:rPr>
        <w:t xml:space="preserve"> del Sotol como Zonas de Atención Prioritaria</w:t>
      </w:r>
      <w:r w:rsidR="00283A85">
        <w:rPr>
          <w:rFonts w:ascii="Arial" w:hAnsi="Arial" w:cs="Arial"/>
        </w:rPr>
        <w:t xml:space="preserve"> (ZAP)</w:t>
      </w:r>
      <w:r w:rsidR="00284F11">
        <w:rPr>
          <w:rFonts w:ascii="Arial" w:hAnsi="Arial" w:cs="Arial"/>
        </w:rPr>
        <w:t xml:space="preserve"> en el Programa de Cobertura Social 2021/2022</w:t>
      </w:r>
      <w:r w:rsidR="00283A85">
        <w:rPr>
          <w:rFonts w:ascii="Arial" w:hAnsi="Arial" w:cs="Arial"/>
        </w:rPr>
        <w:t xml:space="preserve">, </w:t>
      </w:r>
      <w:r w:rsidR="00284F11">
        <w:rPr>
          <w:rFonts w:ascii="Arial" w:hAnsi="Arial" w:cs="Arial"/>
        </w:rPr>
        <w:t>a efecto de garantizar el derecho humano al internet y mejorar la señal telefónica en esta región de Chihuahua</w:t>
      </w:r>
      <w:r w:rsidR="00283A85">
        <w:rPr>
          <w:rFonts w:ascii="Arial" w:hAnsi="Arial" w:cs="Arial"/>
        </w:rPr>
        <w:t>.</w:t>
      </w:r>
    </w:p>
    <w:p w:rsidR="00713559" w:rsidRDefault="00713559" w:rsidP="00027C97">
      <w:pPr>
        <w:rPr>
          <w:rFonts w:ascii="Arial" w:hAnsi="Arial" w:cs="Arial"/>
          <w:lang w:val="es-ES"/>
        </w:rPr>
      </w:pPr>
    </w:p>
    <w:p w:rsidR="00713559" w:rsidRDefault="00713559" w:rsidP="00027C97">
      <w:pPr>
        <w:rPr>
          <w:rFonts w:ascii="Arial" w:hAnsi="Arial" w:cs="Arial"/>
          <w:lang w:val="es-ES"/>
        </w:rPr>
      </w:pPr>
    </w:p>
    <w:p w:rsidR="00713559" w:rsidRDefault="00713559" w:rsidP="00713559">
      <w:pPr>
        <w:jc w:val="center"/>
        <w:rPr>
          <w:rFonts w:ascii="Arial" w:hAnsi="Arial" w:cs="Arial"/>
          <w:b/>
          <w:lang w:val="es-ES"/>
        </w:rPr>
      </w:pPr>
      <w:r w:rsidRPr="00713559">
        <w:rPr>
          <w:rFonts w:ascii="Arial" w:hAnsi="Arial" w:cs="Arial"/>
          <w:b/>
          <w:lang w:val="es-ES"/>
        </w:rPr>
        <w:t>EXPOSICIÓN DE MOTIVOS</w:t>
      </w:r>
    </w:p>
    <w:p w:rsidR="000C09BE" w:rsidRDefault="000C09BE" w:rsidP="00713559">
      <w:pPr>
        <w:jc w:val="center"/>
        <w:rPr>
          <w:rFonts w:ascii="Arial" w:hAnsi="Arial" w:cs="Arial"/>
          <w:b/>
          <w:lang w:val="es-ES"/>
        </w:rPr>
      </w:pPr>
    </w:p>
    <w:p w:rsidR="000C09BE" w:rsidRPr="00F447B7" w:rsidRDefault="000C09BE" w:rsidP="00F447B7">
      <w:pPr>
        <w:jc w:val="both"/>
        <w:rPr>
          <w:rFonts w:ascii="Arial" w:hAnsi="Arial" w:cs="Arial"/>
          <w:lang w:val="es-ES"/>
        </w:rPr>
      </w:pPr>
      <w:r w:rsidRPr="00F447B7">
        <w:rPr>
          <w:rFonts w:ascii="Arial" w:hAnsi="Arial" w:cs="Arial"/>
          <w:lang w:val="es-ES"/>
        </w:rPr>
        <w:t xml:space="preserve">Imaginen un día sin internet. </w:t>
      </w:r>
      <w:r w:rsidR="007A7833" w:rsidRPr="00F447B7">
        <w:rPr>
          <w:rFonts w:ascii="Arial" w:hAnsi="Arial" w:cs="Arial"/>
          <w:lang w:val="es-ES"/>
        </w:rPr>
        <w:t xml:space="preserve">Puede parecer una pesadilla o detonar varios ataques de ansiedad y pánico para algunos, incluyéndome. Pero más allá del entretenimiento y </w:t>
      </w:r>
      <w:r w:rsidR="00962070" w:rsidRPr="00F447B7">
        <w:rPr>
          <w:rFonts w:ascii="Arial" w:hAnsi="Arial" w:cs="Arial"/>
          <w:lang w:val="es-ES"/>
        </w:rPr>
        <w:t xml:space="preserve">la </w:t>
      </w:r>
      <w:r w:rsidR="007A7833" w:rsidRPr="00F447B7">
        <w:rPr>
          <w:rFonts w:ascii="Arial" w:hAnsi="Arial" w:cs="Arial"/>
          <w:lang w:val="es-ES"/>
        </w:rPr>
        <w:t>inmediatez, el internet es un</w:t>
      </w:r>
      <w:r w:rsidR="00271F44" w:rsidRPr="00F447B7">
        <w:rPr>
          <w:rFonts w:ascii="Arial" w:hAnsi="Arial" w:cs="Arial"/>
          <w:lang w:val="es-ES"/>
        </w:rPr>
        <w:t xml:space="preserve"> potente</w:t>
      </w:r>
      <w:r w:rsidR="007A7833" w:rsidRPr="00F447B7">
        <w:rPr>
          <w:rFonts w:ascii="Arial" w:hAnsi="Arial" w:cs="Arial"/>
          <w:lang w:val="es-ES"/>
        </w:rPr>
        <w:t xml:space="preserve"> habilitador </w:t>
      </w:r>
      <w:r w:rsidR="00271F44" w:rsidRPr="00F447B7">
        <w:rPr>
          <w:rFonts w:ascii="Arial" w:hAnsi="Arial" w:cs="Arial"/>
          <w:lang w:val="es-ES"/>
        </w:rPr>
        <w:t xml:space="preserve">de derechos humanos. </w:t>
      </w:r>
    </w:p>
    <w:p w:rsidR="0082021E" w:rsidRPr="00F447B7" w:rsidRDefault="0082021E" w:rsidP="00F447B7">
      <w:pPr>
        <w:jc w:val="both"/>
        <w:rPr>
          <w:rFonts w:ascii="Arial" w:hAnsi="Arial" w:cs="Arial"/>
          <w:lang w:val="es-ES"/>
        </w:rPr>
      </w:pPr>
    </w:p>
    <w:p w:rsidR="0082021E" w:rsidRPr="00F447B7" w:rsidRDefault="0082021E" w:rsidP="00F447B7">
      <w:pPr>
        <w:jc w:val="both"/>
        <w:rPr>
          <w:rFonts w:ascii="Arial" w:hAnsi="Arial" w:cs="Arial"/>
          <w:lang w:val="es-ES"/>
        </w:rPr>
      </w:pPr>
      <w:r w:rsidRPr="00F447B7">
        <w:rPr>
          <w:rFonts w:ascii="Arial" w:hAnsi="Arial" w:cs="Arial"/>
          <w:lang w:val="es-ES"/>
        </w:rPr>
        <w:t>Este punto de acuerdo no es la transmisión superficial de culpas y responsabilidades, al contrario, deb</w:t>
      </w:r>
      <w:r w:rsidR="00360F09" w:rsidRPr="00F447B7">
        <w:rPr>
          <w:rFonts w:ascii="Arial" w:hAnsi="Arial" w:cs="Arial"/>
          <w:lang w:val="es-ES"/>
        </w:rPr>
        <w:t>o</w:t>
      </w:r>
      <w:r w:rsidRPr="00F447B7">
        <w:rPr>
          <w:rFonts w:ascii="Arial" w:hAnsi="Arial" w:cs="Arial"/>
          <w:lang w:val="es-ES"/>
        </w:rPr>
        <w:t xml:space="preserve"> reconocer que el gobierno de Chihuahua y el federal están haciendo un esfuerzo </w:t>
      </w:r>
      <w:r w:rsidR="00360F09" w:rsidRPr="00F447B7">
        <w:rPr>
          <w:rFonts w:ascii="Arial" w:hAnsi="Arial" w:cs="Arial"/>
          <w:lang w:val="es-ES"/>
        </w:rPr>
        <w:t xml:space="preserve">loable para garantizar el acceso a internet y red telefónica. </w:t>
      </w:r>
    </w:p>
    <w:p w:rsidR="00360F09" w:rsidRPr="00F447B7" w:rsidRDefault="00360F09" w:rsidP="00F447B7">
      <w:pPr>
        <w:jc w:val="both"/>
        <w:rPr>
          <w:rFonts w:ascii="Arial" w:hAnsi="Arial" w:cs="Arial"/>
          <w:lang w:val="es-ES"/>
        </w:rPr>
      </w:pPr>
    </w:p>
    <w:p w:rsidR="00360F09" w:rsidRPr="00F447B7" w:rsidRDefault="00360F09" w:rsidP="00F447B7">
      <w:pPr>
        <w:jc w:val="both"/>
        <w:rPr>
          <w:rFonts w:ascii="Arial" w:hAnsi="Arial" w:cs="Arial"/>
          <w:lang w:val="es-ES"/>
        </w:rPr>
      </w:pPr>
      <w:r w:rsidRPr="00F447B7">
        <w:rPr>
          <w:rFonts w:ascii="Arial" w:hAnsi="Arial" w:cs="Arial"/>
          <w:lang w:val="es-ES"/>
        </w:rPr>
        <w:t xml:space="preserve">Quiero comenzar por mostrarles </w:t>
      </w:r>
      <w:r w:rsidR="00D555C4" w:rsidRPr="00F447B7">
        <w:rPr>
          <w:rFonts w:ascii="Arial" w:hAnsi="Arial" w:cs="Arial"/>
          <w:lang w:val="es-ES"/>
        </w:rPr>
        <w:t xml:space="preserve">unas láminas que ilustran la carencia digital de Ojinaga, </w:t>
      </w:r>
      <w:proofErr w:type="spellStart"/>
      <w:r w:rsidR="00D555C4" w:rsidRPr="00F447B7">
        <w:rPr>
          <w:rFonts w:ascii="Arial" w:hAnsi="Arial" w:cs="Arial"/>
          <w:lang w:val="es-ES"/>
        </w:rPr>
        <w:t>Coyame</w:t>
      </w:r>
      <w:proofErr w:type="spellEnd"/>
      <w:r w:rsidR="00D555C4" w:rsidRPr="00F447B7">
        <w:rPr>
          <w:rFonts w:ascii="Arial" w:hAnsi="Arial" w:cs="Arial"/>
          <w:lang w:val="es-ES"/>
        </w:rPr>
        <w:t xml:space="preserve"> del Sotol y Manuel Benavides. </w:t>
      </w:r>
    </w:p>
    <w:p w:rsidR="00D555C4" w:rsidRPr="00F447B7" w:rsidRDefault="00D555C4" w:rsidP="00F447B7">
      <w:pPr>
        <w:jc w:val="both"/>
        <w:rPr>
          <w:rFonts w:ascii="Arial" w:hAnsi="Arial" w:cs="Arial"/>
          <w:lang w:val="es-ES"/>
        </w:rPr>
      </w:pPr>
    </w:p>
    <w:p w:rsidR="00D555C4" w:rsidRPr="00F447B7" w:rsidRDefault="00D555C4" w:rsidP="00F447B7">
      <w:pPr>
        <w:jc w:val="both"/>
        <w:rPr>
          <w:rFonts w:ascii="Arial" w:hAnsi="Arial" w:cs="Arial"/>
          <w:lang w:val="es-ES"/>
        </w:rPr>
      </w:pPr>
      <w:r w:rsidRPr="00F447B7">
        <w:rPr>
          <w:rFonts w:ascii="Arial" w:hAnsi="Arial" w:cs="Arial"/>
          <w:lang w:val="es-ES"/>
        </w:rPr>
        <w:t xml:space="preserve">Esta es una captura del mapa digital de cobertura garantizada que administra el  IFETEL. La zona bordeada en rojo es parte del distrito 11, donde están los tres municipios que mencioné. Las manchas azules es donde tienen servicio 4G y señal telefónica. Todos apreciamos que solo en partes de la mancha urbana se pueden conectar a la red o hacer llamadas. Los tramos carreteros 16, 67 y la 800, viven en un aislamiento por completo. </w:t>
      </w:r>
    </w:p>
    <w:p w:rsidR="00D555C4" w:rsidRPr="00F447B7" w:rsidRDefault="00D555C4" w:rsidP="00F447B7">
      <w:pPr>
        <w:jc w:val="both"/>
        <w:rPr>
          <w:rFonts w:ascii="Arial" w:hAnsi="Arial" w:cs="Arial"/>
          <w:lang w:val="es-ES"/>
        </w:rPr>
      </w:pPr>
    </w:p>
    <w:p w:rsidR="00D555C4" w:rsidRPr="00F447B7" w:rsidRDefault="00D555C4" w:rsidP="00F447B7">
      <w:pPr>
        <w:jc w:val="both"/>
        <w:rPr>
          <w:rFonts w:ascii="Arial" w:hAnsi="Arial" w:cs="Arial"/>
          <w:lang w:val="es-ES"/>
        </w:rPr>
      </w:pPr>
      <w:r w:rsidRPr="00F447B7">
        <w:rPr>
          <w:rFonts w:ascii="Arial" w:hAnsi="Arial" w:cs="Arial"/>
          <w:lang w:val="es-ES"/>
        </w:rPr>
        <w:t>Cualquier persona que viaje hacia Ojinaga ya s</w:t>
      </w:r>
      <w:r w:rsidR="00111CB5">
        <w:rPr>
          <w:rFonts w:ascii="Arial" w:hAnsi="Arial" w:cs="Arial"/>
          <w:lang w:val="es-ES"/>
        </w:rPr>
        <w:t>abe que debe apurarle a enviar WhatsA</w:t>
      </w:r>
      <w:r w:rsidRPr="00F447B7">
        <w:rPr>
          <w:rFonts w:ascii="Arial" w:hAnsi="Arial" w:cs="Arial"/>
          <w:lang w:val="es-ES"/>
        </w:rPr>
        <w:t>pp o hacer llamadas, porque desde la carretera</w:t>
      </w:r>
      <w:r w:rsidR="00283A85">
        <w:rPr>
          <w:rFonts w:ascii="Arial" w:hAnsi="Arial" w:cs="Arial"/>
          <w:lang w:val="es-ES"/>
        </w:rPr>
        <w:t xml:space="preserve"> que conduce</w:t>
      </w:r>
      <w:r w:rsidRPr="00F447B7">
        <w:rPr>
          <w:rFonts w:ascii="Arial" w:hAnsi="Arial" w:cs="Arial"/>
          <w:lang w:val="es-ES"/>
        </w:rPr>
        <w:t xml:space="preserve"> de Aldama a </w:t>
      </w:r>
      <w:proofErr w:type="spellStart"/>
      <w:r w:rsidRPr="00F447B7">
        <w:rPr>
          <w:rFonts w:ascii="Arial" w:hAnsi="Arial" w:cs="Arial"/>
          <w:lang w:val="es-ES"/>
        </w:rPr>
        <w:t>Coyame</w:t>
      </w:r>
      <w:proofErr w:type="spellEnd"/>
      <w:r w:rsidR="00283A85">
        <w:rPr>
          <w:rFonts w:ascii="Arial" w:hAnsi="Arial" w:cs="Arial"/>
          <w:lang w:val="es-ES"/>
        </w:rPr>
        <w:t xml:space="preserve">, </w:t>
      </w:r>
      <w:r w:rsidRPr="00F447B7">
        <w:rPr>
          <w:rFonts w:ascii="Arial" w:hAnsi="Arial" w:cs="Arial"/>
          <w:lang w:val="es-ES"/>
        </w:rPr>
        <w:t xml:space="preserve">y de </w:t>
      </w:r>
      <w:proofErr w:type="spellStart"/>
      <w:r w:rsidRPr="00F447B7">
        <w:rPr>
          <w:rFonts w:ascii="Arial" w:hAnsi="Arial" w:cs="Arial"/>
          <w:lang w:val="es-ES"/>
        </w:rPr>
        <w:t>Coyame</w:t>
      </w:r>
      <w:proofErr w:type="spellEnd"/>
      <w:r w:rsidRPr="00F447B7">
        <w:rPr>
          <w:rFonts w:ascii="Arial" w:hAnsi="Arial" w:cs="Arial"/>
          <w:lang w:val="es-ES"/>
        </w:rPr>
        <w:t xml:space="preserve"> hacia Ojinaga, entran en una zona de silencio que</w:t>
      </w:r>
      <w:r w:rsidR="00DA26E2" w:rsidRPr="00F447B7">
        <w:rPr>
          <w:rFonts w:ascii="Arial" w:hAnsi="Arial" w:cs="Arial"/>
          <w:lang w:val="es-ES"/>
        </w:rPr>
        <w:t xml:space="preserve"> nos</w:t>
      </w:r>
      <w:r w:rsidRPr="00F447B7">
        <w:rPr>
          <w:rFonts w:ascii="Arial" w:hAnsi="Arial" w:cs="Arial"/>
          <w:lang w:val="es-ES"/>
        </w:rPr>
        <w:t xml:space="preserve"> hace retrocede</w:t>
      </w:r>
      <w:r w:rsidR="00DA26E2" w:rsidRPr="00F447B7">
        <w:rPr>
          <w:rFonts w:ascii="Arial" w:hAnsi="Arial" w:cs="Arial"/>
          <w:lang w:val="es-ES"/>
        </w:rPr>
        <w:t>r</w:t>
      </w:r>
      <w:r w:rsidRPr="00F447B7">
        <w:rPr>
          <w:rFonts w:ascii="Arial" w:hAnsi="Arial" w:cs="Arial"/>
          <w:lang w:val="es-ES"/>
        </w:rPr>
        <w:t xml:space="preserve"> a </w:t>
      </w:r>
      <w:r w:rsidR="00DA26E2" w:rsidRPr="00F447B7">
        <w:rPr>
          <w:rFonts w:ascii="Arial" w:hAnsi="Arial" w:cs="Arial"/>
          <w:lang w:val="es-ES"/>
        </w:rPr>
        <w:t xml:space="preserve">1853, </w:t>
      </w:r>
      <w:r w:rsidR="00283A85">
        <w:rPr>
          <w:rFonts w:ascii="Arial" w:hAnsi="Arial" w:cs="Arial"/>
          <w:lang w:val="es-ES"/>
        </w:rPr>
        <w:t xml:space="preserve">antes de la invención del teléfono y </w:t>
      </w:r>
      <w:r w:rsidR="00DA26E2" w:rsidRPr="00F447B7">
        <w:rPr>
          <w:rFonts w:ascii="Arial" w:hAnsi="Arial" w:cs="Arial"/>
          <w:lang w:val="es-ES"/>
        </w:rPr>
        <w:t xml:space="preserve">cuando la comunicación era con humo o palomas mensajeras. </w:t>
      </w:r>
    </w:p>
    <w:p w:rsidR="00AB602B" w:rsidRPr="00F447B7" w:rsidRDefault="00AB602B" w:rsidP="00F447B7">
      <w:pPr>
        <w:jc w:val="both"/>
        <w:rPr>
          <w:rFonts w:ascii="Arial" w:hAnsi="Arial" w:cs="Arial"/>
          <w:lang w:val="es-ES"/>
        </w:rPr>
      </w:pPr>
    </w:p>
    <w:p w:rsidR="00AB602B" w:rsidRPr="00F447B7" w:rsidRDefault="00AB602B" w:rsidP="00F447B7">
      <w:pPr>
        <w:jc w:val="both"/>
        <w:rPr>
          <w:rFonts w:ascii="Arial" w:hAnsi="Arial" w:cs="Arial"/>
          <w:lang w:val="es-ES"/>
        </w:rPr>
      </w:pPr>
    </w:p>
    <w:p w:rsidR="001C65EF" w:rsidRPr="00F447B7" w:rsidRDefault="001C65EF" w:rsidP="00F447B7">
      <w:pPr>
        <w:jc w:val="both"/>
        <w:rPr>
          <w:rFonts w:ascii="Arial" w:hAnsi="Arial" w:cs="Arial"/>
          <w:lang w:val="es-ES"/>
        </w:rPr>
      </w:pPr>
    </w:p>
    <w:p w:rsidR="001C65EF" w:rsidRPr="00F447B7" w:rsidRDefault="001C65EF" w:rsidP="00F447B7">
      <w:pPr>
        <w:jc w:val="both"/>
        <w:rPr>
          <w:rFonts w:ascii="Arial" w:hAnsi="Arial" w:cs="Arial"/>
          <w:lang w:val="es-ES"/>
        </w:rPr>
      </w:pPr>
    </w:p>
    <w:p w:rsidR="00C053EC" w:rsidRDefault="00C053EC" w:rsidP="00F447B7">
      <w:pPr>
        <w:jc w:val="both"/>
        <w:rPr>
          <w:rFonts w:ascii="Arial" w:hAnsi="Arial" w:cs="Arial"/>
          <w:lang w:val="es-ES"/>
        </w:rPr>
      </w:pPr>
    </w:p>
    <w:p w:rsidR="001C65EF" w:rsidRPr="00F447B7" w:rsidRDefault="001C65EF" w:rsidP="00F447B7">
      <w:pPr>
        <w:jc w:val="both"/>
        <w:rPr>
          <w:rFonts w:ascii="Arial" w:hAnsi="Arial" w:cs="Arial"/>
          <w:lang w:val="es-ES"/>
        </w:rPr>
      </w:pPr>
      <w:r w:rsidRPr="00F447B7">
        <w:rPr>
          <w:rFonts w:ascii="Arial" w:hAnsi="Arial" w:cs="Arial"/>
          <w:lang w:val="es-ES"/>
        </w:rPr>
        <w:t xml:space="preserve">La realidad abruma porque el INEGI informó que el 70% de la población de Chihuahua se conecta a internet a través del teléfono. ¿Cuántos millones de pesos y dólares pierde Chihuahua por falta de internet y teléfono? Si la región de Ojinaga estuviera bien conectada podría multiplicar las transacciones comerciales. </w:t>
      </w:r>
    </w:p>
    <w:p w:rsidR="00376C61" w:rsidRPr="00F447B7" w:rsidRDefault="00376C61" w:rsidP="00F447B7">
      <w:pPr>
        <w:jc w:val="both"/>
        <w:rPr>
          <w:rFonts w:ascii="Arial" w:hAnsi="Arial" w:cs="Arial"/>
          <w:lang w:val="es-ES"/>
        </w:rPr>
      </w:pPr>
    </w:p>
    <w:p w:rsidR="00376C61" w:rsidRPr="00F447B7" w:rsidRDefault="00376C61" w:rsidP="00F447B7">
      <w:pPr>
        <w:jc w:val="both"/>
        <w:rPr>
          <w:rFonts w:ascii="Arial" w:hAnsi="Arial" w:cs="Arial"/>
          <w:lang w:val="es-ES"/>
        </w:rPr>
      </w:pPr>
      <w:r w:rsidRPr="00F447B7">
        <w:rPr>
          <w:rFonts w:ascii="Arial" w:hAnsi="Arial" w:cs="Arial"/>
          <w:lang w:val="es-ES"/>
        </w:rPr>
        <w:t xml:space="preserve">El escenario que vivimos en nuestro estado no dista del dibujo y las cifras oficiales. La Secretaría de Comunicaciones y Transportes realizó un estudio amplio donde diagnosticó que en el país hay 77 mil 219 localidades sin internet ni señal telefónica, son más de 8 millones de mexicanos que están “desconectados” de la aldea global. </w:t>
      </w:r>
    </w:p>
    <w:p w:rsidR="00376C61" w:rsidRPr="00F447B7" w:rsidRDefault="00376C61" w:rsidP="00F447B7">
      <w:pPr>
        <w:jc w:val="both"/>
        <w:rPr>
          <w:rFonts w:ascii="Arial" w:hAnsi="Arial" w:cs="Arial"/>
          <w:lang w:val="es-ES"/>
        </w:rPr>
      </w:pPr>
    </w:p>
    <w:p w:rsidR="00283A85" w:rsidRDefault="00283A85" w:rsidP="00F447B7">
      <w:pPr>
        <w:jc w:val="both"/>
        <w:rPr>
          <w:rFonts w:ascii="Arial" w:hAnsi="Arial" w:cs="Arial"/>
          <w:lang w:val="es-ES"/>
        </w:rPr>
      </w:pPr>
    </w:p>
    <w:p w:rsidR="00AB602B" w:rsidRPr="00F447B7" w:rsidRDefault="00AB602B" w:rsidP="00F447B7">
      <w:pPr>
        <w:jc w:val="both"/>
        <w:rPr>
          <w:rFonts w:ascii="Arial" w:hAnsi="Arial" w:cs="Arial"/>
          <w:lang w:val="es-ES"/>
        </w:rPr>
      </w:pPr>
      <w:r w:rsidRPr="00F447B7">
        <w:rPr>
          <w:rFonts w:ascii="Arial" w:hAnsi="Arial" w:cs="Arial"/>
          <w:lang w:val="es-ES"/>
        </w:rPr>
        <w:t xml:space="preserve">Hay un </w:t>
      </w:r>
      <w:r w:rsidR="00A81A82">
        <w:rPr>
          <w:rFonts w:ascii="Arial" w:hAnsi="Arial" w:cs="Arial"/>
          <w:lang w:val="es-ES"/>
        </w:rPr>
        <w:t xml:space="preserve">engrose </w:t>
      </w:r>
      <w:r w:rsidRPr="00F447B7">
        <w:rPr>
          <w:rFonts w:ascii="Arial" w:hAnsi="Arial" w:cs="Arial"/>
          <w:lang w:val="es-ES"/>
        </w:rPr>
        <w:t xml:space="preserve"> legislativo que expresa la voluntad de todos los niveles de gobierno y naciones para garantizar el acceso a internet y telefonía. </w:t>
      </w:r>
    </w:p>
    <w:p w:rsidR="00AB602B" w:rsidRPr="00F447B7" w:rsidRDefault="00AB602B" w:rsidP="00F447B7">
      <w:pPr>
        <w:jc w:val="both"/>
        <w:rPr>
          <w:rFonts w:ascii="Arial" w:hAnsi="Arial" w:cs="Arial"/>
          <w:lang w:val="es-ES"/>
        </w:rPr>
      </w:pPr>
    </w:p>
    <w:p w:rsidR="00AB602B" w:rsidRPr="00F447B7" w:rsidRDefault="00AB602B" w:rsidP="00F447B7">
      <w:pPr>
        <w:pStyle w:val="Prrafodelista"/>
        <w:numPr>
          <w:ilvl w:val="0"/>
          <w:numId w:val="2"/>
        </w:numPr>
        <w:jc w:val="both"/>
        <w:rPr>
          <w:rFonts w:ascii="Arial" w:hAnsi="Arial" w:cs="Arial"/>
        </w:rPr>
      </w:pPr>
      <w:r w:rsidRPr="00F447B7">
        <w:rPr>
          <w:rFonts w:ascii="Arial" w:hAnsi="Arial" w:cs="Arial"/>
        </w:rPr>
        <w:t>El Consejo de Derechos Humanos de la ONU reconoció el derecho humano al internet, mediante la resolución 20/8 de fecha 16 de julio de 2012, señalando que “</w:t>
      </w:r>
      <w:r w:rsidRPr="00F447B7">
        <w:rPr>
          <w:rFonts w:ascii="Arial" w:hAnsi="Arial" w:cs="Arial"/>
          <w:i/>
          <w:iCs/>
        </w:rPr>
        <w:t>la naturaleza mundial y abierta de Internet como fuerza impulsora de la aceleración de los progresos hacia el desarrollo en sus distintas formas</w:t>
      </w:r>
      <w:r w:rsidRPr="00F447B7">
        <w:rPr>
          <w:rFonts w:ascii="Arial" w:hAnsi="Arial" w:cs="Arial"/>
        </w:rPr>
        <w:t>”.</w:t>
      </w:r>
    </w:p>
    <w:p w:rsidR="00AB602B" w:rsidRPr="00F447B7" w:rsidRDefault="00AB602B" w:rsidP="00F447B7">
      <w:pPr>
        <w:pStyle w:val="Prrafodelista"/>
        <w:jc w:val="both"/>
        <w:rPr>
          <w:rFonts w:ascii="Arial" w:hAnsi="Arial" w:cs="Arial"/>
        </w:rPr>
      </w:pPr>
    </w:p>
    <w:p w:rsidR="00AB602B" w:rsidRPr="00F447B7" w:rsidRDefault="00AB602B" w:rsidP="00F447B7">
      <w:pPr>
        <w:pStyle w:val="Prrafodelista"/>
        <w:numPr>
          <w:ilvl w:val="0"/>
          <w:numId w:val="2"/>
        </w:numPr>
        <w:jc w:val="both"/>
        <w:rPr>
          <w:rFonts w:ascii="Arial" w:hAnsi="Arial" w:cs="Arial"/>
        </w:rPr>
      </w:pPr>
      <w:r w:rsidRPr="00F447B7">
        <w:rPr>
          <w:rFonts w:ascii="Arial" w:hAnsi="Arial" w:cs="Arial"/>
        </w:rPr>
        <w:t>El 2 de septiembre de 2013, la Organización de Naciones Unidas para la Educación, la Ciencia y la Cultura (UNESCO) acogió el modelo de “</w:t>
      </w:r>
      <w:r w:rsidRPr="00F447B7">
        <w:rPr>
          <w:rFonts w:ascii="Arial" w:hAnsi="Arial" w:cs="Arial"/>
          <w:i/>
          <w:iCs/>
        </w:rPr>
        <w:t>universalidad de internet</w:t>
      </w:r>
      <w:r w:rsidRPr="00F447B7">
        <w:rPr>
          <w:rFonts w:ascii="Arial" w:hAnsi="Arial" w:cs="Arial"/>
        </w:rPr>
        <w:t xml:space="preserve">” para acercar al mundo a la paz, el desarrollo sostenible y la erradicación de la pobreza como servicio del interés público, </w:t>
      </w:r>
    </w:p>
    <w:p w:rsidR="00AB602B" w:rsidRPr="00F447B7" w:rsidRDefault="00AB602B" w:rsidP="00F447B7">
      <w:pPr>
        <w:jc w:val="both"/>
        <w:rPr>
          <w:rFonts w:ascii="Arial" w:hAnsi="Arial" w:cs="Arial"/>
        </w:rPr>
      </w:pPr>
    </w:p>
    <w:p w:rsidR="00AB602B" w:rsidRPr="00F447B7" w:rsidRDefault="00AB602B" w:rsidP="00F447B7">
      <w:pPr>
        <w:pStyle w:val="Prrafodelista"/>
        <w:numPr>
          <w:ilvl w:val="0"/>
          <w:numId w:val="2"/>
        </w:numPr>
        <w:jc w:val="both"/>
        <w:rPr>
          <w:rFonts w:ascii="Arial" w:hAnsi="Arial" w:cs="Arial"/>
        </w:rPr>
      </w:pPr>
      <w:r w:rsidRPr="00F447B7">
        <w:rPr>
          <w:rFonts w:ascii="Arial" w:hAnsi="Arial" w:cs="Arial"/>
        </w:rPr>
        <w:t xml:space="preserve">El artículo 19 de la Declaración Universal de los Derechos Humanos y del Pacto Internacional de Derechos Civiles y Políticos, respectivamente, que si bien no hacen referencia expresa al internet, si tutelan el derecho a la libertad de expresión que con la garantía universal de acceso al internet se tutela, conforme a diversas resoluciones emitidas por el Consejo de Derechos Humanos de ONU citado en párrafos anteriores. </w:t>
      </w:r>
    </w:p>
    <w:p w:rsidR="00AB602B" w:rsidRPr="00F447B7" w:rsidRDefault="00AB602B" w:rsidP="00F447B7">
      <w:pPr>
        <w:jc w:val="both"/>
        <w:rPr>
          <w:rFonts w:ascii="Arial" w:hAnsi="Arial" w:cs="Arial"/>
        </w:rPr>
      </w:pPr>
    </w:p>
    <w:p w:rsidR="00AB602B" w:rsidRDefault="00AB602B" w:rsidP="00F447B7">
      <w:pPr>
        <w:pStyle w:val="Prrafodelista"/>
        <w:numPr>
          <w:ilvl w:val="0"/>
          <w:numId w:val="2"/>
        </w:numPr>
        <w:jc w:val="both"/>
        <w:rPr>
          <w:rFonts w:ascii="Arial" w:hAnsi="Arial" w:cs="Arial"/>
        </w:rPr>
      </w:pPr>
      <w:r w:rsidRPr="00F447B7">
        <w:rPr>
          <w:rFonts w:ascii="Arial" w:hAnsi="Arial" w:cs="Arial"/>
        </w:rPr>
        <w:t>El informe anual de la Relatoría Especial para la Libertad de Expresión de la Comisión Interamericana de Derechos Humanos (CIDH) de fecha 31 de diciembre 2013, se señaló que el potencial inédito del internet para garantizar el derecho a la libertad de expresión, se debe principalmente “</w:t>
      </w:r>
      <w:r w:rsidRPr="00F447B7">
        <w:rPr>
          <w:rFonts w:ascii="Arial" w:hAnsi="Arial" w:cs="Arial"/>
          <w:i/>
          <w:iCs/>
        </w:rPr>
        <w:t>a su naturaleza multidireccional e interactiva, su velocidad y alcance global a un relativo bajo costo y sus principios de diseño descentralizado y abierto</w:t>
      </w:r>
      <w:r w:rsidRPr="00F447B7">
        <w:rPr>
          <w:rFonts w:ascii="Arial" w:hAnsi="Arial" w:cs="Arial"/>
        </w:rPr>
        <w:t>”.</w:t>
      </w:r>
    </w:p>
    <w:p w:rsidR="00C053EC" w:rsidRPr="00C053EC" w:rsidRDefault="00C053EC" w:rsidP="00C053EC">
      <w:pPr>
        <w:pStyle w:val="Prrafodelista"/>
        <w:rPr>
          <w:rFonts w:ascii="Arial" w:hAnsi="Arial" w:cs="Arial"/>
        </w:rPr>
      </w:pPr>
    </w:p>
    <w:p w:rsidR="00C053EC" w:rsidRDefault="00C053EC" w:rsidP="00C053EC">
      <w:pPr>
        <w:jc w:val="both"/>
        <w:rPr>
          <w:rFonts w:ascii="Arial" w:hAnsi="Arial" w:cs="Arial"/>
        </w:rPr>
      </w:pPr>
    </w:p>
    <w:p w:rsidR="00C053EC" w:rsidRDefault="00C053EC" w:rsidP="00C053EC">
      <w:pPr>
        <w:jc w:val="both"/>
        <w:rPr>
          <w:rFonts w:ascii="Arial" w:hAnsi="Arial" w:cs="Arial"/>
        </w:rPr>
      </w:pPr>
    </w:p>
    <w:p w:rsidR="00C053EC" w:rsidRDefault="00C053EC" w:rsidP="00C053EC">
      <w:pPr>
        <w:jc w:val="both"/>
        <w:rPr>
          <w:rFonts w:ascii="Arial" w:hAnsi="Arial" w:cs="Arial"/>
        </w:rPr>
      </w:pPr>
    </w:p>
    <w:p w:rsidR="00C053EC" w:rsidRDefault="00C053EC" w:rsidP="00C053EC">
      <w:pPr>
        <w:jc w:val="both"/>
        <w:rPr>
          <w:rFonts w:ascii="Arial" w:hAnsi="Arial" w:cs="Arial"/>
        </w:rPr>
      </w:pPr>
    </w:p>
    <w:p w:rsidR="00C053EC" w:rsidRDefault="00C053EC" w:rsidP="00C053EC">
      <w:pPr>
        <w:jc w:val="both"/>
        <w:rPr>
          <w:rFonts w:ascii="Arial" w:hAnsi="Arial" w:cs="Arial"/>
        </w:rPr>
      </w:pPr>
    </w:p>
    <w:p w:rsidR="00C053EC" w:rsidRPr="00C053EC" w:rsidRDefault="00C053EC" w:rsidP="00C053EC">
      <w:pPr>
        <w:jc w:val="both"/>
        <w:rPr>
          <w:rFonts w:ascii="Arial" w:hAnsi="Arial" w:cs="Arial"/>
        </w:rPr>
      </w:pPr>
    </w:p>
    <w:p w:rsidR="00AB602B" w:rsidRPr="00F447B7" w:rsidRDefault="00AB602B" w:rsidP="00F447B7">
      <w:pPr>
        <w:jc w:val="both"/>
        <w:rPr>
          <w:rFonts w:ascii="Arial" w:hAnsi="Arial" w:cs="Arial"/>
        </w:rPr>
      </w:pPr>
    </w:p>
    <w:p w:rsidR="00AB602B" w:rsidRPr="00F447B7" w:rsidRDefault="00AB602B" w:rsidP="00F447B7">
      <w:pPr>
        <w:pStyle w:val="Prrafodelista"/>
        <w:numPr>
          <w:ilvl w:val="0"/>
          <w:numId w:val="2"/>
        </w:numPr>
        <w:jc w:val="both"/>
        <w:rPr>
          <w:rFonts w:ascii="Arial" w:hAnsi="Arial" w:cs="Arial"/>
        </w:rPr>
      </w:pPr>
      <w:r w:rsidRPr="00F447B7">
        <w:rPr>
          <w:rFonts w:ascii="Arial" w:hAnsi="Arial" w:cs="Arial"/>
        </w:rPr>
        <w:t>Además, afirmó que el “</w:t>
      </w:r>
      <w:r w:rsidRPr="00F447B7">
        <w:rPr>
          <w:rFonts w:ascii="Arial" w:hAnsi="Arial" w:cs="Arial"/>
          <w:i/>
          <w:iCs/>
        </w:rPr>
        <w:t>internet sirve de plataforma para la realización de otros derechos humanos como el derecho a participar en la vida cultural y a gozar de los beneficios del progreso científico y tecnológico (artículo 14 del Protocolo de San Salvador), el derecho a la educación (artículo 13 del Protocolo de San Salvador), el derecho de reunión y asociación (artículos 15 y 16 de la Convención Americana), los derechos políticos (artículo 23 de la Convención Americana), y el derecho a la salud (artículo 10 del Protocolo de San Salvador), entre otros</w:t>
      </w:r>
      <w:r w:rsidRPr="00F447B7">
        <w:rPr>
          <w:rFonts w:ascii="Arial" w:hAnsi="Arial" w:cs="Arial"/>
        </w:rPr>
        <w:t xml:space="preserve">”. </w:t>
      </w:r>
    </w:p>
    <w:p w:rsidR="00AB602B" w:rsidRPr="00F447B7" w:rsidRDefault="00AB602B" w:rsidP="00F447B7">
      <w:pPr>
        <w:jc w:val="both"/>
        <w:rPr>
          <w:rFonts w:ascii="Arial" w:hAnsi="Arial" w:cs="Arial"/>
        </w:rPr>
      </w:pPr>
    </w:p>
    <w:p w:rsidR="00AB602B" w:rsidRPr="00F447B7" w:rsidRDefault="00AB602B" w:rsidP="00F447B7">
      <w:pPr>
        <w:pStyle w:val="Prrafodelista"/>
        <w:numPr>
          <w:ilvl w:val="0"/>
          <w:numId w:val="2"/>
        </w:numPr>
        <w:jc w:val="both"/>
        <w:rPr>
          <w:rFonts w:ascii="Arial" w:hAnsi="Arial" w:cs="Arial"/>
        </w:rPr>
      </w:pPr>
      <w:r w:rsidRPr="00F447B7">
        <w:rPr>
          <w:rFonts w:ascii="Arial" w:hAnsi="Arial" w:cs="Arial"/>
        </w:rPr>
        <w:t>Posteriormente, el 15 de marzo de 2017, la Relatoría Especial para la Libertad de Expresión de la CIDH, estableció entre otros, diversos estándares para la aplicación y uso de internet consistentes en: (i) internet libre y abierto, (ii)</w:t>
      </w:r>
      <w:r w:rsidR="00395761">
        <w:rPr>
          <w:rFonts w:ascii="Arial" w:hAnsi="Arial" w:cs="Arial"/>
        </w:rPr>
        <w:t xml:space="preserve"> </w:t>
      </w:r>
      <w:r w:rsidRPr="00F447B7">
        <w:rPr>
          <w:rFonts w:ascii="Arial" w:hAnsi="Arial" w:cs="Arial"/>
        </w:rPr>
        <w:t>acceso, (iii) gobernanza multisectorial, e (iv) igualdad y no discriminación. Finalmente, dicha Relatoría, concluyó con los estándares internacionales en internet y la importancia de este respecto a: (i) el derecho a la libertad de expresión, (ii) el derecho acceso a la información pública, así como a (iii) la protección y respeto de la privacidad.</w:t>
      </w:r>
    </w:p>
    <w:p w:rsidR="00AB602B" w:rsidRPr="00F447B7" w:rsidRDefault="00AB602B" w:rsidP="00F447B7">
      <w:pPr>
        <w:jc w:val="both"/>
        <w:rPr>
          <w:rFonts w:ascii="Arial" w:hAnsi="Arial" w:cs="Arial"/>
        </w:rPr>
      </w:pPr>
    </w:p>
    <w:p w:rsidR="00AB602B" w:rsidRPr="00F447B7" w:rsidRDefault="00AB602B" w:rsidP="00F447B7">
      <w:pPr>
        <w:pStyle w:val="Prrafodelista"/>
        <w:numPr>
          <w:ilvl w:val="0"/>
          <w:numId w:val="2"/>
        </w:numPr>
        <w:jc w:val="both"/>
        <w:rPr>
          <w:rFonts w:ascii="Arial" w:hAnsi="Arial" w:cs="Arial"/>
        </w:rPr>
      </w:pPr>
      <w:r w:rsidRPr="00F447B7">
        <w:rPr>
          <w:rFonts w:ascii="Arial" w:hAnsi="Arial" w:cs="Arial"/>
        </w:rPr>
        <w:t>Cabe destacar que la regulación a nivel internacional es basta, existiendo infinidad de pronunciamientos y recomendaciones por parte de organismos y tribunales internacionales. Por citar sólo algunos de éstos, se encuentra el reciente pronunciamiento del Tribunal de Justicia de la Unión Europea en el caso “</w:t>
      </w:r>
      <w:r w:rsidRPr="00F447B7">
        <w:rPr>
          <w:rFonts w:ascii="Arial" w:hAnsi="Arial" w:cs="Arial"/>
          <w:i/>
          <w:iCs/>
        </w:rPr>
        <w:t>Google Spain S.L., Google Inc. vs. Agencia Española de Protección de Datos, Mario Costeja González</w:t>
      </w:r>
      <w:r w:rsidRPr="00F447B7">
        <w:rPr>
          <w:rFonts w:ascii="Arial" w:hAnsi="Arial" w:cs="Arial"/>
        </w:rPr>
        <w:t>”, así como algunos precedentes de importancia emitidos por la Corte Europea de Derechos Humanos, como lo es el caso </w:t>
      </w:r>
      <w:r w:rsidRPr="00F447B7">
        <w:rPr>
          <w:rFonts w:ascii="Arial" w:hAnsi="Arial" w:cs="Arial"/>
          <w:i/>
          <w:iCs/>
        </w:rPr>
        <w:t>Cengiz et Autres vs. Turquie</w:t>
      </w:r>
      <w:r w:rsidRPr="00F447B7">
        <w:rPr>
          <w:rFonts w:ascii="Arial" w:hAnsi="Arial" w:cs="Arial"/>
        </w:rPr>
        <w:t>, así como instrumentos de </w:t>
      </w:r>
      <w:r w:rsidRPr="00F447B7">
        <w:rPr>
          <w:rFonts w:ascii="Arial" w:hAnsi="Arial" w:cs="Arial"/>
          <w:i/>
          <w:iCs/>
        </w:rPr>
        <w:t>soft law</w:t>
      </w:r>
      <w:r w:rsidRPr="00F447B7">
        <w:rPr>
          <w:rFonts w:ascii="Arial" w:hAnsi="Arial" w:cs="Arial"/>
        </w:rPr>
        <w:t> como los Principios de Johannesburgo sobre Seguridad Nacional, Libertad de Expresión y Acceso a la Información, los Principios de Manila, la Carta sobre la Preservación del Patrimonio Digital por parte de la UNESCO, entre otros más.</w:t>
      </w:r>
    </w:p>
    <w:p w:rsidR="00AB602B" w:rsidRDefault="00AB602B" w:rsidP="00F447B7">
      <w:pPr>
        <w:jc w:val="both"/>
        <w:rPr>
          <w:rFonts w:ascii="Arial" w:hAnsi="Arial" w:cs="Arial"/>
        </w:rPr>
      </w:pPr>
    </w:p>
    <w:p w:rsidR="009F58B3" w:rsidRDefault="009F58B3" w:rsidP="00F447B7">
      <w:pPr>
        <w:jc w:val="both"/>
        <w:rPr>
          <w:rFonts w:ascii="Arial" w:hAnsi="Arial" w:cs="Arial"/>
        </w:rPr>
      </w:pPr>
    </w:p>
    <w:p w:rsidR="00B84F66" w:rsidRPr="009F58B3" w:rsidRDefault="00B84F66" w:rsidP="009F58B3">
      <w:pPr>
        <w:jc w:val="both"/>
        <w:rPr>
          <w:color w:val="000000" w:themeColor="text1"/>
        </w:rPr>
      </w:pPr>
      <w:r w:rsidRPr="009F58B3">
        <w:rPr>
          <w:rFonts w:ascii="Arial" w:hAnsi="Arial" w:cs="Arial"/>
          <w:color w:val="000000" w:themeColor="text1"/>
          <w:lang w:val="es-ES"/>
        </w:rPr>
        <w:t xml:space="preserve">La </w:t>
      </w:r>
      <w:r w:rsidRPr="009F58B3">
        <w:rPr>
          <w:rFonts w:ascii="Arial" w:hAnsi="Arial" w:cs="Arial"/>
          <w:color w:val="000000" w:themeColor="text1"/>
        </w:rPr>
        <w:t>Constitución Política de los Estados Unidos Mexicanos reconoce como derecho humano el acceso</w:t>
      </w:r>
      <w:r w:rsidRPr="009F58B3">
        <w:rPr>
          <w:rStyle w:val="apple-converted-space"/>
          <w:rFonts w:ascii="Arial" w:hAnsi="Arial" w:cs="Arial"/>
          <w:color w:val="000000" w:themeColor="text1"/>
        </w:rPr>
        <w:t> </w:t>
      </w:r>
      <w:r w:rsidRPr="009F58B3">
        <w:rPr>
          <w:rFonts w:ascii="Arial" w:hAnsi="Arial" w:cs="Arial"/>
          <w:color w:val="000000" w:themeColor="text1"/>
        </w:rPr>
        <w:t>a las Tecnologías de la Información y las Comunicaciones, así como a los servicios de telecomunicaciones y</w:t>
      </w:r>
      <w:r w:rsidRPr="009F58B3">
        <w:rPr>
          <w:rStyle w:val="apple-converted-space"/>
          <w:rFonts w:ascii="Arial" w:hAnsi="Arial" w:cs="Arial"/>
          <w:color w:val="000000" w:themeColor="text1"/>
        </w:rPr>
        <w:t> </w:t>
      </w:r>
      <w:r w:rsidRPr="009F58B3">
        <w:rPr>
          <w:rFonts w:ascii="Arial" w:hAnsi="Arial" w:cs="Arial"/>
          <w:color w:val="000000" w:themeColor="text1"/>
        </w:rPr>
        <w:t>radiodifusión, incluido el de Internet. Por ello, en su artículo 6º señala como obligación del Estado garantizar el</w:t>
      </w:r>
      <w:r w:rsidRPr="009F58B3">
        <w:rPr>
          <w:rStyle w:val="apple-converted-space"/>
          <w:rFonts w:ascii="Arial" w:hAnsi="Arial" w:cs="Arial"/>
          <w:color w:val="000000" w:themeColor="text1"/>
        </w:rPr>
        <w:t> </w:t>
      </w:r>
      <w:r w:rsidRPr="009F58B3">
        <w:rPr>
          <w:rFonts w:ascii="Arial" w:hAnsi="Arial" w:cs="Arial"/>
          <w:color w:val="000000" w:themeColor="text1"/>
        </w:rPr>
        <w:t>acceso a dichos servicios y mandata establecer las bases para que la prestación de éstos se realice en</w:t>
      </w:r>
      <w:r w:rsidRPr="009F58B3">
        <w:rPr>
          <w:rStyle w:val="apple-converted-space"/>
          <w:rFonts w:ascii="Arial" w:hAnsi="Arial" w:cs="Arial"/>
          <w:color w:val="000000" w:themeColor="text1"/>
        </w:rPr>
        <w:t> </w:t>
      </w:r>
      <w:r w:rsidRPr="009F58B3">
        <w:rPr>
          <w:rFonts w:ascii="Arial" w:hAnsi="Arial" w:cs="Arial"/>
          <w:color w:val="000000" w:themeColor="text1"/>
        </w:rPr>
        <w:t>condiciones de competencia, calidad, pluralidad, cobertura universal, interconexión,</w:t>
      </w:r>
      <w:r w:rsidR="009F58B3" w:rsidRPr="009F58B3">
        <w:rPr>
          <w:rFonts w:ascii="Arial" w:hAnsi="Arial" w:cs="Arial"/>
          <w:color w:val="000000" w:themeColor="text1"/>
        </w:rPr>
        <w:t xml:space="preserve"> </w:t>
      </w:r>
      <w:r w:rsidRPr="009F58B3">
        <w:rPr>
          <w:rFonts w:ascii="Arial" w:hAnsi="Arial" w:cs="Arial"/>
          <w:color w:val="000000" w:themeColor="text1"/>
        </w:rPr>
        <w:t>convergencia,</w:t>
      </w:r>
      <w:r w:rsidRPr="009F58B3">
        <w:rPr>
          <w:rStyle w:val="apple-converted-space"/>
          <w:rFonts w:ascii="Arial" w:hAnsi="Arial" w:cs="Arial"/>
          <w:color w:val="000000" w:themeColor="text1"/>
        </w:rPr>
        <w:t> </w:t>
      </w:r>
      <w:r w:rsidRPr="009F58B3">
        <w:rPr>
          <w:rFonts w:ascii="Arial" w:hAnsi="Arial" w:cs="Arial"/>
          <w:color w:val="000000" w:themeColor="text1"/>
        </w:rPr>
        <w:t>continuidad, acceso libre y sin injerencias arbitrarias, preservando la pluralidad y la veracidad de lainformación, al tiempo en que fomenta los valores de la identidad nacional;</w:t>
      </w:r>
    </w:p>
    <w:p w:rsidR="00284F11" w:rsidRPr="009F58B3" w:rsidRDefault="00284F11" w:rsidP="009F58B3">
      <w:pPr>
        <w:jc w:val="both"/>
        <w:rPr>
          <w:rFonts w:ascii="Arial" w:hAnsi="Arial" w:cs="Arial"/>
          <w:color w:val="000000" w:themeColor="text1"/>
        </w:rPr>
      </w:pPr>
    </w:p>
    <w:p w:rsidR="00186C6E" w:rsidRPr="009F58B3" w:rsidRDefault="00186C6E" w:rsidP="009F58B3">
      <w:pPr>
        <w:pStyle w:val="NormalWeb"/>
        <w:spacing w:before="0" w:beforeAutospacing="0" w:after="150" w:afterAutospacing="0"/>
        <w:jc w:val="both"/>
        <w:rPr>
          <w:rFonts w:ascii="Arial" w:hAnsi="Arial" w:cs="Arial"/>
          <w:color w:val="000000" w:themeColor="text1"/>
        </w:rPr>
      </w:pPr>
      <w:r w:rsidRPr="009F58B3">
        <w:rPr>
          <w:rFonts w:ascii="Arial" w:hAnsi="Arial" w:cs="Arial"/>
          <w:color w:val="000000" w:themeColor="text1"/>
        </w:rPr>
        <w:t>El espectro radioeléctrico es un recurso natural limitado y de alta demanda que ha generado densas discusiones en el centro del país. En el futuro inmediato los recursos orbitales serán el centro  de disputas comerciales y políticas, por eso no podemos rezagarnos con la legislación</w:t>
      </w:r>
      <w:r w:rsidR="00B84F66" w:rsidRPr="009F58B3">
        <w:rPr>
          <w:rFonts w:ascii="Arial" w:hAnsi="Arial" w:cs="Arial"/>
          <w:color w:val="000000" w:themeColor="text1"/>
        </w:rPr>
        <w:t xml:space="preserve"> a través de la voluntad política. </w:t>
      </w:r>
      <w:r w:rsidRPr="009F58B3">
        <w:rPr>
          <w:rFonts w:ascii="Arial" w:hAnsi="Arial" w:cs="Arial"/>
          <w:color w:val="000000" w:themeColor="text1"/>
        </w:rPr>
        <w:t xml:space="preserve"> </w:t>
      </w:r>
    </w:p>
    <w:p w:rsidR="00C053EC" w:rsidRDefault="00C053EC" w:rsidP="009F58B3">
      <w:pPr>
        <w:pStyle w:val="NormalWeb"/>
        <w:spacing w:before="0" w:beforeAutospacing="0" w:after="150" w:afterAutospacing="0"/>
        <w:jc w:val="both"/>
        <w:rPr>
          <w:rFonts w:ascii="Arial" w:hAnsi="Arial" w:cs="Arial"/>
          <w:color w:val="000000" w:themeColor="text1"/>
        </w:rPr>
      </w:pPr>
    </w:p>
    <w:p w:rsidR="00111CB5" w:rsidRDefault="00186C6E" w:rsidP="009F58B3">
      <w:pPr>
        <w:pStyle w:val="NormalWeb"/>
        <w:spacing w:before="0" w:beforeAutospacing="0" w:after="150" w:afterAutospacing="0"/>
        <w:jc w:val="both"/>
        <w:rPr>
          <w:rFonts w:ascii="Arial" w:hAnsi="Arial" w:cs="Arial"/>
          <w:color w:val="000000" w:themeColor="text1"/>
        </w:rPr>
      </w:pPr>
      <w:r w:rsidRPr="009F58B3">
        <w:rPr>
          <w:rFonts w:ascii="Arial" w:hAnsi="Arial" w:cs="Arial"/>
          <w:color w:val="000000" w:themeColor="text1"/>
        </w:rPr>
        <w:t xml:space="preserve">El Gobierno de México, a través del acuerdo 23/12/2021, materializó un esfuerzo institucional denominado “Programa de Cobertura Social 2021/2022 de la Secretaría de Infraestructura, Comunicaciones y Transportes. </w:t>
      </w:r>
    </w:p>
    <w:p w:rsidR="00186C6E" w:rsidRPr="00A81A82" w:rsidRDefault="00B84F66" w:rsidP="009F58B3">
      <w:pPr>
        <w:pStyle w:val="NormalWeb"/>
        <w:spacing w:before="0" w:beforeAutospacing="0" w:after="150" w:afterAutospacing="0"/>
        <w:jc w:val="both"/>
        <w:rPr>
          <w:rFonts w:ascii="Arial" w:hAnsi="Arial" w:cs="Arial"/>
          <w:color w:val="000000" w:themeColor="text1"/>
        </w:rPr>
      </w:pPr>
      <w:r w:rsidRPr="00A81A82">
        <w:rPr>
          <w:rFonts w:ascii="Arial" w:hAnsi="Arial" w:cs="Arial"/>
          <w:color w:val="000000" w:themeColor="text1"/>
        </w:rPr>
        <w:t xml:space="preserve">El objetivo del Programa es contribuir a reducir los principales efectos de la brecha digital, </w:t>
      </w:r>
      <w:r w:rsidR="00186C6E" w:rsidRPr="00A81A82">
        <w:rPr>
          <w:rFonts w:ascii="Arial" w:hAnsi="Arial" w:cs="Arial"/>
          <w:color w:val="000000" w:themeColor="text1"/>
        </w:rPr>
        <w:t>como la falta de comunicación y el aislamiento que padecen las comunidades rurales con mayor grado de marginación</w:t>
      </w:r>
      <w:r w:rsidRPr="00A81A82">
        <w:rPr>
          <w:rFonts w:ascii="Arial" w:hAnsi="Arial" w:cs="Arial"/>
          <w:color w:val="000000" w:themeColor="text1"/>
        </w:rPr>
        <w:t xml:space="preserve">, en armonía con los compromisos asumidos para el cumplimiento de la Agenda 2030. </w:t>
      </w:r>
      <w:r w:rsidR="00186C6E" w:rsidRPr="00A81A82">
        <w:rPr>
          <w:rFonts w:ascii="Arial" w:hAnsi="Arial" w:cs="Arial"/>
          <w:color w:val="000000" w:themeColor="text1"/>
        </w:rPr>
        <w:t xml:space="preserve"> </w:t>
      </w:r>
    </w:p>
    <w:p w:rsidR="009F58B3" w:rsidRPr="00A81A82" w:rsidRDefault="009F58B3" w:rsidP="009F58B3">
      <w:pPr>
        <w:pStyle w:val="NormalWeb"/>
        <w:spacing w:after="150"/>
        <w:jc w:val="both"/>
        <w:rPr>
          <w:rFonts w:ascii="Arial" w:hAnsi="Arial" w:cs="Arial"/>
          <w:color w:val="000000" w:themeColor="text1"/>
        </w:rPr>
      </w:pPr>
      <w:r w:rsidRPr="00A81A82">
        <w:rPr>
          <w:rFonts w:ascii="Arial" w:hAnsi="Arial" w:cs="Arial"/>
          <w:color w:val="000000" w:themeColor="text1"/>
        </w:rPr>
        <w:t>El Programa identificó y ubicó localidades sin cobertura en todo el país, mismas que sirvieron de base para determinar aquéllas que conforman las Zonas de Atención Prioritaria (ZAP) de acuerdo con los siguientes criterios:</w:t>
      </w:r>
    </w:p>
    <w:p w:rsidR="009F58B3" w:rsidRPr="00A81A82" w:rsidRDefault="009F58B3" w:rsidP="009F58B3">
      <w:pPr>
        <w:pStyle w:val="NormalWeb"/>
        <w:spacing w:after="150"/>
        <w:jc w:val="both"/>
        <w:rPr>
          <w:rFonts w:ascii="Arial" w:hAnsi="Arial" w:cs="Arial"/>
          <w:color w:val="000000" w:themeColor="text1"/>
        </w:rPr>
      </w:pPr>
      <w:r w:rsidRPr="00A81A82">
        <w:rPr>
          <w:rFonts w:ascii="Arial" w:hAnsi="Arial" w:cs="Arial"/>
          <w:color w:val="000000" w:themeColor="text1"/>
        </w:rPr>
        <w:t>·   Localidades de alta y muy alta marginación;</w:t>
      </w:r>
    </w:p>
    <w:p w:rsidR="009F58B3" w:rsidRPr="00A81A82" w:rsidRDefault="009F58B3" w:rsidP="009F58B3">
      <w:pPr>
        <w:pStyle w:val="NormalWeb"/>
        <w:spacing w:after="150"/>
        <w:jc w:val="both"/>
        <w:rPr>
          <w:rFonts w:ascii="Arial" w:hAnsi="Arial" w:cs="Arial"/>
          <w:color w:val="000000" w:themeColor="text1"/>
        </w:rPr>
      </w:pPr>
      <w:r w:rsidRPr="00A81A82">
        <w:rPr>
          <w:rFonts w:ascii="Arial" w:hAnsi="Arial" w:cs="Arial"/>
          <w:color w:val="000000" w:themeColor="text1"/>
        </w:rPr>
        <w:t>·   Localidades con alta presencia de población indígena y afromexicana;</w:t>
      </w:r>
    </w:p>
    <w:p w:rsidR="009F58B3" w:rsidRPr="00A81A82" w:rsidRDefault="009F58B3" w:rsidP="009F58B3">
      <w:pPr>
        <w:pStyle w:val="NormalWeb"/>
        <w:spacing w:after="150"/>
        <w:jc w:val="both"/>
        <w:rPr>
          <w:rFonts w:ascii="Arial" w:hAnsi="Arial" w:cs="Arial"/>
          <w:color w:val="000000" w:themeColor="text1"/>
        </w:rPr>
      </w:pPr>
      <w:r w:rsidRPr="00A81A82">
        <w:rPr>
          <w:rFonts w:ascii="Arial" w:hAnsi="Arial" w:cs="Arial"/>
          <w:color w:val="000000" w:themeColor="text1"/>
        </w:rPr>
        <w:t>·   Localidades alejadas de las zonas con servicio de Internet;</w:t>
      </w:r>
    </w:p>
    <w:p w:rsidR="009F58B3" w:rsidRPr="00A81A82" w:rsidRDefault="009F58B3" w:rsidP="009F58B3">
      <w:pPr>
        <w:pStyle w:val="NormalWeb"/>
        <w:spacing w:after="150"/>
        <w:jc w:val="both"/>
        <w:rPr>
          <w:rFonts w:ascii="Arial" w:hAnsi="Arial" w:cs="Arial"/>
          <w:color w:val="000000" w:themeColor="text1"/>
        </w:rPr>
      </w:pPr>
      <w:r w:rsidRPr="00A81A82">
        <w:rPr>
          <w:rFonts w:ascii="Arial" w:hAnsi="Arial" w:cs="Arial"/>
          <w:color w:val="000000" w:themeColor="text1"/>
        </w:rPr>
        <w:t>·   Localidades incluidas en el "Decreto por el que se formula la Declaratoria de las Zonas de Atención Prioritaria en cumplimiento a la Ley General de Desarrollo Social"</w:t>
      </w:r>
      <w:r w:rsidR="00A81A82">
        <w:rPr>
          <w:rFonts w:ascii="Arial" w:hAnsi="Arial" w:cs="Arial"/>
          <w:color w:val="000000" w:themeColor="text1"/>
        </w:rPr>
        <w:t>.</w:t>
      </w:r>
    </w:p>
    <w:p w:rsidR="009F58B3" w:rsidRPr="00A81A82" w:rsidRDefault="009F58B3" w:rsidP="009F58B3">
      <w:pPr>
        <w:pStyle w:val="NormalWeb"/>
        <w:spacing w:after="150"/>
        <w:jc w:val="both"/>
        <w:rPr>
          <w:rFonts w:ascii="Arial" w:hAnsi="Arial" w:cs="Arial"/>
          <w:color w:val="000000" w:themeColor="text1"/>
        </w:rPr>
      </w:pPr>
      <w:r w:rsidRPr="00A81A82">
        <w:rPr>
          <w:rFonts w:ascii="Arial" w:hAnsi="Arial" w:cs="Arial"/>
          <w:color w:val="000000" w:themeColor="text1"/>
        </w:rPr>
        <w:t>En el Decreto 29/11/2021por el que se formula la Declaratoria de las Zonas de Atención Prioritaria para el año 2022, el municipios de Ojinaga no está incluido, solo Co</w:t>
      </w:r>
      <w:r w:rsidR="00A81A82" w:rsidRPr="00A81A82">
        <w:rPr>
          <w:rFonts w:ascii="Arial" w:hAnsi="Arial" w:cs="Arial"/>
          <w:color w:val="000000" w:themeColor="text1"/>
        </w:rPr>
        <w:t>yame del Sotol y Manuel Benavides, en cuanto al Decreto de creación del Programa de Cobertura Social, no hay registro expreso de que se clasifique estos tres municipios como Zona de Atención Prioritaria (ZAP).</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F58B3" w:rsidRPr="009F58B3" w:rsidTr="009F58B3">
        <w:trPr>
          <w:tblCellSpacing w:w="0" w:type="dxa"/>
          <w:jc w:val="center"/>
        </w:trPr>
        <w:tc>
          <w:tcPr>
            <w:tcW w:w="0" w:type="auto"/>
            <w:vAlign w:val="center"/>
            <w:hideMark/>
          </w:tcPr>
          <w:p w:rsidR="009F58B3" w:rsidRPr="009F58B3" w:rsidRDefault="009F58B3" w:rsidP="009F58B3">
            <w:pPr>
              <w:rPr>
                <w:rFonts w:ascii="Arial" w:hAnsi="Arial" w:cs="Arial"/>
              </w:rPr>
            </w:pPr>
          </w:p>
        </w:tc>
      </w:tr>
    </w:tbl>
    <w:p w:rsidR="00A81A82" w:rsidRDefault="00A81A82" w:rsidP="009F58B3">
      <w:pPr>
        <w:pStyle w:val="NormalWeb"/>
        <w:spacing w:after="150"/>
        <w:jc w:val="both"/>
        <w:rPr>
          <w:rFonts w:ascii="Arial" w:hAnsi="Arial" w:cs="Arial"/>
          <w:color w:val="000000" w:themeColor="text1"/>
        </w:rPr>
      </w:pPr>
      <w:r w:rsidRPr="00A81A82">
        <w:rPr>
          <w:rFonts w:ascii="Arial" w:hAnsi="Arial" w:cs="Arial"/>
          <w:color w:val="000000" w:themeColor="text1"/>
        </w:rPr>
        <w:t>El mismo decreto, aclara que: “</w:t>
      </w:r>
      <w:r w:rsidR="009F58B3" w:rsidRPr="00A81A82">
        <w:rPr>
          <w:rFonts w:ascii="Arial" w:hAnsi="Arial" w:cs="Arial"/>
          <w:color w:val="000000" w:themeColor="text1"/>
        </w:rPr>
        <w:t>Considerando el dinamismo que caracteriza al sector de las telecomunicaciones y la radiodifusión y de conformidad a la legislación vigente, este Programa será revisado y actualizado anualmente para fortalecer sus alcances</w:t>
      </w:r>
      <w:r>
        <w:rPr>
          <w:rFonts w:ascii="Arial" w:hAnsi="Arial" w:cs="Arial"/>
          <w:color w:val="000000" w:themeColor="text1"/>
        </w:rPr>
        <w:t xml:space="preserve">”. </w:t>
      </w:r>
    </w:p>
    <w:p w:rsidR="00A81A82" w:rsidRDefault="00A81A82" w:rsidP="009F58B3">
      <w:pPr>
        <w:pStyle w:val="NormalWeb"/>
        <w:spacing w:after="150"/>
        <w:jc w:val="both"/>
        <w:rPr>
          <w:rFonts w:ascii="Arial" w:hAnsi="Arial" w:cs="Arial"/>
          <w:color w:val="000000" w:themeColor="text1"/>
        </w:rPr>
      </w:pPr>
      <w:r>
        <w:rPr>
          <w:rFonts w:ascii="Arial" w:hAnsi="Arial" w:cs="Arial"/>
          <w:color w:val="000000" w:themeColor="text1"/>
        </w:rPr>
        <w:t xml:space="preserve">Sería ocioso ingresar a un debate parlamentario a sabiendas que las telecomunicaciones son  un asunto cuya atribución es exclusiva de la federación. Más allá de la norma vigente, debemos reconocer que estamos en el momento político ideal para extender la cobertura de internet y señal telefónica. La </w:t>
      </w:r>
      <w:r w:rsidRPr="00F447B7">
        <w:rPr>
          <w:rFonts w:ascii="Arial" w:hAnsi="Arial" w:cs="Arial"/>
          <w:lang w:val="es-ES"/>
        </w:rPr>
        <w:t>gobernadora María Eugenia Campos y el Presidente de la República pueden ser los protagonistas del avance digital de Chihuahua, las condiciones están dadas</w:t>
      </w:r>
      <w:r>
        <w:rPr>
          <w:rFonts w:ascii="Arial" w:hAnsi="Arial" w:cs="Arial"/>
          <w:lang w:val="es-ES"/>
        </w:rPr>
        <w:t xml:space="preserve"> y ambos tienen la capacidad de lograrlo. </w:t>
      </w:r>
    </w:p>
    <w:p w:rsidR="00186C6E" w:rsidRDefault="00186C6E" w:rsidP="00186C6E">
      <w:pPr>
        <w:pStyle w:val="NormalWeb"/>
        <w:spacing w:before="0" w:beforeAutospacing="0" w:after="150" w:afterAutospacing="0"/>
        <w:jc w:val="both"/>
        <w:rPr>
          <w:rFonts w:ascii="Arial" w:hAnsi="Arial" w:cs="Arial"/>
          <w:color w:val="000000" w:themeColor="text1"/>
          <w:lang w:val="es-ES"/>
        </w:rPr>
      </w:pPr>
    </w:p>
    <w:p w:rsidR="00A81A82" w:rsidRDefault="00A81A82" w:rsidP="00186C6E">
      <w:pPr>
        <w:pStyle w:val="NormalWeb"/>
        <w:spacing w:before="0" w:beforeAutospacing="0" w:after="150" w:afterAutospacing="0"/>
        <w:jc w:val="both"/>
        <w:rPr>
          <w:rFonts w:ascii="Arial" w:hAnsi="Arial" w:cs="Arial"/>
          <w:color w:val="000000"/>
          <w:sz w:val="21"/>
          <w:szCs w:val="21"/>
        </w:rPr>
      </w:pPr>
    </w:p>
    <w:p w:rsidR="00284F11" w:rsidRDefault="00284F11" w:rsidP="00F447B7">
      <w:pPr>
        <w:jc w:val="both"/>
        <w:rPr>
          <w:rFonts w:ascii="Arial" w:hAnsi="Arial" w:cs="Arial"/>
          <w:lang w:val="es-ES"/>
        </w:rPr>
      </w:pPr>
    </w:p>
    <w:p w:rsidR="00E87388" w:rsidRPr="00F447B7" w:rsidRDefault="00E87388" w:rsidP="00F447B7">
      <w:pPr>
        <w:jc w:val="both"/>
        <w:rPr>
          <w:rFonts w:ascii="Arial" w:hAnsi="Arial" w:cs="Arial"/>
          <w:lang w:val="es-ES"/>
        </w:rPr>
      </w:pPr>
      <w:r w:rsidRPr="00F447B7">
        <w:rPr>
          <w:rFonts w:ascii="Arial" w:hAnsi="Arial" w:cs="Arial"/>
          <w:lang w:val="es-ES"/>
        </w:rPr>
        <w:t>Hay que trabajar en equipo, ayudar en todo lo que se pueda</w:t>
      </w:r>
      <w:r w:rsidR="00A81A82">
        <w:rPr>
          <w:rFonts w:ascii="Arial" w:hAnsi="Arial" w:cs="Arial"/>
          <w:lang w:val="es-ES"/>
        </w:rPr>
        <w:t xml:space="preserve"> sin importar los colores partidistas. </w:t>
      </w:r>
      <w:r w:rsidRPr="00F447B7">
        <w:rPr>
          <w:rFonts w:ascii="Arial" w:hAnsi="Arial" w:cs="Arial"/>
          <w:lang w:val="es-ES"/>
        </w:rPr>
        <w:t>Ya vimos que l</w:t>
      </w:r>
      <w:r w:rsidR="005D1F48" w:rsidRPr="00F447B7">
        <w:rPr>
          <w:rFonts w:ascii="Arial" w:hAnsi="Arial" w:cs="Arial"/>
          <w:lang w:val="es-ES"/>
        </w:rPr>
        <w:t xml:space="preserve">a región </w:t>
      </w:r>
      <w:r w:rsidRPr="00F447B7">
        <w:rPr>
          <w:rFonts w:ascii="Arial" w:hAnsi="Arial" w:cs="Arial"/>
          <w:lang w:val="es-ES"/>
        </w:rPr>
        <w:t>E</w:t>
      </w:r>
      <w:r w:rsidR="005D1F48" w:rsidRPr="00F447B7">
        <w:rPr>
          <w:rFonts w:ascii="Arial" w:hAnsi="Arial" w:cs="Arial"/>
          <w:lang w:val="es-ES"/>
        </w:rPr>
        <w:t xml:space="preserve">ste de Chihuahua se encuentra en total vulneración, </w:t>
      </w:r>
      <w:r w:rsidRPr="00F447B7">
        <w:rPr>
          <w:rFonts w:ascii="Arial" w:hAnsi="Arial" w:cs="Arial"/>
          <w:lang w:val="es-ES"/>
        </w:rPr>
        <w:t xml:space="preserve">por eso considero oportuno y urgente presentar esta punto de acuerdo para que el gobierno federal clasifique a los municipios de Ojinaga, </w:t>
      </w:r>
      <w:proofErr w:type="spellStart"/>
      <w:r w:rsidRPr="00F447B7">
        <w:rPr>
          <w:rFonts w:ascii="Arial" w:hAnsi="Arial" w:cs="Arial"/>
          <w:lang w:val="es-ES"/>
        </w:rPr>
        <w:t>Coyame</w:t>
      </w:r>
      <w:proofErr w:type="spellEnd"/>
      <w:r w:rsidRPr="00F447B7">
        <w:rPr>
          <w:rFonts w:ascii="Arial" w:hAnsi="Arial" w:cs="Arial"/>
          <w:lang w:val="es-ES"/>
        </w:rPr>
        <w:t xml:space="preserve"> del Sotol y Manuel Benavides como Zonas de Atención Prioritaria (ZAP)  dentro del Programa de Cobertura Social 2021/2022, esto sentaría las bases operativas para desplegar mayor infraestructura para que puedan acceder a internet y red telefónica en las zonas rurales y tramos carreteros. </w:t>
      </w:r>
    </w:p>
    <w:p w:rsidR="001076AB" w:rsidRPr="00F447B7" w:rsidRDefault="001076AB" w:rsidP="00F447B7">
      <w:pPr>
        <w:jc w:val="both"/>
        <w:rPr>
          <w:rFonts w:ascii="Arial" w:hAnsi="Arial" w:cs="Arial"/>
          <w:lang w:val="es-ES"/>
        </w:rPr>
      </w:pPr>
    </w:p>
    <w:p w:rsidR="00F447B7" w:rsidRDefault="00F447B7" w:rsidP="00F447B7">
      <w:pPr>
        <w:jc w:val="both"/>
        <w:rPr>
          <w:rFonts w:ascii="Arial" w:hAnsi="Arial" w:cs="Arial"/>
          <w:lang w:val="es-ES"/>
        </w:rPr>
      </w:pPr>
    </w:p>
    <w:p w:rsidR="00F447B7" w:rsidRDefault="00376C61" w:rsidP="00F447B7">
      <w:pPr>
        <w:jc w:val="both"/>
        <w:rPr>
          <w:rFonts w:ascii="Arial" w:hAnsi="Arial" w:cs="Arial"/>
          <w:lang w:val="es-ES"/>
        </w:rPr>
      </w:pPr>
      <w:r w:rsidRPr="00F447B7">
        <w:rPr>
          <w:rFonts w:ascii="Arial" w:hAnsi="Arial" w:cs="Arial"/>
          <w:lang w:val="es-ES"/>
        </w:rPr>
        <w:t xml:space="preserve">Creo que mi experiencia de 5 años como Presidente municipal me </w:t>
      </w:r>
      <w:proofErr w:type="gramStart"/>
      <w:r w:rsidRPr="00F447B7">
        <w:rPr>
          <w:rFonts w:ascii="Arial" w:hAnsi="Arial" w:cs="Arial"/>
          <w:lang w:val="es-ES"/>
        </w:rPr>
        <w:t>facultan</w:t>
      </w:r>
      <w:proofErr w:type="gramEnd"/>
      <w:r w:rsidRPr="00F447B7">
        <w:rPr>
          <w:rFonts w:ascii="Arial" w:hAnsi="Arial" w:cs="Arial"/>
          <w:lang w:val="es-ES"/>
        </w:rPr>
        <w:t xml:space="preserve"> para dar algunas recomendaciones. </w:t>
      </w:r>
      <w:r w:rsidR="001076AB" w:rsidRPr="00F447B7">
        <w:rPr>
          <w:rFonts w:ascii="Arial" w:hAnsi="Arial" w:cs="Arial"/>
          <w:lang w:val="es-ES"/>
        </w:rPr>
        <w:t xml:space="preserve">Debemos dejar la costumbre de esperar todo gratis. Los ayuntamientos pueden ayudar de manera extraordinaria si analizan sus reglamentos y homologan trámites con las reglas de operación de la federación. Eso daría certidumbre a la industria y sin duda sería atractivo para la inversión privada. Algo más, creo que es necesario que las autoridades locales hagan conciencia a sus gobernados sobre las bondades de la tecnología. </w:t>
      </w:r>
    </w:p>
    <w:p w:rsidR="00F447B7" w:rsidRDefault="00F447B7" w:rsidP="00F447B7">
      <w:pPr>
        <w:jc w:val="both"/>
        <w:rPr>
          <w:rFonts w:ascii="Arial" w:hAnsi="Arial" w:cs="Arial"/>
          <w:lang w:val="es-ES"/>
        </w:rPr>
      </w:pPr>
    </w:p>
    <w:p w:rsidR="00376C61" w:rsidRPr="00F447B7" w:rsidRDefault="001076AB" w:rsidP="00F447B7">
      <w:pPr>
        <w:jc w:val="both"/>
        <w:rPr>
          <w:rFonts w:ascii="Arial" w:hAnsi="Arial" w:cs="Arial"/>
          <w:lang w:val="es-ES"/>
        </w:rPr>
      </w:pPr>
      <w:r w:rsidRPr="00F447B7">
        <w:rPr>
          <w:rFonts w:ascii="Arial" w:hAnsi="Arial" w:cs="Arial"/>
          <w:lang w:val="es-ES"/>
        </w:rPr>
        <w:t xml:space="preserve">En </w:t>
      </w:r>
      <w:proofErr w:type="spellStart"/>
      <w:r w:rsidRPr="00F447B7">
        <w:rPr>
          <w:rFonts w:ascii="Arial" w:hAnsi="Arial" w:cs="Arial"/>
          <w:lang w:val="es-ES"/>
        </w:rPr>
        <w:t>Meoqui</w:t>
      </w:r>
      <w:proofErr w:type="spellEnd"/>
      <w:r w:rsidRPr="00F447B7">
        <w:rPr>
          <w:rFonts w:ascii="Arial" w:hAnsi="Arial" w:cs="Arial"/>
          <w:lang w:val="es-ES"/>
        </w:rPr>
        <w:t xml:space="preserve"> se dejaron de instalar antenas transmisoras porque hubo grupos de oposición que aseguraban que estas antenas producían cáncer, por eso creo que es tarea de todos, no solo del gobierno federal o estatal. </w:t>
      </w:r>
    </w:p>
    <w:p w:rsidR="00376C61" w:rsidRPr="00F447B7" w:rsidRDefault="00376C61" w:rsidP="00F447B7">
      <w:pPr>
        <w:jc w:val="both"/>
        <w:rPr>
          <w:rFonts w:ascii="Arial" w:hAnsi="Arial" w:cs="Arial"/>
          <w:lang w:val="es-ES"/>
        </w:rPr>
      </w:pPr>
    </w:p>
    <w:p w:rsidR="001C65EF" w:rsidRPr="00F447B7" w:rsidRDefault="001076AB" w:rsidP="00F447B7">
      <w:pPr>
        <w:jc w:val="both"/>
        <w:rPr>
          <w:rFonts w:ascii="Arial" w:hAnsi="Arial" w:cs="Arial"/>
          <w:lang w:val="es-ES"/>
        </w:rPr>
      </w:pPr>
      <w:r w:rsidRPr="00F447B7">
        <w:rPr>
          <w:rFonts w:ascii="Arial" w:hAnsi="Arial" w:cs="Arial"/>
          <w:lang w:val="es-ES"/>
        </w:rPr>
        <w:t xml:space="preserve">Por último, quiero mostrarles un caso especial.  Se trata de </w:t>
      </w:r>
      <w:r w:rsidR="001C65EF" w:rsidRPr="00F447B7">
        <w:rPr>
          <w:rFonts w:ascii="Arial" w:hAnsi="Arial" w:cs="Arial"/>
          <w:lang w:val="es-ES"/>
        </w:rPr>
        <w:t>Manuel Benavides</w:t>
      </w:r>
      <w:r w:rsidRPr="00F447B7">
        <w:rPr>
          <w:rFonts w:ascii="Arial" w:hAnsi="Arial" w:cs="Arial"/>
          <w:lang w:val="es-ES"/>
        </w:rPr>
        <w:t xml:space="preserve">. </w:t>
      </w:r>
      <w:r w:rsidR="001C65EF" w:rsidRPr="00F447B7">
        <w:rPr>
          <w:rFonts w:ascii="Arial" w:hAnsi="Arial" w:cs="Arial"/>
          <w:lang w:val="es-ES"/>
        </w:rPr>
        <w:t>Para poder llamar o mandar mensajes hay que subirse a un cerro, tener suerte y alcanzar poquita señal. Aquí cabe una reflexión: es cierto que el internet es un conector melódico de derechos y principios convencionales. Pero de nada sirve aventarnos  epopeyas normativas</w:t>
      </w:r>
      <w:r w:rsidRPr="00F447B7">
        <w:rPr>
          <w:rFonts w:ascii="Arial" w:hAnsi="Arial" w:cs="Arial"/>
          <w:lang w:val="es-ES"/>
        </w:rPr>
        <w:t xml:space="preserve"> todos los días</w:t>
      </w:r>
      <w:r w:rsidR="001C65EF" w:rsidRPr="00F447B7">
        <w:rPr>
          <w:rFonts w:ascii="Arial" w:hAnsi="Arial" w:cs="Arial"/>
          <w:lang w:val="es-ES"/>
        </w:rPr>
        <w:t xml:space="preserve"> si en esos municipios no tienen ni señal telefónica para platicarles. </w:t>
      </w:r>
    </w:p>
    <w:p w:rsidR="00F447B7" w:rsidRPr="00F447B7" w:rsidRDefault="00F447B7" w:rsidP="00F447B7">
      <w:pPr>
        <w:jc w:val="both"/>
        <w:rPr>
          <w:rFonts w:ascii="Arial" w:hAnsi="Arial" w:cs="Arial"/>
          <w:lang w:val="es-ES"/>
        </w:rPr>
      </w:pPr>
    </w:p>
    <w:p w:rsidR="00F447B7" w:rsidRDefault="00F447B7" w:rsidP="00F447B7">
      <w:pPr>
        <w:jc w:val="both"/>
        <w:rPr>
          <w:rFonts w:ascii="Arial" w:hAnsi="Arial" w:cs="Arial"/>
          <w:lang w:val="es-ES"/>
        </w:rPr>
      </w:pPr>
      <w:r w:rsidRPr="00F447B7">
        <w:rPr>
          <w:rFonts w:ascii="Arial" w:hAnsi="Arial" w:cs="Arial"/>
          <w:lang w:val="es-ES"/>
        </w:rPr>
        <w:t>No alcanzaría la sesión para exponer datos, cifras o estadísticas. Mejor solo guardemos algo en nuestra mente:</w:t>
      </w:r>
      <w:r>
        <w:rPr>
          <w:rFonts w:ascii="Arial" w:hAnsi="Arial" w:cs="Arial"/>
          <w:lang w:val="es-ES"/>
        </w:rPr>
        <w:t xml:space="preserve"> </w:t>
      </w:r>
    </w:p>
    <w:p w:rsidR="00F447B7" w:rsidRDefault="00F447B7" w:rsidP="00F447B7">
      <w:pPr>
        <w:jc w:val="both"/>
        <w:rPr>
          <w:rFonts w:ascii="Arial" w:hAnsi="Arial" w:cs="Arial"/>
          <w:lang w:val="es-ES"/>
        </w:rPr>
      </w:pPr>
    </w:p>
    <w:p w:rsidR="001C65EF" w:rsidRPr="00F447B7" w:rsidRDefault="001C65EF" w:rsidP="00F447B7">
      <w:pPr>
        <w:jc w:val="both"/>
        <w:rPr>
          <w:rFonts w:ascii="Arial" w:hAnsi="Arial" w:cs="Arial"/>
          <w:lang w:val="es-ES"/>
        </w:rPr>
      </w:pPr>
      <w:r w:rsidRPr="00F447B7">
        <w:rPr>
          <w:rFonts w:ascii="Arial" w:hAnsi="Arial" w:cs="Arial"/>
          <w:lang w:val="es-ES"/>
        </w:rPr>
        <w:t>E</w:t>
      </w:r>
      <w:r w:rsidR="00E87388" w:rsidRPr="00F447B7">
        <w:rPr>
          <w:rFonts w:ascii="Arial" w:hAnsi="Arial" w:cs="Arial"/>
          <w:lang w:val="es-ES"/>
        </w:rPr>
        <w:t xml:space="preserve">n pleno siglo 21, en la época de la aldea global y la revolución 4.0, </w:t>
      </w:r>
      <w:r w:rsidRPr="00F447B7">
        <w:rPr>
          <w:rFonts w:ascii="Arial" w:hAnsi="Arial" w:cs="Arial"/>
          <w:lang w:val="es-ES"/>
        </w:rPr>
        <w:t xml:space="preserve">todavía hay personas que deben subirse a un cerro para </w:t>
      </w:r>
      <w:r w:rsidR="00283A85">
        <w:rPr>
          <w:rFonts w:ascii="Arial" w:hAnsi="Arial" w:cs="Arial"/>
          <w:lang w:val="es-ES"/>
        </w:rPr>
        <w:t xml:space="preserve">hacer una llamada. </w:t>
      </w:r>
    </w:p>
    <w:p w:rsidR="001C65EF" w:rsidRPr="00F447B7" w:rsidRDefault="001C65EF" w:rsidP="00F447B7">
      <w:pPr>
        <w:jc w:val="both"/>
        <w:rPr>
          <w:rFonts w:ascii="Arial" w:hAnsi="Arial" w:cs="Arial"/>
          <w:lang w:val="es-ES"/>
        </w:rPr>
      </w:pPr>
    </w:p>
    <w:p w:rsidR="00C053EC" w:rsidRDefault="001C65EF" w:rsidP="00C053EC">
      <w:pPr>
        <w:jc w:val="both"/>
        <w:rPr>
          <w:rFonts w:ascii="Arial" w:hAnsi="Arial" w:cs="Arial"/>
          <w:lang w:val="es-ES"/>
        </w:rPr>
      </w:pPr>
      <w:r w:rsidRPr="00F447B7">
        <w:rPr>
          <w:rFonts w:ascii="Arial" w:hAnsi="Arial" w:cs="Arial"/>
          <w:lang w:val="es-ES"/>
        </w:rPr>
        <w:t>Esas personas votaron por nosotros, esas personas nos dieron la oportunidad de ser diputados, de ese tamaño es el compromiso y por eso les pido respetuosamente su apoyo.</w:t>
      </w:r>
    </w:p>
    <w:p w:rsidR="00C053EC" w:rsidRDefault="00C053EC" w:rsidP="00C053EC">
      <w:pPr>
        <w:jc w:val="both"/>
        <w:rPr>
          <w:rFonts w:ascii="Arial" w:hAnsi="Arial" w:cs="Arial"/>
          <w:lang w:val="es-ES"/>
        </w:rPr>
      </w:pPr>
    </w:p>
    <w:p w:rsidR="00283A85" w:rsidRDefault="00F447B7" w:rsidP="00111CB5">
      <w:pPr>
        <w:spacing w:line="276" w:lineRule="auto"/>
        <w:jc w:val="both"/>
        <w:rPr>
          <w:rFonts w:ascii="Arial" w:eastAsia="Century Gothic" w:hAnsi="Arial" w:cs="Arial"/>
        </w:rPr>
      </w:pPr>
      <w:r>
        <w:rPr>
          <w:rFonts w:ascii="Arial" w:hAnsi="Arial" w:cs="Arial"/>
          <w:lang w:val="es-ES"/>
        </w:rPr>
        <w:t>Por lo anteriormente expuesto</w:t>
      </w:r>
      <w:r w:rsidR="00283A85">
        <w:rPr>
          <w:rFonts w:ascii="Arial" w:hAnsi="Arial" w:cs="Arial"/>
          <w:lang w:val="es-ES"/>
        </w:rPr>
        <w:t>,</w:t>
      </w:r>
      <w:r w:rsidR="00283A85">
        <w:rPr>
          <w:rFonts w:ascii="Century Gothic" w:eastAsia="Century Gothic" w:hAnsi="Century Gothic" w:cs="Century Gothic"/>
        </w:rPr>
        <w:t xml:space="preserve"> </w:t>
      </w:r>
      <w:r w:rsidR="00283A85" w:rsidRPr="00283A85">
        <w:rPr>
          <w:rFonts w:ascii="Arial" w:eastAsia="Century Gothic" w:hAnsi="Arial" w:cs="Arial"/>
        </w:rPr>
        <w:t>me permito poner a consideración de est</w:t>
      </w:r>
      <w:r w:rsidR="00283A85">
        <w:rPr>
          <w:rFonts w:ascii="Arial" w:eastAsia="Century Gothic" w:hAnsi="Arial" w:cs="Arial"/>
        </w:rPr>
        <w:t>a Soberanía</w:t>
      </w:r>
      <w:r w:rsidR="00283A85" w:rsidRPr="00283A85">
        <w:rPr>
          <w:rFonts w:ascii="Arial" w:eastAsia="Century Gothic" w:hAnsi="Arial" w:cs="Arial"/>
        </w:rPr>
        <w:t>, el siguiente proyecto de iniciat</w:t>
      </w:r>
      <w:r w:rsidR="00283A85">
        <w:rPr>
          <w:rFonts w:ascii="Arial" w:eastAsia="Century Gothic" w:hAnsi="Arial" w:cs="Arial"/>
        </w:rPr>
        <w:t xml:space="preserve">iva de </w:t>
      </w:r>
      <w:r w:rsidR="00283A85" w:rsidRPr="00283A85">
        <w:rPr>
          <w:rFonts w:ascii="Arial" w:eastAsia="Century Gothic" w:hAnsi="Arial" w:cs="Arial"/>
          <w:b/>
        </w:rPr>
        <w:t xml:space="preserve">Punto de Acuerdo </w:t>
      </w:r>
      <w:r w:rsidR="00283A85">
        <w:rPr>
          <w:rFonts w:ascii="Arial" w:eastAsia="Century Gothic" w:hAnsi="Arial" w:cs="Arial"/>
          <w:b/>
        </w:rPr>
        <w:t xml:space="preserve">con carácter de  Urgente Resolución </w:t>
      </w:r>
      <w:r w:rsidR="00283A85" w:rsidRPr="00283A85">
        <w:rPr>
          <w:rFonts w:ascii="Arial" w:eastAsia="Century Gothic" w:hAnsi="Arial" w:cs="Arial"/>
        </w:rPr>
        <w:t>bajo el siguiente:</w:t>
      </w:r>
    </w:p>
    <w:p w:rsidR="00C053EC" w:rsidRPr="00283A85" w:rsidRDefault="00C053EC" w:rsidP="00111CB5">
      <w:pPr>
        <w:spacing w:line="276" w:lineRule="auto"/>
        <w:jc w:val="both"/>
        <w:rPr>
          <w:rFonts w:ascii="Arial" w:eastAsia="Century Gothic" w:hAnsi="Arial" w:cs="Arial"/>
          <w:b/>
        </w:rPr>
      </w:pPr>
    </w:p>
    <w:p w:rsidR="00F447B7" w:rsidRPr="00A85C54" w:rsidRDefault="00F447B7" w:rsidP="00F447B7">
      <w:pPr>
        <w:jc w:val="both"/>
        <w:rPr>
          <w:rFonts w:ascii="Arial" w:hAnsi="Arial" w:cs="Arial"/>
          <w:lang w:val="es-ES"/>
        </w:rPr>
      </w:pPr>
    </w:p>
    <w:p w:rsidR="00F447B7" w:rsidRDefault="00F447B7" w:rsidP="00F447B7">
      <w:pPr>
        <w:jc w:val="center"/>
        <w:rPr>
          <w:rFonts w:ascii="Arial" w:hAnsi="Arial" w:cs="Arial"/>
          <w:lang w:val="es-ES"/>
        </w:rPr>
      </w:pPr>
    </w:p>
    <w:p w:rsidR="00C053EC" w:rsidRDefault="00C053EC" w:rsidP="00F447B7">
      <w:pPr>
        <w:jc w:val="center"/>
        <w:rPr>
          <w:rFonts w:ascii="Arial" w:hAnsi="Arial" w:cs="Arial"/>
          <w:b/>
          <w:lang w:val="es-ES"/>
        </w:rPr>
      </w:pPr>
    </w:p>
    <w:p w:rsidR="00F447B7" w:rsidRPr="00284F11" w:rsidRDefault="00F447B7" w:rsidP="00F447B7">
      <w:pPr>
        <w:jc w:val="center"/>
        <w:rPr>
          <w:rFonts w:ascii="Arial" w:hAnsi="Arial" w:cs="Arial"/>
          <w:b/>
          <w:lang w:val="es-ES"/>
        </w:rPr>
      </w:pPr>
      <w:r w:rsidRPr="00284F11">
        <w:rPr>
          <w:rFonts w:ascii="Arial" w:hAnsi="Arial" w:cs="Arial"/>
          <w:b/>
          <w:lang w:val="es-ES"/>
        </w:rPr>
        <w:t>ACUERDO</w:t>
      </w:r>
    </w:p>
    <w:p w:rsidR="00F447B7" w:rsidRPr="00A85C54" w:rsidRDefault="00F447B7" w:rsidP="00F447B7">
      <w:pPr>
        <w:jc w:val="center"/>
        <w:rPr>
          <w:rFonts w:ascii="Arial" w:hAnsi="Arial" w:cs="Arial"/>
          <w:lang w:val="es-ES"/>
        </w:rPr>
      </w:pPr>
    </w:p>
    <w:p w:rsidR="00284F11" w:rsidRDefault="00F447B7" w:rsidP="00A14507">
      <w:pPr>
        <w:pStyle w:val="NormalWeb"/>
        <w:jc w:val="both"/>
        <w:rPr>
          <w:rFonts w:ascii="Arial" w:hAnsi="Arial" w:cs="Arial"/>
        </w:rPr>
      </w:pPr>
      <w:r w:rsidRPr="00A85C54">
        <w:rPr>
          <w:rFonts w:ascii="Arial" w:hAnsi="Arial" w:cs="Arial"/>
          <w:b/>
          <w:bCs/>
        </w:rPr>
        <w:t xml:space="preserve">ÚNICO. - </w:t>
      </w:r>
      <w:r w:rsidRPr="00A85C54">
        <w:rPr>
          <w:rFonts w:ascii="Arial" w:hAnsi="Arial" w:cs="Arial"/>
        </w:rPr>
        <w:t>La Sexagésima Séptima Legislatura del Honorable Congreso del Estado de Chihuahua exhorta respetuosamente a</w:t>
      </w:r>
      <w:r>
        <w:rPr>
          <w:rFonts w:ascii="Arial" w:hAnsi="Arial" w:cs="Arial"/>
        </w:rPr>
        <w:t xml:space="preserve">l Gobierno de México, a través de las Secretarías competentes, para que se analice la posibilidad de </w:t>
      </w:r>
      <w:r w:rsidR="00284F11">
        <w:rPr>
          <w:rFonts w:ascii="Arial" w:hAnsi="Arial" w:cs="Arial"/>
        </w:rPr>
        <w:t xml:space="preserve">clasificar </w:t>
      </w:r>
      <w:r>
        <w:rPr>
          <w:rFonts w:ascii="Arial" w:hAnsi="Arial" w:cs="Arial"/>
        </w:rPr>
        <w:t xml:space="preserve">a los municipios de Ojinaga, Benavides y Coyame </w:t>
      </w:r>
      <w:r w:rsidR="00284F11">
        <w:rPr>
          <w:rFonts w:ascii="Arial" w:hAnsi="Arial" w:cs="Arial"/>
        </w:rPr>
        <w:t xml:space="preserve">como Zonas de Atención Prioritaria en el Programa de Cobertura Social 2021/2022 a efecto de garantizar el derecho humano al internet y mejorar la señal telefónica en esta región de Chihuahua. </w:t>
      </w:r>
    </w:p>
    <w:p w:rsidR="00F447B7" w:rsidRPr="00A85C54" w:rsidRDefault="00F447B7" w:rsidP="00A14507">
      <w:pPr>
        <w:pStyle w:val="NormalWeb"/>
        <w:jc w:val="both"/>
        <w:rPr>
          <w:rFonts w:ascii="Arial" w:hAnsi="Arial" w:cs="Arial"/>
        </w:rPr>
      </w:pPr>
      <w:r w:rsidRPr="00A85C54">
        <w:rPr>
          <w:rFonts w:ascii="Arial" w:hAnsi="Arial" w:cs="Arial"/>
          <w:b/>
        </w:rPr>
        <w:t>ECONÓMICO.-</w:t>
      </w:r>
      <w:r w:rsidRPr="00A85C54">
        <w:rPr>
          <w:rFonts w:ascii="Arial" w:hAnsi="Arial" w:cs="Arial"/>
        </w:rPr>
        <w:t xml:space="preserve"> Una vez aprobado que sea, túrnese a la Secretaría para que se elabore la minuta en los términos correspondientes, así como remita copia de este a las autoridades competentes, para los efectos que haya lugar.</w:t>
      </w:r>
    </w:p>
    <w:p w:rsidR="001C65EF" w:rsidRDefault="00F447B7" w:rsidP="00395761">
      <w:pPr>
        <w:pStyle w:val="NormalWeb"/>
        <w:jc w:val="both"/>
        <w:rPr>
          <w:rFonts w:ascii="Arial" w:hAnsi="Arial" w:cs="Arial"/>
        </w:rPr>
      </w:pPr>
      <w:r w:rsidRPr="00A85C54">
        <w:rPr>
          <w:rFonts w:ascii="Arial" w:hAnsi="Arial" w:cs="Arial"/>
        </w:rPr>
        <w:t xml:space="preserve">Dado en el Palacio Legislativo del Estado de Chihuahua, a los </w:t>
      </w:r>
      <w:r w:rsidR="00A14507">
        <w:rPr>
          <w:rFonts w:ascii="Arial" w:hAnsi="Arial" w:cs="Arial"/>
        </w:rPr>
        <w:t>tres</w:t>
      </w:r>
      <w:r w:rsidRPr="00A85C54">
        <w:rPr>
          <w:rFonts w:ascii="Arial" w:hAnsi="Arial" w:cs="Arial"/>
        </w:rPr>
        <w:t xml:space="preserve"> días del mes de </w:t>
      </w:r>
      <w:r w:rsidR="00284F11">
        <w:rPr>
          <w:rFonts w:ascii="Arial" w:hAnsi="Arial" w:cs="Arial"/>
        </w:rPr>
        <w:t>marzo</w:t>
      </w:r>
      <w:r w:rsidRPr="00A85C54">
        <w:rPr>
          <w:rFonts w:ascii="Arial" w:hAnsi="Arial" w:cs="Arial"/>
        </w:rPr>
        <w:t xml:space="preserve"> del 2022:</w:t>
      </w:r>
    </w:p>
    <w:p w:rsidR="00395761" w:rsidRPr="00395761" w:rsidRDefault="00395761" w:rsidP="00395761">
      <w:pPr>
        <w:pStyle w:val="NormalWeb"/>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111CB5" w:rsidTr="00395761">
        <w:trPr>
          <w:trHeight w:val="2225"/>
        </w:trPr>
        <w:tc>
          <w:tcPr>
            <w:tcW w:w="4414" w:type="dxa"/>
          </w:tcPr>
          <w:p w:rsidR="00111CB5" w:rsidRPr="00111CB5" w:rsidRDefault="00111CB5" w:rsidP="00111CB5">
            <w:pPr>
              <w:ind w:left="-567"/>
              <w:jc w:val="both"/>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
          <w:p w:rsidR="00111CB5" w:rsidRPr="00111CB5" w:rsidRDefault="00111CB5" w:rsidP="00111CB5">
            <w:pPr>
              <w:ind w:left="-567"/>
              <w:jc w:val="both"/>
              <w:rPr>
                <w:rFonts w:ascii="Arial" w:hAnsi="Arial" w:cs="Arial"/>
                <w:b/>
              </w:rPr>
            </w:pPr>
          </w:p>
          <w:p w:rsidR="00111CB5" w:rsidRDefault="00111CB5" w:rsidP="00395761">
            <w:pPr>
              <w:tabs>
                <w:tab w:val="left" w:pos="975"/>
              </w:tabs>
              <w:jc w:val="both"/>
              <w:rPr>
                <w:rFonts w:ascii="Arial" w:hAnsi="Arial" w:cs="Arial"/>
                <w:b/>
              </w:rPr>
            </w:pPr>
          </w:p>
          <w:p w:rsidR="00395761" w:rsidRDefault="00395761" w:rsidP="00395761">
            <w:pPr>
              <w:tabs>
                <w:tab w:val="left" w:pos="975"/>
              </w:tabs>
              <w:jc w:val="both"/>
              <w:rPr>
                <w:rFonts w:ascii="Arial" w:hAnsi="Arial" w:cs="Arial"/>
                <w:b/>
              </w:rPr>
            </w:pPr>
          </w:p>
          <w:p w:rsidR="00395761" w:rsidRPr="00111CB5" w:rsidRDefault="00395761" w:rsidP="00395761">
            <w:pPr>
              <w:tabs>
                <w:tab w:val="left" w:pos="975"/>
              </w:tabs>
              <w:jc w:val="both"/>
              <w:rPr>
                <w:rFonts w:ascii="Arial" w:hAnsi="Arial" w:cs="Arial"/>
                <w:b/>
              </w:rPr>
            </w:pPr>
          </w:p>
          <w:p w:rsidR="00395761" w:rsidRDefault="00395761" w:rsidP="00395761">
            <w:pPr>
              <w:rPr>
                <w:rFonts w:ascii="Arial" w:hAnsi="Arial" w:cs="Arial"/>
                <w:b/>
              </w:rPr>
            </w:pPr>
          </w:p>
          <w:p w:rsidR="00395761" w:rsidRDefault="00395761" w:rsidP="00395761">
            <w:pPr>
              <w:rPr>
                <w:rFonts w:ascii="Arial" w:hAnsi="Arial" w:cs="Arial"/>
                <w:b/>
              </w:rPr>
            </w:pPr>
          </w:p>
          <w:p w:rsidR="00395761" w:rsidRPr="00395761" w:rsidRDefault="00111CB5" w:rsidP="00395761">
            <w:pPr>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r w:rsidR="00395761">
              <w:rPr>
                <w:rFonts w:ascii="Arial" w:hAnsi="Arial" w:cs="Arial"/>
                <w:b/>
              </w:rPr>
              <w:t>Ismael Pérez Pavía</w:t>
            </w:r>
          </w:p>
          <w:p w:rsidR="00111CB5" w:rsidRPr="00395761" w:rsidRDefault="00111CB5" w:rsidP="00395761">
            <w:pPr>
              <w:ind w:left="-567"/>
              <w:jc w:val="center"/>
              <w:rPr>
                <w:rFonts w:ascii="Arial" w:hAnsi="Arial" w:cs="Arial"/>
                <w:b/>
              </w:rPr>
            </w:pPr>
          </w:p>
        </w:tc>
        <w:tc>
          <w:tcPr>
            <w:tcW w:w="4414" w:type="dxa"/>
          </w:tcPr>
          <w:p w:rsidR="00111CB5" w:rsidRPr="00111CB5" w:rsidRDefault="00111CB5" w:rsidP="00111CB5">
            <w:pPr>
              <w:ind w:left="-567"/>
              <w:jc w:val="both"/>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
          <w:p w:rsidR="00111CB5" w:rsidRPr="00111CB5" w:rsidRDefault="00111CB5" w:rsidP="00111CB5">
            <w:pPr>
              <w:ind w:left="-567"/>
              <w:jc w:val="both"/>
              <w:rPr>
                <w:rFonts w:ascii="Arial" w:hAnsi="Arial" w:cs="Arial"/>
                <w:b/>
              </w:rPr>
            </w:pPr>
          </w:p>
          <w:p w:rsidR="00111CB5" w:rsidRPr="00111CB5" w:rsidRDefault="00111CB5" w:rsidP="00111CB5">
            <w:pPr>
              <w:ind w:left="-567"/>
              <w:jc w:val="both"/>
              <w:rPr>
                <w:rFonts w:ascii="Arial" w:hAnsi="Arial" w:cs="Arial"/>
                <w:b/>
              </w:rPr>
            </w:pPr>
          </w:p>
          <w:p w:rsidR="00111CB5" w:rsidRPr="00111CB5" w:rsidRDefault="00111CB5" w:rsidP="00111CB5">
            <w:pPr>
              <w:ind w:left="-567"/>
              <w:jc w:val="both"/>
              <w:rPr>
                <w:rFonts w:ascii="Arial" w:hAnsi="Arial" w:cs="Arial"/>
                <w:b/>
              </w:rPr>
            </w:pPr>
          </w:p>
          <w:p w:rsidR="00111CB5" w:rsidRPr="00111CB5" w:rsidRDefault="00111CB5" w:rsidP="00111CB5">
            <w:pPr>
              <w:ind w:left="-567"/>
              <w:jc w:val="center"/>
              <w:rPr>
                <w:rFonts w:ascii="Arial" w:hAnsi="Arial" w:cs="Arial"/>
                <w:b/>
              </w:rPr>
            </w:pPr>
          </w:p>
          <w:p w:rsidR="00111CB5" w:rsidRPr="00111CB5" w:rsidRDefault="00111CB5" w:rsidP="00111CB5">
            <w:pPr>
              <w:ind w:left="-567"/>
              <w:jc w:val="center"/>
              <w:rPr>
                <w:rFonts w:ascii="Arial" w:hAnsi="Arial" w:cs="Arial"/>
                <w:b/>
              </w:rPr>
            </w:pPr>
          </w:p>
          <w:p w:rsidR="00395761" w:rsidRDefault="00111CB5" w:rsidP="00111CB5">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Marisela </w:t>
            </w:r>
          </w:p>
          <w:p w:rsidR="00111CB5" w:rsidRPr="00111CB5" w:rsidRDefault="00111CB5" w:rsidP="00111CB5">
            <w:pPr>
              <w:ind w:left="-567"/>
              <w:jc w:val="center"/>
              <w:rPr>
                <w:rFonts w:ascii="Arial" w:hAnsi="Arial" w:cs="Arial"/>
                <w:b/>
              </w:rPr>
            </w:pPr>
            <w:r w:rsidRPr="00111CB5">
              <w:rPr>
                <w:rFonts w:ascii="Arial" w:hAnsi="Arial" w:cs="Arial"/>
                <w:b/>
              </w:rPr>
              <w:t>Terrazas Muñoz</w:t>
            </w:r>
          </w:p>
          <w:p w:rsidR="00111CB5" w:rsidRPr="00111CB5" w:rsidRDefault="00111CB5" w:rsidP="00271F44">
            <w:pPr>
              <w:rPr>
                <w:rFonts w:ascii="Arial" w:hAnsi="Arial" w:cs="Arial"/>
                <w:b/>
                <w:lang w:val="es-ES"/>
              </w:rPr>
            </w:pPr>
          </w:p>
        </w:tc>
      </w:tr>
      <w:tr w:rsidR="00111CB5" w:rsidTr="00111CB5">
        <w:tc>
          <w:tcPr>
            <w:tcW w:w="4414" w:type="dxa"/>
          </w:tcPr>
          <w:p w:rsidR="00111CB5" w:rsidRPr="00111CB5" w:rsidRDefault="00111CB5" w:rsidP="00111CB5">
            <w:pPr>
              <w:ind w:left="-567"/>
              <w:jc w:val="both"/>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
          <w:p w:rsidR="00111CB5" w:rsidRPr="00111CB5" w:rsidRDefault="00111CB5" w:rsidP="00111CB5">
            <w:pPr>
              <w:ind w:left="-567"/>
              <w:jc w:val="both"/>
              <w:rPr>
                <w:rFonts w:ascii="Arial" w:hAnsi="Arial" w:cs="Arial"/>
                <w:b/>
              </w:rPr>
            </w:pPr>
          </w:p>
          <w:p w:rsidR="00111CB5" w:rsidRPr="00111CB5" w:rsidRDefault="00111CB5" w:rsidP="00111CB5">
            <w:pPr>
              <w:ind w:left="-567"/>
              <w:jc w:val="both"/>
              <w:rPr>
                <w:rFonts w:ascii="Arial" w:hAnsi="Arial" w:cs="Arial"/>
                <w:b/>
              </w:rPr>
            </w:pPr>
          </w:p>
          <w:p w:rsidR="00111CB5" w:rsidRPr="00111CB5" w:rsidRDefault="00111CB5" w:rsidP="00111CB5">
            <w:pPr>
              <w:ind w:left="-567"/>
              <w:jc w:val="center"/>
              <w:rPr>
                <w:rFonts w:ascii="Arial" w:hAnsi="Arial" w:cs="Arial"/>
                <w:b/>
              </w:rPr>
            </w:pPr>
          </w:p>
          <w:p w:rsidR="00111CB5" w:rsidRPr="00111CB5" w:rsidRDefault="00111CB5" w:rsidP="00111CB5">
            <w:pPr>
              <w:ind w:left="-567"/>
              <w:jc w:val="center"/>
              <w:rPr>
                <w:rFonts w:ascii="Arial" w:hAnsi="Arial" w:cs="Arial"/>
                <w:b/>
              </w:rPr>
            </w:pPr>
          </w:p>
          <w:p w:rsidR="00111CB5" w:rsidRPr="00111CB5" w:rsidRDefault="00111CB5" w:rsidP="00111CB5">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roofErr w:type="spellStart"/>
            <w:r w:rsidR="00C053EC">
              <w:rPr>
                <w:rFonts w:ascii="Arial" w:hAnsi="Arial" w:cs="Arial"/>
                <w:b/>
              </w:rPr>
              <w:t>Rocio</w:t>
            </w:r>
            <w:proofErr w:type="spellEnd"/>
            <w:r w:rsidRPr="00111CB5">
              <w:rPr>
                <w:rFonts w:ascii="Arial" w:hAnsi="Arial" w:cs="Arial"/>
                <w:b/>
              </w:rPr>
              <w:t xml:space="preserve"> Guadalupe </w:t>
            </w:r>
          </w:p>
          <w:p w:rsidR="00111CB5" w:rsidRPr="00111CB5" w:rsidRDefault="00111CB5" w:rsidP="00111CB5">
            <w:pPr>
              <w:ind w:left="-567"/>
              <w:jc w:val="center"/>
              <w:rPr>
                <w:rFonts w:ascii="Arial" w:hAnsi="Arial" w:cs="Arial"/>
                <w:b/>
              </w:rPr>
            </w:pPr>
            <w:r w:rsidRPr="00111CB5">
              <w:rPr>
                <w:rFonts w:ascii="Arial" w:hAnsi="Arial" w:cs="Arial"/>
                <w:b/>
              </w:rPr>
              <w:t>Sarmiento Rufino</w:t>
            </w:r>
          </w:p>
          <w:p w:rsidR="00111CB5" w:rsidRPr="00111CB5" w:rsidRDefault="00111CB5" w:rsidP="00271F44">
            <w:pPr>
              <w:rPr>
                <w:rFonts w:ascii="Arial" w:hAnsi="Arial" w:cs="Arial"/>
                <w:b/>
                <w:lang w:val="es-ES"/>
              </w:rPr>
            </w:pPr>
          </w:p>
        </w:tc>
        <w:tc>
          <w:tcPr>
            <w:tcW w:w="4414" w:type="dxa"/>
          </w:tcPr>
          <w:p w:rsidR="00111CB5" w:rsidRPr="00111CB5" w:rsidRDefault="00111CB5" w:rsidP="00111CB5">
            <w:pPr>
              <w:ind w:left="-567"/>
              <w:jc w:val="both"/>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
          <w:p w:rsidR="00111CB5" w:rsidRPr="00111CB5" w:rsidRDefault="00111CB5" w:rsidP="00111CB5">
            <w:pPr>
              <w:ind w:left="-567"/>
              <w:jc w:val="both"/>
              <w:rPr>
                <w:rFonts w:ascii="Arial" w:hAnsi="Arial" w:cs="Arial"/>
                <w:b/>
              </w:rPr>
            </w:pPr>
          </w:p>
          <w:p w:rsidR="00111CB5" w:rsidRPr="00111CB5" w:rsidRDefault="00111CB5" w:rsidP="00111CB5">
            <w:pPr>
              <w:ind w:left="-567"/>
              <w:jc w:val="both"/>
              <w:rPr>
                <w:rFonts w:ascii="Arial" w:hAnsi="Arial" w:cs="Arial"/>
                <w:b/>
              </w:rPr>
            </w:pPr>
          </w:p>
          <w:p w:rsidR="00111CB5" w:rsidRPr="00111CB5" w:rsidRDefault="00111CB5" w:rsidP="00111CB5">
            <w:pPr>
              <w:ind w:left="-567"/>
              <w:jc w:val="center"/>
              <w:rPr>
                <w:rFonts w:ascii="Arial" w:hAnsi="Arial" w:cs="Arial"/>
                <w:b/>
              </w:rPr>
            </w:pPr>
          </w:p>
          <w:p w:rsidR="00111CB5" w:rsidRPr="00111CB5" w:rsidRDefault="00111CB5" w:rsidP="00111CB5">
            <w:pPr>
              <w:ind w:left="-567"/>
              <w:jc w:val="center"/>
              <w:rPr>
                <w:rFonts w:ascii="Arial" w:hAnsi="Arial" w:cs="Arial"/>
                <w:b/>
              </w:rPr>
            </w:pPr>
          </w:p>
          <w:p w:rsidR="00111CB5" w:rsidRPr="00111CB5" w:rsidRDefault="00111CB5" w:rsidP="00111CB5">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Carlos Alfredo </w:t>
            </w:r>
            <w:proofErr w:type="spellStart"/>
            <w:r w:rsidRPr="00111CB5">
              <w:rPr>
                <w:rFonts w:ascii="Arial" w:hAnsi="Arial" w:cs="Arial"/>
                <w:b/>
              </w:rPr>
              <w:t>Olson</w:t>
            </w:r>
            <w:proofErr w:type="spellEnd"/>
            <w:r w:rsidRPr="00111CB5">
              <w:rPr>
                <w:rFonts w:ascii="Arial" w:hAnsi="Arial" w:cs="Arial"/>
                <w:b/>
              </w:rPr>
              <w:t xml:space="preserve"> </w:t>
            </w:r>
          </w:p>
          <w:p w:rsidR="00111CB5" w:rsidRPr="00111CB5" w:rsidRDefault="00111CB5" w:rsidP="00111CB5">
            <w:pPr>
              <w:ind w:left="-567"/>
              <w:jc w:val="center"/>
              <w:rPr>
                <w:rFonts w:ascii="Arial" w:hAnsi="Arial" w:cs="Arial"/>
                <w:b/>
              </w:rPr>
            </w:pPr>
            <w:r w:rsidRPr="00111CB5">
              <w:rPr>
                <w:rFonts w:ascii="Arial" w:hAnsi="Arial" w:cs="Arial"/>
                <w:b/>
              </w:rPr>
              <w:t>San Vicente</w:t>
            </w:r>
          </w:p>
          <w:p w:rsidR="00111CB5" w:rsidRPr="00111CB5" w:rsidRDefault="00111CB5" w:rsidP="00271F44">
            <w:pPr>
              <w:rPr>
                <w:rFonts w:ascii="Arial" w:hAnsi="Arial" w:cs="Arial"/>
                <w:b/>
                <w:lang w:val="es-ES"/>
              </w:rPr>
            </w:pPr>
          </w:p>
        </w:tc>
      </w:tr>
      <w:tr w:rsidR="00111CB5" w:rsidTr="00111CB5">
        <w:tc>
          <w:tcPr>
            <w:tcW w:w="4414" w:type="dxa"/>
          </w:tcPr>
          <w:p w:rsidR="00111CB5" w:rsidRPr="00111CB5" w:rsidRDefault="00111CB5" w:rsidP="00111CB5">
            <w:pPr>
              <w:ind w:left="-567"/>
              <w:jc w:val="both"/>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
          <w:p w:rsidR="00111CB5" w:rsidRPr="00111CB5" w:rsidRDefault="00111CB5" w:rsidP="00111CB5">
            <w:pPr>
              <w:ind w:left="-567"/>
              <w:jc w:val="both"/>
              <w:rPr>
                <w:rFonts w:ascii="Arial" w:hAnsi="Arial" w:cs="Arial"/>
                <w:b/>
              </w:rPr>
            </w:pPr>
          </w:p>
          <w:p w:rsidR="00395761" w:rsidRPr="00111CB5" w:rsidRDefault="00395761" w:rsidP="00395761">
            <w:pPr>
              <w:jc w:val="both"/>
              <w:rPr>
                <w:rFonts w:ascii="Arial" w:hAnsi="Arial" w:cs="Arial"/>
                <w:b/>
              </w:rPr>
            </w:pPr>
          </w:p>
          <w:p w:rsidR="00395761" w:rsidRDefault="00395761" w:rsidP="00111CB5">
            <w:pPr>
              <w:ind w:left="-567"/>
              <w:jc w:val="center"/>
              <w:rPr>
                <w:rFonts w:ascii="Arial" w:hAnsi="Arial" w:cs="Arial"/>
                <w:b/>
              </w:rPr>
            </w:pPr>
          </w:p>
          <w:p w:rsidR="00395761" w:rsidRDefault="00395761" w:rsidP="00111CB5">
            <w:pPr>
              <w:ind w:left="-567"/>
              <w:jc w:val="center"/>
              <w:rPr>
                <w:rFonts w:ascii="Arial" w:hAnsi="Arial" w:cs="Arial"/>
                <w:b/>
              </w:rPr>
            </w:pPr>
          </w:p>
          <w:p w:rsidR="00111CB5" w:rsidRPr="00111CB5" w:rsidRDefault="00111CB5" w:rsidP="00111CB5">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Georgina Alejandra</w:t>
            </w:r>
          </w:p>
          <w:p w:rsidR="00111CB5" w:rsidRPr="00111CB5" w:rsidRDefault="00111CB5" w:rsidP="00111CB5">
            <w:pPr>
              <w:ind w:left="-567"/>
              <w:jc w:val="center"/>
              <w:rPr>
                <w:rFonts w:ascii="Arial" w:hAnsi="Arial" w:cs="Arial"/>
                <w:b/>
              </w:rPr>
            </w:pPr>
            <w:r w:rsidRPr="00111CB5">
              <w:rPr>
                <w:rFonts w:ascii="Arial" w:hAnsi="Arial" w:cs="Arial"/>
                <w:b/>
              </w:rPr>
              <w:t>Bujanda Ríos</w:t>
            </w:r>
          </w:p>
          <w:p w:rsidR="00111CB5" w:rsidRPr="00111CB5" w:rsidRDefault="00111CB5" w:rsidP="00271F44">
            <w:pPr>
              <w:rPr>
                <w:rFonts w:ascii="Arial" w:hAnsi="Arial" w:cs="Arial"/>
                <w:b/>
                <w:lang w:val="es-ES"/>
              </w:rPr>
            </w:pPr>
          </w:p>
        </w:tc>
        <w:tc>
          <w:tcPr>
            <w:tcW w:w="4414" w:type="dxa"/>
          </w:tcPr>
          <w:p w:rsidR="00111CB5" w:rsidRPr="00111CB5" w:rsidRDefault="00111CB5" w:rsidP="00111CB5">
            <w:pPr>
              <w:ind w:left="-567"/>
              <w:jc w:val="both"/>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w:t>
            </w:r>
          </w:p>
          <w:p w:rsidR="00111CB5" w:rsidRPr="00111CB5" w:rsidRDefault="00111CB5" w:rsidP="00111CB5">
            <w:pPr>
              <w:ind w:left="-567"/>
              <w:jc w:val="both"/>
              <w:rPr>
                <w:rFonts w:ascii="Arial" w:hAnsi="Arial" w:cs="Arial"/>
                <w:b/>
              </w:rPr>
            </w:pPr>
          </w:p>
          <w:p w:rsidR="00111CB5" w:rsidRPr="00111CB5" w:rsidRDefault="00111CB5" w:rsidP="00111CB5">
            <w:pPr>
              <w:ind w:left="-567"/>
              <w:jc w:val="both"/>
              <w:rPr>
                <w:rFonts w:ascii="Arial" w:hAnsi="Arial" w:cs="Arial"/>
                <w:b/>
              </w:rPr>
            </w:pPr>
          </w:p>
          <w:p w:rsidR="00111CB5" w:rsidRDefault="00111CB5" w:rsidP="00111CB5">
            <w:pPr>
              <w:ind w:left="-567"/>
              <w:jc w:val="center"/>
              <w:rPr>
                <w:rFonts w:ascii="Arial" w:hAnsi="Arial" w:cs="Arial"/>
                <w:b/>
              </w:rPr>
            </w:pPr>
          </w:p>
          <w:p w:rsidR="00111CB5" w:rsidRPr="00111CB5" w:rsidRDefault="00111CB5" w:rsidP="00111CB5">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Saúl Mireles Corral</w:t>
            </w:r>
          </w:p>
          <w:p w:rsidR="00111CB5" w:rsidRPr="00111CB5" w:rsidRDefault="00111CB5" w:rsidP="00271F44">
            <w:pPr>
              <w:rPr>
                <w:rFonts w:ascii="Arial" w:hAnsi="Arial" w:cs="Arial"/>
                <w:b/>
                <w:lang w:val="es-ES"/>
              </w:rPr>
            </w:pPr>
          </w:p>
        </w:tc>
      </w:tr>
    </w:tbl>
    <w:p w:rsidR="00E87388" w:rsidRDefault="00E87388" w:rsidP="00271F44">
      <w:pPr>
        <w:rPr>
          <w:rFonts w:ascii="Arial" w:hAnsi="Arial" w:cs="Arial"/>
          <w:lang w:val="es-ES"/>
        </w:rPr>
      </w:pPr>
    </w:p>
    <w:p w:rsidR="00271F44" w:rsidRDefault="00271F44" w:rsidP="00271F44">
      <w:pPr>
        <w:rPr>
          <w:rFonts w:ascii="Arial" w:hAnsi="Arial" w:cs="Arial"/>
          <w:lang w:val="es-ES"/>
        </w:rPr>
      </w:pPr>
    </w:p>
    <w:p w:rsidR="00271F44" w:rsidRPr="00713559" w:rsidRDefault="00271F44" w:rsidP="00713559">
      <w:pPr>
        <w:jc w:val="center"/>
        <w:rPr>
          <w:rFonts w:ascii="Arial" w:hAnsi="Arial" w:cs="Arial"/>
          <w:b/>
          <w:lang w:val="es-ES"/>
        </w:rPr>
      </w:pPr>
    </w:p>
    <w:p w:rsidR="00E800AA" w:rsidRDefault="00E800AA" w:rsidP="00027C97">
      <w:pPr>
        <w:rPr>
          <w:lang w:val="es-ES"/>
        </w:rPr>
      </w:pPr>
    </w:p>
    <w:tbl>
      <w:tblPr>
        <w:tblStyle w:val="Tablaconcuadrcula"/>
        <w:tblW w:w="0" w:type="auto"/>
        <w:tblLook w:val="04A0" w:firstRow="1" w:lastRow="0" w:firstColumn="1" w:lastColumn="0" w:noHBand="0" w:noVBand="1"/>
      </w:tblPr>
      <w:tblGrid>
        <w:gridCol w:w="4414"/>
        <w:gridCol w:w="4414"/>
      </w:tblGrid>
      <w:tr w:rsidR="00395761" w:rsidTr="00053391">
        <w:tc>
          <w:tcPr>
            <w:tcW w:w="4414" w:type="dxa"/>
          </w:tcPr>
          <w:p w:rsidR="00395761" w:rsidRDefault="00395761" w:rsidP="00053391">
            <w:pPr>
              <w:ind w:left="-567"/>
              <w:jc w:val="both"/>
              <w:rPr>
                <w:rFonts w:ascii="Arial" w:hAnsi="Arial" w:cs="Arial"/>
              </w:rPr>
            </w:pPr>
            <w:proofErr w:type="spellStart"/>
            <w:r w:rsidRPr="002A46A5">
              <w:rPr>
                <w:rFonts w:ascii="Arial" w:hAnsi="Arial" w:cs="Arial"/>
              </w:rPr>
              <w:t>Dip</w:t>
            </w:r>
            <w:proofErr w:type="spellEnd"/>
            <w:r w:rsidRPr="002A46A5">
              <w:rPr>
                <w:rFonts w:ascii="Arial" w:hAnsi="Arial" w:cs="Arial"/>
              </w:rPr>
              <w:t xml:space="preserve">. </w:t>
            </w: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center"/>
              <w:rPr>
                <w:rFonts w:ascii="Arial" w:hAnsi="Arial" w:cs="Arial"/>
              </w:rPr>
            </w:pPr>
          </w:p>
          <w:p w:rsidR="00395761" w:rsidRDefault="00395761" w:rsidP="00053391">
            <w:pPr>
              <w:ind w:left="-567"/>
              <w:jc w:val="center"/>
              <w:rPr>
                <w:rFonts w:ascii="Arial" w:hAnsi="Arial" w:cs="Arial"/>
              </w:rPr>
            </w:pPr>
          </w:p>
          <w:p w:rsidR="00395761" w:rsidRPr="00111CB5" w:rsidRDefault="00395761" w:rsidP="00053391">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Mario Humberto </w:t>
            </w:r>
          </w:p>
          <w:p w:rsidR="00395761" w:rsidRPr="00111CB5" w:rsidRDefault="00395761" w:rsidP="00053391">
            <w:pPr>
              <w:ind w:left="-567"/>
              <w:jc w:val="center"/>
              <w:rPr>
                <w:rFonts w:ascii="Arial" w:hAnsi="Arial" w:cs="Arial"/>
                <w:b/>
              </w:rPr>
            </w:pPr>
            <w:r w:rsidRPr="00111CB5">
              <w:rPr>
                <w:rFonts w:ascii="Arial" w:hAnsi="Arial" w:cs="Arial"/>
                <w:b/>
              </w:rPr>
              <w:t>Vázquez Robles</w:t>
            </w:r>
          </w:p>
          <w:p w:rsidR="00395761" w:rsidRDefault="00395761" w:rsidP="00053391">
            <w:pPr>
              <w:rPr>
                <w:rFonts w:ascii="Arial" w:hAnsi="Arial" w:cs="Arial"/>
                <w:lang w:val="es-ES"/>
              </w:rPr>
            </w:pPr>
          </w:p>
        </w:tc>
        <w:tc>
          <w:tcPr>
            <w:tcW w:w="4414" w:type="dxa"/>
          </w:tcPr>
          <w:p w:rsidR="00395761" w:rsidRDefault="00395761" w:rsidP="00053391">
            <w:pPr>
              <w:ind w:left="-567"/>
              <w:jc w:val="both"/>
              <w:rPr>
                <w:rFonts w:ascii="Arial" w:hAnsi="Arial" w:cs="Arial"/>
              </w:rPr>
            </w:pPr>
            <w:proofErr w:type="spellStart"/>
            <w:r w:rsidRPr="002A46A5">
              <w:rPr>
                <w:rFonts w:ascii="Arial" w:hAnsi="Arial" w:cs="Arial"/>
              </w:rPr>
              <w:t>Dip</w:t>
            </w:r>
            <w:proofErr w:type="spellEnd"/>
            <w:r w:rsidRPr="002A46A5">
              <w:rPr>
                <w:rFonts w:ascii="Arial" w:hAnsi="Arial" w:cs="Arial"/>
              </w:rPr>
              <w:t xml:space="preserve">. </w:t>
            </w: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center"/>
              <w:rPr>
                <w:rFonts w:ascii="Arial" w:hAnsi="Arial" w:cs="Arial"/>
              </w:rPr>
            </w:pPr>
          </w:p>
          <w:p w:rsidR="00395761" w:rsidRPr="00111CB5" w:rsidRDefault="00395761" w:rsidP="00053391">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Carla Yamileth </w:t>
            </w:r>
          </w:p>
          <w:p w:rsidR="00395761" w:rsidRPr="00111CB5" w:rsidRDefault="00395761" w:rsidP="00053391">
            <w:pPr>
              <w:ind w:left="-567"/>
              <w:jc w:val="center"/>
              <w:rPr>
                <w:rFonts w:ascii="Arial" w:hAnsi="Arial" w:cs="Arial"/>
                <w:b/>
              </w:rPr>
            </w:pPr>
            <w:r w:rsidRPr="00111CB5">
              <w:rPr>
                <w:rFonts w:ascii="Arial" w:hAnsi="Arial" w:cs="Arial"/>
                <w:b/>
              </w:rPr>
              <w:t>Rivas Martínez</w:t>
            </w:r>
          </w:p>
          <w:p w:rsidR="00395761" w:rsidRDefault="00395761" w:rsidP="00053391">
            <w:pPr>
              <w:rPr>
                <w:rFonts w:ascii="Arial" w:hAnsi="Arial" w:cs="Arial"/>
                <w:lang w:val="es-ES"/>
              </w:rPr>
            </w:pPr>
          </w:p>
        </w:tc>
      </w:tr>
      <w:tr w:rsidR="00395761" w:rsidTr="00053391">
        <w:tc>
          <w:tcPr>
            <w:tcW w:w="4414" w:type="dxa"/>
          </w:tcPr>
          <w:p w:rsidR="00395761" w:rsidRDefault="00395761" w:rsidP="00053391">
            <w:pPr>
              <w:ind w:left="-567"/>
              <w:jc w:val="both"/>
              <w:rPr>
                <w:rFonts w:ascii="Arial" w:hAnsi="Arial" w:cs="Arial"/>
              </w:rPr>
            </w:pPr>
            <w:proofErr w:type="spellStart"/>
            <w:r w:rsidRPr="002A46A5">
              <w:rPr>
                <w:rFonts w:ascii="Arial" w:hAnsi="Arial" w:cs="Arial"/>
              </w:rPr>
              <w:t>Dip</w:t>
            </w:r>
            <w:proofErr w:type="spellEnd"/>
            <w:r w:rsidRPr="002A46A5">
              <w:rPr>
                <w:rFonts w:ascii="Arial" w:hAnsi="Arial" w:cs="Arial"/>
              </w:rPr>
              <w:t xml:space="preserve">. </w:t>
            </w: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center"/>
              <w:rPr>
                <w:rFonts w:ascii="Arial" w:hAnsi="Arial" w:cs="Arial"/>
              </w:rPr>
            </w:pPr>
          </w:p>
          <w:p w:rsidR="00395761" w:rsidRPr="00111CB5" w:rsidRDefault="00395761" w:rsidP="00053391">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Roberto Marcelino </w:t>
            </w:r>
          </w:p>
          <w:p w:rsidR="00395761" w:rsidRPr="00111CB5" w:rsidRDefault="00395761" w:rsidP="00053391">
            <w:pPr>
              <w:ind w:left="-567"/>
              <w:jc w:val="center"/>
              <w:rPr>
                <w:rFonts w:ascii="Arial" w:hAnsi="Arial" w:cs="Arial"/>
                <w:b/>
              </w:rPr>
            </w:pPr>
            <w:r w:rsidRPr="00111CB5">
              <w:rPr>
                <w:rFonts w:ascii="Arial" w:hAnsi="Arial" w:cs="Arial"/>
                <w:b/>
              </w:rPr>
              <w:t>Carreón Huitron</w:t>
            </w:r>
          </w:p>
          <w:p w:rsidR="00395761" w:rsidRDefault="00395761" w:rsidP="00053391">
            <w:pPr>
              <w:rPr>
                <w:rFonts w:ascii="Arial" w:hAnsi="Arial" w:cs="Arial"/>
                <w:lang w:val="es-ES"/>
              </w:rPr>
            </w:pPr>
          </w:p>
        </w:tc>
        <w:tc>
          <w:tcPr>
            <w:tcW w:w="4414" w:type="dxa"/>
          </w:tcPr>
          <w:p w:rsidR="00395761" w:rsidRDefault="00395761" w:rsidP="00053391">
            <w:pPr>
              <w:ind w:left="-567"/>
              <w:jc w:val="both"/>
              <w:rPr>
                <w:rFonts w:ascii="Arial" w:hAnsi="Arial" w:cs="Arial"/>
              </w:rPr>
            </w:pPr>
            <w:proofErr w:type="spellStart"/>
            <w:r>
              <w:rPr>
                <w:rFonts w:ascii="Arial" w:hAnsi="Arial" w:cs="Arial"/>
              </w:rPr>
              <w:t>Dip</w:t>
            </w:r>
            <w:proofErr w:type="spellEnd"/>
            <w:r>
              <w:rPr>
                <w:rFonts w:ascii="Arial" w:hAnsi="Arial" w:cs="Arial"/>
              </w:rPr>
              <w:t xml:space="preserve">. </w:t>
            </w: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center"/>
              <w:rPr>
                <w:rFonts w:ascii="Arial" w:hAnsi="Arial" w:cs="Arial"/>
              </w:rPr>
            </w:pPr>
          </w:p>
          <w:p w:rsidR="00395761" w:rsidRPr="00111CB5" w:rsidRDefault="00395761" w:rsidP="00053391">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Diana Ivette</w:t>
            </w:r>
          </w:p>
          <w:p w:rsidR="00395761" w:rsidRPr="00111CB5" w:rsidRDefault="00395761" w:rsidP="00053391">
            <w:pPr>
              <w:ind w:left="-567"/>
              <w:jc w:val="center"/>
              <w:rPr>
                <w:rFonts w:ascii="Arial" w:hAnsi="Arial" w:cs="Arial"/>
                <w:b/>
              </w:rPr>
            </w:pPr>
            <w:r w:rsidRPr="00111CB5">
              <w:rPr>
                <w:rFonts w:ascii="Arial" w:hAnsi="Arial" w:cs="Arial"/>
                <w:b/>
              </w:rPr>
              <w:t>Pereda Gutiérrez</w:t>
            </w:r>
          </w:p>
          <w:p w:rsidR="00395761" w:rsidRDefault="00395761" w:rsidP="00053391">
            <w:pPr>
              <w:rPr>
                <w:rFonts w:ascii="Arial" w:hAnsi="Arial" w:cs="Arial"/>
                <w:lang w:val="es-ES"/>
              </w:rPr>
            </w:pPr>
          </w:p>
        </w:tc>
      </w:tr>
      <w:tr w:rsidR="00395761" w:rsidRPr="00111CB5" w:rsidTr="00053391">
        <w:tc>
          <w:tcPr>
            <w:tcW w:w="4414" w:type="dxa"/>
          </w:tcPr>
          <w:p w:rsidR="00395761" w:rsidRDefault="00395761" w:rsidP="00053391">
            <w:pPr>
              <w:ind w:left="-567"/>
              <w:jc w:val="both"/>
              <w:rPr>
                <w:rFonts w:ascii="Arial" w:hAnsi="Arial" w:cs="Arial"/>
              </w:rPr>
            </w:pPr>
            <w:proofErr w:type="spellStart"/>
            <w:r>
              <w:rPr>
                <w:rFonts w:ascii="Arial" w:hAnsi="Arial" w:cs="Arial"/>
              </w:rPr>
              <w:t>Dip</w:t>
            </w:r>
            <w:proofErr w:type="spellEnd"/>
            <w:r>
              <w:rPr>
                <w:rFonts w:ascii="Arial" w:hAnsi="Arial" w:cs="Arial"/>
              </w:rPr>
              <w:t xml:space="preserve">. </w:t>
            </w: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Default="00395761" w:rsidP="00053391">
            <w:pPr>
              <w:ind w:left="-567"/>
              <w:jc w:val="both"/>
              <w:rPr>
                <w:rFonts w:ascii="Arial" w:hAnsi="Arial" w:cs="Arial"/>
              </w:rPr>
            </w:pPr>
          </w:p>
          <w:p w:rsidR="00395761" w:rsidRPr="00111CB5" w:rsidRDefault="00395761" w:rsidP="00053391">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 xml:space="preserve">. Gabriel Ángel </w:t>
            </w:r>
          </w:p>
          <w:p w:rsidR="00395761" w:rsidRPr="00111CB5" w:rsidRDefault="00C053EC" w:rsidP="00053391">
            <w:pPr>
              <w:ind w:left="-567"/>
              <w:jc w:val="center"/>
              <w:rPr>
                <w:rFonts w:ascii="Arial" w:hAnsi="Arial" w:cs="Arial"/>
                <w:b/>
              </w:rPr>
            </w:pPr>
            <w:r>
              <w:rPr>
                <w:rFonts w:ascii="Arial" w:hAnsi="Arial" w:cs="Arial"/>
                <w:b/>
              </w:rPr>
              <w:t>G</w:t>
            </w:r>
            <w:r w:rsidR="00395761" w:rsidRPr="00111CB5">
              <w:rPr>
                <w:rFonts w:ascii="Arial" w:hAnsi="Arial" w:cs="Arial"/>
                <w:b/>
              </w:rPr>
              <w:t>a</w:t>
            </w:r>
            <w:r>
              <w:rPr>
                <w:rFonts w:ascii="Arial" w:hAnsi="Arial" w:cs="Arial"/>
                <w:b/>
              </w:rPr>
              <w:t>rcí</w:t>
            </w:r>
            <w:r w:rsidR="00395761" w:rsidRPr="00111CB5">
              <w:rPr>
                <w:rFonts w:ascii="Arial" w:hAnsi="Arial" w:cs="Arial"/>
                <w:b/>
              </w:rPr>
              <w:t>a Cantú</w:t>
            </w:r>
          </w:p>
          <w:p w:rsidR="00395761" w:rsidRDefault="00395761" w:rsidP="00053391">
            <w:pPr>
              <w:rPr>
                <w:rFonts w:ascii="Arial" w:hAnsi="Arial" w:cs="Arial"/>
                <w:lang w:val="es-ES"/>
              </w:rPr>
            </w:pPr>
          </w:p>
        </w:tc>
        <w:tc>
          <w:tcPr>
            <w:tcW w:w="4414" w:type="dxa"/>
          </w:tcPr>
          <w:p w:rsidR="00395761" w:rsidRDefault="00395761" w:rsidP="00053391">
            <w:pPr>
              <w:jc w:val="center"/>
              <w:rPr>
                <w:rFonts w:ascii="Arial" w:hAnsi="Arial" w:cs="Arial"/>
              </w:rPr>
            </w:pPr>
          </w:p>
          <w:p w:rsidR="00395761" w:rsidRDefault="00395761" w:rsidP="00053391">
            <w:pPr>
              <w:jc w:val="center"/>
              <w:rPr>
                <w:rFonts w:ascii="Arial" w:hAnsi="Arial" w:cs="Arial"/>
              </w:rPr>
            </w:pPr>
          </w:p>
          <w:p w:rsidR="00395761" w:rsidRDefault="00395761" w:rsidP="00053391">
            <w:pPr>
              <w:jc w:val="center"/>
              <w:rPr>
                <w:rFonts w:ascii="Arial" w:hAnsi="Arial" w:cs="Arial"/>
              </w:rPr>
            </w:pPr>
          </w:p>
          <w:p w:rsidR="00395761" w:rsidRDefault="00395761" w:rsidP="00053391">
            <w:pPr>
              <w:jc w:val="center"/>
              <w:rPr>
                <w:rFonts w:ascii="Arial" w:hAnsi="Arial" w:cs="Arial"/>
              </w:rPr>
            </w:pPr>
          </w:p>
          <w:p w:rsidR="00395761" w:rsidRDefault="00395761" w:rsidP="00053391">
            <w:pPr>
              <w:jc w:val="center"/>
              <w:rPr>
                <w:rFonts w:ascii="Arial" w:hAnsi="Arial" w:cs="Arial"/>
              </w:rPr>
            </w:pPr>
          </w:p>
          <w:p w:rsidR="00395761" w:rsidRPr="00111CB5" w:rsidRDefault="00395761" w:rsidP="00053391">
            <w:pPr>
              <w:jc w:val="center"/>
              <w:rPr>
                <w:rFonts w:ascii="Arial" w:hAnsi="Arial" w:cs="Arial"/>
                <w:b/>
                <w:lang w:val="es-ES"/>
              </w:rPr>
            </w:pPr>
            <w:proofErr w:type="spellStart"/>
            <w:r w:rsidRPr="00111CB5">
              <w:rPr>
                <w:rFonts w:ascii="Arial" w:hAnsi="Arial" w:cs="Arial"/>
                <w:b/>
              </w:rPr>
              <w:t>Dip</w:t>
            </w:r>
            <w:proofErr w:type="spellEnd"/>
            <w:r w:rsidRPr="00111CB5">
              <w:rPr>
                <w:rFonts w:ascii="Arial" w:hAnsi="Arial" w:cs="Arial"/>
                <w:b/>
              </w:rPr>
              <w:t>. Rosa Isela Martínez Díaz</w:t>
            </w:r>
          </w:p>
        </w:tc>
      </w:tr>
      <w:tr w:rsidR="00395761" w:rsidTr="00053391">
        <w:tc>
          <w:tcPr>
            <w:tcW w:w="4414" w:type="dxa"/>
          </w:tcPr>
          <w:p w:rsidR="00395761" w:rsidRDefault="00395761" w:rsidP="00053391">
            <w:pPr>
              <w:ind w:left="-567"/>
              <w:jc w:val="center"/>
              <w:rPr>
                <w:rFonts w:ascii="Arial" w:hAnsi="Arial" w:cs="Arial"/>
              </w:rPr>
            </w:pPr>
          </w:p>
          <w:p w:rsidR="00395761" w:rsidRDefault="00395761" w:rsidP="00053391">
            <w:pPr>
              <w:ind w:left="-567"/>
              <w:jc w:val="center"/>
              <w:rPr>
                <w:rFonts w:ascii="Arial" w:hAnsi="Arial" w:cs="Arial"/>
              </w:rPr>
            </w:pPr>
          </w:p>
          <w:p w:rsidR="00395761" w:rsidRDefault="00395761" w:rsidP="00053391">
            <w:pPr>
              <w:ind w:left="-567"/>
              <w:jc w:val="center"/>
              <w:rPr>
                <w:rFonts w:ascii="Arial" w:hAnsi="Arial" w:cs="Arial"/>
              </w:rPr>
            </w:pPr>
          </w:p>
          <w:p w:rsidR="00395761" w:rsidRDefault="00395761" w:rsidP="00053391">
            <w:pPr>
              <w:ind w:left="-567"/>
              <w:jc w:val="center"/>
              <w:rPr>
                <w:rFonts w:ascii="Arial" w:hAnsi="Arial" w:cs="Arial"/>
              </w:rPr>
            </w:pPr>
          </w:p>
          <w:p w:rsidR="00395761" w:rsidRDefault="00395761" w:rsidP="00053391">
            <w:pPr>
              <w:ind w:left="-567"/>
              <w:jc w:val="center"/>
              <w:rPr>
                <w:rFonts w:ascii="Arial" w:hAnsi="Arial" w:cs="Arial"/>
              </w:rPr>
            </w:pPr>
          </w:p>
          <w:p w:rsidR="00395761" w:rsidRPr="00111CB5" w:rsidRDefault="00395761" w:rsidP="00053391">
            <w:pPr>
              <w:ind w:left="-567"/>
              <w:jc w:val="center"/>
              <w:rPr>
                <w:rFonts w:ascii="Arial" w:hAnsi="Arial" w:cs="Arial"/>
                <w:b/>
              </w:rPr>
            </w:pPr>
            <w:proofErr w:type="spellStart"/>
            <w:r w:rsidRPr="00111CB5">
              <w:rPr>
                <w:rFonts w:ascii="Arial" w:hAnsi="Arial" w:cs="Arial"/>
                <w:b/>
              </w:rPr>
              <w:t>Dip</w:t>
            </w:r>
            <w:proofErr w:type="spellEnd"/>
            <w:r w:rsidRPr="00111CB5">
              <w:rPr>
                <w:rFonts w:ascii="Arial" w:hAnsi="Arial" w:cs="Arial"/>
                <w:b/>
              </w:rPr>
              <w:t>.</w:t>
            </w:r>
            <w:r>
              <w:rPr>
                <w:rFonts w:ascii="Arial" w:hAnsi="Arial" w:cs="Arial"/>
                <w:b/>
              </w:rPr>
              <w:t xml:space="preserve"> </w:t>
            </w:r>
            <w:r w:rsidRPr="00111CB5">
              <w:rPr>
                <w:rFonts w:ascii="Arial" w:hAnsi="Arial" w:cs="Arial"/>
                <w:b/>
              </w:rPr>
              <w:t xml:space="preserve"> Luis Alberto </w:t>
            </w:r>
          </w:p>
          <w:p w:rsidR="00395761" w:rsidRPr="00111CB5" w:rsidRDefault="00395761" w:rsidP="00053391">
            <w:pPr>
              <w:ind w:left="-567"/>
              <w:jc w:val="center"/>
              <w:rPr>
                <w:rFonts w:ascii="Arial" w:hAnsi="Arial" w:cs="Arial"/>
                <w:b/>
              </w:rPr>
            </w:pPr>
            <w:r w:rsidRPr="00111CB5">
              <w:rPr>
                <w:rFonts w:ascii="Arial" w:hAnsi="Arial" w:cs="Arial"/>
                <w:b/>
              </w:rPr>
              <w:t>Aguilar Lozoya</w:t>
            </w:r>
          </w:p>
          <w:p w:rsidR="00395761" w:rsidRDefault="00395761" w:rsidP="00053391">
            <w:pPr>
              <w:rPr>
                <w:rFonts w:ascii="Arial" w:hAnsi="Arial" w:cs="Arial"/>
                <w:lang w:val="es-ES"/>
              </w:rPr>
            </w:pPr>
          </w:p>
        </w:tc>
        <w:tc>
          <w:tcPr>
            <w:tcW w:w="4414" w:type="dxa"/>
          </w:tcPr>
          <w:p w:rsidR="00395761" w:rsidRDefault="00395761" w:rsidP="00053391">
            <w:pPr>
              <w:ind w:left="-567"/>
              <w:jc w:val="center"/>
              <w:rPr>
                <w:rFonts w:ascii="Arial" w:hAnsi="Arial" w:cs="Arial"/>
                <w:b/>
              </w:rPr>
            </w:pPr>
          </w:p>
          <w:p w:rsidR="00395761" w:rsidRDefault="00395761" w:rsidP="00053391">
            <w:pPr>
              <w:ind w:left="-567"/>
              <w:jc w:val="center"/>
              <w:rPr>
                <w:rFonts w:ascii="Arial" w:hAnsi="Arial" w:cs="Arial"/>
                <w:b/>
              </w:rPr>
            </w:pPr>
          </w:p>
          <w:p w:rsidR="00395761" w:rsidRDefault="00395761" w:rsidP="00053391">
            <w:pPr>
              <w:ind w:left="-567"/>
              <w:jc w:val="center"/>
              <w:rPr>
                <w:rFonts w:ascii="Arial" w:hAnsi="Arial" w:cs="Arial"/>
                <w:b/>
              </w:rPr>
            </w:pPr>
          </w:p>
          <w:p w:rsidR="00395761" w:rsidRDefault="00395761" w:rsidP="00053391">
            <w:pPr>
              <w:ind w:left="-567"/>
              <w:jc w:val="center"/>
              <w:rPr>
                <w:rFonts w:ascii="Arial" w:hAnsi="Arial" w:cs="Arial"/>
                <w:b/>
              </w:rPr>
            </w:pPr>
          </w:p>
          <w:p w:rsidR="00395761" w:rsidRDefault="00395761" w:rsidP="00053391">
            <w:pPr>
              <w:ind w:left="-567"/>
              <w:jc w:val="center"/>
              <w:rPr>
                <w:rFonts w:ascii="Arial" w:hAnsi="Arial" w:cs="Arial"/>
                <w:b/>
              </w:rPr>
            </w:pPr>
          </w:p>
          <w:p w:rsidR="00395761" w:rsidRDefault="00395761" w:rsidP="00053391">
            <w:pPr>
              <w:ind w:left="-567"/>
              <w:jc w:val="center"/>
              <w:rPr>
                <w:rFonts w:ascii="Arial" w:hAnsi="Arial" w:cs="Arial"/>
                <w:b/>
              </w:rPr>
            </w:pPr>
            <w:r>
              <w:rPr>
                <w:rFonts w:ascii="Arial" w:hAnsi="Arial" w:cs="Arial"/>
                <w:b/>
              </w:rPr>
              <w:t xml:space="preserve">      </w:t>
            </w:r>
            <w:proofErr w:type="spellStart"/>
            <w:r w:rsidRPr="00111CB5">
              <w:rPr>
                <w:rFonts w:ascii="Arial" w:hAnsi="Arial" w:cs="Arial"/>
                <w:b/>
              </w:rPr>
              <w:t>Dip</w:t>
            </w:r>
            <w:proofErr w:type="spellEnd"/>
            <w:r w:rsidRPr="00111CB5">
              <w:rPr>
                <w:rFonts w:ascii="Arial" w:hAnsi="Arial" w:cs="Arial"/>
                <w:b/>
              </w:rPr>
              <w:t>. José Alfredo</w:t>
            </w:r>
          </w:p>
          <w:p w:rsidR="00395761" w:rsidRDefault="00395761" w:rsidP="00053391">
            <w:pPr>
              <w:rPr>
                <w:rFonts w:ascii="Arial" w:hAnsi="Arial" w:cs="Arial"/>
                <w:lang w:val="es-ES"/>
              </w:rPr>
            </w:pPr>
            <w:r>
              <w:rPr>
                <w:rFonts w:ascii="Arial" w:hAnsi="Arial" w:cs="Arial"/>
                <w:b/>
              </w:rPr>
              <w:t xml:space="preserve">                 </w:t>
            </w:r>
            <w:r w:rsidRPr="00111CB5">
              <w:rPr>
                <w:rFonts w:ascii="Arial" w:hAnsi="Arial" w:cs="Arial"/>
                <w:b/>
              </w:rPr>
              <w:t>Chávez</w:t>
            </w:r>
            <w:r>
              <w:rPr>
                <w:rFonts w:ascii="Arial" w:hAnsi="Arial" w:cs="Arial"/>
                <w:b/>
              </w:rPr>
              <w:t xml:space="preserve"> Madrid</w:t>
            </w:r>
          </w:p>
        </w:tc>
      </w:tr>
    </w:tbl>
    <w:p w:rsidR="005D1F48" w:rsidRPr="005D1F48" w:rsidRDefault="005D1F48" w:rsidP="00027C97">
      <w:bookmarkStart w:id="0" w:name="_GoBack"/>
      <w:bookmarkEnd w:id="0"/>
    </w:p>
    <w:sectPr w:rsidR="005D1F48" w:rsidRPr="005D1F48" w:rsidSect="00FF24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244BF"/>
    <w:multiLevelType w:val="hybridMultilevel"/>
    <w:tmpl w:val="C63091EE"/>
    <w:lvl w:ilvl="0" w:tplc="365CD722">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F111451"/>
    <w:multiLevelType w:val="hybridMultilevel"/>
    <w:tmpl w:val="4E161C54"/>
    <w:lvl w:ilvl="0" w:tplc="421806FC">
      <w:start w:val="11"/>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97"/>
    <w:rsid w:val="00025E95"/>
    <w:rsid w:val="00027C97"/>
    <w:rsid w:val="000C09BE"/>
    <w:rsid w:val="001076AB"/>
    <w:rsid w:val="00111CB5"/>
    <w:rsid w:val="00186C6E"/>
    <w:rsid w:val="001C65EF"/>
    <w:rsid w:val="00271F44"/>
    <w:rsid w:val="00283A85"/>
    <w:rsid w:val="00284F11"/>
    <w:rsid w:val="00360F09"/>
    <w:rsid w:val="0036143A"/>
    <w:rsid w:val="00376C61"/>
    <w:rsid w:val="00395761"/>
    <w:rsid w:val="00445635"/>
    <w:rsid w:val="005D1F48"/>
    <w:rsid w:val="0071129A"/>
    <w:rsid w:val="00713559"/>
    <w:rsid w:val="00763479"/>
    <w:rsid w:val="007A7833"/>
    <w:rsid w:val="0082021E"/>
    <w:rsid w:val="00962070"/>
    <w:rsid w:val="009F58B3"/>
    <w:rsid w:val="00A14507"/>
    <w:rsid w:val="00A81A82"/>
    <w:rsid w:val="00AB602B"/>
    <w:rsid w:val="00B84F66"/>
    <w:rsid w:val="00C053EC"/>
    <w:rsid w:val="00D11966"/>
    <w:rsid w:val="00D43272"/>
    <w:rsid w:val="00D555C4"/>
    <w:rsid w:val="00DA26E2"/>
    <w:rsid w:val="00E800AA"/>
    <w:rsid w:val="00E87388"/>
    <w:rsid w:val="00F447B7"/>
    <w:rsid w:val="00FA6B77"/>
    <w:rsid w:val="00FF2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C12CA-5A50-0D42-8A6F-680F1FA1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6E"/>
    <w:rPr>
      <w:rFonts w:ascii="Times New Roman" w:eastAsia="Times New Roman" w:hAnsi="Times New Roman" w:cs="Times New Roman"/>
      <w:lang w:eastAsia="es-ES_tradnl"/>
    </w:rPr>
  </w:style>
  <w:style w:type="paragraph" w:styleId="Ttulo1">
    <w:name w:val="heading 1"/>
    <w:basedOn w:val="Normal"/>
    <w:link w:val="Ttulo1Car"/>
    <w:uiPriority w:val="9"/>
    <w:qFormat/>
    <w:rsid w:val="00186C6E"/>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C97"/>
    <w:pPr>
      <w:ind w:left="720"/>
      <w:contextualSpacing/>
    </w:pPr>
  </w:style>
  <w:style w:type="paragraph" w:styleId="NormalWeb">
    <w:name w:val="Normal (Web)"/>
    <w:basedOn w:val="Normal"/>
    <w:uiPriority w:val="99"/>
    <w:unhideWhenUsed/>
    <w:rsid w:val="005D1F48"/>
    <w:pPr>
      <w:spacing w:before="100" w:beforeAutospacing="1" w:after="100" w:afterAutospacing="1"/>
    </w:pPr>
  </w:style>
  <w:style w:type="character" w:styleId="nfasis">
    <w:name w:val="Emphasis"/>
    <w:basedOn w:val="Fuentedeprrafopredeter"/>
    <w:uiPriority w:val="20"/>
    <w:qFormat/>
    <w:rsid w:val="005D1F48"/>
    <w:rPr>
      <w:i/>
      <w:iCs/>
    </w:rPr>
  </w:style>
  <w:style w:type="character" w:styleId="Hipervnculo">
    <w:name w:val="Hyperlink"/>
    <w:basedOn w:val="Fuentedeprrafopredeter"/>
    <w:uiPriority w:val="99"/>
    <w:unhideWhenUsed/>
    <w:rsid w:val="005D1F48"/>
    <w:rPr>
      <w:color w:val="0000FF"/>
      <w:u w:val="single"/>
    </w:rPr>
  </w:style>
  <w:style w:type="character" w:customStyle="1" w:styleId="apple-converted-space">
    <w:name w:val="apple-converted-space"/>
    <w:basedOn w:val="Fuentedeprrafopredeter"/>
    <w:rsid w:val="005D1F48"/>
  </w:style>
  <w:style w:type="character" w:styleId="Textoennegrita">
    <w:name w:val="Strong"/>
    <w:basedOn w:val="Fuentedeprrafopredeter"/>
    <w:uiPriority w:val="22"/>
    <w:qFormat/>
    <w:rsid w:val="005D1F48"/>
    <w:rPr>
      <w:b/>
      <w:bCs/>
    </w:rPr>
  </w:style>
  <w:style w:type="character" w:customStyle="1" w:styleId="UnresolvedMention">
    <w:name w:val="Unresolved Mention"/>
    <w:basedOn w:val="Fuentedeprrafopredeter"/>
    <w:uiPriority w:val="99"/>
    <w:semiHidden/>
    <w:unhideWhenUsed/>
    <w:rsid w:val="00AB602B"/>
    <w:rPr>
      <w:color w:val="605E5C"/>
      <w:shd w:val="clear" w:color="auto" w:fill="E1DFDD"/>
    </w:rPr>
  </w:style>
  <w:style w:type="paragraph" w:styleId="HTMLconformatoprevio">
    <w:name w:val="HTML Preformatted"/>
    <w:basedOn w:val="Normal"/>
    <w:link w:val="HTMLconformatoprevioCar"/>
    <w:uiPriority w:val="99"/>
    <w:semiHidden/>
    <w:unhideWhenUsed/>
    <w:rsid w:val="00F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447B7"/>
    <w:rPr>
      <w:rFonts w:ascii="Courier New" w:eastAsia="Times New Roman" w:hAnsi="Courier New" w:cs="Courier New"/>
      <w:sz w:val="20"/>
      <w:szCs w:val="20"/>
      <w:lang w:eastAsia="es-ES_tradnl"/>
    </w:rPr>
  </w:style>
  <w:style w:type="character" w:customStyle="1" w:styleId="Ttulo1Car">
    <w:name w:val="Título 1 Car"/>
    <w:basedOn w:val="Fuentedeprrafopredeter"/>
    <w:link w:val="Ttulo1"/>
    <w:uiPriority w:val="9"/>
    <w:rsid w:val="00186C6E"/>
    <w:rPr>
      <w:rFonts w:ascii="Times New Roman" w:eastAsia="Times New Roman" w:hAnsi="Times New Roman" w:cs="Times New Roman"/>
      <w:b/>
      <w:bCs/>
      <w:kern w:val="36"/>
      <w:sz w:val="48"/>
      <w:szCs w:val="48"/>
      <w:lang w:eastAsia="es-ES_tradnl"/>
    </w:rPr>
  </w:style>
  <w:style w:type="table" w:styleId="Tablaconcuadrcula">
    <w:name w:val="Table Grid"/>
    <w:basedOn w:val="Tablanormal"/>
    <w:uiPriority w:val="39"/>
    <w:rsid w:val="0011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3693">
      <w:bodyDiv w:val="1"/>
      <w:marLeft w:val="0"/>
      <w:marRight w:val="0"/>
      <w:marTop w:val="0"/>
      <w:marBottom w:val="0"/>
      <w:divBdr>
        <w:top w:val="none" w:sz="0" w:space="0" w:color="auto"/>
        <w:left w:val="none" w:sz="0" w:space="0" w:color="auto"/>
        <w:bottom w:val="none" w:sz="0" w:space="0" w:color="auto"/>
        <w:right w:val="none" w:sz="0" w:space="0" w:color="auto"/>
      </w:divBdr>
      <w:divsChild>
        <w:div w:id="1581673026">
          <w:marLeft w:val="0"/>
          <w:marRight w:val="0"/>
          <w:marTop w:val="0"/>
          <w:marBottom w:val="0"/>
          <w:divBdr>
            <w:top w:val="none" w:sz="0" w:space="0" w:color="auto"/>
            <w:left w:val="none" w:sz="0" w:space="0" w:color="auto"/>
            <w:bottom w:val="none" w:sz="0" w:space="0" w:color="auto"/>
            <w:right w:val="none" w:sz="0" w:space="0" w:color="auto"/>
          </w:divBdr>
          <w:divsChild>
            <w:div w:id="281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4758">
      <w:bodyDiv w:val="1"/>
      <w:marLeft w:val="0"/>
      <w:marRight w:val="0"/>
      <w:marTop w:val="0"/>
      <w:marBottom w:val="0"/>
      <w:divBdr>
        <w:top w:val="none" w:sz="0" w:space="0" w:color="auto"/>
        <w:left w:val="none" w:sz="0" w:space="0" w:color="auto"/>
        <w:bottom w:val="none" w:sz="0" w:space="0" w:color="auto"/>
        <w:right w:val="none" w:sz="0" w:space="0" w:color="auto"/>
      </w:divBdr>
    </w:div>
    <w:div w:id="351416421">
      <w:bodyDiv w:val="1"/>
      <w:marLeft w:val="0"/>
      <w:marRight w:val="0"/>
      <w:marTop w:val="0"/>
      <w:marBottom w:val="0"/>
      <w:divBdr>
        <w:top w:val="none" w:sz="0" w:space="0" w:color="auto"/>
        <w:left w:val="none" w:sz="0" w:space="0" w:color="auto"/>
        <w:bottom w:val="none" w:sz="0" w:space="0" w:color="auto"/>
        <w:right w:val="none" w:sz="0" w:space="0" w:color="auto"/>
      </w:divBdr>
      <w:divsChild>
        <w:div w:id="475727424">
          <w:marLeft w:val="0"/>
          <w:marRight w:val="0"/>
          <w:marTop w:val="0"/>
          <w:marBottom w:val="101"/>
          <w:divBdr>
            <w:top w:val="none" w:sz="0" w:space="0" w:color="auto"/>
            <w:left w:val="none" w:sz="0" w:space="0" w:color="auto"/>
            <w:bottom w:val="none" w:sz="0" w:space="0" w:color="auto"/>
            <w:right w:val="none" w:sz="0" w:space="0" w:color="auto"/>
          </w:divBdr>
        </w:div>
        <w:div w:id="1132556455">
          <w:marLeft w:val="720"/>
          <w:marRight w:val="0"/>
          <w:marTop w:val="0"/>
          <w:marBottom w:val="101"/>
          <w:divBdr>
            <w:top w:val="none" w:sz="0" w:space="0" w:color="auto"/>
            <w:left w:val="none" w:sz="0" w:space="0" w:color="auto"/>
            <w:bottom w:val="none" w:sz="0" w:space="0" w:color="auto"/>
            <w:right w:val="none" w:sz="0" w:space="0" w:color="auto"/>
          </w:divBdr>
        </w:div>
        <w:div w:id="1787653548">
          <w:marLeft w:val="720"/>
          <w:marRight w:val="0"/>
          <w:marTop w:val="0"/>
          <w:marBottom w:val="101"/>
          <w:divBdr>
            <w:top w:val="none" w:sz="0" w:space="0" w:color="auto"/>
            <w:left w:val="none" w:sz="0" w:space="0" w:color="auto"/>
            <w:bottom w:val="none" w:sz="0" w:space="0" w:color="auto"/>
            <w:right w:val="none" w:sz="0" w:space="0" w:color="auto"/>
          </w:divBdr>
        </w:div>
        <w:div w:id="2026007185">
          <w:marLeft w:val="720"/>
          <w:marRight w:val="0"/>
          <w:marTop w:val="0"/>
          <w:marBottom w:val="101"/>
          <w:divBdr>
            <w:top w:val="none" w:sz="0" w:space="0" w:color="auto"/>
            <w:left w:val="none" w:sz="0" w:space="0" w:color="auto"/>
            <w:bottom w:val="none" w:sz="0" w:space="0" w:color="auto"/>
            <w:right w:val="none" w:sz="0" w:space="0" w:color="auto"/>
          </w:divBdr>
        </w:div>
        <w:div w:id="1729106838">
          <w:marLeft w:val="720"/>
          <w:marRight w:val="0"/>
          <w:marTop w:val="0"/>
          <w:marBottom w:val="101"/>
          <w:divBdr>
            <w:top w:val="none" w:sz="0" w:space="0" w:color="auto"/>
            <w:left w:val="none" w:sz="0" w:space="0" w:color="auto"/>
            <w:bottom w:val="none" w:sz="0" w:space="0" w:color="auto"/>
            <w:right w:val="none" w:sz="0" w:space="0" w:color="auto"/>
          </w:divBdr>
        </w:div>
        <w:div w:id="2133212053">
          <w:marLeft w:val="720"/>
          <w:marRight w:val="0"/>
          <w:marTop w:val="0"/>
          <w:marBottom w:val="101"/>
          <w:divBdr>
            <w:top w:val="none" w:sz="0" w:space="0" w:color="auto"/>
            <w:left w:val="none" w:sz="0" w:space="0" w:color="auto"/>
            <w:bottom w:val="none" w:sz="0" w:space="0" w:color="auto"/>
            <w:right w:val="none" w:sz="0" w:space="0" w:color="auto"/>
          </w:divBdr>
        </w:div>
        <w:div w:id="1719696561">
          <w:marLeft w:val="720"/>
          <w:marRight w:val="0"/>
          <w:marTop w:val="0"/>
          <w:marBottom w:val="101"/>
          <w:divBdr>
            <w:top w:val="none" w:sz="0" w:space="0" w:color="auto"/>
            <w:left w:val="none" w:sz="0" w:space="0" w:color="auto"/>
            <w:bottom w:val="none" w:sz="0" w:space="0" w:color="auto"/>
            <w:right w:val="none" w:sz="0" w:space="0" w:color="auto"/>
          </w:divBdr>
        </w:div>
        <w:div w:id="1128822086">
          <w:marLeft w:val="0"/>
          <w:marRight w:val="0"/>
          <w:marTop w:val="0"/>
          <w:marBottom w:val="101"/>
          <w:divBdr>
            <w:top w:val="none" w:sz="0" w:space="0" w:color="auto"/>
            <w:left w:val="none" w:sz="0" w:space="0" w:color="auto"/>
            <w:bottom w:val="none" w:sz="0" w:space="0" w:color="auto"/>
            <w:right w:val="none" w:sz="0" w:space="0" w:color="auto"/>
          </w:divBdr>
        </w:div>
        <w:div w:id="464813616">
          <w:marLeft w:val="0"/>
          <w:marRight w:val="0"/>
          <w:marTop w:val="0"/>
          <w:marBottom w:val="101"/>
          <w:divBdr>
            <w:top w:val="none" w:sz="0" w:space="0" w:color="auto"/>
            <w:left w:val="none" w:sz="0" w:space="0" w:color="auto"/>
            <w:bottom w:val="none" w:sz="0" w:space="0" w:color="auto"/>
            <w:right w:val="none" w:sz="0" w:space="0" w:color="auto"/>
          </w:divBdr>
        </w:div>
        <w:div w:id="434517644">
          <w:marLeft w:val="0"/>
          <w:marRight w:val="0"/>
          <w:marTop w:val="0"/>
          <w:marBottom w:val="101"/>
          <w:divBdr>
            <w:top w:val="none" w:sz="0" w:space="0" w:color="auto"/>
            <w:left w:val="none" w:sz="0" w:space="0" w:color="auto"/>
            <w:bottom w:val="none" w:sz="0" w:space="0" w:color="auto"/>
            <w:right w:val="none" w:sz="0" w:space="0" w:color="auto"/>
          </w:divBdr>
        </w:div>
        <w:div w:id="1098133533">
          <w:marLeft w:val="0"/>
          <w:marRight w:val="0"/>
          <w:marTop w:val="0"/>
          <w:marBottom w:val="101"/>
          <w:divBdr>
            <w:top w:val="none" w:sz="0" w:space="0" w:color="auto"/>
            <w:left w:val="none" w:sz="0" w:space="0" w:color="auto"/>
            <w:bottom w:val="none" w:sz="0" w:space="0" w:color="auto"/>
            <w:right w:val="none" w:sz="0" w:space="0" w:color="auto"/>
          </w:divBdr>
        </w:div>
        <w:div w:id="1494295685">
          <w:marLeft w:val="0"/>
          <w:marRight w:val="0"/>
          <w:marTop w:val="0"/>
          <w:marBottom w:val="101"/>
          <w:divBdr>
            <w:top w:val="none" w:sz="0" w:space="0" w:color="auto"/>
            <w:left w:val="none" w:sz="0" w:space="0" w:color="auto"/>
            <w:bottom w:val="none" w:sz="0" w:space="0" w:color="auto"/>
            <w:right w:val="none" w:sz="0" w:space="0" w:color="auto"/>
          </w:divBdr>
        </w:div>
      </w:divsChild>
    </w:div>
    <w:div w:id="469983091">
      <w:bodyDiv w:val="1"/>
      <w:marLeft w:val="0"/>
      <w:marRight w:val="0"/>
      <w:marTop w:val="0"/>
      <w:marBottom w:val="0"/>
      <w:divBdr>
        <w:top w:val="none" w:sz="0" w:space="0" w:color="auto"/>
        <w:left w:val="none" w:sz="0" w:space="0" w:color="auto"/>
        <w:bottom w:val="none" w:sz="0" w:space="0" w:color="auto"/>
        <w:right w:val="none" w:sz="0" w:space="0" w:color="auto"/>
      </w:divBdr>
      <w:divsChild>
        <w:div w:id="1007252639">
          <w:marLeft w:val="0"/>
          <w:marRight w:val="0"/>
          <w:marTop w:val="0"/>
          <w:marBottom w:val="0"/>
          <w:divBdr>
            <w:top w:val="none" w:sz="0" w:space="0" w:color="auto"/>
            <w:left w:val="none" w:sz="0" w:space="0" w:color="auto"/>
            <w:bottom w:val="none" w:sz="0" w:space="0" w:color="auto"/>
            <w:right w:val="none" w:sz="0" w:space="0" w:color="auto"/>
          </w:divBdr>
        </w:div>
      </w:divsChild>
    </w:div>
    <w:div w:id="1495299407">
      <w:bodyDiv w:val="1"/>
      <w:marLeft w:val="0"/>
      <w:marRight w:val="0"/>
      <w:marTop w:val="0"/>
      <w:marBottom w:val="0"/>
      <w:divBdr>
        <w:top w:val="none" w:sz="0" w:space="0" w:color="auto"/>
        <w:left w:val="none" w:sz="0" w:space="0" w:color="auto"/>
        <w:bottom w:val="none" w:sz="0" w:space="0" w:color="auto"/>
        <w:right w:val="none" w:sz="0" w:space="0" w:color="auto"/>
      </w:divBdr>
    </w:div>
    <w:div w:id="1544632975">
      <w:bodyDiv w:val="1"/>
      <w:marLeft w:val="0"/>
      <w:marRight w:val="0"/>
      <w:marTop w:val="0"/>
      <w:marBottom w:val="0"/>
      <w:divBdr>
        <w:top w:val="none" w:sz="0" w:space="0" w:color="auto"/>
        <w:left w:val="none" w:sz="0" w:space="0" w:color="auto"/>
        <w:bottom w:val="none" w:sz="0" w:space="0" w:color="auto"/>
        <w:right w:val="none" w:sz="0" w:space="0" w:color="auto"/>
      </w:divBdr>
    </w:div>
    <w:div w:id="1646161285">
      <w:bodyDiv w:val="1"/>
      <w:marLeft w:val="0"/>
      <w:marRight w:val="0"/>
      <w:marTop w:val="0"/>
      <w:marBottom w:val="0"/>
      <w:divBdr>
        <w:top w:val="none" w:sz="0" w:space="0" w:color="auto"/>
        <w:left w:val="none" w:sz="0" w:space="0" w:color="auto"/>
        <w:bottom w:val="none" w:sz="0" w:space="0" w:color="auto"/>
        <w:right w:val="none" w:sz="0" w:space="0" w:color="auto"/>
      </w:divBdr>
      <w:divsChild>
        <w:div w:id="878398055">
          <w:marLeft w:val="0"/>
          <w:marRight w:val="0"/>
          <w:marTop w:val="0"/>
          <w:marBottom w:val="0"/>
          <w:divBdr>
            <w:top w:val="none" w:sz="0" w:space="0" w:color="auto"/>
            <w:left w:val="none" w:sz="0" w:space="0" w:color="auto"/>
            <w:bottom w:val="none" w:sz="0" w:space="0" w:color="auto"/>
            <w:right w:val="none" w:sz="0" w:space="0" w:color="auto"/>
          </w:divBdr>
          <w:divsChild>
            <w:div w:id="247005909">
              <w:marLeft w:val="0"/>
              <w:marRight w:val="0"/>
              <w:marTop w:val="0"/>
              <w:marBottom w:val="0"/>
              <w:divBdr>
                <w:top w:val="none" w:sz="0" w:space="0" w:color="auto"/>
                <w:left w:val="none" w:sz="0" w:space="0" w:color="auto"/>
                <w:bottom w:val="none" w:sz="0" w:space="0" w:color="auto"/>
                <w:right w:val="none" w:sz="0" w:space="0" w:color="auto"/>
              </w:divBdr>
              <w:divsChild>
                <w:div w:id="859663842">
                  <w:marLeft w:val="0"/>
                  <w:marRight w:val="0"/>
                  <w:marTop w:val="0"/>
                  <w:marBottom w:val="0"/>
                  <w:divBdr>
                    <w:top w:val="none" w:sz="0" w:space="0" w:color="auto"/>
                    <w:left w:val="none" w:sz="0" w:space="0" w:color="auto"/>
                    <w:bottom w:val="none" w:sz="0" w:space="0" w:color="auto"/>
                    <w:right w:val="none" w:sz="0" w:space="0" w:color="auto"/>
                  </w:divBdr>
                  <w:divsChild>
                    <w:div w:id="1171215806">
                      <w:marLeft w:val="0"/>
                      <w:marRight w:val="0"/>
                      <w:marTop w:val="0"/>
                      <w:marBottom w:val="0"/>
                      <w:divBdr>
                        <w:top w:val="none" w:sz="0" w:space="0" w:color="auto"/>
                        <w:left w:val="none" w:sz="0" w:space="0" w:color="auto"/>
                        <w:bottom w:val="none" w:sz="0" w:space="0" w:color="auto"/>
                        <w:right w:val="none" w:sz="0" w:space="0" w:color="auto"/>
                      </w:divBdr>
                      <w:divsChild>
                        <w:div w:id="426197149">
                          <w:marLeft w:val="0"/>
                          <w:marRight w:val="0"/>
                          <w:marTop w:val="0"/>
                          <w:marBottom w:val="0"/>
                          <w:divBdr>
                            <w:top w:val="none" w:sz="0" w:space="0" w:color="auto"/>
                            <w:left w:val="none" w:sz="0" w:space="0" w:color="auto"/>
                            <w:bottom w:val="none" w:sz="0" w:space="0" w:color="auto"/>
                            <w:right w:val="none" w:sz="0" w:space="0" w:color="auto"/>
                          </w:divBdr>
                        </w:div>
                        <w:div w:id="1688826977">
                          <w:marLeft w:val="0"/>
                          <w:marRight w:val="0"/>
                          <w:marTop w:val="0"/>
                          <w:marBottom w:val="0"/>
                          <w:divBdr>
                            <w:top w:val="none" w:sz="0" w:space="0" w:color="auto"/>
                            <w:left w:val="none" w:sz="0" w:space="0" w:color="auto"/>
                            <w:bottom w:val="none" w:sz="0" w:space="0" w:color="auto"/>
                            <w:right w:val="none" w:sz="0" w:space="0" w:color="auto"/>
                          </w:divBdr>
                        </w:div>
                      </w:divsChild>
                    </w:div>
                    <w:div w:id="1306005410">
                      <w:marLeft w:val="0"/>
                      <w:marRight w:val="0"/>
                      <w:marTop w:val="0"/>
                      <w:marBottom w:val="0"/>
                      <w:divBdr>
                        <w:top w:val="none" w:sz="0" w:space="0" w:color="auto"/>
                        <w:left w:val="none" w:sz="0" w:space="0" w:color="auto"/>
                        <w:bottom w:val="none" w:sz="0" w:space="0" w:color="auto"/>
                        <w:right w:val="none" w:sz="0" w:space="0" w:color="auto"/>
                      </w:divBdr>
                      <w:divsChild>
                        <w:div w:id="17893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0576">
                  <w:marLeft w:val="0"/>
                  <w:marRight w:val="0"/>
                  <w:marTop w:val="0"/>
                  <w:marBottom w:val="0"/>
                  <w:divBdr>
                    <w:top w:val="none" w:sz="0" w:space="0" w:color="auto"/>
                    <w:left w:val="none" w:sz="0" w:space="0" w:color="auto"/>
                    <w:bottom w:val="none" w:sz="0" w:space="0" w:color="auto"/>
                    <w:right w:val="none" w:sz="0" w:space="0" w:color="auto"/>
                  </w:divBdr>
                  <w:divsChild>
                    <w:div w:id="839076406">
                      <w:marLeft w:val="0"/>
                      <w:marRight w:val="0"/>
                      <w:marTop w:val="0"/>
                      <w:marBottom w:val="0"/>
                      <w:divBdr>
                        <w:top w:val="none" w:sz="0" w:space="0" w:color="auto"/>
                        <w:left w:val="none" w:sz="0" w:space="0" w:color="auto"/>
                        <w:bottom w:val="none" w:sz="0" w:space="0" w:color="auto"/>
                        <w:right w:val="none" w:sz="0" w:space="0" w:color="auto"/>
                      </w:divBdr>
                    </w:div>
                  </w:divsChild>
                </w:div>
                <w:div w:id="1000039324">
                  <w:marLeft w:val="0"/>
                  <w:marRight w:val="0"/>
                  <w:marTop w:val="0"/>
                  <w:marBottom w:val="0"/>
                  <w:divBdr>
                    <w:top w:val="none" w:sz="0" w:space="0" w:color="auto"/>
                    <w:left w:val="none" w:sz="0" w:space="0" w:color="auto"/>
                    <w:bottom w:val="none" w:sz="0" w:space="0" w:color="auto"/>
                    <w:right w:val="none" w:sz="0" w:space="0" w:color="auto"/>
                  </w:divBdr>
                  <w:divsChild>
                    <w:div w:id="8811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77711">
              <w:marLeft w:val="0"/>
              <w:marRight w:val="0"/>
              <w:marTop w:val="0"/>
              <w:marBottom w:val="0"/>
              <w:divBdr>
                <w:top w:val="none" w:sz="0" w:space="0" w:color="auto"/>
                <w:left w:val="none" w:sz="0" w:space="0" w:color="auto"/>
                <w:bottom w:val="none" w:sz="0" w:space="0" w:color="auto"/>
                <w:right w:val="none" w:sz="0" w:space="0" w:color="auto"/>
              </w:divBdr>
              <w:divsChild>
                <w:div w:id="253974419">
                  <w:marLeft w:val="0"/>
                  <w:marRight w:val="0"/>
                  <w:marTop w:val="0"/>
                  <w:marBottom w:val="0"/>
                  <w:divBdr>
                    <w:top w:val="none" w:sz="0" w:space="0" w:color="auto"/>
                    <w:left w:val="none" w:sz="0" w:space="0" w:color="auto"/>
                    <w:bottom w:val="none" w:sz="0" w:space="0" w:color="auto"/>
                    <w:right w:val="none" w:sz="0" w:space="0" w:color="auto"/>
                  </w:divBdr>
                  <w:divsChild>
                    <w:div w:id="725573102">
                      <w:marLeft w:val="0"/>
                      <w:marRight w:val="0"/>
                      <w:marTop w:val="0"/>
                      <w:marBottom w:val="0"/>
                      <w:divBdr>
                        <w:top w:val="none" w:sz="0" w:space="0" w:color="auto"/>
                        <w:left w:val="none" w:sz="0" w:space="0" w:color="auto"/>
                        <w:bottom w:val="none" w:sz="0" w:space="0" w:color="auto"/>
                        <w:right w:val="none" w:sz="0" w:space="0" w:color="auto"/>
                      </w:divBdr>
                    </w:div>
                  </w:divsChild>
                </w:div>
                <w:div w:id="1786271218">
                  <w:marLeft w:val="0"/>
                  <w:marRight w:val="0"/>
                  <w:marTop w:val="0"/>
                  <w:marBottom w:val="0"/>
                  <w:divBdr>
                    <w:top w:val="none" w:sz="0" w:space="0" w:color="auto"/>
                    <w:left w:val="none" w:sz="0" w:space="0" w:color="auto"/>
                    <w:bottom w:val="none" w:sz="0" w:space="0" w:color="auto"/>
                    <w:right w:val="none" w:sz="0" w:space="0" w:color="auto"/>
                  </w:divBdr>
                  <w:divsChild>
                    <w:div w:id="10099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4582">
          <w:marLeft w:val="0"/>
          <w:marRight w:val="0"/>
          <w:marTop w:val="0"/>
          <w:marBottom w:val="0"/>
          <w:divBdr>
            <w:top w:val="none" w:sz="0" w:space="0" w:color="auto"/>
            <w:left w:val="none" w:sz="0" w:space="0" w:color="auto"/>
            <w:bottom w:val="none" w:sz="0" w:space="0" w:color="auto"/>
            <w:right w:val="none" w:sz="0" w:space="0" w:color="auto"/>
          </w:divBdr>
        </w:div>
      </w:divsChild>
    </w:div>
    <w:div w:id="1673875027">
      <w:bodyDiv w:val="1"/>
      <w:marLeft w:val="0"/>
      <w:marRight w:val="0"/>
      <w:marTop w:val="0"/>
      <w:marBottom w:val="0"/>
      <w:divBdr>
        <w:top w:val="none" w:sz="0" w:space="0" w:color="auto"/>
        <w:left w:val="none" w:sz="0" w:space="0" w:color="auto"/>
        <w:bottom w:val="none" w:sz="0" w:space="0" w:color="auto"/>
        <w:right w:val="none" w:sz="0" w:space="0" w:color="auto"/>
      </w:divBdr>
    </w:div>
    <w:div w:id="1760327686">
      <w:bodyDiv w:val="1"/>
      <w:marLeft w:val="0"/>
      <w:marRight w:val="0"/>
      <w:marTop w:val="0"/>
      <w:marBottom w:val="0"/>
      <w:divBdr>
        <w:top w:val="none" w:sz="0" w:space="0" w:color="auto"/>
        <w:left w:val="none" w:sz="0" w:space="0" w:color="auto"/>
        <w:bottom w:val="none" w:sz="0" w:space="0" w:color="auto"/>
        <w:right w:val="none" w:sz="0" w:space="0" w:color="auto"/>
      </w:divBdr>
    </w:div>
    <w:div w:id="1766346757">
      <w:bodyDiv w:val="1"/>
      <w:marLeft w:val="0"/>
      <w:marRight w:val="0"/>
      <w:marTop w:val="0"/>
      <w:marBottom w:val="0"/>
      <w:divBdr>
        <w:top w:val="none" w:sz="0" w:space="0" w:color="auto"/>
        <w:left w:val="none" w:sz="0" w:space="0" w:color="auto"/>
        <w:bottom w:val="none" w:sz="0" w:space="0" w:color="auto"/>
        <w:right w:val="none" w:sz="0" w:space="0" w:color="auto"/>
      </w:divBdr>
      <w:divsChild>
        <w:div w:id="564948197">
          <w:marLeft w:val="0"/>
          <w:marRight w:val="0"/>
          <w:marTop w:val="0"/>
          <w:marBottom w:val="0"/>
          <w:divBdr>
            <w:top w:val="none" w:sz="0" w:space="0" w:color="auto"/>
            <w:left w:val="none" w:sz="0" w:space="0" w:color="auto"/>
            <w:bottom w:val="none" w:sz="0" w:space="0" w:color="auto"/>
            <w:right w:val="none" w:sz="0" w:space="0" w:color="auto"/>
          </w:divBdr>
          <w:divsChild>
            <w:div w:id="15348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640">
      <w:bodyDiv w:val="1"/>
      <w:marLeft w:val="0"/>
      <w:marRight w:val="0"/>
      <w:marTop w:val="0"/>
      <w:marBottom w:val="0"/>
      <w:divBdr>
        <w:top w:val="none" w:sz="0" w:space="0" w:color="auto"/>
        <w:left w:val="none" w:sz="0" w:space="0" w:color="auto"/>
        <w:bottom w:val="none" w:sz="0" w:space="0" w:color="auto"/>
        <w:right w:val="none" w:sz="0" w:space="0" w:color="auto"/>
      </w:divBdr>
    </w:div>
    <w:div w:id="21436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Sonia Pérez Chacón</cp:lastModifiedBy>
  <cp:revision>2</cp:revision>
  <dcterms:created xsi:type="dcterms:W3CDTF">2022-03-03T17:12:00Z</dcterms:created>
  <dcterms:modified xsi:type="dcterms:W3CDTF">2022-03-03T17:12:00Z</dcterms:modified>
</cp:coreProperties>
</file>