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A0CF" w14:textId="77777777" w:rsidR="00CC000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hAnsi="Arial"/>
          <w:b/>
          <w:bCs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</w:rPr>
        <w:t>H. CONGRESO DEL ESTADO DEL</w:t>
      </w:r>
    </w:p>
    <w:p w14:paraId="7552D0F8" w14:textId="3B992002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</w:rPr>
        <w:t>ESTADO DE CHIHUAHUA</w:t>
      </w:r>
    </w:p>
    <w:p w14:paraId="0527BA73" w14:textId="77777777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it-IT"/>
        </w:rPr>
        <w:t xml:space="preserve">P R E S E N T E. </w:t>
      </w:r>
    </w:p>
    <w:p w14:paraId="60288719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0DD3A233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0B024962" w14:textId="4A2D0D5B" w:rsidR="002C58BA" w:rsidRDefault="009A3F9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>Quienes</w:t>
      </w:r>
      <w:r w:rsidR="00270F8D">
        <w:rPr>
          <w:rFonts w:ascii="Arial" w:hAnsi="Arial"/>
          <w:sz w:val="26"/>
          <w:szCs w:val="26"/>
          <w:u w:color="000000"/>
        </w:rPr>
        <w:t xml:space="preserve"> suscriben, </w:t>
      </w:r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Adriana Terrazas Porras, Leticia Ortega Máynez, </w:t>
      </w:r>
      <w:proofErr w:type="spellStart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>Ó</w:t>
      </w:r>
      <w:proofErr w:type="spellEnd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  <w:lang w:val="it-IT"/>
        </w:rPr>
        <w:t>scar Daniel Avitia Arellanes, Rosana D</w:t>
      </w:r>
      <w:proofErr w:type="spellStart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>íaz</w:t>
      </w:r>
      <w:proofErr w:type="spellEnd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 Reyes, Gustavo De la Rosa </w:t>
      </w:r>
      <w:proofErr w:type="spellStart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>Hickerson</w:t>
      </w:r>
      <w:proofErr w:type="spellEnd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, </w:t>
      </w:r>
      <w:proofErr w:type="spellStart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>Edin</w:t>
      </w:r>
      <w:proofErr w:type="spellEnd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 Cuauhtémoc Estrada Sotelo, Magdalena Rentería Pérez, </w:t>
      </w:r>
      <w:proofErr w:type="spellStart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>Marí</w:t>
      </w:r>
      <w:proofErr w:type="spellEnd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  <w:lang w:val="nl-NL"/>
        </w:rPr>
        <w:t>a Antonieta P</w:t>
      </w:r>
      <w:proofErr w:type="spellStart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>érez</w:t>
      </w:r>
      <w:proofErr w:type="spellEnd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 Reyes, Benjamín Carrera Chávez y David Oscar Castrejón Rivas,</w:t>
      </w:r>
      <w:r w:rsidR="00270F8D">
        <w:rPr>
          <w:rFonts w:ascii="Arial" w:hAnsi="Arial"/>
          <w:sz w:val="26"/>
          <w:szCs w:val="26"/>
          <w:u w:color="000000"/>
        </w:rPr>
        <w:t xml:space="preserve"> en nuestro car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á</w:t>
      </w:r>
      <w:r w:rsidR="00270F8D">
        <w:rPr>
          <w:rFonts w:ascii="Arial" w:hAnsi="Arial"/>
          <w:sz w:val="26"/>
          <w:szCs w:val="26"/>
          <w:u w:color="000000"/>
        </w:rPr>
        <w:t>cter de Diputados de la Sexag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é</w:t>
      </w:r>
      <w:r w:rsidR="00270F8D">
        <w:rPr>
          <w:rFonts w:ascii="Arial" w:hAnsi="Arial"/>
          <w:sz w:val="26"/>
          <w:szCs w:val="26"/>
          <w:u w:color="000000"/>
        </w:rPr>
        <w:t>sima S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é</w:t>
      </w:r>
      <w:r w:rsidR="00270F8D">
        <w:rPr>
          <w:rFonts w:ascii="Arial" w:hAnsi="Arial"/>
          <w:sz w:val="26"/>
          <w:szCs w:val="26"/>
          <w:u w:color="000000"/>
        </w:rPr>
        <w:t>ptima Legislatura del Honorable Congreso del E</w:t>
      </w:r>
      <w:bookmarkStart w:id="0" w:name="_GoBack"/>
      <w:bookmarkEnd w:id="0"/>
      <w:r w:rsidR="00270F8D">
        <w:rPr>
          <w:rFonts w:ascii="Arial" w:hAnsi="Arial"/>
          <w:sz w:val="26"/>
          <w:szCs w:val="26"/>
          <w:u w:color="000000"/>
        </w:rPr>
        <w:t>stado de Chihuahua e integrantes del Grupo Parlamentario de Morena; con fundamento en lo dispuesto en los art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í</w:t>
      </w:r>
      <w:r w:rsidR="00270F8D">
        <w:rPr>
          <w:rFonts w:ascii="Arial" w:hAnsi="Arial"/>
          <w:sz w:val="26"/>
          <w:szCs w:val="26"/>
          <w:u w:color="000000"/>
        </w:rPr>
        <w:t>culos 167 fracci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ó</w:t>
      </w:r>
      <w:r w:rsidR="00270F8D">
        <w:rPr>
          <w:rFonts w:ascii="Arial" w:hAnsi="Arial"/>
          <w:sz w:val="26"/>
          <w:szCs w:val="26"/>
          <w:u w:color="000000"/>
        </w:rPr>
        <w:t>n I, 169 y 174, de la Ley Org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á</w:t>
      </w:r>
      <w:r w:rsidR="00270F8D">
        <w:rPr>
          <w:rFonts w:ascii="Arial" w:hAnsi="Arial"/>
          <w:sz w:val="26"/>
          <w:szCs w:val="26"/>
          <w:u w:color="000000"/>
        </w:rPr>
        <w:t>nica del Poder Legislativo; as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 xml:space="preserve">í </w:t>
      </w:r>
      <w:r w:rsidR="00270F8D">
        <w:rPr>
          <w:rFonts w:ascii="Arial" w:hAnsi="Arial"/>
          <w:sz w:val="26"/>
          <w:szCs w:val="26"/>
          <w:u w:color="000000"/>
        </w:rPr>
        <w:t>como los numerales 75 y 76 del Reglamento Interior de Pr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á</w:t>
      </w:r>
      <w:r w:rsidR="00270F8D">
        <w:rPr>
          <w:rFonts w:ascii="Arial" w:hAnsi="Arial"/>
          <w:sz w:val="26"/>
          <w:szCs w:val="26"/>
          <w:u w:color="000000"/>
        </w:rPr>
        <w:t>cticas Parlamentarias del Poder Legislativo, todos ordenamientos del Estado de Chihuahua, acudimos ante esta Honorable Asamblea Legislativa, a fin de someter a consideraci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ó</w:t>
      </w:r>
      <w:r w:rsidR="00270F8D">
        <w:rPr>
          <w:rFonts w:ascii="Arial" w:hAnsi="Arial"/>
          <w:sz w:val="26"/>
          <w:szCs w:val="26"/>
          <w:u w:color="000000"/>
        </w:rPr>
        <w:t>n del Pleno el siguiente proyecto</w:t>
      </w:r>
      <w:r w:rsidR="00270F8D">
        <w:rPr>
          <w:rStyle w:val="Ninguno"/>
          <w:rFonts w:ascii="Arial" w:hAnsi="Arial"/>
          <w:b/>
          <w:bCs/>
          <w:sz w:val="26"/>
          <w:szCs w:val="26"/>
          <w:u w:color="000000"/>
          <w:lang w:val="it-IT"/>
        </w:rPr>
        <w:t xml:space="preserve"> con car</w:t>
      </w:r>
      <w:proofErr w:type="spellStart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>ácter</w:t>
      </w:r>
      <w:proofErr w:type="spellEnd"/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 de Punto de Acuerdo</w:t>
      </w:r>
      <w:r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 de urgente resolución</w:t>
      </w:r>
      <w:r w:rsidR="00270F8D"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, a efecto de solicitar al Ejecutivo Federal a través de la Secretaría de Trabajo y Previsión Social, al Ejecutivo Estatal a través de la Coordinación Estatal de Protección Civil, así como al Municipio de Chihuahua a través de la Coordinación Municipal de Protección Civil a efecto de que informe a esta soberanía sobre los lamentables hechos suscitados en una de las instalaciones de Grupo Cementos de Chihuahua, en donde varias personas perdieron la vida y otros empleados resultaron heridos, </w:t>
      </w:r>
      <w:r w:rsidR="00270F8D">
        <w:rPr>
          <w:rFonts w:ascii="Arial" w:hAnsi="Arial"/>
          <w:sz w:val="26"/>
          <w:szCs w:val="26"/>
          <w:u w:color="000000"/>
        </w:rPr>
        <w:t>lo anterior en sustento en la siguiente:</w:t>
      </w:r>
    </w:p>
    <w:p w14:paraId="71C5F9AF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53089A8C" w14:textId="77777777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pt-PT"/>
        </w:rPr>
        <w:t>EXPOSICI</w:t>
      </w:r>
      <w:r>
        <w:rPr>
          <w:rStyle w:val="Ninguno"/>
          <w:rFonts w:ascii="Arial" w:hAnsi="Arial"/>
          <w:b/>
          <w:bCs/>
          <w:sz w:val="26"/>
          <w:szCs w:val="26"/>
          <w:u w:color="000000"/>
        </w:rPr>
        <w:t>ÓN DE MOTIVOS:</w:t>
      </w:r>
    </w:p>
    <w:p w14:paraId="0C1DBCF6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6BE6E382" w14:textId="115C1596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 xml:space="preserve">El pasado 25 de febrero en una de las plantas de la Empresa Cementos de Chihuahua se vivieron horas de angustia frente a una terrible explosión que dejo </w:t>
      </w:r>
      <w:r w:rsidR="004E0516">
        <w:rPr>
          <w:rFonts w:ascii="Arial" w:hAnsi="Arial"/>
          <w:sz w:val="26"/>
          <w:szCs w:val="26"/>
          <w:u w:color="000000"/>
        </w:rPr>
        <w:t>perdidas humanas</w:t>
      </w:r>
      <w:r>
        <w:rPr>
          <w:rFonts w:ascii="Arial" w:hAnsi="Arial"/>
          <w:sz w:val="26"/>
          <w:szCs w:val="26"/>
          <w:u w:color="000000"/>
        </w:rPr>
        <w:t>. Desde esta tribuna hacemos extensiva nuestra solidaridad con la v</w:t>
      </w:r>
      <w:r>
        <w:rPr>
          <w:rStyle w:val="Ninguno"/>
          <w:rFonts w:ascii="Arial" w:hAnsi="Arial"/>
          <w:sz w:val="26"/>
          <w:szCs w:val="26"/>
          <w:u w:color="000000"/>
        </w:rPr>
        <w:t>í</w:t>
      </w:r>
      <w:r>
        <w:rPr>
          <w:rFonts w:ascii="Arial" w:hAnsi="Arial"/>
          <w:sz w:val="26"/>
          <w:szCs w:val="26"/>
          <w:u w:color="000000"/>
        </w:rPr>
        <w:t xml:space="preserve">ctimas directas e indirectas de estos lamentables hechos. Estaremos </w:t>
      </w:r>
      <w:r w:rsidR="004E0516">
        <w:rPr>
          <w:rFonts w:ascii="Arial" w:hAnsi="Arial"/>
          <w:sz w:val="26"/>
          <w:szCs w:val="26"/>
          <w:u w:color="000000"/>
        </w:rPr>
        <w:t>a la</w:t>
      </w:r>
      <w:r>
        <w:rPr>
          <w:rFonts w:ascii="Arial" w:hAnsi="Arial"/>
          <w:sz w:val="26"/>
          <w:szCs w:val="26"/>
          <w:u w:color="000000"/>
        </w:rPr>
        <w:t xml:space="preserve"> espera de que las autoridades de protección civil emitan el informe respectivo. </w:t>
      </w:r>
    </w:p>
    <w:p w14:paraId="13B2F0A2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52C63AD0" w14:textId="47B48E13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 xml:space="preserve">Este desafortunado evento se dio lugar en la planta de esta empresa que se encuentra ubicada sobre las avenidas Heroico Colegio Militar y Juan Escutia, en </w:t>
      </w:r>
      <w:r w:rsidR="000C455E">
        <w:rPr>
          <w:rFonts w:ascii="Arial" w:hAnsi="Arial"/>
          <w:sz w:val="26"/>
          <w:szCs w:val="26"/>
          <w:u w:color="000000"/>
        </w:rPr>
        <w:lastRenderedPageBreak/>
        <w:t xml:space="preserve">la colonia </w:t>
      </w:r>
      <w:r>
        <w:rPr>
          <w:rFonts w:ascii="Arial" w:hAnsi="Arial"/>
          <w:sz w:val="26"/>
          <w:szCs w:val="26"/>
          <w:u w:color="000000"/>
        </w:rPr>
        <w:t xml:space="preserve">Nombre de Dios, </w:t>
      </w:r>
      <w:r w:rsidR="004E0516">
        <w:rPr>
          <w:rFonts w:ascii="Arial" w:hAnsi="Arial"/>
          <w:sz w:val="26"/>
          <w:szCs w:val="26"/>
          <w:u w:color="000000"/>
        </w:rPr>
        <w:t xml:space="preserve">aquí en </w:t>
      </w:r>
      <w:r>
        <w:rPr>
          <w:rFonts w:ascii="Arial" w:hAnsi="Arial"/>
          <w:sz w:val="26"/>
          <w:szCs w:val="26"/>
          <w:u w:color="000000"/>
        </w:rPr>
        <w:t>Chihuahua, en el cual 2 personas perdieron la vida y quedando un aproximado de 36 lesionados.</w:t>
      </w:r>
    </w:p>
    <w:p w14:paraId="19CB0DBD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1DDACCC6" w14:textId="16D15631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 xml:space="preserve">Ante los lamentables hechos nos formulamos diversas interrogantes, ¿las </w:t>
      </w:r>
      <w:r>
        <w:rPr>
          <w:rStyle w:val="Ninguno"/>
          <w:rFonts w:ascii="Arial" w:hAnsi="Arial"/>
          <w:sz w:val="26"/>
          <w:szCs w:val="26"/>
          <w:u w:color="000000"/>
        </w:rPr>
        <w:t>á</w:t>
      </w:r>
      <w:r>
        <w:rPr>
          <w:rFonts w:ascii="Arial" w:hAnsi="Arial"/>
          <w:sz w:val="26"/>
          <w:szCs w:val="26"/>
          <w:u w:color="000000"/>
        </w:rPr>
        <w:t>reas de protecci</w:t>
      </w:r>
      <w:r>
        <w:rPr>
          <w:rStyle w:val="Ninguno"/>
          <w:rFonts w:ascii="Arial" w:hAnsi="Arial"/>
          <w:sz w:val="26"/>
          <w:szCs w:val="26"/>
          <w:u w:color="000000"/>
        </w:rPr>
        <w:t>ó</w:t>
      </w:r>
      <w:r>
        <w:rPr>
          <w:rFonts w:ascii="Arial" w:hAnsi="Arial"/>
          <w:sz w:val="26"/>
          <w:szCs w:val="26"/>
          <w:u w:color="000000"/>
        </w:rPr>
        <w:t>n civil cumplieron con las obligaciones que la normatividad les impone? ¿Se verificaron los procesos?</w:t>
      </w:r>
      <w:r w:rsidR="000C455E">
        <w:rPr>
          <w:rFonts w:ascii="Arial" w:hAnsi="Arial"/>
          <w:sz w:val="26"/>
          <w:szCs w:val="26"/>
          <w:u w:color="000000"/>
        </w:rPr>
        <w:t xml:space="preserve">, </w:t>
      </w:r>
      <w:r>
        <w:rPr>
          <w:rFonts w:ascii="Arial" w:hAnsi="Arial"/>
          <w:sz w:val="26"/>
          <w:szCs w:val="26"/>
          <w:u w:color="000000"/>
        </w:rPr>
        <w:t>¿se cumpl</w:t>
      </w:r>
      <w:r>
        <w:rPr>
          <w:rStyle w:val="Ninguno"/>
          <w:rFonts w:ascii="Arial" w:hAnsi="Arial"/>
          <w:sz w:val="26"/>
          <w:szCs w:val="26"/>
          <w:u w:color="000000"/>
        </w:rPr>
        <w:t>í</w:t>
      </w:r>
      <w:r>
        <w:rPr>
          <w:rFonts w:ascii="Arial" w:hAnsi="Arial"/>
          <w:sz w:val="26"/>
          <w:szCs w:val="26"/>
          <w:u w:color="000000"/>
        </w:rPr>
        <w:t>an con las normas que la legislaci</w:t>
      </w:r>
      <w:r>
        <w:rPr>
          <w:rStyle w:val="Ninguno"/>
          <w:rFonts w:ascii="Arial" w:hAnsi="Arial"/>
          <w:sz w:val="26"/>
          <w:szCs w:val="26"/>
          <w:u w:color="000000"/>
        </w:rPr>
        <w:t>ó</w:t>
      </w:r>
      <w:r>
        <w:rPr>
          <w:rFonts w:ascii="Arial" w:hAnsi="Arial"/>
          <w:sz w:val="26"/>
          <w:szCs w:val="26"/>
          <w:u w:color="000000"/>
        </w:rPr>
        <w:t>n en materia de protecci</w:t>
      </w:r>
      <w:r>
        <w:rPr>
          <w:rStyle w:val="Ninguno"/>
          <w:rFonts w:ascii="Arial" w:hAnsi="Arial"/>
          <w:sz w:val="26"/>
          <w:szCs w:val="26"/>
          <w:u w:color="000000"/>
        </w:rPr>
        <w:t>ó</w:t>
      </w:r>
      <w:r>
        <w:rPr>
          <w:rFonts w:ascii="Arial" w:hAnsi="Arial"/>
          <w:sz w:val="26"/>
          <w:szCs w:val="26"/>
          <w:u w:color="000000"/>
        </w:rPr>
        <w:t xml:space="preserve">n civil exige para este tipo de establecimientos industriales? </w:t>
      </w:r>
    </w:p>
    <w:p w14:paraId="6DEE9BD9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75DDBE74" w14:textId="17C34BAD" w:rsidR="002C58BA" w:rsidRDefault="000C455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 xml:space="preserve">Otra interrogante es si las </w:t>
      </w:r>
      <w:r w:rsidR="00270F8D">
        <w:rPr>
          <w:rFonts w:ascii="Arial" w:hAnsi="Arial"/>
          <w:sz w:val="26"/>
          <w:szCs w:val="26"/>
          <w:u w:color="000000"/>
        </w:rPr>
        <w:t>autoridades en materia laboral, dentro de sus facultades realizaron con diligencia las inspecciones, controles y vigilancia para poder determinar si las condiciones que desarrollaban las y los trabajadores cumpl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í</w:t>
      </w:r>
      <w:r w:rsidR="00270F8D">
        <w:rPr>
          <w:rFonts w:ascii="Arial" w:hAnsi="Arial"/>
          <w:sz w:val="26"/>
          <w:szCs w:val="26"/>
          <w:u w:color="000000"/>
        </w:rPr>
        <w:t>an con la normatividad vigente para garantizar un desarrollo laboral que permita considerarlo como una fuente laboral segura.</w:t>
      </w:r>
    </w:p>
    <w:p w14:paraId="56E05443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770D6C5F" w14:textId="6F15B12B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>El día del incidente se señalo que el personal de seguridad de la empresa impidi</w:t>
      </w:r>
      <w:r>
        <w:rPr>
          <w:rStyle w:val="Ninguno"/>
          <w:rFonts w:ascii="Arial" w:hAnsi="Arial"/>
          <w:sz w:val="26"/>
          <w:szCs w:val="26"/>
          <w:u w:color="000000"/>
        </w:rPr>
        <w:t xml:space="preserve">ó </w:t>
      </w:r>
      <w:r>
        <w:rPr>
          <w:rFonts w:ascii="Arial" w:hAnsi="Arial"/>
          <w:sz w:val="26"/>
          <w:szCs w:val="26"/>
          <w:u w:color="000000"/>
        </w:rPr>
        <w:t xml:space="preserve">inicialmente el acceso de cualquier autoridad a las instalaciones donde ocurrieron los hechos, quienes acudieron en auxilio para controlar el evento y como medida preventiva para que </w:t>
      </w:r>
      <w:r w:rsidR="00B44286">
        <w:rPr>
          <w:rFonts w:ascii="Arial" w:hAnsi="Arial"/>
          <w:sz w:val="26"/>
          <w:szCs w:val="26"/>
          <w:u w:color="000000"/>
        </w:rPr>
        <w:t xml:space="preserve">este </w:t>
      </w:r>
      <w:r>
        <w:rPr>
          <w:rFonts w:ascii="Arial" w:hAnsi="Arial"/>
          <w:sz w:val="26"/>
          <w:szCs w:val="26"/>
          <w:u w:color="000000"/>
        </w:rPr>
        <w:t>no causara mayor n</w:t>
      </w:r>
      <w:r>
        <w:rPr>
          <w:rStyle w:val="Ninguno"/>
          <w:rFonts w:ascii="Arial" w:hAnsi="Arial"/>
          <w:sz w:val="26"/>
          <w:szCs w:val="26"/>
          <w:u w:color="000000"/>
        </w:rPr>
        <w:t>ú</w:t>
      </w:r>
      <w:r>
        <w:rPr>
          <w:rFonts w:ascii="Arial" w:hAnsi="Arial"/>
          <w:sz w:val="26"/>
          <w:szCs w:val="26"/>
          <w:u w:color="000000"/>
        </w:rPr>
        <w:t>mero de p</w:t>
      </w:r>
      <w:r>
        <w:rPr>
          <w:rStyle w:val="Ninguno"/>
          <w:rFonts w:ascii="Arial" w:hAnsi="Arial"/>
          <w:sz w:val="26"/>
          <w:szCs w:val="26"/>
          <w:u w:color="000000"/>
        </w:rPr>
        <w:t>é</w:t>
      </w:r>
      <w:r>
        <w:rPr>
          <w:rFonts w:ascii="Arial" w:hAnsi="Arial"/>
          <w:sz w:val="26"/>
          <w:szCs w:val="26"/>
          <w:u w:color="000000"/>
        </w:rPr>
        <w:t>rdidas humanas o se pusiera en riesgo a la</w:t>
      </w:r>
      <w:r w:rsidR="00B44286">
        <w:rPr>
          <w:rFonts w:ascii="Arial" w:hAnsi="Arial"/>
          <w:sz w:val="26"/>
          <w:szCs w:val="26"/>
          <w:u w:color="000000"/>
        </w:rPr>
        <w:t xml:space="preserve"> demás</w:t>
      </w:r>
      <w:r>
        <w:rPr>
          <w:rFonts w:ascii="Arial" w:hAnsi="Arial"/>
          <w:sz w:val="26"/>
          <w:szCs w:val="26"/>
          <w:u w:color="000000"/>
        </w:rPr>
        <w:t xml:space="preserve"> poblaci</w:t>
      </w:r>
      <w:r>
        <w:rPr>
          <w:rStyle w:val="Ninguno"/>
          <w:rFonts w:ascii="Arial" w:hAnsi="Arial"/>
          <w:sz w:val="26"/>
          <w:szCs w:val="26"/>
          <w:u w:color="000000"/>
        </w:rPr>
        <w:t>ó</w:t>
      </w:r>
      <w:r>
        <w:rPr>
          <w:rFonts w:ascii="Arial" w:hAnsi="Arial"/>
          <w:sz w:val="26"/>
          <w:szCs w:val="26"/>
          <w:u w:color="000000"/>
        </w:rPr>
        <w:t>n civil, conducta que desde luego debe de ser cuestionada por el Estado analiz</w:t>
      </w:r>
      <w:r>
        <w:rPr>
          <w:rStyle w:val="Ninguno"/>
          <w:rFonts w:ascii="Arial" w:hAnsi="Arial"/>
          <w:sz w:val="26"/>
          <w:szCs w:val="26"/>
          <w:u w:color="000000"/>
        </w:rPr>
        <w:t>á</w:t>
      </w:r>
      <w:r>
        <w:rPr>
          <w:rFonts w:ascii="Arial" w:hAnsi="Arial"/>
          <w:sz w:val="26"/>
          <w:szCs w:val="26"/>
          <w:u w:color="000000"/>
        </w:rPr>
        <w:t>ndose la posibilidad de que pueda generarle alguna responsabilidad de car</w:t>
      </w:r>
      <w:r>
        <w:rPr>
          <w:rStyle w:val="Ninguno"/>
          <w:rFonts w:ascii="Arial" w:hAnsi="Arial"/>
          <w:sz w:val="26"/>
          <w:szCs w:val="26"/>
          <w:u w:color="000000"/>
        </w:rPr>
        <w:t>á</w:t>
      </w:r>
      <w:r>
        <w:rPr>
          <w:rFonts w:ascii="Arial" w:hAnsi="Arial"/>
          <w:sz w:val="26"/>
          <w:szCs w:val="26"/>
          <w:u w:color="000000"/>
        </w:rPr>
        <w:t>cter penal a quienes impidieron la participaci</w:t>
      </w:r>
      <w:r>
        <w:rPr>
          <w:rStyle w:val="Ninguno"/>
          <w:rFonts w:ascii="Arial" w:hAnsi="Arial"/>
          <w:sz w:val="26"/>
          <w:szCs w:val="26"/>
          <w:u w:color="000000"/>
        </w:rPr>
        <w:t>ó</w:t>
      </w:r>
      <w:r>
        <w:rPr>
          <w:rFonts w:ascii="Arial" w:hAnsi="Arial"/>
          <w:sz w:val="26"/>
          <w:szCs w:val="26"/>
          <w:u w:color="000000"/>
        </w:rPr>
        <w:t>n del H. Cuerpo de Bomberos y Rescate del Municipio de Chihuahua y diversas autoridades.</w:t>
      </w:r>
    </w:p>
    <w:p w14:paraId="59037724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74FE7904" w14:textId="0F8F8F73" w:rsidR="002C58BA" w:rsidRDefault="00B4428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>Cabe mencionar que de conformidad con e</w:t>
      </w:r>
      <w:r w:rsidR="00270F8D">
        <w:rPr>
          <w:rFonts w:ascii="Arial" w:hAnsi="Arial"/>
          <w:sz w:val="26"/>
          <w:szCs w:val="26"/>
          <w:u w:color="000000"/>
        </w:rPr>
        <w:t xml:space="preserve">l </w:t>
      </w:r>
      <w:proofErr w:type="spellStart"/>
      <w:r w:rsidR="00270F8D">
        <w:rPr>
          <w:rFonts w:ascii="Arial" w:hAnsi="Arial"/>
          <w:sz w:val="26"/>
          <w:szCs w:val="26"/>
          <w:u w:color="000000"/>
        </w:rPr>
        <w:t>art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í</w:t>
      </w:r>
      <w:proofErr w:type="spellEnd"/>
      <w:r w:rsidR="00270F8D">
        <w:rPr>
          <w:rFonts w:ascii="Arial" w:hAnsi="Arial"/>
          <w:sz w:val="26"/>
          <w:szCs w:val="26"/>
          <w:u w:color="000000"/>
          <w:lang w:val="pt-PT"/>
        </w:rPr>
        <w:t xml:space="preserve">culo </w:t>
      </w:r>
      <w:r w:rsidR="00270F8D">
        <w:rPr>
          <w:rFonts w:ascii="Arial" w:hAnsi="Arial"/>
          <w:sz w:val="26"/>
          <w:szCs w:val="26"/>
          <w:u w:color="000000"/>
        </w:rPr>
        <w:t>segundo</w:t>
      </w:r>
      <w:r w:rsidR="00270F8D">
        <w:rPr>
          <w:rFonts w:ascii="Arial" w:hAnsi="Arial"/>
          <w:sz w:val="26"/>
          <w:szCs w:val="26"/>
          <w:u w:color="000000"/>
          <w:lang w:val="it-IT"/>
        </w:rPr>
        <w:t>, inciso X</w:t>
      </w:r>
      <w:r w:rsidR="00270F8D">
        <w:rPr>
          <w:rFonts w:ascii="Arial" w:hAnsi="Arial"/>
          <w:sz w:val="26"/>
          <w:szCs w:val="26"/>
          <w:u w:color="000000"/>
        </w:rPr>
        <w:t>)</w:t>
      </w:r>
      <w:r>
        <w:rPr>
          <w:rFonts w:ascii="Arial" w:hAnsi="Arial"/>
          <w:sz w:val="26"/>
          <w:szCs w:val="26"/>
          <w:u w:color="000000"/>
        </w:rPr>
        <w:t xml:space="preserve"> </w:t>
      </w:r>
      <w:r w:rsidR="00270F8D">
        <w:rPr>
          <w:rFonts w:ascii="Arial" w:hAnsi="Arial"/>
          <w:sz w:val="26"/>
          <w:szCs w:val="26"/>
          <w:u w:color="000000"/>
        </w:rPr>
        <w:t>del Reglamento de la Ley General de Protecci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ó</w:t>
      </w:r>
      <w:r w:rsidR="00270F8D">
        <w:rPr>
          <w:rFonts w:ascii="Arial" w:hAnsi="Arial"/>
          <w:sz w:val="26"/>
          <w:szCs w:val="26"/>
          <w:u w:color="000000"/>
        </w:rPr>
        <w:t xml:space="preserve">n Civil, </w:t>
      </w:r>
      <w:r>
        <w:rPr>
          <w:rFonts w:ascii="Arial" w:hAnsi="Arial"/>
          <w:sz w:val="26"/>
          <w:szCs w:val="26"/>
          <w:u w:color="000000"/>
        </w:rPr>
        <w:t xml:space="preserve">se </w:t>
      </w:r>
      <w:r w:rsidR="00270F8D">
        <w:rPr>
          <w:rFonts w:ascii="Arial" w:hAnsi="Arial"/>
          <w:sz w:val="26"/>
          <w:szCs w:val="26"/>
          <w:u w:color="000000"/>
        </w:rPr>
        <w:t>reconoce</w:t>
      </w:r>
      <w:r w:rsidR="005E084F">
        <w:rPr>
          <w:rFonts w:ascii="Arial" w:hAnsi="Arial"/>
          <w:sz w:val="26"/>
          <w:szCs w:val="26"/>
          <w:u w:color="000000"/>
        </w:rPr>
        <w:t xml:space="preserve"> como Grupos de Primera Respuesta</w:t>
      </w:r>
      <w:r>
        <w:rPr>
          <w:rFonts w:ascii="Arial" w:hAnsi="Arial"/>
          <w:sz w:val="26"/>
          <w:szCs w:val="26"/>
          <w:u w:color="000000"/>
        </w:rPr>
        <w:t xml:space="preserve"> a </w:t>
      </w:r>
      <w:r w:rsidR="00270F8D">
        <w:rPr>
          <w:rFonts w:ascii="Arial" w:hAnsi="Arial"/>
          <w:sz w:val="26"/>
          <w:szCs w:val="26"/>
          <w:u w:color="000000"/>
        </w:rPr>
        <w:t>los cuerpos de bomberos, servicios de ambulancia y atenci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ó</w:t>
      </w:r>
      <w:r w:rsidR="00270F8D">
        <w:rPr>
          <w:rFonts w:ascii="Arial" w:hAnsi="Arial"/>
          <w:sz w:val="26"/>
          <w:szCs w:val="26"/>
          <w:u w:color="000000"/>
        </w:rPr>
        <w:t>n pre hospitalaria, servicios de rescate, cuerpos de polic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í</w:t>
      </w:r>
      <w:r w:rsidR="00270F8D">
        <w:rPr>
          <w:rFonts w:ascii="Arial" w:hAnsi="Arial"/>
          <w:sz w:val="26"/>
          <w:szCs w:val="26"/>
          <w:u w:color="000000"/>
        </w:rPr>
        <w:t>a y tr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á</w:t>
      </w:r>
      <w:r w:rsidR="00270F8D">
        <w:rPr>
          <w:rFonts w:ascii="Arial" w:hAnsi="Arial"/>
          <w:sz w:val="26"/>
          <w:szCs w:val="26"/>
          <w:u w:color="000000"/>
        </w:rPr>
        <w:t xml:space="preserve">nsito entre otros, los cuales sin duda forman parte del sistema de </w:t>
      </w:r>
      <w:r w:rsidR="00D7119D">
        <w:rPr>
          <w:rFonts w:ascii="Arial" w:hAnsi="Arial"/>
          <w:sz w:val="26"/>
          <w:szCs w:val="26"/>
          <w:u w:color="000000"/>
        </w:rPr>
        <w:t>protecci</w:t>
      </w:r>
      <w:r w:rsidR="00D7119D">
        <w:rPr>
          <w:rStyle w:val="Ninguno"/>
          <w:rFonts w:ascii="Arial" w:hAnsi="Arial"/>
          <w:sz w:val="26"/>
          <w:szCs w:val="26"/>
          <w:u w:color="000000"/>
        </w:rPr>
        <w:t>ón</w:t>
      </w:r>
      <w:r w:rsidR="00270F8D">
        <w:rPr>
          <w:rFonts w:ascii="Arial" w:hAnsi="Arial"/>
          <w:sz w:val="26"/>
          <w:szCs w:val="26"/>
          <w:u w:color="000000"/>
          <w:lang w:val="it-IT"/>
        </w:rPr>
        <w:t xml:space="preserve"> civil, </w:t>
      </w:r>
      <w:r w:rsidR="00270F8D">
        <w:rPr>
          <w:rFonts w:ascii="Arial" w:hAnsi="Arial"/>
          <w:sz w:val="26"/>
          <w:szCs w:val="26"/>
          <w:u w:color="000000"/>
        </w:rPr>
        <w:t xml:space="preserve">por lo que no se debió impedir la entrada de los mismos por parte de los elementos de seguridad privada de la empresa. </w:t>
      </w:r>
    </w:p>
    <w:p w14:paraId="61757F98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73ACCED8" w14:textId="71E88B25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 xml:space="preserve">Estamos ciertos que estos hechos pueden ser causa de omisiones de las diferentes instancias de gobierno y de la propia empresa, situación que no puede </w:t>
      </w:r>
      <w:r>
        <w:rPr>
          <w:rFonts w:ascii="Arial" w:hAnsi="Arial"/>
          <w:sz w:val="26"/>
          <w:szCs w:val="26"/>
          <w:u w:color="000000"/>
        </w:rPr>
        <w:lastRenderedPageBreak/>
        <w:t>solaparse,</w:t>
      </w:r>
      <w:r w:rsidR="00BF6136">
        <w:rPr>
          <w:rFonts w:ascii="Arial" w:hAnsi="Arial"/>
          <w:sz w:val="26"/>
          <w:szCs w:val="26"/>
          <w:u w:color="000000"/>
        </w:rPr>
        <w:t xml:space="preserve"> por lo que</w:t>
      </w:r>
      <w:r>
        <w:rPr>
          <w:rFonts w:ascii="Arial" w:hAnsi="Arial"/>
          <w:sz w:val="26"/>
          <w:szCs w:val="26"/>
          <w:u w:color="000000"/>
        </w:rPr>
        <w:t xml:space="preserve"> debe llegar</w:t>
      </w:r>
      <w:r w:rsidR="004727BB">
        <w:rPr>
          <w:rFonts w:ascii="Arial" w:hAnsi="Arial"/>
          <w:sz w:val="26"/>
          <w:szCs w:val="26"/>
          <w:u w:color="000000"/>
        </w:rPr>
        <w:t>se</w:t>
      </w:r>
      <w:r>
        <w:rPr>
          <w:rFonts w:ascii="Arial" w:hAnsi="Arial"/>
          <w:sz w:val="26"/>
          <w:szCs w:val="26"/>
          <w:u w:color="000000"/>
        </w:rPr>
        <w:t xml:space="preserve"> al fondo de las investigaciones para que pueda sancionarse a los responsables. </w:t>
      </w:r>
    </w:p>
    <w:p w14:paraId="4788327F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4F06200E" w14:textId="433B72D8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 xml:space="preserve">No podemos consentir más actos como este, no podemos poner en riesgo a las trabajadoras y trabajadores, por </w:t>
      </w:r>
      <w:r w:rsidR="004727BB">
        <w:rPr>
          <w:rFonts w:ascii="Arial" w:hAnsi="Arial"/>
          <w:sz w:val="26"/>
          <w:szCs w:val="26"/>
          <w:u w:color="000000"/>
        </w:rPr>
        <w:t>tanto,</w:t>
      </w:r>
      <w:r>
        <w:rPr>
          <w:rFonts w:ascii="Arial" w:hAnsi="Arial"/>
          <w:sz w:val="26"/>
          <w:szCs w:val="26"/>
          <w:u w:color="000000"/>
        </w:rPr>
        <w:t xml:space="preserve"> debemos instar a protección civil, para que </w:t>
      </w:r>
      <w:r w:rsidR="005E084F">
        <w:rPr>
          <w:rFonts w:ascii="Arial" w:hAnsi="Arial"/>
          <w:sz w:val="26"/>
          <w:szCs w:val="26"/>
          <w:u w:color="000000"/>
        </w:rPr>
        <w:t>continúe</w:t>
      </w:r>
      <w:r>
        <w:rPr>
          <w:rFonts w:ascii="Arial" w:hAnsi="Arial"/>
          <w:sz w:val="26"/>
          <w:szCs w:val="26"/>
          <w:u w:color="000000"/>
        </w:rPr>
        <w:t xml:space="preserve"> con su labor y que cada parte cumpla con lo que le corresponde y tengamos con ello, centros de trabajo seguros.</w:t>
      </w:r>
    </w:p>
    <w:p w14:paraId="3908A4D5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1BA860DD" w14:textId="2E8B8283" w:rsidR="002C58BA" w:rsidRDefault="004727BB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Si bien es cierto, e</w:t>
      </w:r>
      <w:r w:rsidR="00270F8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 artículo 123 fracción XXXI, inciso a), apartado 10, de la Constitución política de los estados unidos mexicanos señala que corresponde a las autoridades federales en materia laboral los asuntos relacionados con las cementeras, por la naturaleza de las actividades que desempeña la empresa en la cual se presentaron los lamentables hechos,</w:t>
      </w:r>
      <w:r w:rsidR="003E3922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70F8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resulta </w:t>
      </w:r>
      <w:r w:rsidR="003E3922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ser</w:t>
      </w:r>
      <w:r w:rsidR="00270F8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competencia </w:t>
      </w:r>
      <w:r w:rsidR="003E3922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="00270F8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las autoridades de orden federal.</w:t>
      </w:r>
    </w:p>
    <w:p w14:paraId="4E90160C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</w:p>
    <w:p w14:paraId="08AAA241" w14:textId="4C53C0D0" w:rsidR="002C58BA" w:rsidRDefault="00270F8D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Por su parte, el artículo 8</w:t>
      </w:r>
      <w:r w:rsidR="008773E1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octavo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, de Reglamento de Protección Civil del Estado de Chihuahua, establece que corresponde a las Coordinaciones Municipales conocer los casos de riesgo, </w:t>
      </w:r>
      <w:r w:rsidR="00D7119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debido a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su competencia, a</w:t>
      </w:r>
      <w:r w:rsidR="00A5591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fecto de supervisar, infraccionar y, en su caso, imponer las sanciones correspondientes; entre otros.</w:t>
      </w:r>
    </w:p>
    <w:p w14:paraId="151F4D91" w14:textId="77777777" w:rsidR="002C58BA" w:rsidRDefault="002C58BA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6CEF5EC2" w14:textId="3D803FB6" w:rsidR="002C58BA" w:rsidRDefault="00270F8D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Es por ello, y en un afán de prevenir nuevos eventos de esta naturaleza</w:t>
      </w:r>
      <w:r w:rsidR="00A5591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, es 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que debe involucrarse</w:t>
      </w:r>
      <w:r w:rsidR="00A5591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a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la Secretaría del Trabajo y Previsión Social, buscando el cumplimento de los Protocolos de Inspección en Materia de Condiciones Generales de Trabajo, Seguridad e Higiene y Capacitación y Adiestramiento para la Industria Cementera, esto, permitirá que la autoridad determine si </w:t>
      </w:r>
      <w:r w:rsidR="008773E1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dicha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empresa cumple con la normatividad aplicable a este sector económico, así mismo, se determine </w:t>
      </w:r>
      <w:r w:rsidR="003D4E9D"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el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procedimiento legal a que haya lugar.</w:t>
      </w:r>
    </w:p>
    <w:p w14:paraId="36132353" w14:textId="77777777" w:rsidR="002C58BA" w:rsidRDefault="002C58BA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173F01E5" w14:textId="30217A32" w:rsidR="002C58BA" w:rsidRDefault="003D4E9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>Si a</w:t>
      </w:r>
      <w:r w:rsidR="00270F8D">
        <w:rPr>
          <w:rFonts w:ascii="Arial" w:hAnsi="Arial"/>
          <w:sz w:val="26"/>
          <w:szCs w:val="26"/>
          <w:u w:color="000000"/>
        </w:rPr>
        <w:t>lgo tenemos claro, e</w:t>
      </w:r>
      <w:r>
        <w:rPr>
          <w:rFonts w:ascii="Arial" w:hAnsi="Arial"/>
          <w:sz w:val="26"/>
          <w:szCs w:val="26"/>
          <w:u w:color="000000"/>
        </w:rPr>
        <w:t xml:space="preserve">s que tanto el </w:t>
      </w:r>
      <w:r w:rsidR="00270F8D">
        <w:rPr>
          <w:rFonts w:ascii="Arial" w:hAnsi="Arial"/>
          <w:sz w:val="26"/>
          <w:szCs w:val="26"/>
          <w:u w:color="000000"/>
        </w:rPr>
        <w:t>Sector p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ú</w:t>
      </w:r>
      <w:r w:rsidR="00270F8D">
        <w:rPr>
          <w:rFonts w:ascii="Arial" w:hAnsi="Arial"/>
          <w:sz w:val="26"/>
          <w:szCs w:val="26"/>
          <w:u w:color="000000"/>
        </w:rPr>
        <w:t xml:space="preserve">blico </w:t>
      </w:r>
      <w:r>
        <w:rPr>
          <w:rFonts w:ascii="Arial" w:hAnsi="Arial"/>
          <w:sz w:val="26"/>
          <w:szCs w:val="26"/>
          <w:u w:color="000000"/>
        </w:rPr>
        <w:t>como el</w:t>
      </w:r>
      <w:r w:rsidR="00270F8D">
        <w:rPr>
          <w:rFonts w:ascii="Arial" w:hAnsi="Arial"/>
          <w:sz w:val="26"/>
          <w:szCs w:val="26"/>
          <w:u w:color="000000"/>
        </w:rPr>
        <w:t xml:space="preserve"> privado debe</w:t>
      </w:r>
      <w:r>
        <w:rPr>
          <w:rFonts w:ascii="Arial" w:hAnsi="Arial"/>
          <w:sz w:val="26"/>
          <w:szCs w:val="26"/>
          <w:u w:color="000000"/>
        </w:rPr>
        <w:t>n</w:t>
      </w:r>
      <w:r w:rsidR="00270F8D">
        <w:rPr>
          <w:rFonts w:ascii="Arial" w:hAnsi="Arial"/>
          <w:sz w:val="26"/>
          <w:szCs w:val="26"/>
          <w:u w:color="000000"/>
        </w:rPr>
        <w:t xml:space="preserve"> de contar con un programa interno de protecci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ó</w:t>
      </w:r>
      <w:r w:rsidR="00270F8D">
        <w:rPr>
          <w:rFonts w:ascii="Arial" w:hAnsi="Arial"/>
          <w:sz w:val="26"/>
          <w:szCs w:val="26"/>
          <w:u w:color="000000"/>
        </w:rPr>
        <w:t xml:space="preserve">n civil para mitigar los riesgos y prevenir alguna eventualidad o situación de desastre atendiendo a una cultura de responsabilidad social dirigida a la </w:t>
      </w:r>
      <w:r w:rsidR="00D7119D">
        <w:rPr>
          <w:rFonts w:ascii="Arial" w:hAnsi="Arial"/>
          <w:sz w:val="26"/>
          <w:szCs w:val="26"/>
          <w:u w:color="000000"/>
        </w:rPr>
        <w:t>protección</w:t>
      </w:r>
      <w:r w:rsidR="00270F8D">
        <w:rPr>
          <w:rFonts w:ascii="Arial" w:hAnsi="Arial"/>
          <w:sz w:val="26"/>
          <w:szCs w:val="26"/>
          <w:u w:color="000000"/>
        </w:rPr>
        <w:t>́</w:t>
      </w:r>
      <w:r w:rsidR="00270F8D">
        <w:rPr>
          <w:rFonts w:ascii="Arial" w:hAnsi="Arial"/>
          <w:sz w:val="26"/>
          <w:szCs w:val="26"/>
          <w:u w:color="000000"/>
          <w:lang w:val="it-IT"/>
        </w:rPr>
        <w:t xml:space="preserve">n civil con </w:t>
      </w:r>
      <w:r w:rsidR="00D7119D">
        <w:rPr>
          <w:rFonts w:ascii="Arial" w:hAnsi="Arial"/>
          <w:sz w:val="26"/>
          <w:szCs w:val="26"/>
          <w:u w:color="000000"/>
        </w:rPr>
        <w:t>énfasis</w:t>
      </w:r>
      <w:r w:rsidR="00270F8D">
        <w:rPr>
          <w:rFonts w:ascii="Arial" w:hAnsi="Arial"/>
          <w:sz w:val="26"/>
          <w:szCs w:val="26"/>
          <w:u w:color="000000"/>
        </w:rPr>
        <w:t xml:space="preserve"> en la </w:t>
      </w:r>
      <w:r w:rsidR="00D7119D">
        <w:rPr>
          <w:rFonts w:ascii="Arial" w:hAnsi="Arial"/>
          <w:sz w:val="26"/>
          <w:szCs w:val="26"/>
          <w:u w:color="000000"/>
        </w:rPr>
        <w:t>prevención</w:t>
      </w:r>
      <w:r w:rsidR="00270F8D">
        <w:rPr>
          <w:rFonts w:ascii="Arial" w:hAnsi="Arial"/>
          <w:sz w:val="26"/>
          <w:szCs w:val="26"/>
          <w:u w:color="000000"/>
        </w:rPr>
        <w:t xml:space="preserve"> y </w:t>
      </w:r>
      <w:r w:rsidR="00D7119D">
        <w:rPr>
          <w:rFonts w:ascii="Arial" w:hAnsi="Arial"/>
          <w:sz w:val="26"/>
          <w:szCs w:val="26"/>
          <w:u w:color="000000"/>
        </w:rPr>
        <w:t>autoprotección</w:t>
      </w:r>
      <w:r w:rsidR="00270F8D">
        <w:rPr>
          <w:rFonts w:ascii="Arial" w:hAnsi="Arial"/>
          <w:sz w:val="26"/>
          <w:szCs w:val="26"/>
          <w:u w:color="000000"/>
        </w:rPr>
        <w:t xml:space="preserve"> respecto de los riesgos y peligros. </w:t>
      </w:r>
    </w:p>
    <w:p w14:paraId="67386064" w14:textId="77777777" w:rsidR="002C58BA" w:rsidRDefault="002C58BA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78D6D0FD" w14:textId="5FF489C5" w:rsidR="002C58BA" w:rsidRDefault="00270F8D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line="360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Es por lo anteriormente expuesto</w:t>
      </w:r>
      <w:r w:rsidR="00CC000A"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c</w:t>
      </w:r>
      <w:r w:rsidR="00CC000A"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on fundamento en el artículo 174 de la Ley Orgánica del Poder Legislativo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que me permito someter a la consideración de este alto cuerpo colegiado el siguiente proyecto de:</w:t>
      </w:r>
    </w:p>
    <w:p w14:paraId="641C72FE" w14:textId="77777777" w:rsidR="002C58BA" w:rsidRDefault="002C58BA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3274687E" w14:textId="77777777" w:rsidR="002C58BA" w:rsidRDefault="002C58BA">
      <w:pPr>
        <w:shd w:val="clear" w:color="auto" w:fill="FDFD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52B782E7" w14:textId="77777777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de-DE"/>
        </w:rPr>
        <w:t>A C U E R D O</w:t>
      </w:r>
    </w:p>
    <w:p w14:paraId="6525BF51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sz w:val="26"/>
          <w:szCs w:val="26"/>
          <w:u w:color="000000"/>
        </w:rPr>
      </w:pPr>
    </w:p>
    <w:p w14:paraId="742979BD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sz w:val="26"/>
          <w:szCs w:val="26"/>
          <w:u w:color="000000"/>
        </w:rPr>
      </w:pPr>
    </w:p>
    <w:p w14:paraId="76303667" w14:textId="4270B344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</w:rPr>
        <w:t>PRIMERO.-</w:t>
      </w:r>
      <w:r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it-IT"/>
        </w:rPr>
        <w:t>La Sexag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>ésima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 xml:space="preserve"> Séptima Legislatura del H. Congreso del Estado de Chihuahua exhorta respetuosamente al </w:t>
      </w:r>
      <w:r>
        <w:rPr>
          <w:rFonts w:ascii="Arial" w:hAnsi="Arial"/>
          <w:sz w:val="26"/>
          <w:szCs w:val="26"/>
          <w:u w:color="000000"/>
        </w:rPr>
        <w:t xml:space="preserve">Ejecutivo Federal a través de la Secretaría de Trabajo y Previsión Social, a efecto de que informe a esta soberanía si </w:t>
      </w:r>
      <w:r w:rsidR="003D4E9D">
        <w:rPr>
          <w:rFonts w:ascii="Arial" w:hAnsi="Arial"/>
          <w:sz w:val="26"/>
          <w:szCs w:val="26"/>
          <w:u w:color="000000"/>
        </w:rPr>
        <w:t xml:space="preserve">la </w:t>
      </w:r>
      <w:r>
        <w:rPr>
          <w:rFonts w:ascii="Arial" w:hAnsi="Arial"/>
          <w:sz w:val="26"/>
          <w:szCs w:val="26"/>
          <w:u w:color="000000"/>
        </w:rPr>
        <w:t>planta del Grupo Cementos de Chihuahua atiende debidamente todos los protocolos que marca la normatividad aplicable en materia de condiciones generales de Trabajo, Seguridad e Higiene, Capacitación y Adiestramiento para la industria cementera, y en su caso determine el procedimiento legal</w:t>
      </w:r>
      <w:r w:rsidR="003D4E9D"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Fonts w:ascii="Arial" w:hAnsi="Arial"/>
          <w:sz w:val="26"/>
          <w:szCs w:val="26"/>
          <w:u w:color="000000"/>
        </w:rPr>
        <w:t>a que haya lugar.</w:t>
      </w:r>
    </w:p>
    <w:p w14:paraId="32A3F93E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579D81AF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5084FF53" w14:textId="666FB2CA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SEGUNDO.-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it-IT"/>
        </w:rPr>
        <w:t>La Sexag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>ésima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 xml:space="preserve"> Séptima Legislatura del H. Congreso del Estado de Chihuahua exhorta respetuosamente </w:t>
      </w:r>
      <w:r>
        <w:rPr>
          <w:rFonts w:ascii="Arial" w:hAnsi="Arial"/>
          <w:sz w:val="26"/>
          <w:szCs w:val="26"/>
          <w:u w:color="000000"/>
        </w:rPr>
        <w:t>al Ejecutivo Estatal a través de la Coordinación Estatal de Protección Civil, para que una vez realizadas las investigaciones pertinentes</w:t>
      </w:r>
      <w:r w:rsidR="00BF6136">
        <w:rPr>
          <w:rFonts w:ascii="Arial" w:hAnsi="Arial"/>
          <w:sz w:val="26"/>
          <w:szCs w:val="26"/>
          <w:u w:color="000000"/>
        </w:rPr>
        <w:t xml:space="preserve"> respecto a los hechos ocurridos en Cementos de Chihuahua y</w:t>
      </w:r>
      <w:r>
        <w:rPr>
          <w:rFonts w:ascii="Arial" w:hAnsi="Arial"/>
          <w:sz w:val="26"/>
          <w:szCs w:val="26"/>
          <w:u w:color="000000"/>
        </w:rPr>
        <w:t xml:space="preserve"> dentro de su competencia pueda informar a esta soberanía los resultados de la misma, así como realizar una exhaustiva revisión en todas las empresas a efecto de evitar cualquier tipo de accidente que pudieran terminar con resultados lamentables para sus trabajadores. </w:t>
      </w:r>
    </w:p>
    <w:p w14:paraId="1943EA72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5D85E257" w14:textId="4D65953F" w:rsidR="002C58BA" w:rsidRDefault="006676DC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</w:rPr>
        <w:t xml:space="preserve">TERCERO.- </w:t>
      </w:r>
      <w:r w:rsidR="00270F8D"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it-IT"/>
        </w:rPr>
        <w:t>La Sexag</w:t>
      </w:r>
      <w:proofErr w:type="spellStart"/>
      <w:r w:rsidR="00270F8D"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>ésima</w:t>
      </w:r>
      <w:proofErr w:type="spellEnd"/>
      <w:r w:rsidR="00270F8D"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 xml:space="preserve"> Séptima Legislatura del H. Congreso del Estado de Chihuahua exhorta respetuosamente </w:t>
      </w:r>
      <w:r w:rsidR="00270F8D">
        <w:rPr>
          <w:rFonts w:ascii="Arial" w:hAnsi="Arial"/>
          <w:sz w:val="26"/>
          <w:szCs w:val="26"/>
          <w:u w:color="000000"/>
        </w:rPr>
        <w:t>al Municipio de Chihuahua a través de la Coordinación Municipal de Protección Civil para que una vez realizadas las investigaciones pertinentes</w:t>
      </w:r>
      <w:r w:rsidR="00BF6136">
        <w:rPr>
          <w:rFonts w:ascii="Arial" w:hAnsi="Arial"/>
          <w:sz w:val="26"/>
          <w:szCs w:val="26"/>
          <w:u w:color="000000"/>
        </w:rPr>
        <w:t xml:space="preserve"> referente a los hechos suscitados en Cementos de Chihuahua </w:t>
      </w:r>
      <w:r w:rsidR="00270F8D">
        <w:rPr>
          <w:rFonts w:ascii="Arial" w:hAnsi="Arial"/>
          <w:sz w:val="26"/>
          <w:szCs w:val="26"/>
          <w:u w:color="000000"/>
        </w:rPr>
        <w:t>informen a esta soberanía los resultados de la misma, así como</w:t>
      </w:r>
      <w:r w:rsidR="00CE48B6">
        <w:rPr>
          <w:rFonts w:ascii="Arial" w:hAnsi="Arial"/>
          <w:sz w:val="26"/>
          <w:szCs w:val="26"/>
          <w:u w:color="000000"/>
        </w:rPr>
        <w:t xml:space="preserve"> </w:t>
      </w:r>
      <w:r w:rsidR="00270F8D">
        <w:rPr>
          <w:rFonts w:ascii="Arial" w:hAnsi="Arial"/>
          <w:sz w:val="26"/>
          <w:szCs w:val="26"/>
          <w:u w:color="000000"/>
        </w:rPr>
        <w:t xml:space="preserve">instruir al 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H. Cuerpo de Bomberos y Rescate del Municipio de Chihuahua a efecto de que participe en el ámbito de su competencia</w:t>
      </w:r>
      <w:r w:rsidR="00CE48B6">
        <w:rPr>
          <w:rStyle w:val="Ninguno"/>
          <w:rFonts w:ascii="Arial" w:hAnsi="Arial"/>
          <w:sz w:val="26"/>
          <w:szCs w:val="26"/>
          <w:u w:color="000000"/>
        </w:rPr>
        <w:t xml:space="preserve"> en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 xml:space="preserve"> las investigaciones pertinentes con </w:t>
      </w:r>
      <w:r w:rsidR="00270F8D">
        <w:rPr>
          <w:rStyle w:val="Ninguno"/>
          <w:rFonts w:ascii="Arial" w:hAnsi="Arial"/>
          <w:sz w:val="26"/>
          <w:szCs w:val="26"/>
          <w:u w:color="000000"/>
          <w:lang w:val="it-IT"/>
        </w:rPr>
        <w:t>el prop</w:t>
      </w:r>
      <w:proofErr w:type="spellStart"/>
      <w:r w:rsidR="00270F8D">
        <w:rPr>
          <w:rStyle w:val="Ninguno"/>
          <w:rFonts w:ascii="Arial" w:hAnsi="Arial"/>
          <w:sz w:val="26"/>
          <w:szCs w:val="26"/>
          <w:u w:color="000000"/>
        </w:rPr>
        <w:t>ósito</w:t>
      </w:r>
      <w:proofErr w:type="spellEnd"/>
      <w:r w:rsidR="00270F8D">
        <w:rPr>
          <w:rStyle w:val="Ninguno"/>
          <w:rFonts w:ascii="Arial" w:hAnsi="Arial"/>
          <w:sz w:val="26"/>
          <w:szCs w:val="26"/>
          <w:u w:color="000000"/>
        </w:rPr>
        <w:t xml:space="preserve"> de</w:t>
      </w:r>
      <w:r w:rsidR="008773E1">
        <w:rPr>
          <w:rStyle w:val="Ninguno"/>
          <w:rFonts w:ascii="Arial" w:hAnsi="Arial"/>
          <w:sz w:val="26"/>
          <w:szCs w:val="26"/>
          <w:u w:color="000000"/>
        </w:rPr>
        <w:t xml:space="preserve"> de</w:t>
      </w:r>
      <w:r w:rsidR="00270F8D">
        <w:rPr>
          <w:rStyle w:val="Ninguno"/>
          <w:rFonts w:ascii="Arial" w:hAnsi="Arial"/>
          <w:sz w:val="26"/>
          <w:szCs w:val="26"/>
          <w:u w:color="000000"/>
        </w:rPr>
        <w:t>terminar las causas probables que originaron la explosión de una caldera de carbón en la plata cementera de Chihuahua.</w:t>
      </w:r>
    </w:p>
    <w:p w14:paraId="74491605" w14:textId="77777777" w:rsidR="002C58BA" w:rsidRDefault="002C5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88" w:lineRule="auto"/>
        <w:ind w:left="720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185DC114" w14:textId="77777777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de-DE"/>
        </w:rPr>
        <w:t>ECON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</w:rPr>
        <w:t xml:space="preserve">ÓMICO. -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da-DK"/>
        </w:rPr>
        <w:t>Rem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>ítase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</w:rPr>
        <w:t xml:space="preserve"> copia del presente Acuerdo, a las autoridades antes mencionadas, para su conocimiento y los efectos conducentes.</w:t>
      </w:r>
    </w:p>
    <w:p w14:paraId="5FC4DB94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1E28A944" w14:textId="77777777" w:rsidR="002C58BA" w:rsidRDefault="00270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 A D O</w:t>
      </w:r>
      <w:r>
        <w:rPr>
          <w:rFonts w:ascii="Arial" w:hAnsi="Arial" w:cs="Arial Unicode MS"/>
          <w:color w:val="000000"/>
          <w:sz w:val="26"/>
          <w:szCs w:val="26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en el Salón de Sesiones del Poder Legislativo, en la Ciudad de Chihuahua, Chih., a los tres días del mes de marzo del año dos mil veintidós.</w:t>
      </w:r>
    </w:p>
    <w:p w14:paraId="18F249C8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22053A5A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3D9C471E" w14:textId="77777777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it-IT"/>
        </w:rPr>
        <w:t>A T E N T A M E N T E</w:t>
      </w:r>
    </w:p>
    <w:p w14:paraId="2F611B1F" w14:textId="77777777" w:rsidR="002C58BA" w:rsidRDefault="002C5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88" w:lineRule="auto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3B5A4A35" w14:textId="77777777" w:rsidR="002C58BA" w:rsidRDefault="002C5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88" w:lineRule="auto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11DD93D8" w14:textId="77777777" w:rsidR="002C58BA" w:rsidRDefault="002C5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88" w:lineRule="auto"/>
        <w:rPr>
          <w:rFonts w:ascii="Arial" w:eastAsia="Arial" w:hAnsi="Arial" w:cs="Arial"/>
          <w:b/>
          <w:bCs/>
          <w:color w:val="000000"/>
          <w:sz w:val="26"/>
          <w:szCs w:val="26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7C7D8EF8" w14:textId="77777777" w:rsidR="002C58BA" w:rsidRDefault="00270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88" w:lineRule="auto"/>
        <w:jc w:val="center"/>
        <w:rPr>
          <w:rStyle w:val="Ninguno"/>
          <w:rFonts w:ascii="Arial" w:eastAsia="Arial" w:hAnsi="Arial" w:cs="Arial"/>
          <w:b/>
          <w:bCs/>
          <w:color w:val="000000"/>
          <w:sz w:val="26"/>
          <w:szCs w:val="26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DIP. ADRIANA TERRAZAS PORRAS</w:t>
      </w:r>
    </w:p>
    <w:tbl>
      <w:tblPr>
        <w:tblStyle w:val="TableNormal"/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2C58BA" w14:paraId="2267A0A0" w14:textId="77777777">
        <w:trPr>
          <w:trHeight w:val="1824"/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2C790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u w:color="000000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 xml:space="preserve">DIP. LETICIA ORTEGA </w:t>
            </w:r>
          </w:p>
          <w:p w14:paraId="520EC8BC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MÁYNEZ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7C404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DIP. ÓSCAR DANIEL AVITIA ARELLANES</w:t>
            </w:r>
          </w:p>
        </w:tc>
      </w:tr>
      <w:tr w:rsidR="002C58BA" w:rsidRPr="006676DC" w14:paraId="34383017" w14:textId="77777777">
        <w:trPr>
          <w:trHeight w:val="1824"/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9E56D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u w:color="000000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DIP. ROSAN</w:t>
            </w:r>
            <w:r>
              <w:rPr>
                <w:rStyle w:val="Ninguno"/>
                <w:rFonts w:ascii="Arial" w:hAnsi="Arial"/>
                <w:sz w:val="26"/>
                <w:szCs w:val="26"/>
                <w:u w:color="000000"/>
              </w:rPr>
              <w:t xml:space="preserve"> </w:t>
            </w: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 xml:space="preserve">A DÍAZ </w:t>
            </w:r>
          </w:p>
          <w:p w14:paraId="5133757E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REYES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F3605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DIP. GUSTAVO DE LA ROSA HICKERSON</w:t>
            </w:r>
          </w:p>
        </w:tc>
      </w:tr>
      <w:tr w:rsidR="002C58BA" w14:paraId="391DED67" w14:textId="77777777">
        <w:trPr>
          <w:trHeight w:val="1824"/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9A6C3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DIP. EDIN CUAUHTÉMOC ESTRADA SOTELO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F80D3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DIP. MAGDALENA RENTERÍA PÉREZ</w:t>
            </w:r>
          </w:p>
        </w:tc>
      </w:tr>
      <w:tr w:rsidR="002C58BA" w14:paraId="2DA1280E" w14:textId="77777777">
        <w:trPr>
          <w:trHeight w:val="1824"/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95E96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lastRenderedPageBreak/>
              <w:t>DIP. MARÍA ANTONIETA PÉREZ REYES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E75FC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DIP. BENJAMÍN CARRERA CHÁVEZ</w:t>
            </w:r>
          </w:p>
        </w:tc>
      </w:tr>
      <w:tr w:rsidR="002C58BA" w:rsidRPr="006676DC" w14:paraId="731D95B0" w14:textId="77777777">
        <w:trPr>
          <w:trHeight w:val="1824"/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A5CF5" w14:textId="77777777" w:rsidR="002C58BA" w:rsidRDefault="00270F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Style w:val="Ninguno"/>
                <w:rFonts w:ascii="Arial" w:hAnsi="Arial"/>
                <w:b/>
                <w:bCs/>
                <w:sz w:val="26"/>
                <w:szCs w:val="26"/>
                <w:u w:color="000000"/>
              </w:rPr>
              <w:t>DIP. DAVID ÓSCAR CASTREJÓN RIVAS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DB80" w14:textId="77777777" w:rsidR="002C58BA" w:rsidRPr="000C455E" w:rsidRDefault="002C58BA">
            <w:pPr>
              <w:rPr>
                <w:lang w:val="es-MX"/>
              </w:rPr>
            </w:pPr>
          </w:p>
        </w:tc>
      </w:tr>
    </w:tbl>
    <w:p w14:paraId="5104791F" w14:textId="77777777" w:rsidR="002C58BA" w:rsidRDefault="002C5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88" w:lineRule="auto"/>
        <w:jc w:val="center"/>
        <w:rPr>
          <w:rStyle w:val="Ninguno"/>
          <w:rFonts w:ascii="Arial" w:eastAsia="Arial" w:hAnsi="Arial" w:cs="Arial"/>
          <w:b/>
          <w:bCs/>
          <w:color w:val="000000"/>
          <w:sz w:val="26"/>
          <w:szCs w:val="26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3A78197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  <w:shd w:val="clear" w:color="auto" w:fill="FFFFFF"/>
        </w:rPr>
      </w:pPr>
    </w:p>
    <w:p w14:paraId="3C2343D7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2FEE5B9C" w14:textId="77777777" w:rsidR="002C58BA" w:rsidRDefault="002C58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663D349B" w14:textId="77777777" w:rsidR="002C58BA" w:rsidRDefault="00270F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hint="eastAsia"/>
        </w:rPr>
      </w:pPr>
      <w:r>
        <w:rPr>
          <w:rFonts w:ascii="Arial" w:hAnsi="Arial"/>
          <w:i/>
          <w:iCs/>
          <w:sz w:val="20"/>
          <w:szCs w:val="20"/>
          <w:u w:color="000000"/>
          <w:lang w:val="pt-PT"/>
        </w:rPr>
        <w:t>Esta hoja de firma</w:t>
      </w:r>
      <w:r>
        <w:rPr>
          <w:rFonts w:ascii="Arial" w:hAnsi="Arial"/>
          <w:i/>
          <w:iCs/>
          <w:sz w:val="20"/>
          <w:szCs w:val="20"/>
          <w:u w:color="000000"/>
        </w:rPr>
        <w:t>s pertenece a la iniciativa car</w:t>
      </w:r>
      <w:r>
        <w:rPr>
          <w:rStyle w:val="Ninguno"/>
          <w:rFonts w:ascii="Arial" w:hAnsi="Arial"/>
          <w:i/>
          <w:iCs/>
          <w:sz w:val="20"/>
          <w:szCs w:val="20"/>
          <w:u w:color="000000"/>
        </w:rPr>
        <w:t>á</w:t>
      </w:r>
      <w:r>
        <w:rPr>
          <w:rFonts w:ascii="Arial" w:hAnsi="Arial"/>
          <w:i/>
          <w:iCs/>
          <w:sz w:val="20"/>
          <w:szCs w:val="20"/>
          <w:u w:color="000000"/>
        </w:rPr>
        <w:t>cter de Punto de Acuerdo a efecto de solicitar al Ejecutivo Federal a través de la Secretaría de Trabajo y Previsión Social, al Ejecutivo Estatal a través de la Coordinación Estatal de Protección Civil, así como al Municipio de Chihuahua a través de la Coordinación Municipal de Protección Civil a efecto de que informe a esta soberanía sobre los lamentables hechos suscitados en una de las instalaciones de Grupo Cementos de Chihuahua, en donde varias personas perdieron la vida y otros empleados resultaron heridos.</w:t>
      </w:r>
    </w:p>
    <w:sectPr w:rsidR="002C58B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1720" w14:textId="77777777" w:rsidR="00442656" w:rsidRDefault="00442656">
      <w:r>
        <w:separator/>
      </w:r>
    </w:p>
  </w:endnote>
  <w:endnote w:type="continuationSeparator" w:id="0">
    <w:p w14:paraId="0CDE6BC1" w14:textId="77777777" w:rsidR="00442656" w:rsidRDefault="0044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9CC5" w14:textId="77777777" w:rsidR="002C58BA" w:rsidRDefault="002C58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0916" w14:textId="77777777" w:rsidR="00442656" w:rsidRDefault="00442656">
      <w:r>
        <w:separator/>
      </w:r>
    </w:p>
  </w:footnote>
  <w:footnote w:type="continuationSeparator" w:id="0">
    <w:p w14:paraId="17364975" w14:textId="77777777" w:rsidR="00442656" w:rsidRDefault="0044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2900" w14:textId="77777777" w:rsidR="002C58BA" w:rsidRDefault="002C58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A"/>
    <w:rsid w:val="00082213"/>
    <w:rsid w:val="000C455E"/>
    <w:rsid w:val="00205423"/>
    <w:rsid w:val="00270F8D"/>
    <w:rsid w:val="002A066F"/>
    <w:rsid w:val="002C58BA"/>
    <w:rsid w:val="002F2590"/>
    <w:rsid w:val="003D4E9D"/>
    <w:rsid w:val="003E3922"/>
    <w:rsid w:val="00442656"/>
    <w:rsid w:val="004727BB"/>
    <w:rsid w:val="004E0516"/>
    <w:rsid w:val="005E084F"/>
    <w:rsid w:val="005F5493"/>
    <w:rsid w:val="006676DC"/>
    <w:rsid w:val="008773E1"/>
    <w:rsid w:val="00885540"/>
    <w:rsid w:val="00982D91"/>
    <w:rsid w:val="009A3F90"/>
    <w:rsid w:val="00A5591D"/>
    <w:rsid w:val="00B01B4C"/>
    <w:rsid w:val="00B44286"/>
    <w:rsid w:val="00BF6136"/>
    <w:rsid w:val="00CC000A"/>
    <w:rsid w:val="00CE48B6"/>
    <w:rsid w:val="00D54281"/>
    <w:rsid w:val="00D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F14C"/>
  <w15:docId w15:val="{9B0FA391-D7DC-004C-9DCB-87916BA9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Pérez Chacón</dc:creator>
  <cp:lastModifiedBy>Sonia Pérez Chacón</cp:lastModifiedBy>
  <cp:revision>2</cp:revision>
  <dcterms:created xsi:type="dcterms:W3CDTF">2022-03-03T18:21:00Z</dcterms:created>
  <dcterms:modified xsi:type="dcterms:W3CDTF">2022-03-03T18:21:00Z</dcterms:modified>
</cp:coreProperties>
</file>