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6BC39C" w14:textId="77777777" w:rsidR="00A50837" w:rsidRPr="00E75A20" w:rsidRDefault="00A50837" w:rsidP="006C125D">
      <w:pPr>
        <w:widowControl w:val="0"/>
        <w:autoSpaceDE w:val="0"/>
        <w:autoSpaceDN w:val="0"/>
        <w:adjustRightInd w:val="0"/>
        <w:spacing w:line="360" w:lineRule="auto"/>
        <w:ind w:right="3674"/>
        <w:jc w:val="both"/>
        <w:rPr>
          <w:rFonts w:ascii="Century Gothic" w:hAnsi="Century Gothic" w:cs="Arial"/>
          <w:b/>
          <w:bCs/>
          <w:lang w:val="es-ES_tradnl"/>
        </w:rPr>
      </w:pPr>
    </w:p>
    <w:p w14:paraId="176F50E2" w14:textId="77777777" w:rsidR="00D003A3" w:rsidRPr="00E75A20" w:rsidRDefault="00D003A3" w:rsidP="006C125D">
      <w:pPr>
        <w:widowControl w:val="0"/>
        <w:autoSpaceDE w:val="0"/>
        <w:autoSpaceDN w:val="0"/>
        <w:adjustRightInd w:val="0"/>
        <w:spacing w:line="360" w:lineRule="auto"/>
        <w:ind w:right="3674" w:firstLine="102"/>
        <w:jc w:val="both"/>
        <w:rPr>
          <w:rFonts w:ascii="Century Gothic" w:hAnsi="Century Gothic" w:cs="Arial"/>
          <w:b/>
          <w:bCs/>
          <w:lang w:val="es-ES_tradnl"/>
        </w:rPr>
      </w:pPr>
      <w:r w:rsidRPr="00E75A20">
        <w:rPr>
          <w:rFonts w:ascii="Century Gothic" w:hAnsi="Century Gothic" w:cs="Arial"/>
          <w:b/>
          <w:bCs/>
          <w:lang w:val="es-ES_tradnl"/>
        </w:rPr>
        <w:t>H. CONGRE</w:t>
      </w:r>
      <w:r w:rsidRPr="00E75A20">
        <w:rPr>
          <w:rFonts w:ascii="Century Gothic" w:hAnsi="Century Gothic" w:cs="Arial"/>
          <w:b/>
          <w:bCs/>
          <w:spacing w:val="1"/>
          <w:lang w:val="es-ES_tradnl"/>
        </w:rPr>
        <w:t>S</w:t>
      </w:r>
      <w:r w:rsidRPr="00E75A20">
        <w:rPr>
          <w:rFonts w:ascii="Century Gothic" w:hAnsi="Century Gothic" w:cs="Arial"/>
          <w:b/>
          <w:bCs/>
          <w:lang w:val="es-ES_tradnl"/>
        </w:rPr>
        <w:t>O</w:t>
      </w:r>
      <w:r w:rsidRPr="00E75A20">
        <w:rPr>
          <w:rFonts w:ascii="Century Gothic" w:hAnsi="Century Gothic" w:cs="Arial"/>
          <w:b/>
          <w:bCs/>
          <w:spacing w:val="1"/>
          <w:lang w:val="es-ES_tradnl"/>
        </w:rPr>
        <w:t xml:space="preserve"> </w:t>
      </w:r>
      <w:r w:rsidRPr="00E75A20">
        <w:rPr>
          <w:rFonts w:ascii="Century Gothic" w:hAnsi="Century Gothic" w:cs="Arial"/>
          <w:b/>
          <w:bCs/>
          <w:lang w:val="es-ES_tradnl"/>
        </w:rPr>
        <w:t>DEL</w:t>
      </w:r>
      <w:r w:rsidRPr="00E75A20">
        <w:rPr>
          <w:rFonts w:ascii="Century Gothic" w:hAnsi="Century Gothic" w:cs="Arial"/>
          <w:b/>
          <w:bCs/>
          <w:spacing w:val="-2"/>
          <w:lang w:val="es-ES_tradnl"/>
        </w:rPr>
        <w:t xml:space="preserve"> </w:t>
      </w:r>
      <w:r w:rsidRPr="00E75A20">
        <w:rPr>
          <w:rFonts w:ascii="Century Gothic" w:hAnsi="Century Gothic" w:cs="Arial"/>
          <w:b/>
          <w:bCs/>
          <w:lang w:val="es-ES_tradnl"/>
        </w:rPr>
        <w:t>ES</w:t>
      </w:r>
      <w:r w:rsidRPr="00E75A20">
        <w:rPr>
          <w:rFonts w:ascii="Century Gothic" w:hAnsi="Century Gothic" w:cs="Arial"/>
          <w:b/>
          <w:bCs/>
          <w:spacing w:val="2"/>
          <w:lang w:val="es-ES_tradnl"/>
        </w:rPr>
        <w:t>T</w:t>
      </w:r>
      <w:r w:rsidRPr="00E75A20">
        <w:rPr>
          <w:rFonts w:ascii="Century Gothic" w:hAnsi="Century Gothic" w:cs="Arial"/>
          <w:b/>
          <w:bCs/>
          <w:spacing w:val="-5"/>
          <w:lang w:val="es-ES_tradnl"/>
        </w:rPr>
        <w:t>A</w:t>
      </w:r>
      <w:r w:rsidRPr="00E75A20">
        <w:rPr>
          <w:rFonts w:ascii="Century Gothic" w:hAnsi="Century Gothic" w:cs="Arial"/>
          <w:b/>
          <w:bCs/>
          <w:lang w:val="es-ES_tradnl"/>
        </w:rPr>
        <w:t>DO DE</w:t>
      </w:r>
      <w:r w:rsidRPr="00E75A20">
        <w:rPr>
          <w:rFonts w:ascii="Century Gothic" w:hAnsi="Century Gothic" w:cs="Arial"/>
          <w:b/>
          <w:bCs/>
          <w:spacing w:val="1"/>
          <w:lang w:val="es-ES_tradnl"/>
        </w:rPr>
        <w:t xml:space="preserve"> </w:t>
      </w:r>
      <w:r w:rsidRPr="00E75A20">
        <w:rPr>
          <w:rFonts w:ascii="Century Gothic" w:hAnsi="Century Gothic" w:cs="Arial"/>
          <w:b/>
          <w:bCs/>
          <w:lang w:val="es-ES_tradnl"/>
        </w:rPr>
        <w:t>CHIH</w:t>
      </w:r>
      <w:r w:rsidRPr="00E75A20">
        <w:rPr>
          <w:rFonts w:ascii="Century Gothic" w:hAnsi="Century Gothic" w:cs="Arial"/>
          <w:b/>
          <w:bCs/>
          <w:spacing w:val="4"/>
          <w:lang w:val="es-ES_tradnl"/>
        </w:rPr>
        <w:t>U</w:t>
      </w:r>
      <w:r w:rsidRPr="00E75A20">
        <w:rPr>
          <w:rFonts w:ascii="Century Gothic" w:hAnsi="Century Gothic" w:cs="Arial"/>
          <w:b/>
          <w:bCs/>
          <w:spacing w:val="-3"/>
          <w:lang w:val="es-ES_tradnl"/>
        </w:rPr>
        <w:t>A</w:t>
      </w:r>
      <w:r w:rsidRPr="00E75A20">
        <w:rPr>
          <w:rFonts w:ascii="Century Gothic" w:hAnsi="Century Gothic" w:cs="Arial"/>
          <w:b/>
          <w:bCs/>
          <w:lang w:val="es-ES_tradnl"/>
        </w:rPr>
        <w:t>H</w:t>
      </w:r>
      <w:r w:rsidRPr="00E75A20">
        <w:rPr>
          <w:rFonts w:ascii="Century Gothic" w:hAnsi="Century Gothic" w:cs="Arial"/>
          <w:b/>
          <w:bCs/>
          <w:spacing w:val="4"/>
          <w:lang w:val="es-ES_tradnl"/>
        </w:rPr>
        <w:t>U</w:t>
      </w:r>
      <w:r w:rsidRPr="00E75A20">
        <w:rPr>
          <w:rFonts w:ascii="Century Gothic" w:hAnsi="Century Gothic" w:cs="Arial"/>
          <w:b/>
          <w:bCs/>
          <w:lang w:val="es-ES_tradnl"/>
        </w:rPr>
        <w:t xml:space="preserve">A </w:t>
      </w:r>
    </w:p>
    <w:p w14:paraId="28F27D79" w14:textId="5E0DC215" w:rsidR="00D003A3" w:rsidRPr="00E75A20" w:rsidRDefault="00D003A3" w:rsidP="006C125D">
      <w:pPr>
        <w:widowControl w:val="0"/>
        <w:autoSpaceDE w:val="0"/>
        <w:autoSpaceDN w:val="0"/>
        <w:adjustRightInd w:val="0"/>
        <w:spacing w:line="360" w:lineRule="auto"/>
        <w:ind w:left="102" w:right="3674"/>
        <w:jc w:val="both"/>
        <w:rPr>
          <w:rFonts w:ascii="Century Gothic" w:hAnsi="Century Gothic" w:cs="Arial"/>
          <w:lang w:val="es-ES_tradnl"/>
        </w:rPr>
      </w:pPr>
      <w:r w:rsidRPr="00E75A20">
        <w:rPr>
          <w:rFonts w:ascii="Century Gothic" w:hAnsi="Century Gothic" w:cs="Arial"/>
          <w:b/>
          <w:bCs/>
          <w:lang w:val="es-ES_tradnl"/>
        </w:rPr>
        <w:t>P</w:t>
      </w:r>
      <w:r w:rsidRPr="00E75A20">
        <w:rPr>
          <w:rFonts w:ascii="Century Gothic" w:hAnsi="Century Gothic" w:cs="Arial"/>
          <w:b/>
          <w:bCs/>
          <w:spacing w:val="1"/>
          <w:lang w:val="es-ES_tradnl"/>
        </w:rPr>
        <w:t xml:space="preserve"> </w:t>
      </w:r>
      <w:r w:rsidRPr="00E75A20">
        <w:rPr>
          <w:rFonts w:ascii="Century Gothic" w:hAnsi="Century Gothic" w:cs="Arial"/>
          <w:b/>
          <w:bCs/>
          <w:lang w:val="es-ES_tradnl"/>
        </w:rPr>
        <w:t>R E</w:t>
      </w:r>
      <w:r w:rsidRPr="00E75A20">
        <w:rPr>
          <w:rFonts w:ascii="Century Gothic" w:hAnsi="Century Gothic" w:cs="Arial"/>
          <w:b/>
          <w:bCs/>
          <w:spacing w:val="1"/>
          <w:lang w:val="es-ES_tradnl"/>
        </w:rPr>
        <w:t xml:space="preserve"> </w:t>
      </w:r>
      <w:r w:rsidRPr="00E75A20">
        <w:rPr>
          <w:rFonts w:ascii="Century Gothic" w:hAnsi="Century Gothic" w:cs="Arial"/>
          <w:b/>
          <w:bCs/>
          <w:lang w:val="es-ES_tradnl"/>
        </w:rPr>
        <w:t>S</w:t>
      </w:r>
      <w:r w:rsidRPr="00E75A20">
        <w:rPr>
          <w:rFonts w:ascii="Century Gothic" w:hAnsi="Century Gothic" w:cs="Arial"/>
          <w:b/>
          <w:bCs/>
          <w:spacing w:val="-1"/>
          <w:lang w:val="es-ES_tradnl"/>
        </w:rPr>
        <w:t xml:space="preserve"> </w:t>
      </w:r>
      <w:r w:rsidRPr="00E75A20">
        <w:rPr>
          <w:rFonts w:ascii="Century Gothic" w:hAnsi="Century Gothic" w:cs="Arial"/>
          <w:b/>
          <w:bCs/>
          <w:lang w:val="es-ES_tradnl"/>
        </w:rPr>
        <w:t>E</w:t>
      </w:r>
      <w:r w:rsidRPr="00E75A20">
        <w:rPr>
          <w:rFonts w:ascii="Century Gothic" w:hAnsi="Century Gothic" w:cs="Arial"/>
          <w:b/>
          <w:bCs/>
          <w:spacing w:val="1"/>
          <w:lang w:val="es-ES_tradnl"/>
        </w:rPr>
        <w:t xml:space="preserve"> </w:t>
      </w:r>
      <w:r w:rsidRPr="00E75A20">
        <w:rPr>
          <w:rFonts w:ascii="Century Gothic" w:hAnsi="Century Gothic" w:cs="Arial"/>
          <w:b/>
          <w:bCs/>
          <w:lang w:val="es-ES_tradnl"/>
        </w:rPr>
        <w:t>N T</w:t>
      </w:r>
      <w:r w:rsidRPr="00E75A20">
        <w:rPr>
          <w:rFonts w:ascii="Century Gothic" w:hAnsi="Century Gothic" w:cs="Arial"/>
          <w:b/>
          <w:bCs/>
          <w:spacing w:val="1"/>
          <w:lang w:val="es-ES_tradnl"/>
        </w:rPr>
        <w:t xml:space="preserve"> </w:t>
      </w:r>
      <w:r w:rsidRPr="00E75A20">
        <w:rPr>
          <w:rFonts w:ascii="Century Gothic" w:hAnsi="Century Gothic" w:cs="Arial"/>
          <w:b/>
          <w:bCs/>
          <w:spacing w:val="-2"/>
          <w:lang w:val="es-ES_tradnl"/>
        </w:rPr>
        <w:t>E</w:t>
      </w:r>
      <w:r w:rsidRPr="00E75A20">
        <w:rPr>
          <w:rFonts w:ascii="Century Gothic" w:hAnsi="Century Gothic" w:cs="Arial"/>
          <w:b/>
          <w:bCs/>
          <w:lang w:val="es-ES_tradnl"/>
        </w:rPr>
        <w:t>.</w:t>
      </w:r>
      <w:r w:rsidRPr="00E75A20">
        <w:rPr>
          <w:rFonts w:ascii="Century Gothic" w:hAnsi="Century Gothic" w:cs="Arial"/>
          <w:b/>
          <w:bCs/>
          <w:spacing w:val="2"/>
          <w:lang w:val="es-ES_tradnl"/>
        </w:rPr>
        <w:t xml:space="preserve"> </w:t>
      </w:r>
      <w:r w:rsidRPr="00E75A20">
        <w:rPr>
          <w:rFonts w:ascii="Century Gothic" w:hAnsi="Century Gothic" w:cs="Arial"/>
          <w:b/>
          <w:bCs/>
          <w:lang w:val="es-ES_tradnl"/>
        </w:rPr>
        <w:t>-</w:t>
      </w:r>
    </w:p>
    <w:p w14:paraId="79C45EF3" w14:textId="77777777" w:rsidR="00D003A3" w:rsidRPr="00E75A20" w:rsidRDefault="00D003A3" w:rsidP="006C125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</w:p>
    <w:p w14:paraId="7D7B81DD" w14:textId="1F315F99" w:rsidR="00D003A3" w:rsidRPr="00E75A20" w:rsidRDefault="00D003A3" w:rsidP="00A329A4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 w:rsidRPr="00E75A20">
        <w:rPr>
          <w:rFonts w:ascii="Century Gothic" w:hAnsi="Century Gothic" w:cs="Arial"/>
          <w:spacing w:val="1"/>
          <w:lang w:val="es-ES_tradnl"/>
        </w:rPr>
        <w:t>L</w:t>
      </w:r>
      <w:r w:rsidRPr="00E75A20">
        <w:rPr>
          <w:rFonts w:ascii="Century Gothic" w:hAnsi="Century Gothic" w:cs="Arial"/>
          <w:lang w:val="es-ES_tradnl"/>
        </w:rPr>
        <w:t>a</w:t>
      </w:r>
      <w:r w:rsidRPr="00E75A20">
        <w:rPr>
          <w:rFonts w:ascii="Century Gothic" w:hAnsi="Century Gothic" w:cs="Arial"/>
          <w:spacing w:val="3"/>
          <w:lang w:val="es-ES_tradnl"/>
        </w:rPr>
        <w:t xml:space="preserve"> </w:t>
      </w:r>
      <w:r w:rsidRPr="00E75A20">
        <w:rPr>
          <w:rFonts w:ascii="Century Gothic" w:hAnsi="Century Gothic" w:cs="Arial"/>
          <w:lang w:val="es-ES_tradnl"/>
        </w:rPr>
        <w:t>s</w:t>
      </w:r>
      <w:r w:rsidRPr="00E75A20">
        <w:rPr>
          <w:rFonts w:ascii="Century Gothic" w:hAnsi="Century Gothic" w:cs="Arial"/>
          <w:spacing w:val="1"/>
          <w:lang w:val="es-ES_tradnl"/>
        </w:rPr>
        <w:t>u</w:t>
      </w:r>
      <w:r w:rsidRPr="00E75A20">
        <w:rPr>
          <w:rFonts w:ascii="Century Gothic" w:hAnsi="Century Gothic" w:cs="Arial"/>
          <w:lang w:val="es-ES_tradnl"/>
        </w:rPr>
        <w:t>scr</w:t>
      </w:r>
      <w:r w:rsidRPr="00E75A20">
        <w:rPr>
          <w:rFonts w:ascii="Century Gothic" w:hAnsi="Century Gothic" w:cs="Arial"/>
          <w:spacing w:val="-1"/>
          <w:lang w:val="es-ES_tradnl"/>
        </w:rPr>
        <w:t>i</w:t>
      </w:r>
      <w:r w:rsidRPr="00E75A20">
        <w:rPr>
          <w:rFonts w:ascii="Century Gothic" w:hAnsi="Century Gothic" w:cs="Arial"/>
          <w:lang w:val="es-ES_tradnl"/>
        </w:rPr>
        <w:t>t</w:t>
      </w:r>
      <w:r w:rsidRPr="00E75A20">
        <w:rPr>
          <w:rFonts w:ascii="Century Gothic" w:hAnsi="Century Gothic" w:cs="Arial"/>
          <w:spacing w:val="1"/>
          <w:lang w:val="es-ES_tradnl"/>
        </w:rPr>
        <w:t>a</w:t>
      </w:r>
      <w:r w:rsidR="0037634C" w:rsidRPr="00E75A20">
        <w:rPr>
          <w:rFonts w:ascii="Century Gothic" w:hAnsi="Century Gothic" w:cs="Arial"/>
          <w:lang w:val="es-ES_tradnl"/>
        </w:rPr>
        <w:t xml:space="preserve">, </w:t>
      </w:r>
      <w:r w:rsidR="0037634C" w:rsidRPr="00E75A20">
        <w:rPr>
          <w:rFonts w:ascii="Century Gothic" w:hAnsi="Century Gothic" w:cs="Arial"/>
          <w:b/>
          <w:lang w:val="es-ES_tradnl"/>
        </w:rPr>
        <w:t>Isela Martínez Díaz</w:t>
      </w:r>
      <w:r w:rsidRPr="00E75A20">
        <w:rPr>
          <w:rFonts w:ascii="Century Gothic" w:hAnsi="Century Gothic" w:cs="Arial"/>
          <w:spacing w:val="3"/>
          <w:lang w:val="es-ES_tradnl"/>
        </w:rPr>
        <w:t xml:space="preserve"> </w:t>
      </w:r>
      <w:r w:rsidRPr="00E75A20">
        <w:rPr>
          <w:rFonts w:ascii="Century Gothic" w:hAnsi="Century Gothic" w:cs="Arial"/>
          <w:lang w:val="es-ES_tradnl"/>
        </w:rPr>
        <w:t>en mi carácter de</w:t>
      </w:r>
      <w:r w:rsidR="00573DD8" w:rsidRPr="00E75A20">
        <w:rPr>
          <w:rFonts w:ascii="Century Gothic" w:hAnsi="Century Gothic" w:cs="Arial"/>
          <w:lang w:val="es-ES_tradnl"/>
        </w:rPr>
        <w:t xml:space="preserve"> Diputada de la Sexagésima Séptima</w:t>
      </w:r>
      <w:r w:rsidRPr="00E75A20">
        <w:rPr>
          <w:rFonts w:ascii="Century Gothic" w:hAnsi="Century Gothic" w:cs="Arial"/>
          <w:lang w:val="es-ES_tradnl"/>
        </w:rPr>
        <w:t xml:space="preserve"> Legislatura del Honorable Congreso del Estado, </w:t>
      </w:r>
      <w:r w:rsidR="00901F11" w:rsidRPr="00E75A20">
        <w:rPr>
          <w:rFonts w:ascii="Century Gothic" w:hAnsi="Century Gothic" w:cs="Arial"/>
          <w:lang w:val="es-ES_tradnl"/>
        </w:rPr>
        <w:t>miembro del</w:t>
      </w:r>
      <w:r w:rsidRPr="00E75A20">
        <w:rPr>
          <w:rFonts w:ascii="Century Gothic" w:hAnsi="Century Gothic" w:cs="Arial"/>
          <w:lang w:val="es-ES_tradnl"/>
        </w:rPr>
        <w:t xml:space="preserve"> Grupo Parlamentario </w:t>
      </w:r>
      <w:r w:rsidR="00901F11" w:rsidRPr="00E75A20">
        <w:rPr>
          <w:rFonts w:ascii="Century Gothic" w:hAnsi="Century Gothic" w:cs="Arial"/>
          <w:lang w:val="es-ES_tradnl"/>
        </w:rPr>
        <w:t>de</w:t>
      </w:r>
      <w:r w:rsidRPr="00E75A20">
        <w:rPr>
          <w:rFonts w:ascii="Century Gothic" w:hAnsi="Century Gothic" w:cs="Arial"/>
          <w:lang w:val="es-ES_tradnl"/>
        </w:rPr>
        <w:t xml:space="preserve"> Acción Nacional</w:t>
      </w:r>
      <w:r w:rsidR="00901F11" w:rsidRPr="00E75A20">
        <w:rPr>
          <w:rFonts w:ascii="Century Gothic" w:hAnsi="Century Gothic" w:cs="Arial"/>
          <w:lang w:val="es-ES_tradnl"/>
        </w:rPr>
        <w:t xml:space="preserve"> y en su representación</w:t>
      </w:r>
      <w:r w:rsidRPr="00E75A20">
        <w:rPr>
          <w:rFonts w:ascii="Century Gothic" w:hAnsi="Century Gothic" w:cs="Arial"/>
          <w:lang w:val="es-ES_tradnl"/>
        </w:rPr>
        <w:t xml:space="preserve">, en uso de las atribuciones conferidas por los artículos 57 y 58 de la Constitución Política del Estado de Chihuahua; 169 y 174 fracción II, de la Ley Orgánica del Poder Legislativo, así como los numerales 75 y 76 del Reglamento Interior y de Prácticas Parlamentarias del Poder Legislativo; comparecemos ante esta Honorable Representación Popular para presentar </w:t>
      </w:r>
      <w:r w:rsidR="00573DD8" w:rsidRPr="00E75A20">
        <w:rPr>
          <w:rFonts w:ascii="Century Gothic" w:hAnsi="Century Gothic" w:cs="Arial"/>
          <w:b/>
          <w:bCs/>
          <w:lang w:val="es-ES_tradnl"/>
        </w:rPr>
        <w:t>p</w:t>
      </w:r>
      <w:r w:rsidRPr="00E75A20">
        <w:rPr>
          <w:rFonts w:ascii="Century Gothic" w:hAnsi="Century Gothic" w:cs="Arial"/>
          <w:b/>
          <w:bCs/>
          <w:lang w:val="es-ES_tradnl"/>
        </w:rPr>
        <w:t>un</w:t>
      </w:r>
      <w:r w:rsidRPr="00E75A20">
        <w:rPr>
          <w:rFonts w:ascii="Century Gothic" w:hAnsi="Century Gothic" w:cs="Arial"/>
          <w:b/>
          <w:bCs/>
          <w:spacing w:val="-1"/>
          <w:lang w:val="es-ES_tradnl"/>
        </w:rPr>
        <w:t>t</w:t>
      </w:r>
      <w:r w:rsidRPr="00E75A20">
        <w:rPr>
          <w:rFonts w:ascii="Century Gothic" w:hAnsi="Century Gothic" w:cs="Arial"/>
          <w:b/>
          <w:bCs/>
          <w:lang w:val="es-ES_tradnl"/>
        </w:rPr>
        <w:t>o</w:t>
      </w:r>
      <w:r w:rsidRPr="00E75A20">
        <w:rPr>
          <w:rFonts w:ascii="Century Gothic" w:hAnsi="Century Gothic" w:cs="Arial"/>
          <w:b/>
          <w:bCs/>
          <w:spacing w:val="3"/>
          <w:lang w:val="es-ES_tradnl"/>
        </w:rPr>
        <w:t xml:space="preserve"> </w:t>
      </w:r>
      <w:r w:rsidRPr="00E75A20">
        <w:rPr>
          <w:rFonts w:ascii="Century Gothic" w:hAnsi="Century Gothic" w:cs="Arial"/>
          <w:b/>
          <w:bCs/>
          <w:spacing w:val="-3"/>
          <w:lang w:val="es-ES_tradnl"/>
        </w:rPr>
        <w:t>d</w:t>
      </w:r>
      <w:r w:rsidRPr="00E75A20">
        <w:rPr>
          <w:rFonts w:ascii="Century Gothic" w:hAnsi="Century Gothic" w:cs="Arial"/>
          <w:b/>
          <w:bCs/>
          <w:lang w:val="es-ES_tradnl"/>
        </w:rPr>
        <w:t>e</w:t>
      </w:r>
      <w:r w:rsidRPr="00E75A20">
        <w:rPr>
          <w:rFonts w:ascii="Century Gothic" w:hAnsi="Century Gothic" w:cs="Arial"/>
          <w:b/>
          <w:bCs/>
          <w:spacing w:val="7"/>
          <w:lang w:val="es-ES_tradnl"/>
        </w:rPr>
        <w:t xml:space="preserve"> </w:t>
      </w:r>
      <w:r w:rsidRPr="00E75A20">
        <w:rPr>
          <w:rFonts w:ascii="Century Gothic" w:hAnsi="Century Gothic" w:cs="Arial"/>
          <w:b/>
          <w:bCs/>
          <w:spacing w:val="-8"/>
          <w:lang w:val="es-ES_tradnl"/>
        </w:rPr>
        <w:t xml:space="preserve">acuerdo con el carácter de urgente resolución </w:t>
      </w:r>
      <w:r w:rsidR="00B72C70" w:rsidRPr="00B72C70">
        <w:rPr>
          <w:rFonts w:ascii="Century Gothic" w:hAnsi="Century Gothic" w:cs="Arial"/>
          <w:bCs/>
          <w:spacing w:val="-8"/>
          <w:lang w:val="es-ES_tradnl"/>
        </w:rPr>
        <w:t>fin de exhortar respetuosamente al Consejo Estatal de Salud con la finalidad de que se consideren dentro del semáforo epidemiológico naranja la apertura de  Balnearios, albercas recreativas y parques acuáticos y de esta manera apoyar en la reactivación económica del Estado y en la salud mental de las y los Chihuahuenses en atención al próximo inicio de la temporada</w:t>
      </w:r>
      <w:r w:rsidR="00B72C70">
        <w:rPr>
          <w:rFonts w:ascii="Century Gothic" w:hAnsi="Century Gothic" w:cs="Arial"/>
          <w:bCs/>
          <w:spacing w:val="-8"/>
          <w:lang w:val="es-ES_tradnl"/>
        </w:rPr>
        <w:t xml:space="preserve"> primaveral</w:t>
      </w:r>
      <w:r w:rsidR="00FC6657" w:rsidRPr="00E75A20">
        <w:rPr>
          <w:rFonts w:ascii="Century Gothic" w:hAnsi="Century Gothic" w:cs="Arial"/>
          <w:lang w:val="es-ES_tradnl"/>
        </w:rPr>
        <w:t>.</w:t>
      </w:r>
      <w:r w:rsidR="00A329A4" w:rsidRPr="00E75A20">
        <w:rPr>
          <w:rFonts w:ascii="Century Gothic" w:hAnsi="Century Gothic" w:cs="Arial"/>
          <w:lang w:val="es-ES_tradnl"/>
        </w:rPr>
        <w:t xml:space="preserve"> </w:t>
      </w:r>
      <w:r w:rsidRPr="00E75A20">
        <w:rPr>
          <w:rFonts w:ascii="Century Gothic" w:hAnsi="Century Gothic" w:cs="Arial"/>
          <w:lang w:val="es-ES_tradnl"/>
        </w:rPr>
        <w:t>Lo que realizamos al tenor de la siguiente:</w:t>
      </w:r>
    </w:p>
    <w:p w14:paraId="06320994" w14:textId="77777777" w:rsidR="00D003A3" w:rsidRPr="00E75A20" w:rsidRDefault="00D003A3" w:rsidP="006C125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b/>
          <w:lang w:val="es-ES_tradnl"/>
        </w:rPr>
      </w:pPr>
    </w:p>
    <w:p w14:paraId="123AB68F" w14:textId="0119F795" w:rsidR="00D860F7" w:rsidRPr="00E75A20" w:rsidRDefault="00686C2F" w:rsidP="0047581C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center"/>
        <w:rPr>
          <w:rFonts w:ascii="Century Gothic" w:hAnsi="Century Gothic" w:cs="Arial"/>
          <w:b/>
          <w:lang w:val="es-ES_tradnl"/>
        </w:rPr>
      </w:pPr>
      <w:r w:rsidRPr="00E75A20">
        <w:rPr>
          <w:rFonts w:ascii="Century Gothic" w:hAnsi="Century Gothic" w:cs="Arial"/>
          <w:b/>
          <w:lang w:val="es-ES_tradnl"/>
        </w:rPr>
        <w:t>EXPOSICIÓ</w:t>
      </w:r>
      <w:r w:rsidR="00D003A3" w:rsidRPr="00E75A20">
        <w:rPr>
          <w:rFonts w:ascii="Century Gothic" w:hAnsi="Century Gothic" w:cs="Arial"/>
          <w:b/>
          <w:lang w:val="es-ES_tradnl"/>
        </w:rPr>
        <w:t>N DE MOTIVOS</w:t>
      </w:r>
    </w:p>
    <w:p w14:paraId="0DF9834E" w14:textId="77777777" w:rsidR="00FD0418" w:rsidRPr="00E75A20" w:rsidRDefault="00FD0418" w:rsidP="0047581C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center"/>
        <w:rPr>
          <w:rFonts w:ascii="Century Gothic" w:hAnsi="Century Gothic" w:cs="Arial"/>
          <w:b/>
          <w:lang w:val="es-ES_tradnl"/>
        </w:rPr>
      </w:pPr>
    </w:p>
    <w:p w14:paraId="02E778D4" w14:textId="566DBB95" w:rsidR="005C6C31" w:rsidRPr="00E75A20" w:rsidRDefault="00FD0418" w:rsidP="005C6C31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 w:rsidRPr="00E75A20">
        <w:rPr>
          <w:rFonts w:ascii="Century Gothic" w:hAnsi="Century Gothic" w:cs="Arial"/>
          <w:lang w:val="es-ES_tradnl"/>
        </w:rPr>
        <w:t>Resulta ampliamente conocido que la pandemia del COVID-</w:t>
      </w:r>
      <w:r w:rsidR="00356392" w:rsidRPr="00E75A20">
        <w:rPr>
          <w:rFonts w:ascii="Century Gothic" w:hAnsi="Century Gothic" w:cs="Arial"/>
          <w:lang w:val="es-ES_tradnl"/>
        </w:rPr>
        <w:t xml:space="preserve">19 </w:t>
      </w:r>
      <w:r w:rsidRPr="00E75A20">
        <w:rPr>
          <w:rFonts w:ascii="Century Gothic" w:hAnsi="Century Gothic" w:cs="Arial"/>
          <w:lang w:val="es-ES_tradnl"/>
        </w:rPr>
        <w:t xml:space="preserve">vino a cambiar la vida de todas y todos, </w:t>
      </w:r>
      <w:r w:rsidR="005C6C31" w:rsidRPr="00E75A20">
        <w:rPr>
          <w:rFonts w:ascii="Century Gothic" w:hAnsi="Century Gothic" w:cs="Arial"/>
          <w:lang w:val="es-ES_tradnl"/>
        </w:rPr>
        <w:t>desde nuestra manera de interactuar con otras personas a través</w:t>
      </w:r>
      <w:r w:rsidR="00184EDE" w:rsidRPr="00E75A20">
        <w:rPr>
          <w:rFonts w:ascii="Century Gothic" w:hAnsi="Century Gothic" w:cs="Arial"/>
          <w:lang w:val="es-ES_tradnl"/>
        </w:rPr>
        <w:t xml:space="preserve"> de medios</w:t>
      </w:r>
      <w:r w:rsidR="005C6C31" w:rsidRPr="00E75A20">
        <w:rPr>
          <w:rFonts w:ascii="Century Gothic" w:hAnsi="Century Gothic" w:cs="Arial"/>
          <w:lang w:val="es-ES_tradnl"/>
        </w:rPr>
        <w:t xml:space="preserve"> electrónicos</w:t>
      </w:r>
      <w:r w:rsidR="00184EDE" w:rsidRPr="00E75A20">
        <w:rPr>
          <w:rFonts w:ascii="Century Gothic" w:hAnsi="Century Gothic" w:cs="Arial"/>
          <w:lang w:val="es-ES_tradnl"/>
        </w:rPr>
        <w:t>,</w:t>
      </w:r>
      <w:r w:rsidR="005C6C31" w:rsidRPr="00E75A20">
        <w:rPr>
          <w:rFonts w:ascii="Century Gothic" w:hAnsi="Century Gothic" w:cs="Arial"/>
          <w:lang w:val="es-ES_tradnl"/>
        </w:rPr>
        <w:t xml:space="preserve"> como a distanciarnos de manera física de nuestros seres queridos. Todas las medidas de prevención y cuidado ha resultado en que </w:t>
      </w:r>
      <w:r w:rsidR="00184EDE" w:rsidRPr="00E75A20">
        <w:rPr>
          <w:rFonts w:ascii="Century Gothic" w:hAnsi="Century Gothic" w:cs="Arial"/>
          <w:lang w:val="es-ES_tradnl"/>
        </w:rPr>
        <w:t>cambiemos</w:t>
      </w:r>
      <w:r w:rsidR="005C6C31" w:rsidRPr="00E75A20">
        <w:rPr>
          <w:rFonts w:ascii="Century Gothic" w:hAnsi="Century Gothic" w:cs="Arial"/>
          <w:lang w:val="es-ES_tradnl"/>
        </w:rPr>
        <w:t xml:space="preserve"> la dinámica social </w:t>
      </w:r>
      <w:r w:rsidR="005C6C31" w:rsidRPr="00E75A20">
        <w:rPr>
          <w:rFonts w:ascii="Century Gothic" w:hAnsi="Century Gothic" w:cs="Arial"/>
          <w:lang w:val="es-ES_tradnl"/>
        </w:rPr>
        <w:lastRenderedPageBreak/>
        <w:t xml:space="preserve">a la cual hasta el  momento estábamos </w:t>
      </w:r>
      <w:r w:rsidR="00184EDE" w:rsidRPr="00E75A20">
        <w:rPr>
          <w:rFonts w:ascii="Century Gothic" w:hAnsi="Century Gothic" w:cs="Arial"/>
          <w:lang w:val="es-ES_tradnl"/>
        </w:rPr>
        <w:t>acostumbrados</w:t>
      </w:r>
      <w:r w:rsidR="005C6C31" w:rsidRPr="00E75A20">
        <w:rPr>
          <w:rFonts w:ascii="Century Gothic" w:hAnsi="Century Gothic" w:cs="Arial"/>
          <w:lang w:val="es-ES_tradnl"/>
        </w:rPr>
        <w:t>.</w:t>
      </w:r>
      <w:r w:rsidR="00D860F7" w:rsidRPr="00E75A20">
        <w:rPr>
          <w:rFonts w:ascii="Century Gothic" w:hAnsi="Century Gothic" w:cs="Arial"/>
          <w:lang w:val="es-ES_tradnl"/>
        </w:rPr>
        <w:t xml:space="preserve"> Particularmente en nuestro e</w:t>
      </w:r>
      <w:r w:rsidR="005C6C31" w:rsidRPr="00E75A20">
        <w:rPr>
          <w:rFonts w:ascii="Century Gothic" w:hAnsi="Century Gothic" w:cs="Arial"/>
          <w:lang w:val="es-ES_tradnl"/>
        </w:rPr>
        <w:t>stado, a lo largo de estos años de pandemia,</w:t>
      </w:r>
      <w:r w:rsidR="00D860F7" w:rsidRPr="00E75A20">
        <w:rPr>
          <w:rFonts w:ascii="Century Gothic" w:hAnsi="Century Gothic" w:cs="Arial"/>
          <w:lang w:val="es-ES_tradnl"/>
        </w:rPr>
        <w:t xml:space="preserve"> </w:t>
      </w:r>
      <w:r w:rsidR="005C6C31" w:rsidRPr="00E75A20">
        <w:rPr>
          <w:rFonts w:ascii="Century Gothic" w:hAnsi="Century Gothic" w:cs="Arial"/>
          <w:lang w:val="es-ES_tradnl"/>
        </w:rPr>
        <w:t>hemos aprendido a vivir con ella</w:t>
      </w:r>
      <w:r w:rsidR="00356392" w:rsidRPr="00E75A20">
        <w:rPr>
          <w:rFonts w:ascii="Century Gothic" w:hAnsi="Century Gothic" w:cs="Arial"/>
          <w:lang w:val="es-ES_tradnl"/>
        </w:rPr>
        <w:t xml:space="preserve">, a cuidarnos, usando el cubrebocas, aplicándonos las dosis de vacunas que nos corresponden, y respetando la semaforización establecida por el Consejo de Salud Estatal. </w:t>
      </w:r>
    </w:p>
    <w:p w14:paraId="48697811" w14:textId="77777777" w:rsidR="005C6C31" w:rsidRPr="00E75A20" w:rsidRDefault="005C6C31" w:rsidP="005C6C31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</w:p>
    <w:p w14:paraId="704F98DF" w14:textId="12881729" w:rsidR="005C6C31" w:rsidRPr="00E75A20" w:rsidRDefault="005C6C31" w:rsidP="005C6C31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 w:rsidRPr="00E75A20">
        <w:rPr>
          <w:rFonts w:ascii="Century Gothic" w:hAnsi="Century Gothic" w:cs="Arial"/>
          <w:lang w:val="es-ES_tradnl"/>
        </w:rPr>
        <w:t>Es importante mencionar que dicha semaforización ha sido una medida que ha logrado salvar muchas vidas y resultado beneficiosa sin embargo</w:t>
      </w:r>
      <w:r w:rsidR="00184EDE" w:rsidRPr="00E75A20">
        <w:rPr>
          <w:rFonts w:ascii="Century Gothic" w:hAnsi="Century Gothic" w:cs="Arial"/>
          <w:lang w:val="es-ES_tradnl"/>
        </w:rPr>
        <w:t>, es indudable que</w:t>
      </w:r>
      <w:r w:rsidRPr="00E75A20">
        <w:rPr>
          <w:rFonts w:ascii="Century Gothic" w:hAnsi="Century Gothic" w:cs="Arial"/>
          <w:lang w:val="es-ES_tradnl"/>
        </w:rPr>
        <w:t xml:space="preserve"> ha repercutido substancialmente en la economía de las y los chihuahuenses, toda vez que ha implicado cierres parciales y totales de diferentes actividades económicas.</w:t>
      </w:r>
    </w:p>
    <w:p w14:paraId="1598C968" w14:textId="77777777" w:rsidR="005C6C31" w:rsidRPr="00E75A20" w:rsidRDefault="005C6C31" w:rsidP="005C6C31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</w:p>
    <w:p w14:paraId="64880F69" w14:textId="4736ECFE" w:rsidR="00F44B04" w:rsidRPr="00E75A20" w:rsidRDefault="005C6C31" w:rsidP="005C6C31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 w:rsidRPr="00E75A20">
        <w:rPr>
          <w:rFonts w:ascii="Century Gothic" w:hAnsi="Century Gothic" w:cs="Arial"/>
          <w:lang w:val="es-ES_tradnl"/>
        </w:rPr>
        <w:t>Las actividades que engloba la semaforización que proporciona el estado a través de sus diferentes acuerdos emitidos por el Consejo Estatal de Salud, han buscado incluir paulatinamente a diferentes giros y negocios,  lo que ha desencadenado una reapertura ordenada y consiente.</w:t>
      </w:r>
      <w:r w:rsidR="00D860F7" w:rsidRPr="00E75A20">
        <w:rPr>
          <w:rFonts w:ascii="Century Gothic" w:hAnsi="Century Gothic" w:cs="Arial"/>
          <w:lang w:val="es-ES_tradnl"/>
        </w:rPr>
        <w:t xml:space="preserve"> </w:t>
      </w:r>
    </w:p>
    <w:p w14:paraId="3E608013" w14:textId="384FA289" w:rsidR="008951BE" w:rsidRPr="00E75A20" w:rsidRDefault="008951BE" w:rsidP="00D860F7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</w:p>
    <w:p w14:paraId="5A511D61" w14:textId="532A5412" w:rsidR="005C6C31" w:rsidRPr="00E75A20" w:rsidRDefault="00184EDE" w:rsidP="00605F1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 w:rsidRPr="00E75A20">
        <w:rPr>
          <w:rFonts w:ascii="Century Gothic" w:hAnsi="Century Gothic" w:cs="Arial"/>
          <w:lang w:val="es-ES_tradnl"/>
        </w:rPr>
        <w:t>Aú</w:t>
      </w:r>
      <w:r w:rsidR="005C6C31" w:rsidRPr="00E75A20">
        <w:rPr>
          <w:rFonts w:ascii="Century Gothic" w:hAnsi="Century Gothic" w:cs="Arial"/>
          <w:lang w:val="es-ES_tradnl"/>
        </w:rPr>
        <w:t>n y con las acciones emprendidas por el Gobierno del Estado y el Consejo</w:t>
      </w:r>
      <w:r w:rsidRPr="00E75A20">
        <w:rPr>
          <w:rFonts w:ascii="Century Gothic" w:hAnsi="Century Gothic" w:cs="Arial"/>
          <w:lang w:val="es-ES_tradnl"/>
        </w:rPr>
        <w:t>,</w:t>
      </w:r>
      <w:r w:rsidR="005C6C31" w:rsidRPr="00E75A20">
        <w:rPr>
          <w:rFonts w:ascii="Century Gothic" w:hAnsi="Century Gothic" w:cs="Arial"/>
          <w:lang w:val="es-ES_tradnl"/>
        </w:rPr>
        <w:t xml:space="preserve"> exis</w:t>
      </w:r>
      <w:r w:rsidRPr="00E75A20">
        <w:rPr>
          <w:rFonts w:ascii="Century Gothic" w:hAnsi="Century Gothic" w:cs="Arial"/>
          <w:lang w:val="es-ES_tradnl"/>
        </w:rPr>
        <w:t xml:space="preserve">ten giros </w:t>
      </w:r>
      <w:r w:rsidR="00FC6657">
        <w:rPr>
          <w:rFonts w:ascii="Century Gothic" w:hAnsi="Century Gothic" w:cs="Arial"/>
          <w:lang w:val="es-ES_tradnl"/>
        </w:rPr>
        <w:t>que no se encuentran contemplados para su apertura dentro de la semaforización naranja aún contando con instalaciones seguras y protocolos para la prevención del contagio del COVID-19 como lo son</w:t>
      </w:r>
      <w:r w:rsidR="005C6C31" w:rsidRPr="00E75A20">
        <w:rPr>
          <w:rFonts w:ascii="Century Gothic" w:hAnsi="Century Gothic" w:cs="Arial"/>
          <w:lang w:val="es-ES_tradnl"/>
        </w:rPr>
        <w:t xml:space="preserve"> parques acuáticos, albercas y </w:t>
      </w:r>
      <w:r w:rsidR="008951BE" w:rsidRPr="00E75A20">
        <w:rPr>
          <w:rFonts w:ascii="Century Gothic" w:hAnsi="Century Gothic" w:cs="Arial"/>
          <w:lang w:val="es-ES_tradnl"/>
        </w:rPr>
        <w:t>balnearios</w:t>
      </w:r>
      <w:r w:rsidR="006775B8" w:rsidRPr="00E75A20">
        <w:rPr>
          <w:rFonts w:ascii="Century Gothic" w:hAnsi="Century Gothic" w:cs="Arial"/>
          <w:lang w:val="es-ES_tradnl"/>
        </w:rPr>
        <w:t xml:space="preserve"> .</w:t>
      </w:r>
    </w:p>
    <w:p w14:paraId="3E625808" w14:textId="77777777" w:rsidR="006775B8" w:rsidRPr="00E75A20" w:rsidRDefault="006775B8" w:rsidP="00605F1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</w:p>
    <w:p w14:paraId="42E4A8F0" w14:textId="7938E0B5" w:rsidR="006775B8" w:rsidRPr="00E75A20" w:rsidRDefault="006775B8" w:rsidP="00605F1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 w:rsidRPr="00E75A20">
        <w:rPr>
          <w:rFonts w:ascii="Century Gothic" w:hAnsi="Century Gothic" w:cs="Arial"/>
          <w:lang w:val="es-ES_tradnl"/>
        </w:rPr>
        <w:t>En fechas anteriores algunos empresarios de este sector, de manera organizada se han comunicado con una servidora</w:t>
      </w:r>
      <w:r w:rsidR="00184EDE" w:rsidRPr="00E75A20">
        <w:rPr>
          <w:rFonts w:ascii="Century Gothic" w:hAnsi="Century Gothic" w:cs="Arial"/>
          <w:lang w:val="es-ES_tradnl"/>
        </w:rPr>
        <w:t>,</w:t>
      </w:r>
      <w:r w:rsidRPr="00E75A20">
        <w:rPr>
          <w:rFonts w:ascii="Century Gothic" w:hAnsi="Century Gothic" w:cs="Arial"/>
          <w:lang w:val="es-ES_tradnl"/>
        </w:rPr>
        <w:t xml:space="preserve"> con el objeto de externar esta y otras situaciones que mantienen a sus negocios en una gran incertidumbre toda vez que en el año 2020 no se les permitió abrir sus </w:t>
      </w:r>
      <w:r w:rsidRPr="00E75A20">
        <w:rPr>
          <w:rFonts w:ascii="Century Gothic" w:hAnsi="Century Gothic" w:cs="Arial"/>
          <w:lang w:val="es-ES_tradnl"/>
        </w:rPr>
        <w:lastRenderedPageBreak/>
        <w:t>instalaciones, posteriormente en el 2021 se estableciero</w:t>
      </w:r>
      <w:r w:rsidR="00184EDE" w:rsidRPr="00E75A20">
        <w:rPr>
          <w:rFonts w:ascii="Century Gothic" w:hAnsi="Century Gothic" w:cs="Arial"/>
          <w:lang w:val="es-ES_tradnl"/>
        </w:rPr>
        <w:t xml:space="preserve">n medidas basadas en sus aforos. </w:t>
      </w:r>
      <w:r w:rsidR="002914CC" w:rsidRPr="00E75A20">
        <w:rPr>
          <w:rFonts w:ascii="Century Gothic" w:hAnsi="Century Gothic" w:cs="Arial"/>
          <w:lang w:val="es-ES_tradnl"/>
        </w:rPr>
        <w:t>Dado que el inicio de actividades por temporada de este tipo de negocios se acerca, resulta necesario el estudio de su próxima regulación para su apertura.</w:t>
      </w:r>
    </w:p>
    <w:p w14:paraId="175B882B" w14:textId="77777777" w:rsidR="00184EDE" w:rsidRPr="00E75A20" w:rsidRDefault="00184EDE" w:rsidP="00605F1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</w:p>
    <w:p w14:paraId="2E88DE8F" w14:textId="7738501D" w:rsidR="00184EDE" w:rsidRPr="00E75A20" w:rsidRDefault="00184EDE" w:rsidP="00605F1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 w:rsidRPr="00E75A20">
        <w:rPr>
          <w:rFonts w:ascii="Century Gothic" w:hAnsi="Century Gothic" w:cs="Arial"/>
          <w:lang w:val="es-ES_tradnl"/>
        </w:rPr>
        <w:t>Es importante destacar el compromiso que han tenido estos empresarios, los cuales han emitido sus propios protocolos sanitarios</w:t>
      </w:r>
      <w:r w:rsidR="005C25B6" w:rsidRPr="00E75A20">
        <w:rPr>
          <w:rFonts w:ascii="Century Gothic" w:hAnsi="Century Gothic" w:cs="Arial"/>
          <w:lang w:val="es-ES_tradnl"/>
        </w:rPr>
        <w:t xml:space="preserve"> (</w:t>
      </w:r>
      <w:r w:rsidR="005C25B6" w:rsidRPr="00E75A20">
        <w:rPr>
          <w:rFonts w:ascii="Century Gothic" w:hAnsi="Century Gothic"/>
          <w:lang w:val="es-ES_tradnl"/>
        </w:rPr>
        <w:t>PROTOCOLOS PARA LA IMPLEMENTACIÓN DE MEDIDAS DE SEGURIDAD SANITARIA ANTE EL COVID-19 PARA LA REAPERTURA DE BALNEARIOS, ALBERCAS Y PARQUES ACUÁTICOS EN EL ESTADO DE CHIHUAHUA)</w:t>
      </w:r>
      <w:r w:rsidRPr="00E75A20">
        <w:rPr>
          <w:rFonts w:ascii="Century Gothic" w:hAnsi="Century Gothic" w:cs="Arial"/>
          <w:lang w:val="es-ES_tradnl"/>
        </w:rPr>
        <w:t xml:space="preserve"> con el fin de evitar que el virus se propague dentro de sus instalaciones, el cual ya ha sido validado por las instancias de salud correspondientes.</w:t>
      </w:r>
    </w:p>
    <w:p w14:paraId="53CEF1FC" w14:textId="77777777" w:rsidR="00184EDE" w:rsidRPr="00E75A20" w:rsidRDefault="00184EDE" w:rsidP="00605F1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</w:p>
    <w:p w14:paraId="63F88C5A" w14:textId="19E80657" w:rsidR="00184EDE" w:rsidRPr="00E75A20" w:rsidRDefault="00184EDE" w:rsidP="00605F1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 w:rsidRPr="00E75A20">
        <w:rPr>
          <w:rFonts w:ascii="Century Gothic" w:hAnsi="Century Gothic" w:cs="Arial"/>
          <w:lang w:val="es-ES_tradnl"/>
        </w:rPr>
        <w:t>Estos lugares, que en su mayoría son lugares abiertos (al aire libre) y que cuentan con amplias instalaciones</w:t>
      </w:r>
      <w:r w:rsidR="005C25B6" w:rsidRPr="00E75A20">
        <w:rPr>
          <w:rFonts w:ascii="Century Gothic" w:hAnsi="Century Gothic" w:cs="Arial"/>
          <w:lang w:val="es-ES_tradnl"/>
        </w:rPr>
        <w:t xml:space="preserve"> (aforos amplios), se han comprometido con la causa de evitar los contagios es por ello que además de implementar protocolos</w:t>
      </w:r>
      <w:r w:rsidR="00FC6657">
        <w:rPr>
          <w:rFonts w:ascii="Century Gothic" w:hAnsi="Century Gothic" w:cs="Arial"/>
          <w:lang w:val="es-ES_tradnl"/>
        </w:rPr>
        <w:t>,</w:t>
      </w:r>
      <w:r w:rsidR="005C25B6" w:rsidRPr="00E75A20">
        <w:rPr>
          <w:rFonts w:ascii="Century Gothic" w:hAnsi="Century Gothic" w:cs="Arial"/>
          <w:lang w:val="es-ES_tradnl"/>
        </w:rPr>
        <w:t xml:space="preserve"> han buscado que estos lugares sean centros de convivencia y esparcimiento familiar que coadyuven con la salud mental de los chihuahuenses que buscan un momento de diversión y descanso.</w:t>
      </w:r>
    </w:p>
    <w:p w14:paraId="77FADCD3" w14:textId="77777777" w:rsidR="005C6C31" w:rsidRPr="00E75A20" w:rsidRDefault="005C6C31" w:rsidP="00605F1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</w:p>
    <w:p w14:paraId="2FD4BEA9" w14:textId="2DBF7197" w:rsidR="005C25B6" w:rsidRPr="00E75A20" w:rsidRDefault="005C25B6" w:rsidP="00605F1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 w:rsidRPr="00E75A20">
        <w:rPr>
          <w:rFonts w:ascii="Century Gothic" w:hAnsi="Century Gothic" w:cs="Arial"/>
          <w:lang w:val="es-ES_tradnl"/>
        </w:rPr>
        <w:t xml:space="preserve">Es importante destacar que existen decenas de lugares con este giro económico los cuales se encuentran </w:t>
      </w:r>
      <w:r w:rsidR="00210013">
        <w:rPr>
          <w:rFonts w:ascii="Century Gothic" w:hAnsi="Century Gothic" w:cs="Arial"/>
          <w:lang w:val="es-ES_tradnl"/>
        </w:rPr>
        <w:t xml:space="preserve">principalmente </w:t>
      </w:r>
      <w:r w:rsidR="00E50033" w:rsidRPr="00E75A20">
        <w:rPr>
          <w:rFonts w:ascii="Century Gothic" w:hAnsi="Century Gothic" w:cs="Arial"/>
          <w:lang w:val="es-ES_tradnl"/>
        </w:rPr>
        <w:t>ubicados</w:t>
      </w:r>
      <w:r w:rsidR="008951BE" w:rsidRPr="00E75A20">
        <w:rPr>
          <w:rFonts w:ascii="Century Gothic" w:hAnsi="Century Gothic" w:cs="Arial"/>
          <w:lang w:val="es-ES_tradnl"/>
        </w:rPr>
        <w:t xml:space="preserve"> en </w:t>
      </w:r>
      <w:r w:rsidR="00231D6A" w:rsidRPr="00E75A20">
        <w:rPr>
          <w:rFonts w:ascii="Century Gothic" w:hAnsi="Century Gothic" w:cs="Arial"/>
          <w:lang w:val="es-ES_tradnl"/>
        </w:rPr>
        <w:t xml:space="preserve">Aldama, Camargo, Delicias, Jiménez, Julimes, Rosales, San Francisco de Conchos, </w:t>
      </w:r>
      <w:r w:rsidR="00605F1D" w:rsidRPr="00E75A20">
        <w:rPr>
          <w:rFonts w:ascii="Century Gothic" w:hAnsi="Century Gothic" w:cs="Arial"/>
          <w:lang w:val="es-ES_tradnl"/>
        </w:rPr>
        <w:t xml:space="preserve">Ciudad Juárez, </w:t>
      </w:r>
      <w:r w:rsidR="00231D6A" w:rsidRPr="00E75A20">
        <w:rPr>
          <w:rFonts w:ascii="Century Gothic" w:hAnsi="Century Gothic" w:cs="Arial"/>
          <w:lang w:val="es-ES_tradnl"/>
        </w:rPr>
        <w:t>Chihuahua y Saucillo</w:t>
      </w:r>
      <w:r w:rsidR="00605F1D" w:rsidRPr="00E75A20">
        <w:rPr>
          <w:rFonts w:ascii="Century Gothic" w:hAnsi="Century Gothic" w:cs="Arial"/>
          <w:lang w:val="es-ES_tradnl"/>
        </w:rPr>
        <w:t>,</w:t>
      </w:r>
      <w:r w:rsidRPr="00E75A20">
        <w:rPr>
          <w:rFonts w:ascii="Century Gothic" w:hAnsi="Century Gothic" w:cs="Arial"/>
          <w:lang w:val="es-ES_tradnl"/>
        </w:rPr>
        <w:t xml:space="preserve"> por mencionar algunos. </w:t>
      </w:r>
    </w:p>
    <w:p w14:paraId="337082C8" w14:textId="77777777" w:rsidR="005C25B6" w:rsidRPr="00E75A20" w:rsidRDefault="005C25B6" w:rsidP="00605F1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</w:p>
    <w:p w14:paraId="0C4287FF" w14:textId="140F5620" w:rsidR="005C25B6" w:rsidRPr="00E75A20" w:rsidRDefault="005C25B6" w:rsidP="00605F1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 w:rsidRPr="00E75A20">
        <w:rPr>
          <w:rFonts w:ascii="Century Gothic" w:hAnsi="Century Gothic" w:cs="Arial"/>
          <w:lang w:val="es-ES_tradnl"/>
        </w:rPr>
        <w:t>Dich</w:t>
      </w:r>
      <w:r w:rsidR="00210013">
        <w:rPr>
          <w:rFonts w:ascii="Century Gothic" w:hAnsi="Century Gothic" w:cs="Arial"/>
          <w:lang w:val="es-ES_tradnl"/>
        </w:rPr>
        <w:t xml:space="preserve">as empresas en su mayoría familiares representan para algunos </w:t>
      </w:r>
      <w:r w:rsidR="00210013">
        <w:rPr>
          <w:rFonts w:ascii="Century Gothic" w:hAnsi="Century Gothic" w:cs="Arial"/>
          <w:lang w:val="es-ES_tradnl"/>
        </w:rPr>
        <w:lastRenderedPageBreak/>
        <w:t xml:space="preserve">de los municipios mencionados, una fuente importante de ingreso para sus habitantes, generan una derrama económica considerable en los meses de primavera y verano, así como la creación de fuentes de empleo. </w:t>
      </w:r>
    </w:p>
    <w:p w14:paraId="0366BD60" w14:textId="77777777" w:rsidR="005C25B6" w:rsidRPr="00E75A20" w:rsidRDefault="005C25B6" w:rsidP="00605F1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</w:p>
    <w:p w14:paraId="070E70EE" w14:textId="429E27FB" w:rsidR="008A27BB" w:rsidRPr="00E75A20" w:rsidRDefault="005C25B6" w:rsidP="00605F1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/>
          <w:lang w:val="es-ES_tradnl"/>
        </w:rPr>
      </w:pPr>
      <w:r w:rsidRPr="00E75A20">
        <w:rPr>
          <w:rFonts w:ascii="Century Gothic" w:hAnsi="Century Gothic" w:cs="Arial"/>
          <w:lang w:val="es-ES_tradnl"/>
        </w:rPr>
        <w:t xml:space="preserve">Hay que recordar que dichos negocios, como todos los demás, </w:t>
      </w:r>
      <w:r w:rsidR="00605F1D" w:rsidRPr="00E75A20">
        <w:rPr>
          <w:rFonts w:ascii="Century Gothic" w:hAnsi="Century Gothic" w:cs="Arial"/>
          <w:lang w:val="es-ES_tradnl"/>
        </w:rPr>
        <w:t xml:space="preserve">deben acatar </w:t>
      </w:r>
      <w:r w:rsidR="008A27BB" w:rsidRPr="00E75A20">
        <w:rPr>
          <w:rFonts w:ascii="Century Gothic" w:hAnsi="Century Gothic" w:cs="Arial"/>
          <w:lang w:val="es-ES_tradnl"/>
        </w:rPr>
        <w:t xml:space="preserve">el </w:t>
      </w:r>
      <w:r w:rsidR="00605F1D" w:rsidRPr="00E75A20">
        <w:rPr>
          <w:rFonts w:ascii="Century Gothic" w:hAnsi="Century Gothic"/>
          <w:lang w:val="es-ES_tradnl"/>
        </w:rPr>
        <w:t xml:space="preserve">ACUERDO N° 001/2022 de la </w:t>
      </w:r>
      <w:r w:rsidR="008A27BB" w:rsidRPr="00E75A20">
        <w:rPr>
          <w:rFonts w:ascii="Century Gothic" w:hAnsi="Century Gothic"/>
          <w:lang w:val="es-ES_tradnl"/>
        </w:rPr>
        <w:t>Gobernadora Constitucional del Estado por el que se reforma el Anexo 1 del Acuerdo 102/2020</w:t>
      </w:r>
      <w:r w:rsidR="006A5D50" w:rsidRPr="00E75A20">
        <w:rPr>
          <w:rFonts w:ascii="Century Gothic" w:hAnsi="Century Gothic"/>
          <w:lang w:val="es-ES_tradnl"/>
        </w:rPr>
        <w:t>,</w:t>
      </w:r>
      <w:r w:rsidR="008A27BB" w:rsidRPr="00E75A20">
        <w:rPr>
          <w:rFonts w:ascii="Century Gothic" w:hAnsi="Century Gothic"/>
          <w:lang w:val="es-ES_tradnl"/>
        </w:rPr>
        <w:t xml:space="preserve"> y el ACUERDO N° SS-SEM 001/2022 por el que se determina la etapa de la semaforización sanitaria en la que se encontrarán las diversas regiones del Estado</w:t>
      </w:r>
      <w:r w:rsidR="00605F1D" w:rsidRPr="00E75A20">
        <w:rPr>
          <w:rFonts w:ascii="Century Gothic" w:hAnsi="Century Gothic"/>
          <w:lang w:val="es-ES_tradnl"/>
        </w:rPr>
        <w:t xml:space="preserve">, </w:t>
      </w:r>
      <w:r w:rsidR="006A5D50" w:rsidRPr="00E75A20">
        <w:rPr>
          <w:rFonts w:ascii="Century Gothic" w:hAnsi="Century Gothic"/>
          <w:lang w:val="es-ES_tradnl"/>
        </w:rPr>
        <w:t>determinando</w:t>
      </w:r>
      <w:r w:rsidR="00605F1D" w:rsidRPr="00E75A20">
        <w:rPr>
          <w:rFonts w:ascii="Century Gothic" w:hAnsi="Century Gothic"/>
          <w:lang w:val="es-ES_tradnl"/>
        </w:rPr>
        <w:t xml:space="preserve"> que la Región I: Ju</w:t>
      </w:r>
      <w:r w:rsidR="006A5D50" w:rsidRPr="00E75A20">
        <w:rPr>
          <w:rFonts w:ascii="Century Gothic" w:hAnsi="Century Gothic"/>
          <w:lang w:val="es-ES_tradnl"/>
        </w:rPr>
        <w:t xml:space="preserve">árez, la Región II: Chihuahua y la Región III: Delicias, </w:t>
      </w:r>
      <w:r w:rsidRPr="00E75A20">
        <w:rPr>
          <w:rFonts w:ascii="Century Gothic" w:hAnsi="Century Gothic"/>
          <w:lang w:val="es-ES_tradnl"/>
        </w:rPr>
        <w:t xml:space="preserve">lo cual atendiendo a la actual semaforización </w:t>
      </w:r>
      <w:r w:rsidR="006A5D50" w:rsidRPr="00E75A20">
        <w:rPr>
          <w:rFonts w:ascii="Century Gothic" w:hAnsi="Century Gothic"/>
          <w:lang w:val="es-ES_tradnl"/>
        </w:rPr>
        <w:t xml:space="preserve">epidemiológica naranja, </w:t>
      </w:r>
      <w:r w:rsidRPr="00E75A20">
        <w:rPr>
          <w:rFonts w:ascii="Century Gothic" w:hAnsi="Century Gothic"/>
          <w:lang w:val="es-ES_tradnl"/>
        </w:rPr>
        <w:t xml:space="preserve">ha </w:t>
      </w:r>
      <w:r w:rsidR="006A5D50" w:rsidRPr="00E75A20">
        <w:rPr>
          <w:rFonts w:ascii="Century Gothic" w:hAnsi="Century Gothic"/>
          <w:lang w:val="es-ES_tradnl"/>
        </w:rPr>
        <w:t>implica</w:t>
      </w:r>
      <w:r w:rsidRPr="00E75A20">
        <w:rPr>
          <w:rFonts w:ascii="Century Gothic" w:hAnsi="Century Gothic"/>
          <w:lang w:val="es-ES_tradnl"/>
        </w:rPr>
        <w:t>do</w:t>
      </w:r>
      <w:r w:rsidR="006A5D50" w:rsidRPr="00E75A20">
        <w:rPr>
          <w:rFonts w:ascii="Century Gothic" w:hAnsi="Century Gothic"/>
          <w:lang w:val="es-ES_tradnl"/>
        </w:rPr>
        <w:t xml:space="preserve"> que Balnearios, albercas recreativas y parques acuáticos queden suspendidos. </w:t>
      </w:r>
    </w:p>
    <w:p w14:paraId="0061C302" w14:textId="77777777" w:rsidR="005C25B6" w:rsidRPr="00E75A20" w:rsidRDefault="005C25B6" w:rsidP="00605F1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/>
          <w:lang w:val="es-ES_tradnl"/>
        </w:rPr>
      </w:pPr>
    </w:p>
    <w:p w14:paraId="55944FBD" w14:textId="2B67B469" w:rsidR="002914CC" w:rsidRPr="00E75A20" w:rsidRDefault="005C25B6" w:rsidP="002914CC">
      <w:pPr>
        <w:shd w:val="clear" w:color="auto" w:fill="FFFFFF"/>
        <w:spacing w:line="360" w:lineRule="auto"/>
        <w:ind w:firstLine="708"/>
        <w:jc w:val="both"/>
        <w:textAlignment w:val="baseline"/>
        <w:rPr>
          <w:rFonts w:ascii="Century Gothic" w:hAnsi="Century Gothic" w:cs="Arial"/>
          <w:lang w:val="es-ES_tradnl"/>
        </w:rPr>
      </w:pPr>
      <w:r w:rsidRPr="00E75A20">
        <w:rPr>
          <w:rFonts w:ascii="Century Gothic" w:hAnsi="Century Gothic"/>
          <w:lang w:val="es-ES_tradnl"/>
        </w:rPr>
        <w:t xml:space="preserve">Es preciso señalar que, otros negocios como </w:t>
      </w:r>
      <w:r w:rsidRPr="00E75A20">
        <w:rPr>
          <w:rFonts w:ascii="Century Gothic" w:hAnsi="Century Gothic" w:cs="Arial"/>
          <w:lang w:val="es-ES_tradnl"/>
        </w:rPr>
        <w:t xml:space="preserve">los restaurantes en semáforo naranja, deben tener un </w:t>
      </w:r>
      <w:r w:rsidRPr="00E75A20">
        <w:rPr>
          <w:rFonts w:ascii="Century Gothic" w:hAnsi="Century Gothic"/>
          <w:lang w:val="es-ES_tradnl"/>
        </w:rPr>
        <w:t xml:space="preserve">aforo de 30% en cada una de las áreas, comedor, terraza, así como en privados, y deben seguir un protocolo de registro de entrada y salida de todas las personas con un máximo de 6 personas por mesa y con un horario normal de acuerdo al permiso de cada establecimiento. En cuanto a los bares, centros nocturnos, área de bar de restaurantes; restaurantes cuya actividad principal sea la venta de cerveza, vinos o licores el aforo permitido es de 30%, con un horario de acuerdo con el permiso de cada establecimiento y apegados al Protocolo de Medidas de seguridad ante Emergencia Sanitaria COVID-19 de Bares, Restaurantes, Bar, Cantinas y Centros Nocturnos, siendo estas instalaciones en su </w:t>
      </w:r>
      <w:r w:rsidR="00E75A20" w:rsidRPr="00E75A20">
        <w:rPr>
          <w:rFonts w:ascii="Century Gothic" w:hAnsi="Century Gothic"/>
          <w:lang w:val="es-ES_tradnl"/>
        </w:rPr>
        <w:t>mayoría</w:t>
      </w:r>
      <w:r w:rsidRPr="00E75A20">
        <w:rPr>
          <w:rFonts w:ascii="Century Gothic" w:hAnsi="Century Gothic"/>
          <w:lang w:val="es-ES_tradnl"/>
        </w:rPr>
        <w:t xml:space="preserve"> </w:t>
      </w:r>
      <w:r w:rsidR="002914CC" w:rsidRPr="00E75A20">
        <w:rPr>
          <w:rFonts w:ascii="Century Gothic" w:hAnsi="Century Gothic"/>
          <w:lang w:val="es-ES_tradnl"/>
        </w:rPr>
        <w:t>“</w:t>
      </w:r>
      <w:r w:rsidRPr="00E75A20">
        <w:rPr>
          <w:rFonts w:ascii="Century Gothic" w:hAnsi="Century Gothic"/>
          <w:lang w:val="es-ES_tradnl"/>
        </w:rPr>
        <w:t>l</w:t>
      </w:r>
      <w:r w:rsidR="002914CC" w:rsidRPr="00E75A20">
        <w:rPr>
          <w:rFonts w:ascii="Century Gothic" w:hAnsi="Century Gothic"/>
          <w:lang w:val="es-ES_tradnl"/>
        </w:rPr>
        <w:t>ugares má</w:t>
      </w:r>
      <w:r w:rsidRPr="00E75A20">
        <w:rPr>
          <w:rFonts w:ascii="Century Gothic" w:hAnsi="Century Gothic"/>
          <w:lang w:val="es-ES_tradnl"/>
        </w:rPr>
        <w:t>s limitados</w:t>
      </w:r>
      <w:r w:rsidR="002914CC" w:rsidRPr="00E75A20">
        <w:rPr>
          <w:rFonts w:ascii="Century Gothic" w:hAnsi="Century Gothic"/>
          <w:lang w:val="es-ES_tradnl"/>
        </w:rPr>
        <w:t>”</w:t>
      </w:r>
      <w:r w:rsidRPr="00E75A20">
        <w:rPr>
          <w:rFonts w:ascii="Century Gothic" w:hAnsi="Century Gothic"/>
          <w:lang w:val="es-ES_tradnl"/>
        </w:rPr>
        <w:t xml:space="preserve"> en </w:t>
      </w:r>
      <w:r w:rsidR="00E75A20" w:rsidRPr="00E75A20">
        <w:rPr>
          <w:rFonts w:ascii="Century Gothic" w:hAnsi="Century Gothic"/>
          <w:lang w:val="es-ES_tradnl"/>
        </w:rPr>
        <w:t>términos</w:t>
      </w:r>
      <w:r w:rsidRPr="00E75A20">
        <w:rPr>
          <w:rFonts w:ascii="Century Gothic" w:hAnsi="Century Gothic"/>
          <w:lang w:val="es-ES_tradnl"/>
        </w:rPr>
        <w:t xml:space="preserve"> de aforo que los balnearios, parques </w:t>
      </w:r>
      <w:r w:rsidR="00E75A20" w:rsidRPr="00E75A20">
        <w:rPr>
          <w:rFonts w:ascii="Century Gothic" w:hAnsi="Century Gothic"/>
          <w:lang w:val="es-ES_tradnl"/>
        </w:rPr>
        <w:t>acuáticos</w:t>
      </w:r>
      <w:r w:rsidRPr="00E75A20">
        <w:rPr>
          <w:rFonts w:ascii="Century Gothic" w:hAnsi="Century Gothic"/>
          <w:lang w:val="es-ES_tradnl"/>
        </w:rPr>
        <w:t xml:space="preserve"> y albercas con instalaciones al aire libre </w:t>
      </w:r>
      <w:r w:rsidR="002914CC" w:rsidRPr="00E75A20">
        <w:rPr>
          <w:rFonts w:ascii="Century Gothic" w:hAnsi="Century Gothic" w:cs="Arial"/>
          <w:lang w:val="es-ES_tradnl"/>
        </w:rPr>
        <w:t xml:space="preserve">posibilitando la sana </w:t>
      </w:r>
      <w:r w:rsidR="002914CC" w:rsidRPr="00E75A20">
        <w:rPr>
          <w:rFonts w:ascii="Century Gothic" w:hAnsi="Century Gothic" w:cs="Arial"/>
          <w:lang w:val="es-ES_tradnl"/>
        </w:rPr>
        <w:lastRenderedPageBreak/>
        <w:t xml:space="preserve">distancia, además, evitando así la aglomeración de personas,  </w:t>
      </w:r>
      <w:r w:rsidR="002914CC" w:rsidRPr="00E75A20">
        <w:rPr>
          <w:rFonts w:ascii="Century Gothic" w:hAnsi="Century Gothic"/>
          <w:lang w:val="es-ES_tradnl"/>
        </w:rPr>
        <w:t>proveyendo</w:t>
      </w:r>
      <w:r w:rsidRPr="00E75A20">
        <w:rPr>
          <w:rFonts w:ascii="Century Gothic" w:hAnsi="Century Gothic"/>
          <w:lang w:val="es-ES_tradnl"/>
        </w:rPr>
        <w:t xml:space="preserve"> </w:t>
      </w:r>
      <w:r w:rsidR="002914CC" w:rsidRPr="00E75A20">
        <w:rPr>
          <w:rFonts w:ascii="Century Gothic" w:hAnsi="Century Gothic"/>
          <w:lang w:val="es-ES_tradnl"/>
        </w:rPr>
        <w:t>entornos aún má</w:t>
      </w:r>
      <w:r w:rsidRPr="00E75A20">
        <w:rPr>
          <w:rFonts w:ascii="Century Gothic" w:hAnsi="Century Gothic"/>
          <w:lang w:val="es-ES_tradnl"/>
        </w:rPr>
        <w:t xml:space="preserve">s seguros que </w:t>
      </w:r>
      <w:r w:rsidR="002914CC" w:rsidRPr="00E75A20">
        <w:rPr>
          <w:rFonts w:ascii="Century Gothic" w:hAnsi="Century Gothic"/>
          <w:lang w:val="es-ES_tradnl"/>
        </w:rPr>
        <w:t xml:space="preserve">la mayoría </w:t>
      </w:r>
      <w:r w:rsidRPr="00E75A20">
        <w:rPr>
          <w:rFonts w:ascii="Century Gothic" w:hAnsi="Century Gothic"/>
          <w:lang w:val="es-ES_tradnl"/>
        </w:rPr>
        <w:t>de los restaurantes.</w:t>
      </w:r>
      <w:r w:rsidR="002914CC" w:rsidRPr="00E75A20">
        <w:rPr>
          <w:rFonts w:ascii="Century Gothic" w:hAnsi="Century Gothic"/>
          <w:lang w:val="es-ES_tradnl"/>
        </w:rPr>
        <w:t xml:space="preserve"> </w:t>
      </w:r>
    </w:p>
    <w:p w14:paraId="6EF44F58" w14:textId="337BFBCE" w:rsidR="00E50033" w:rsidRPr="00E75A20" w:rsidRDefault="00E50033" w:rsidP="002914CC">
      <w:pPr>
        <w:widowControl w:val="0"/>
        <w:autoSpaceDE w:val="0"/>
        <w:autoSpaceDN w:val="0"/>
        <w:adjustRightInd w:val="0"/>
        <w:spacing w:line="360" w:lineRule="auto"/>
        <w:ind w:right="78"/>
        <w:jc w:val="both"/>
        <w:rPr>
          <w:rFonts w:ascii="Century Gothic" w:hAnsi="Century Gothic"/>
          <w:lang w:val="es-ES_tradnl"/>
        </w:rPr>
      </w:pPr>
    </w:p>
    <w:p w14:paraId="35B8F9BC" w14:textId="2409F876" w:rsidR="002914CC" w:rsidRPr="00E75A20" w:rsidRDefault="002914CC" w:rsidP="0093358F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/>
          <w:lang w:val="es-ES_tradnl"/>
        </w:rPr>
      </w:pPr>
      <w:r w:rsidRPr="00E75A20">
        <w:rPr>
          <w:rFonts w:ascii="Century Gothic" w:hAnsi="Century Gothic"/>
          <w:lang w:val="es-ES_tradnl"/>
        </w:rPr>
        <w:t xml:space="preserve">Como ya he mencionado antes en esta tribuna, resulta clave y una estrategia puntual el </w:t>
      </w:r>
      <w:r w:rsidR="0093358F" w:rsidRPr="00E75A20">
        <w:rPr>
          <w:rFonts w:ascii="Century Gothic" w:hAnsi="Century Gothic"/>
          <w:lang w:val="es-ES_tradnl"/>
        </w:rPr>
        <w:t xml:space="preserve">reactivar la economía a través del </w:t>
      </w:r>
      <w:r w:rsidRPr="00E75A20">
        <w:rPr>
          <w:rFonts w:ascii="Century Gothic" w:hAnsi="Century Gothic"/>
          <w:lang w:val="es-ES_tradnl"/>
        </w:rPr>
        <w:t xml:space="preserve">apoyo al </w:t>
      </w:r>
      <w:r w:rsidR="0093358F" w:rsidRPr="00E75A20">
        <w:rPr>
          <w:rFonts w:ascii="Century Gothic" w:hAnsi="Century Gothic"/>
          <w:lang w:val="es-ES_tradnl"/>
        </w:rPr>
        <w:t xml:space="preserve">turismo, </w:t>
      </w:r>
      <w:r w:rsidRPr="00E75A20">
        <w:rPr>
          <w:rFonts w:ascii="Century Gothic" w:hAnsi="Century Gothic"/>
          <w:lang w:val="es-ES_tradnl"/>
        </w:rPr>
        <w:t xml:space="preserve">nuestro estado </w:t>
      </w:r>
      <w:r w:rsidR="00210013">
        <w:rPr>
          <w:rFonts w:ascii="Century Gothic" w:hAnsi="Century Gothic"/>
          <w:lang w:val="es-ES_tradnl"/>
        </w:rPr>
        <w:t xml:space="preserve">posee bellezas naturales muy diversas, en el centro-sur se destaca la cordillera del Río Conchos y las aguas termales por mencionar algunas,  gracias a ellas se ha desarrollado una oferta turística de </w:t>
      </w:r>
      <w:r w:rsidRPr="00E75A20">
        <w:rPr>
          <w:rFonts w:ascii="Century Gothic" w:hAnsi="Century Gothic"/>
          <w:lang w:val="es-ES_tradnl"/>
        </w:rPr>
        <w:t xml:space="preserve">parques </w:t>
      </w:r>
      <w:r w:rsidR="00E75A20" w:rsidRPr="00E75A20">
        <w:rPr>
          <w:rFonts w:ascii="Century Gothic" w:hAnsi="Century Gothic"/>
          <w:lang w:val="es-ES_tradnl"/>
        </w:rPr>
        <w:t>acuáticos</w:t>
      </w:r>
      <w:r w:rsidRPr="00E75A20">
        <w:rPr>
          <w:rFonts w:ascii="Century Gothic" w:hAnsi="Century Gothic"/>
          <w:lang w:val="es-ES_tradnl"/>
        </w:rPr>
        <w:t xml:space="preserve"> y albercas </w:t>
      </w:r>
      <w:r w:rsidR="00210013">
        <w:rPr>
          <w:rFonts w:ascii="Century Gothic" w:hAnsi="Century Gothic"/>
          <w:lang w:val="es-ES_tradnl"/>
        </w:rPr>
        <w:t xml:space="preserve">que </w:t>
      </w:r>
      <w:r w:rsidRPr="00E75A20">
        <w:rPr>
          <w:rFonts w:ascii="Century Gothic" w:hAnsi="Century Gothic"/>
          <w:lang w:val="es-ES_tradnl"/>
        </w:rPr>
        <w:t xml:space="preserve">resultan sumamente atractivas para el turismo local y detonan una derrama </w:t>
      </w:r>
      <w:r w:rsidR="00E75A20" w:rsidRPr="00E75A20">
        <w:rPr>
          <w:rFonts w:ascii="Century Gothic" w:hAnsi="Century Gothic"/>
          <w:lang w:val="es-ES_tradnl"/>
        </w:rPr>
        <w:t>económica</w:t>
      </w:r>
      <w:r w:rsidRPr="00E75A20">
        <w:rPr>
          <w:rFonts w:ascii="Century Gothic" w:hAnsi="Century Gothic"/>
          <w:lang w:val="es-ES_tradnl"/>
        </w:rPr>
        <w:t xml:space="preserve"> beneficiosa para todo el estado.</w:t>
      </w:r>
    </w:p>
    <w:p w14:paraId="1D735E91" w14:textId="77777777" w:rsidR="00F845B7" w:rsidRPr="00E75A20" w:rsidRDefault="00F845B7" w:rsidP="0093358F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/>
          <w:lang w:val="es-ES_tradnl"/>
        </w:rPr>
      </w:pPr>
    </w:p>
    <w:p w14:paraId="6DFFA921" w14:textId="05029785" w:rsidR="00F845B7" w:rsidRPr="00E75A20" w:rsidRDefault="00F845B7" w:rsidP="0093358F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/>
          <w:lang w:val="es-ES_tradnl"/>
        </w:rPr>
      </w:pPr>
      <w:r w:rsidRPr="00E75A20">
        <w:rPr>
          <w:rFonts w:ascii="Century Gothic" w:hAnsi="Century Gothic"/>
          <w:lang w:val="es-ES_tradnl"/>
        </w:rPr>
        <w:t>Resulta vital el mencionar que</w:t>
      </w:r>
      <w:r w:rsidR="00210013">
        <w:rPr>
          <w:rFonts w:ascii="Century Gothic" w:hAnsi="Century Gothic"/>
          <w:lang w:val="es-ES_tradnl"/>
        </w:rPr>
        <w:t xml:space="preserve"> el aislamiento y la distancia social han tenido efectos negativos en nuestra salud mental, la ansiedad, la depresión, la violencia familiar y los suicidios han aumentado.  L</w:t>
      </w:r>
      <w:r w:rsidRPr="00E75A20">
        <w:rPr>
          <w:rFonts w:ascii="Century Gothic" w:hAnsi="Century Gothic"/>
          <w:lang w:val="es-ES_tradnl"/>
        </w:rPr>
        <w:t xml:space="preserve">a </w:t>
      </w:r>
      <w:r w:rsidR="00E75A20" w:rsidRPr="00E75A20">
        <w:rPr>
          <w:rFonts w:ascii="Century Gothic" w:hAnsi="Century Gothic"/>
          <w:lang w:val="es-ES_tradnl"/>
        </w:rPr>
        <w:t>Clínica</w:t>
      </w:r>
      <w:r w:rsidRPr="00E75A20">
        <w:rPr>
          <w:rFonts w:ascii="Century Gothic" w:hAnsi="Century Gothic"/>
          <w:lang w:val="es-ES_tradnl"/>
        </w:rPr>
        <w:t xml:space="preserve"> Mayo, ha recomendado algunas medidas para combatir</w:t>
      </w:r>
      <w:r w:rsidR="00210013">
        <w:rPr>
          <w:rFonts w:ascii="Century Gothic" w:hAnsi="Century Gothic"/>
          <w:lang w:val="es-ES_tradnl"/>
        </w:rPr>
        <w:t xml:space="preserve"> estos efectos</w:t>
      </w:r>
      <w:r w:rsidRPr="00E75A20">
        <w:rPr>
          <w:rFonts w:ascii="Century Gothic" w:hAnsi="Century Gothic"/>
          <w:lang w:val="es-ES_tradnl"/>
        </w:rPr>
        <w:t xml:space="preserve">, </w:t>
      </w:r>
      <w:r w:rsidR="00210013">
        <w:rPr>
          <w:rFonts w:ascii="Century Gothic" w:hAnsi="Century Gothic"/>
          <w:lang w:val="es-ES_tradnl"/>
        </w:rPr>
        <w:t xml:space="preserve">como son </w:t>
      </w:r>
      <w:r w:rsidRPr="00E75A20">
        <w:rPr>
          <w:rFonts w:ascii="Century Gothic" w:hAnsi="Century Gothic"/>
          <w:lang w:val="es-ES_tradnl"/>
        </w:rPr>
        <w:t xml:space="preserve">la </w:t>
      </w:r>
      <w:r w:rsidR="00E75A20" w:rsidRPr="00E75A20">
        <w:rPr>
          <w:rFonts w:ascii="Century Gothic" w:hAnsi="Century Gothic"/>
          <w:lang w:val="es-ES_tradnl"/>
        </w:rPr>
        <w:t>realización</w:t>
      </w:r>
      <w:r w:rsidRPr="00E75A20">
        <w:rPr>
          <w:rFonts w:ascii="Century Gothic" w:hAnsi="Century Gothic"/>
          <w:lang w:val="es-ES_tradnl"/>
        </w:rPr>
        <w:t xml:space="preserve"> de actividad </w:t>
      </w:r>
      <w:r w:rsidR="00E75A20" w:rsidRPr="00E75A20">
        <w:rPr>
          <w:rFonts w:ascii="Century Gothic" w:hAnsi="Century Gothic"/>
          <w:lang w:val="es-ES_tradnl"/>
        </w:rPr>
        <w:t>física</w:t>
      </w:r>
      <w:r w:rsidRPr="00E75A20">
        <w:rPr>
          <w:rFonts w:ascii="Century Gothic" w:hAnsi="Century Gothic"/>
          <w:lang w:val="es-ES_tradnl"/>
        </w:rPr>
        <w:t xml:space="preserve"> y las actividades de esparcimiento</w:t>
      </w:r>
      <w:r w:rsidRPr="00E75A20">
        <w:rPr>
          <w:rStyle w:val="Refdenotaalpie"/>
          <w:rFonts w:ascii="Century Gothic" w:hAnsi="Century Gothic"/>
          <w:lang w:val="es-ES_tradnl"/>
        </w:rPr>
        <w:footnoteReference w:id="1"/>
      </w:r>
      <w:r w:rsidRPr="00E75A20">
        <w:rPr>
          <w:rFonts w:ascii="Century Gothic" w:hAnsi="Century Gothic"/>
          <w:lang w:val="es-ES_tradnl"/>
        </w:rPr>
        <w:t>, siendo este tipo de negocios centros que proveen dichas posibilidades a las familias chihuahuenses.</w:t>
      </w:r>
    </w:p>
    <w:p w14:paraId="336B9CE8" w14:textId="5B890BAB" w:rsidR="000C3F6B" w:rsidRPr="00E75A20" w:rsidRDefault="000C3F6B" w:rsidP="0093358F">
      <w:pPr>
        <w:widowControl w:val="0"/>
        <w:autoSpaceDE w:val="0"/>
        <w:autoSpaceDN w:val="0"/>
        <w:adjustRightInd w:val="0"/>
        <w:spacing w:line="360" w:lineRule="auto"/>
        <w:ind w:right="78"/>
        <w:jc w:val="both"/>
        <w:rPr>
          <w:rFonts w:ascii="Century Gothic" w:hAnsi="Century Gothic"/>
          <w:lang w:val="es-ES_tradnl"/>
        </w:rPr>
      </w:pPr>
    </w:p>
    <w:p w14:paraId="5068BC18" w14:textId="70813455" w:rsidR="00F845B7" w:rsidRPr="00E75A20" w:rsidRDefault="000C3F6B" w:rsidP="00F845B7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color w:val="202122"/>
          <w:szCs w:val="21"/>
          <w:shd w:val="clear" w:color="auto" w:fill="FFFFFF"/>
          <w:lang w:val="es-ES_tradnl"/>
        </w:rPr>
      </w:pPr>
      <w:r w:rsidRPr="00E75A20">
        <w:rPr>
          <w:rFonts w:ascii="Century Gothic" w:hAnsi="Century Gothic"/>
          <w:lang w:val="es-ES_tradnl"/>
        </w:rPr>
        <w:t xml:space="preserve">Es importante destacar que, salir de esta crisis en la que hemos estado sumergidos y que ha afectado a toda la población de una u otra </w:t>
      </w:r>
      <w:r w:rsidR="00627629" w:rsidRPr="00E75A20">
        <w:rPr>
          <w:rFonts w:ascii="Century Gothic" w:hAnsi="Century Gothic"/>
          <w:lang w:val="es-ES_tradnl"/>
        </w:rPr>
        <w:t>manera</w:t>
      </w:r>
      <w:r w:rsidR="00F845B7" w:rsidRPr="00E75A20">
        <w:rPr>
          <w:rFonts w:ascii="Century Gothic" w:hAnsi="Century Gothic"/>
          <w:lang w:val="es-ES_tradnl"/>
        </w:rPr>
        <w:t>,</w:t>
      </w:r>
      <w:r w:rsidR="00627629" w:rsidRPr="00E75A20">
        <w:rPr>
          <w:rFonts w:ascii="Century Gothic" w:hAnsi="Century Gothic"/>
          <w:lang w:val="es-ES_tradnl"/>
        </w:rPr>
        <w:t xml:space="preserve"> </w:t>
      </w:r>
      <w:r w:rsidR="00627629" w:rsidRPr="00E75A20">
        <w:rPr>
          <w:rFonts w:ascii="Century Gothic" w:hAnsi="Century Gothic" w:cs="Arial"/>
          <w:color w:val="202122"/>
          <w:szCs w:val="21"/>
          <w:shd w:val="clear" w:color="auto" w:fill="FFFFFF"/>
          <w:lang w:val="es-ES_tradnl"/>
        </w:rPr>
        <w:t>es</w:t>
      </w:r>
      <w:r w:rsidRPr="00E75A20">
        <w:rPr>
          <w:rFonts w:ascii="Century Gothic" w:hAnsi="Century Gothic" w:cs="Arial"/>
          <w:color w:val="202122"/>
          <w:szCs w:val="21"/>
          <w:shd w:val="clear" w:color="auto" w:fill="FFFFFF"/>
          <w:lang w:val="es-ES_tradnl"/>
        </w:rPr>
        <w:t xml:space="preserve"> posible</w:t>
      </w:r>
      <w:r w:rsidR="00310CCB" w:rsidRPr="00E75A20">
        <w:rPr>
          <w:rFonts w:ascii="Century Gothic" w:hAnsi="Century Gothic" w:cs="Arial"/>
          <w:color w:val="202122"/>
          <w:szCs w:val="21"/>
          <w:shd w:val="clear" w:color="auto" w:fill="FFFFFF"/>
          <w:lang w:val="es-ES_tradnl"/>
        </w:rPr>
        <w:t xml:space="preserve"> </w:t>
      </w:r>
      <w:r w:rsidRPr="00E75A20">
        <w:rPr>
          <w:rFonts w:ascii="Century Gothic" w:hAnsi="Century Gothic" w:cs="Arial"/>
          <w:color w:val="202122"/>
          <w:szCs w:val="21"/>
          <w:shd w:val="clear" w:color="auto" w:fill="FFFFFF"/>
          <w:lang w:val="es-ES_tradnl"/>
        </w:rPr>
        <w:t>sumando esfuerzos, aprovechando las oportunidades y planteando estrategias</w:t>
      </w:r>
      <w:r w:rsidR="00310CCB" w:rsidRPr="00E75A20">
        <w:rPr>
          <w:rFonts w:ascii="Century Gothic" w:hAnsi="Century Gothic" w:cs="Arial"/>
          <w:color w:val="202122"/>
          <w:szCs w:val="21"/>
          <w:shd w:val="clear" w:color="auto" w:fill="FFFFFF"/>
          <w:lang w:val="es-ES_tradnl"/>
        </w:rPr>
        <w:t xml:space="preserve"> </w:t>
      </w:r>
      <w:r w:rsidRPr="00E75A20">
        <w:rPr>
          <w:rFonts w:ascii="Century Gothic" w:hAnsi="Century Gothic" w:cs="Arial"/>
          <w:color w:val="202122"/>
          <w:szCs w:val="21"/>
          <w:shd w:val="clear" w:color="auto" w:fill="FFFFFF"/>
          <w:lang w:val="es-ES_tradnl"/>
        </w:rPr>
        <w:t>que mitiguen el impacto que</w:t>
      </w:r>
      <w:r w:rsidR="00627629" w:rsidRPr="00E75A20">
        <w:rPr>
          <w:rFonts w:ascii="Century Gothic" w:hAnsi="Century Gothic" w:cs="Arial"/>
          <w:color w:val="202122"/>
          <w:szCs w:val="21"/>
          <w:shd w:val="clear" w:color="auto" w:fill="FFFFFF"/>
          <w:lang w:val="es-ES_tradnl"/>
        </w:rPr>
        <w:t xml:space="preserve"> ha</w:t>
      </w:r>
      <w:r w:rsidRPr="00E75A20">
        <w:rPr>
          <w:rFonts w:ascii="Century Gothic" w:hAnsi="Century Gothic" w:cs="Arial"/>
          <w:color w:val="202122"/>
          <w:szCs w:val="21"/>
          <w:shd w:val="clear" w:color="auto" w:fill="FFFFFF"/>
          <w:lang w:val="es-ES_tradnl"/>
        </w:rPr>
        <w:t xml:space="preserve"> genera</w:t>
      </w:r>
      <w:r w:rsidR="00627629" w:rsidRPr="00E75A20">
        <w:rPr>
          <w:rFonts w:ascii="Century Gothic" w:hAnsi="Century Gothic" w:cs="Arial"/>
          <w:color w:val="202122"/>
          <w:szCs w:val="21"/>
          <w:shd w:val="clear" w:color="auto" w:fill="FFFFFF"/>
          <w:lang w:val="es-ES_tradnl"/>
        </w:rPr>
        <w:t>do</w:t>
      </w:r>
      <w:r w:rsidRPr="00E75A20">
        <w:rPr>
          <w:rFonts w:ascii="Century Gothic" w:hAnsi="Century Gothic" w:cs="Arial"/>
          <w:color w:val="202122"/>
          <w:szCs w:val="21"/>
          <w:shd w:val="clear" w:color="auto" w:fill="FFFFFF"/>
          <w:lang w:val="es-ES_tradnl"/>
        </w:rPr>
        <w:t xml:space="preserve"> la transmisión del virus COVID 19</w:t>
      </w:r>
      <w:r w:rsidR="00627629" w:rsidRPr="00E75A20">
        <w:rPr>
          <w:rFonts w:ascii="Century Gothic" w:hAnsi="Century Gothic" w:cs="Arial"/>
          <w:color w:val="202122"/>
          <w:szCs w:val="21"/>
          <w:shd w:val="clear" w:color="auto" w:fill="FFFFFF"/>
          <w:lang w:val="es-ES_tradnl"/>
        </w:rPr>
        <w:t xml:space="preserve"> en</w:t>
      </w:r>
      <w:r w:rsidR="002914CC" w:rsidRPr="00E75A20">
        <w:rPr>
          <w:rFonts w:ascii="Century Gothic" w:hAnsi="Century Gothic" w:cs="Arial"/>
          <w:color w:val="202122"/>
          <w:szCs w:val="21"/>
          <w:shd w:val="clear" w:color="auto" w:fill="FFFFFF"/>
          <w:lang w:val="es-ES_tradnl"/>
        </w:rPr>
        <w:t xml:space="preserve"> la </w:t>
      </w:r>
      <w:r w:rsidR="00210013">
        <w:rPr>
          <w:rFonts w:ascii="Century Gothic" w:hAnsi="Century Gothic" w:cs="Arial"/>
          <w:color w:val="202122"/>
          <w:szCs w:val="21"/>
          <w:shd w:val="clear" w:color="auto" w:fill="FFFFFF"/>
          <w:lang w:val="es-ES_tradnl"/>
        </w:rPr>
        <w:t xml:space="preserve">salud y la </w:t>
      </w:r>
      <w:r w:rsidR="002914CC" w:rsidRPr="00E75A20">
        <w:rPr>
          <w:rFonts w:ascii="Century Gothic" w:hAnsi="Century Gothic" w:cs="Arial"/>
          <w:color w:val="202122"/>
          <w:szCs w:val="21"/>
          <w:shd w:val="clear" w:color="auto" w:fill="FFFFFF"/>
          <w:lang w:val="es-ES_tradnl"/>
        </w:rPr>
        <w:t>economía de nuestro Estado.</w:t>
      </w:r>
      <w:r w:rsidR="00627629" w:rsidRPr="00E75A20">
        <w:rPr>
          <w:rFonts w:ascii="Century Gothic" w:hAnsi="Century Gothic" w:cs="Arial"/>
          <w:color w:val="202122"/>
          <w:szCs w:val="21"/>
          <w:shd w:val="clear" w:color="auto" w:fill="FFFFFF"/>
          <w:lang w:val="es-ES_tradnl"/>
        </w:rPr>
        <w:t xml:space="preserve"> </w:t>
      </w:r>
    </w:p>
    <w:p w14:paraId="2CE7C1E2" w14:textId="77777777" w:rsidR="00627629" w:rsidRPr="00E75A20" w:rsidRDefault="00627629" w:rsidP="00627629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color w:val="202122"/>
          <w:szCs w:val="21"/>
          <w:shd w:val="clear" w:color="auto" w:fill="FFFFFF"/>
          <w:lang w:val="es-ES_tradnl"/>
        </w:rPr>
      </w:pPr>
    </w:p>
    <w:p w14:paraId="4DBE9DED" w14:textId="18B70CC0" w:rsidR="000C3F6B" w:rsidRDefault="00310CCB" w:rsidP="00627629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color w:val="202122"/>
          <w:szCs w:val="21"/>
          <w:shd w:val="clear" w:color="auto" w:fill="FFFFFF"/>
          <w:lang w:val="es-ES_tradnl"/>
        </w:rPr>
      </w:pPr>
      <w:r w:rsidRPr="00E75A20">
        <w:rPr>
          <w:rFonts w:ascii="Century Gothic" w:hAnsi="Century Gothic" w:cs="Arial"/>
          <w:color w:val="202122"/>
          <w:szCs w:val="21"/>
          <w:shd w:val="clear" w:color="auto" w:fill="FFFFFF"/>
          <w:lang w:val="es-ES_tradnl"/>
        </w:rPr>
        <w:t>Por ello, el gobierno</w:t>
      </w:r>
      <w:r w:rsidR="00210013">
        <w:rPr>
          <w:rFonts w:ascii="Century Gothic" w:hAnsi="Century Gothic" w:cs="Arial"/>
          <w:color w:val="202122"/>
          <w:szCs w:val="21"/>
          <w:shd w:val="clear" w:color="auto" w:fill="FFFFFF"/>
          <w:lang w:val="es-ES_tradnl"/>
        </w:rPr>
        <w:t xml:space="preserve"> estatal esta</w:t>
      </w:r>
      <w:r w:rsidRPr="00E75A20">
        <w:rPr>
          <w:rFonts w:ascii="Century Gothic" w:hAnsi="Century Gothic" w:cs="Arial"/>
          <w:color w:val="202122"/>
          <w:szCs w:val="21"/>
          <w:shd w:val="clear" w:color="auto" w:fill="FFFFFF"/>
          <w:lang w:val="es-ES_tradnl"/>
        </w:rPr>
        <w:t xml:space="preserve"> implementando </w:t>
      </w:r>
      <w:r w:rsidR="00F845B7" w:rsidRPr="00E75A20">
        <w:rPr>
          <w:rFonts w:ascii="Century Gothic" w:hAnsi="Century Gothic" w:cs="Arial"/>
          <w:color w:val="202122"/>
          <w:szCs w:val="21"/>
          <w:shd w:val="clear" w:color="auto" w:fill="FFFFFF"/>
          <w:lang w:val="es-ES_tradnl"/>
        </w:rPr>
        <w:t>políticas que</w:t>
      </w:r>
      <w:r w:rsidRPr="00E75A20">
        <w:rPr>
          <w:rFonts w:ascii="Century Gothic" w:hAnsi="Century Gothic" w:cs="Arial"/>
          <w:color w:val="202122"/>
          <w:szCs w:val="21"/>
          <w:shd w:val="clear" w:color="auto" w:fill="FFFFFF"/>
          <w:lang w:val="es-ES_tradnl"/>
        </w:rPr>
        <w:t xml:space="preserve"> </w:t>
      </w:r>
      <w:r w:rsidR="00F845B7" w:rsidRPr="00E75A20">
        <w:rPr>
          <w:rFonts w:ascii="Century Gothic" w:hAnsi="Century Gothic" w:cs="Arial"/>
          <w:color w:val="202122"/>
          <w:szCs w:val="21"/>
          <w:shd w:val="clear" w:color="auto" w:fill="FFFFFF"/>
          <w:lang w:val="es-ES_tradnl"/>
        </w:rPr>
        <w:lastRenderedPageBreak/>
        <w:t>generen empleo, incentiven al consumo y brinden espacios de desarrollo</w:t>
      </w:r>
      <w:r w:rsidRPr="00E75A20">
        <w:rPr>
          <w:rFonts w:ascii="Century Gothic" w:hAnsi="Century Gothic" w:cs="Arial"/>
          <w:color w:val="202122"/>
          <w:szCs w:val="21"/>
          <w:shd w:val="clear" w:color="auto" w:fill="FFFFFF"/>
          <w:lang w:val="es-ES_tradnl"/>
        </w:rPr>
        <w:t>, con la finalidad de que los índices de empleo mejoren,</w:t>
      </w:r>
      <w:r w:rsidR="00F845B7" w:rsidRPr="00E75A20">
        <w:rPr>
          <w:rFonts w:ascii="Century Gothic" w:hAnsi="Century Gothic" w:cs="Arial"/>
          <w:color w:val="202122"/>
          <w:szCs w:val="21"/>
          <w:shd w:val="clear" w:color="auto" w:fill="FFFFFF"/>
          <w:lang w:val="es-ES_tradnl"/>
        </w:rPr>
        <w:t xml:space="preserve"> la producción de bienes, </w:t>
      </w:r>
      <w:r w:rsidRPr="00E75A20">
        <w:rPr>
          <w:rFonts w:ascii="Century Gothic" w:hAnsi="Century Gothic" w:cs="Arial"/>
          <w:color w:val="202122"/>
          <w:szCs w:val="21"/>
          <w:shd w:val="clear" w:color="auto" w:fill="FFFFFF"/>
          <w:lang w:val="es-ES_tradnl"/>
        </w:rPr>
        <w:t>servicios en la economía aumente</w:t>
      </w:r>
      <w:r w:rsidR="00F845B7" w:rsidRPr="00E75A20">
        <w:rPr>
          <w:rFonts w:ascii="Century Gothic" w:hAnsi="Century Gothic" w:cs="Arial"/>
          <w:color w:val="202122"/>
          <w:szCs w:val="21"/>
          <w:shd w:val="clear" w:color="auto" w:fill="FFFFFF"/>
          <w:lang w:val="es-ES_tradnl"/>
        </w:rPr>
        <w:t>n</w:t>
      </w:r>
      <w:r w:rsidR="000C3F6B" w:rsidRPr="00E75A20">
        <w:rPr>
          <w:rFonts w:ascii="Century Gothic" w:hAnsi="Century Gothic" w:cs="Arial"/>
          <w:color w:val="202122"/>
          <w:szCs w:val="21"/>
          <w:shd w:val="clear" w:color="auto" w:fill="FFFFFF"/>
          <w:lang w:val="es-ES_tradnl"/>
        </w:rPr>
        <w:t>,</w:t>
      </w:r>
      <w:r w:rsidRPr="00E75A20">
        <w:rPr>
          <w:rFonts w:ascii="Century Gothic" w:hAnsi="Century Gothic" w:cs="Arial"/>
          <w:color w:val="202122"/>
          <w:szCs w:val="21"/>
          <w:shd w:val="clear" w:color="auto" w:fill="FFFFFF"/>
          <w:lang w:val="es-ES_tradnl"/>
        </w:rPr>
        <w:t xml:space="preserve"> y comience </w:t>
      </w:r>
      <w:r w:rsidR="00F845B7" w:rsidRPr="00E75A20">
        <w:rPr>
          <w:rFonts w:ascii="Century Gothic" w:hAnsi="Century Gothic" w:cs="Arial"/>
          <w:color w:val="202122"/>
          <w:szCs w:val="21"/>
          <w:shd w:val="clear" w:color="auto" w:fill="FFFFFF"/>
          <w:lang w:val="es-ES_tradnl"/>
        </w:rPr>
        <w:t xml:space="preserve">así </w:t>
      </w:r>
      <w:r w:rsidRPr="00E75A20">
        <w:rPr>
          <w:rFonts w:ascii="Century Gothic" w:hAnsi="Century Gothic" w:cs="Arial"/>
          <w:color w:val="202122"/>
          <w:szCs w:val="21"/>
          <w:shd w:val="clear" w:color="auto" w:fill="FFFFFF"/>
          <w:lang w:val="es-ES_tradnl"/>
        </w:rPr>
        <w:t xml:space="preserve">una fase de </w:t>
      </w:r>
      <w:r w:rsidR="00E75A20" w:rsidRPr="00E75A20">
        <w:rPr>
          <w:rFonts w:ascii="Century Gothic" w:hAnsi="Century Gothic" w:cs="Arial"/>
          <w:color w:val="202122"/>
          <w:szCs w:val="21"/>
          <w:shd w:val="clear" w:color="auto" w:fill="FFFFFF"/>
          <w:lang w:val="es-ES_tradnl"/>
        </w:rPr>
        <w:t>reactivación integral,</w:t>
      </w:r>
      <w:r w:rsidRPr="00E75A20">
        <w:rPr>
          <w:rFonts w:ascii="Century Gothic" w:hAnsi="Century Gothic" w:cs="Arial"/>
          <w:color w:val="202122"/>
          <w:szCs w:val="21"/>
          <w:shd w:val="clear" w:color="auto" w:fill="FFFFFF"/>
          <w:lang w:val="es-ES_tradnl"/>
        </w:rPr>
        <w:t xml:space="preserve"> </w:t>
      </w:r>
      <w:r w:rsidR="000C3F6B" w:rsidRPr="00E75A20">
        <w:rPr>
          <w:rFonts w:ascii="Century Gothic" w:hAnsi="Century Gothic" w:cs="Arial"/>
          <w:color w:val="202122"/>
          <w:szCs w:val="21"/>
          <w:shd w:val="clear" w:color="auto" w:fill="FFFFFF"/>
          <w:lang w:val="es-ES_tradnl"/>
        </w:rPr>
        <w:t>en donde se mejore la</w:t>
      </w:r>
      <w:r w:rsidRPr="00E75A20">
        <w:rPr>
          <w:rFonts w:ascii="Century Gothic" w:hAnsi="Century Gothic" w:cs="Arial"/>
          <w:color w:val="202122"/>
          <w:szCs w:val="21"/>
          <w:shd w:val="clear" w:color="auto" w:fill="FFFFFF"/>
          <w:lang w:val="es-ES_tradnl"/>
        </w:rPr>
        <w:t xml:space="preserve"> calidad de vida de la ciudadanía</w:t>
      </w:r>
      <w:r w:rsidR="002914CC" w:rsidRPr="00E75A20">
        <w:rPr>
          <w:rFonts w:ascii="Century Gothic" w:hAnsi="Century Gothic" w:cs="Arial"/>
          <w:color w:val="202122"/>
          <w:szCs w:val="21"/>
          <w:shd w:val="clear" w:color="auto" w:fill="FFFFFF"/>
          <w:lang w:val="es-ES_tradnl"/>
        </w:rPr>
        <w:t xml:space="preserve"> de manera paulatina y segura como se ha venido realizando</w:t>
      </w:r>
      <w:r w:rsidRPr="00E75A20">
        <w:rPr>
          <w:rFonts w:ascii="Century Gothic" w:hAnsi="Century Gothic" w:cs="Arial"/>
          <w:color w:val="202122"/>
          <w:szCs w:val="21"/>
          <w:shd w:val="clear" w:color="auto" w:fill="FFFFFF"/>
          <w:lang w:val="es-ES_tradnl"/>
        </w:rPr>
        <w:t xml:space="preserve">. </w:t>
      </w:r>
    </w:p>
    <w:p w14:paraId="1F684A2D" w14:textId="77777777" w:rsidR="00210013" w:rsidRDefault="00210013" w:rsidP="00627629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color w:val="202122"/>
          <w:szCs w:val="21"/>
          <w:shd w:val="clear" w:color="auto" w:fill="FFFFFF"/>
          <w:lang w:val="es-ES_tradnl"/>
        </w:rPr>
      </w:pPr>
    </w:p>
    <w:p w14:paraId="4170EABB" w14:textId="27F3E8A1" w:rsidR="00210013" w:rsidRPr="00E75A20" w:rsidRDefault="00210013" w:rsidP="00627629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color w:val="202122"/>
          <w:szCs w:val="21"/>
          <w:shd w:val="clear" w:color="auto" w:fill="FFFFFF"/>
          <w:lang w:val="es-ES_tradnl"/>
        </w:rPr>
      </w:pPr>
      <w:r>
        <w:rPr>
          <w:rFonts w:ascii="Century Gothic" w:hAnsi="Century Gothic" w:cs="Arial"/>
          <w:color w:val="202122"/>
          <w:szCs w:val="21"/>
          <w:shd w:val="clear" w:color="auto" w:fill="FFFFFF"/>
          <w:lang w:val="es-ES_tradnl"/>
        </w:rPr>
        <w:t xml:space="preserve">Los </w:t>
      </w:r>
      <w:r>
        <w:rPr>
          <w:rFonts w:ascii="Century Gothic" w:hAnsi="Century Gothic" w:cs="Arial"/>
          <w:lang w:val="es-ES_tradnl"/>
        </w:rPr>
        <w:t>b</w:t>
      </w:r>
      <w:r w:rsidRPr="00E75A20">
        <w:rPr>
          <w:rFonts w:ascii="Century Gothic" w:hAnsi="Century Gothic" w:cs="Arial"/>
          <w:lang w:val="es-ES_tradnl"/>
        </w:rPr>
        <w:t>alnearios, albercas recreativas y parques acuáticos</w:t>
      </w:r>
      <w:r>
        <w:rPr>
          <w:rFonts w:ascii="Century Gothic" w:hAnsi="Century Gothic" w:cs="Arial"/>
          <w:lang w:val="es-ES_tradnl"/>
        </w:rPr>
        <w:t xml:space="preserve"> necesitan ser incluidos cuanto antes en la semaforización naranja, pues la primavera esta en puerta y necesitan iniciar con los protocolos para su apertura en cuanto el clima lo permita, el tiempo juega en su contra estos negocios operan únicamente 5 meses al año. </w:t>
      </w:r>
    </w:p>
    <w:p w14:paraId="5824EE69" w14:textId="77777777" w:rsidR="000C3F6B" w:rsidRPr="00E75A20" w:rsidRDefault="000C3F6B" w:rsidP="000C3F6B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color w:val="202122"/>
          <w:szCs w:val="21"/>
          <w:shd w:val="clear" w:color="auto" w:fill="FFFFFF"/>
          <w:lang w:val="es-ES_tradnl"/>
        </w:rPr>
      </w:pPr>
    </w:p>
    <w:p w14:paraId="7F2FC621" w14:textId="62E7228A" w:rsidR="00AF45A7" w:rsidRPr="00E75A20" w:rsidRDefault="00AC5439" w:rsidP="000C3F6B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color w:val="202122"/>
          <w:szCs w:val="21"/>
          <w:shd w:val="clear" w:color="auto" w:fill="FFFFFF"/>
          <w:lang w:val="es-ES_tradnl"/>
        </w:rPr>
      </w:pPr>
      <w:r w:rsidRPr="00E75A20">
        <w:rPr>
          <w:rFonts w:ascii="Century Gothic" w:hAnsi="Century Gothic" w:cs="Arial"/>
          <w:lang w:val="es-ES_tradnl"/>
        </w:rPr>
        <w:t>Es por lo anterior que pongo a consideración de esta soberanía</w:t>
      </w:r>
      <w:r w:rsidR="004D54A8" w:rsidRPr="00E75A20">
        <w:rPr>
          <w:rFonts w:ascii="Century Gothic" w:hAnsi="Century Gothic" w:cs="Arial"/>
          <w:lang w:val="es-ES_tradnl"/>
        </w:rPr>
        <w:t>,</w:t>
      </w:r>
      <w:r w:rsidRPr="00E75A20">
        <w:rPr>
          <w:rFonts w:ascii="Century Gothic" w:hAnsi="Century Gothic" w:cs="Arial"/>
          <w:lang w:val="es-ES_tradnl"/>
        </w:rPr>
        <w:t xml:space="preserve"> el siguiente punto de</w:t>
      </w:r>
      <w:r w:rsidR="00901F11" w:rsidRPr="00E75A20">
        <w:rPr>
          <w:rFonts w:ascii="Century Gothic" w:hAnsi="Century Gothic" w:cs="Arial"/>
          <w:lang w:val="es-ES_tradnl"/>
        </w:rPr>
        <w:t xml:space="preserve"> acuerdo con carácter de urgente resolución:</w:t>
      </w:r>
    </w:p>
    <w:p w14:paraId="4087226F" w14:textId="7740D9BC" w:rsidR="004D54A8" w:rsidRPr="00E75A20" w:rsidRDefault="004D54A8" w:rsidP="006C125D">
      <w:pPr>
        <w:widowControl w:val="0"/>
        <w:tabs>
          <w:tab w:val="left" w:pos="2686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</w:p>
    <w:p w14:paraId="723EE16C" w14:textId="77777777" w:rsidR="00D003A3" w:rsidRPr="00E75A20" w:rsidRDefault="00D003A3" w:rsidP="006C125D">
      <w:pPr>
        <w:widowControl w:val="0"/>
        <w:autoSpaceDE w:val="0"/>
        <w:autoSpaceDN w:val="0"/>
        <w:adjustRightInd w:val="0"/>
        <w:spacing w:line="360" w:lineRule="auto"/>
        <w:ind w:right="77"/>
        <w:jc w:val="center"/>
        <w:rPr>
          <w:rFonts w:ascii="Century Gothic" w:hAnsi="Century Gothic" w:cs="Arial"/>
          <w:b/>
          <w:lang w:val="es-ES_tradnl"/>
        </w:rPr>
      </w:pPr>
      <w:r w:rsidRPr="00E75A20">
        <w:rPr>
          <w:rFonts w:ascii="Century Gothic" w:hAnsi="Century Gothic" w:cs="Arial"/>
          <w:b/>
          <w:lang w:val="es-ES_tradnl"/>
        </w:rPr>
        <w:t>ACUERDO</w:t>
      </w:r>
    </w:p>
    <w:p w14:paraId="0F39DCBF" w14:textId="77777777" w:rsidR="00627629" w:rsidRPr="00E75A20" w:rsidRDefault="00627629" w:rsidP="006C125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b/>
          <w:bCs/>
          <w:lang w:val="es-ES_tradnl"/>
        </w:rPr>
      </w:pPr>
    </w:p>
    <w:p w14:paraId="2997C43F" w14:textId="0958FC22" w:rsidR="00F77AB3" w:rsidRPr="00E75A20" w:rsidRDefault="00AC5439" w:rsidP="006C125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 w:rsidRPr="00E75A20">
        <w:rPr>
          <w:rFonts w:ascii="Century Gothic" w:hAnsi="Century Gothic" w:cs="Arial"/>
          <w:b/>
          <w:bCs/>
          <w:lang w:val="es-ES_tradnl"/>
        </w:rPr>
        <w:t>ÚNICO</w:t>
      </w:r>
      <w:r w:rsidR="00D003A3" w:rsidRPr="00E75A20">
        <w:rPr>
          <w:rFonts w:ascii="Century Gothic" w:hAnsi="Century Gothic" w:cs="Arial"/>
          <w:b/>
          <w:bCs/>
          <w:spacing w:val="1"/>
          <w:lang w:val="es-ES_tradnl"/>
        </w:rPr>
        <w:t>.</w:t>
      </w:r>
      <w:r w:rsidR="00D003A3" w:rsidRPr="00E75A20">
        <w:rPr>
          <w:rFonts w:ascii="Century Gothic" w:hAnsi="Century Gothic" w:cs="Arial"/>
          <w:b/>
          <w:bCs/>
          <w:lang w:val="es-ES_tradnl"/>
        </w:rPr>
        <w:t>-</w:t>
      </w:r>
      <w:r w:rsidR="00D003A3" w:rsidRPr="00E75A20">
        <w:rPr>
          <w:rFonts w:ascii="Century Gothic" w:hAnsi="Century Gothic" w:cs="Arial"/>
          <w:b/>
          <w:bCs/>
          <w:spacing w:val="4"/>
          <w:lang w:val="es-ES_tradnl"/>
        </w:rPr>
        <w:t xml:space="preserve"> </w:t>
      </w:r>
      <w:r w:rsidR="00D003A3" w:rsidRPr="00E75A20">
        <w:rPr>
          <w:rFonts w:ascii="Century Gothic" w:hAnsi="Century Gothic" w:cs="Arial"/>
          <w:spacing w:val="1"/>
          <w:lang w:val="es-ES_tradnl"/>
        </w:rPr>
        <w:t>L</w:t>
      </w:r>
      <w:r w:rsidR="00D003A3" w:rsidRPr="00E75A20">
        <w:rPr>
          <w:rFonts w:ascii="Century Gothic" w:hAnsi="Century Gothic" w:cs="Arial"/>
          <w:lang w:val="es-ES_tradnl"/>
        </w:rPr>
        <w:t>a</w:t>
      </w:r>
      <w:r w:rsidR="00D003A3" w:rsidRPr="00E75A20">
        <w:rPr>
          <w:rFonts w:ascii="Century Gothic" w:hAnsi="Century Gothic" w:cs="Arial"/>
          <w:spacing w:val="3"/>
          <w:lang w:val="es-ES_tradnl"/>
        </w:rPr>
        <w:t xml:space="preserve"> </w:t>
      </w:r>
      <w:r w:rsidR="00D003A3" w:rsidRPr="00E75A20">
        <w:rPr>
          <w:rFonts w:ascii="Century Gothic" w:hAnsi="Century Gothic" w:cs="Arial"/>
          <w:lang w:val="es-ES_tradnl"/>
        </w:rPr>
        <w:t>S</w:t>
      </w:r>
      <w:r w:rsidR="00D003A3" w:rsidRPr="00E75A20">
        <w:rPr>
          <w:rFonts w:ascii="Century Gothic" w:hAnsi="Century Gothic" w:cs="Arial"/>
          <w:spacing w:val="1"/>
          <w:lang w:val="es-ES_tradnl"/>
        </w:rPr>
        <w:t>e</w:t>
      </w:r>
      <w:r w:rsidR="00D003A3" w:rsidRPr="00E75A20">
        <w:rPr>
          <w:rFonts w:ascii="Century Gothic" w:hAnsi="Century Gothic" w:cs="Arial"/>
          <w:spacing w:val="-2"/>
          <w:lang w:val="es-ES_tradnl"/>
        </w:rPr>
        <w:t>x</w:t>
      </w:r>
      <w:r w:rsidR="00D003A3" w:rsidRPr="00E75A20">
        <w:rPr>
          <w:rFonts w:ascii="Century Gothic" w:hAnsi="Century Gothic" w:cs="Arial"/>
          <w:spacing w:val="1"/>
          <w:lang w:val="es-ES_tradnl"/>
        </w:rPr>
        <w:t>a</w:t>
      </w:r>
      <w:r w:rsidR="00D003A3" w:rsidRPr="00E75A20">
        <w:rPr>
          <w:rFonts w:ascii="Century Gothic" w:hAnsi="Century Gothic" w:cs="Arial"/>
          <w:spacing w:val="-1"/>
          <w:lang w:val="es-ES_tradnl"/>
        </w:rPr>
        <w:t>g</w:t>
      </w:r>
      <w:r w:rsidR="00D003A3" w:rsidRPr="00E75A20">
        <w:rPr>
          <w:rFonts w:ascii="Century Gothic" w:hAnsi="Century Gothic" w:cs="Arial"/>
          <w:spacing w:val="1"/>
          <w:lang w:val="es-ES_tradnl"/>
        </w:rPr>
        <w:t>é</w:t>
      </w:r>
      <w:r w:rsidR="00D003A3" w:rsidRPr="00E75A20">
        <w:rPr>
          <w:rFonts w:ascii="Century Gothic" w:hAnsi="Century Gothic" w:cs="Arial"/>
          <w:lang w:val="es-ES_tradnl"/>
        </w:rPr>
        <w:t>si</w:t>
      </w:r>
      <w:r w:rsidR="00D003A3" w:rsidRPr="00E75A20">
        <w:rPr>
          <w:rFonts w:ascii="Century Gothic" w:hAnsi="Century Gothic" w:cs="Arial"/>
          <w:spacing w:val="1"/>
          <w:lang w:val="es-ES_tradnl"/>
        </w:rPr>
        <w:t>m</w:t>
      </w:r>
      <w:r w:rsidR="00D003A3" w:rsidRPr="00E75A20">
        <w:rPr>
          <w:rFonts w:ascii="Century Gothic" w:hAnsi="Century Gothic" w:cs="Arial"/>
          <w:lang w:val="es-ES_tradnl"/>
        </w:rPr>
        <w:t>a</w:t>
      </w:r>
      <w:r w:rsidR="00D003A3" w:rsidRPr="00E75A20">
        <w:rPr>
          <w:rFonts w:ascii="Century Gothic" w:hAnsi="Century Gothic" w:cs="Arial"/>
          <w:spacing w:val="3"/>
          <w:lang w:val="es-ES_tradnl"/>
        </w:rPr>
        <w:t xml:space="preserve"> S</w:t>
      </w:r>
      <w:r w:rsidR="009543C4" w:rsidRPr="00E75A20">
        <w:rPr>
          <w:rFonts w:ascii="Century Gothic" w:hAnsi="Century Gothic" w:cs="Arial"/>
          <w:spacing w:val="1"/>
          <w:lang w:val="es-ES_tradnl"/>
        </w:rPr>
        <w:t xml:space="preserve">éptima </w:t>
      </w:r>
      <w:r w:rsidR="00D003A3" w:rsidRPr="00E75A20">
        <w:rPr>
          <w:rFonts w:ascii="Century Gothic" w:hAnsi="Century Gothic" w:cs="Arial"/>
          <w:spacing w:val="1"/>
          <w:lang w:val="es-ES_tradnl"/>
        </w:rPr>
        <w:t>Le</w:t>
      </w:r>
      <w:r w:rsidR="00D003A3" w:rsidRPr="00E75A20">
        <w:rPr>
          <w:rFonts w:ascii="Century Gothic" w:hAnsi="Century Gothic" w:cs="Arial"/>
          <w:spacing w:val="-1"/>
          <w:lang w:val="es-ES_tradnl"/>
        </w:rPr>
        <w:t>g</w:t>
      </w:r>
      <w:r w:rsidR="00D003A3" w:rsidRPr="00E75A20">
        <w:rPr>
          <w:rFonts w:ascii="Century Gothic" w:hAnsi="Century Gothic" w:cs="Arial"/>
          <w:lang w:val="es-ES_tradnl"/>
        </w:rPr>
        <w:t>is</w:t>
      </w:r>
      <w:r w:rsidR="00D003A3" w:rsidRPr="00E75A20">
        <w:rPr>
          <w:rFonts w:ascii="Century Gothic" w:hAnsi="Century Gothic" w:cs="Arial"/>
          <w:spacing w:val="-1"/>
          <w:lang w:val="es-ES_tradnl"/>
        </w:rPr>
        <w:t>l</w:t>
      </w:r>
      <w:r w:rsidR="00D003A3" w:rsidRPr="00E75A20">
        <w:rPr>
          <w:rFonts w:ascii="Century Gothic" w:hAnsi="Century Gothic" w:cs="Arial"/>
          <w:spacing w:val="1"/>
          <w:lang w:val="es-ES_tradnl"/>
        </w:rPr>
        <w:t>a</w:t>
      </w:r>
      <w:r w:rsidR="00D003A3" w:rsidRPr="00E75A20">
        <w:rPr>
          <w:rFonts w:ascii="Century Gothic" w:hAnsi="Century Gothic" w:cs="Arial"/>
          <w:lang w:val="es-ES_tradnl"/>
        </w:rPr>
        <w:t>t</w:t>
      </w:r>
      <w:r w:rsidR="00D003A3" w:rsidRPr="00E75A20">
        <w:rPr>
          <w:rFonts w:ascii="Century Gothic" w:hAnsi="Century Gothic" w:cs="Arial"/>
          <w:spacing w:val="1"/>
          <w:lang w:val="es-ES_tradnl"/>
        </w:rPr>
        <w:t>u</w:t>
      </w:r>
      <w:r w:rsidR="00D003A3" w:rsidRPr="00E75A20">
        <w:rPr>
          <w:rFonts w:ascii="Century Gothic" w:hAnsi="Century Gothic" w:cs="Arial"/>
          <w:lang w:val="es-ES_tradnl"/>
        </w:rPr>
        <w:t xml:space="preserve">ra </w:t>
      </w:r>
      <w:r w:rsidR="00D003A3" w:rsidRPr="00E75A20">
        <w:rPr>
          <w:rFonts w:ascii="Century Gothic" w:hAnsi="Century Gothic" w:cs="Arial"/>
          <w:spacing w:val="1"/>
          <w:lang w:val="es-ES_tradnl"/>
        </w:rPr>
        <w:t>de</w:t>
      </w:r>
      <w:r w:rsidR="00D003A3" w:rsidRPr="00E75A20">
        <w:rPr>
          <w:rFonts w:ascii="Century Gothic" w:hAnsi="Century Gothic" w:cs="Arial"/>
          <w:lang w:val="es-ES_tradnl"/>
        </w:rPr>
        <w:t>l</w:t>
      </w:r>
      <w:r w:rsidR="00D003A3" w:rsidRPr="00E75A20">
        <w:rPr>
          <w:rFonts w:ascii="Century Gothic" w:hAnsi="Century Gothic" w:cs="Arial"/>
          <w:spacing w:val="4"/>
          <w:lang w:val="es-ES_tradnl"/>
        </w:rPr>
        <w:t xml:space="preserve"> </w:t>
      </w:r>
      <w:r w:rsidR="00D003A3" w:rsidRPr="00E75A20">
        <w:rPr>
          <w:rFonts w:ascii="Century Gothic" w:hAnsi="Century Gothic" w:cs="Arial"/>
          <w:lang w:val="es-ES_tradnl"/>
        </w:rPr>
        <w:t>H.</w:t>
      </w:r>
      <w:r w:rsidR="00D003A3" w:rsidRPr="00E75A20">
        <w:rPr>
          <w:rFonts w:ascii="Century Gothic" w:hAnsi="Century Gothic" w:cs="Arial"/>
          <w:spacing w:val="2"/>
          <w:lang w:val="es-ES_tradnl"/>
        </w:rPr>
        <w:t xml:space="preserve"> </w:t>
      </w:r>
      <w:r w:rsidR="00D003A3" w:rsidRPr="00E75A20">
        <w:rPr>
          <w:rFonts w:ascii="Century Gothic" w:hAnsi="Century Gothic" w:cs="Arial"/>
          <w:lang w:val="es-ES_tradnl"/>
        </w:rPr>
        <w:t>Co</w:t>
      </w:r>
      <w:r w:rsidR="00D003A3" w:rsidRPr="00E75A20">
        <w:rPr>
          <w:rFonts w:ascii="Century Gothic" w:hAnsi="Century Gothic" w:cs="Arial"/>
          <w:spacing w:val="1"/>
          <w:lang w:val="es-ES_tradnl"/>
        </w:rPr>
        <w:t>n</w:t>
      </w:r>
      <w:r w:rsidR="00D003A3" w:rsidRPr="00E75A20">
        <w:rPr>
          <w:rFonts w:ascii="Century Gothic" w:hAnsi="Century Gothic" w:cs="Arial"/>
          <w:spacing w:val="-1"/>
          <w:lang w:val="es-ES_tradnl"/>
        </w:rPr>
        <w:t>g</w:t>
      </w:r>
      <w:r w:rsidR="00D003A3" w:rsidRPr="00E75A20">
        <w:rPr>
          <w:rFonts w:ascii="Century Gothic" w:hAnsi="Century Gothic" w:cs="Arial"/>
          <w:lang w:val="es-ES_tradnl"/>
        </w:rPr>
        <w:t>reso</w:t>
      </w:r>
      <w:r w:rsidR="00D003A3" w:rsidRPr="00E75A20">
        <w:rPr>
          <w:rFonts w:ascii="Century Gothic" w:hAnsi="Century Gothic" w:cs="Arial"/>
          <w:spacing w:val="3"/>
          <w:lang w:val="es-ES_tradnl"/>
        </w:rPr>
        <w:t xml:space="preserve"> </w:t>
      </w:r>
      <w:r w:rsidR="00D003A3" w:rsidRPr="00E75A20">
        <w:rPr>
          <w:rFonts w:ascii="Century Gothic" w:hAnsi="Century Gothic" w:cs="Arial"/>
          <w:spacing w:val="1"/>
          <w:lang w:val="es-ES_tradnl"/>
        </w:rPr>
        <w:t>de</w:t>
      </w:r>
      <w:r w:rsidR="00D003A3" w:rsidRPr="00E75A20">
        <w:rPr>
          <w:rFonts w:ascii="Century Gothic" w:hAnsi="Century Gothic" w:cs="Arial"/>
          <w:lang w:val="es-ES_tradnl"/>
        </w:rPr>
        <w:t>l</w:t>
      </w:r>
      <w:r w:rsidR="00D003A3" w:rsidRPr="00E75A20">
        <w:rPr>
          <w:rFonts w:ascii="Century Gothic" w:hAnsi="Century Gothic" w:cs="Arial"/>
          <w:spacing w:val="2"/>
          <w:lang w:val="es-ES_tradnl"/>
        </w:rPr>
        <w:t xml:space="preserve"> </w:t>
      </w:r>
      <w:r w:rsidR="00D003A3" w:rsidRPr="00E75A20">
        <w:rPr>
          <w:rFonts w:ascii="Century Gothic" w:hAnsi="Century Gothic" w:cs="Arial"/>
          <w:spacing w:val="-2"/>
          <w:lang w:val="es-ES_tradnl"/>
        </w:rPr>
        <w:t>E</w:t>
      </w:r>
      <w:r w:rsidR="00D003A3" w:rsidRPr="00E75A20">
        <w:rPr>
          <w:rFonts w:ascii="Century Gothic" w:hAnsi="Century Gothic" w:cs="Arial"/>
          <w:lang w:val="es-ES_tradnl"/>
        </w:rPr>
        <w:t>st</w:t>
      </w:r>
      <w:r w:rsidR="00D003A3" w:rsidRPr="00E75A20">
        <w:rPr>
          <w:rFonts w:ascii="Century Gothic" w:hAnsi="Century Gothic" w:cs="Arial"/>
          <w:spacing w:val="1"/>
          <w:lang w:val="es-ES_tradnl"/>
        </w:rPr>
        <w:t>ad</w:t>
      </w:r>
      <w:r w:rsidR="00D003A3" w:rsidRPr="00E75A20">
        <w:rPr>
          <w:rFonts w:ascii="Century Gothic" w:hAnsi="Century Gothic" w:cs="Arial"/>
          <w:lang w:val="es-ES_tradnl"/>
        </w:rPr>
        <w:t>o</w:t>
      </w:r>
      <w:r w:rsidR="00D003A3" w:rsidRPr="00E75A20">
        <w:rPr>
          <w:rFonts w:ascii="Century Gothic" w:hAnsi="Century Gothic" w:cs="Arial"/>
          <w:spacing w:val="3"/>
          <w:lang w:val="es-ES_tradnl"/>
        </w:rPr>
        <w:t xml:space="preserve"> </w:t>
      </w:r>
      <w:r w:rsidR="00D003A3" w:rsidRPr="00E75A20">
        <w:rPr>
          <w:rFonts w:ascii="Century Gothic" w:hAnsi="Century Gothic" w:cs="Arial"/>
          <w:spacing w:val="-1"/>
          <w:lang w:val="es-ES_tradnl"/>
        </w:rPr>
        <w:t>d</w:t>
      </w:r>
      <w:r w:rsidR="00D003A3" w:rsidRPr="00E75A20">
        <w:rPr>
          <w:rFonts w:ascii="Century Gothic" w:hAnsi="Century Gothic" w:cs="Arial"/>
          <w:lang w:val="es-ES_tradnl"/>
        </w:rPr>
        <w:t>e Chi</w:t>
      </w:r>
      <w:r w:rsidR="00D003A3" w:rsidRPr="00E75A20">
        <w:rPr>
          <w:rFonts w:ascii="Century Gothic" w:hAnsi="Century Gothic" w:cs="Arial"/>
          <w:spacing w:val="1"/>
          <w:lang w:val="es-ES_tradnl"/>
        </w:rPr>
        <w:t>hua</w:t>
      </w:r>
      <w:r w:rsidR="00D003A3" w:rsidRPr="00E75A20">
        <w:rPr>
          <w:rFonts w:ascii="Century Gothic" w:hAnsi="Century Gothic" w:cs="Arial"/>
          <w:spacing w:val="-1"/>
          <w:lang w:val="es-ES_tradnl"/>
        </w:rPr>
        <w:t>h</w:t>
      </w:r>
      <w:r w:rsidR="00D003A3" w:rsidRPr="00E75A20">
        <w:rPr>
          <w:rFonts w:ascii="Century Gothic" w:hAnsi="Century Gothic" w:cs="Arial"/>
          <w:spacing w:val="1"/>
          <w:lang w:val="es-ES_tradnl"/>
        </w:rPr>
        <w:t>ua</w:t>
      </w:r>
      <w:r w:rsidR="00D003A3" w:rsidRPr="00E75A20">
        <w:rPr>
          <w:rFonts w:ascii="Century Gothic" w:hAnsi="Century Gothic" w:cs="Arial"/>
          <w:lang w:val="es-ES_tradnl"/>
        </w:rPr>
        <w:t>,</w:t>
      </w:r>
      <w:r w:rsidR="00D003A3" w:rsidRPr="00E75A20">
        <w:rPr>
          <w:rFonts w:ascii="Century Gothic" w:hAnsi="Century Gothic" w:cs="Arial"/>
          <w:spacing w:val="1"/>
          <w:lang w:val="es-ES_tradnl"/>
        </w:rPr>
        <w:t xml:space="preserve"> e</w:t>
      </w:r>
      <w:r w:rsidR="00D003A3" w:rsidRPr="00E75A20">
        <w:rPr>
          <w:rFonts w:ascii="Century Gothic" w:hAnsi="Century Gothic" w:cs="Arial"/>
          <w:spacing w:val="-2"/>
          <w:lang w:val="es-ES_tradnl"/>
        </w:rPr>
        <w:t>x</w:t>
      </w:r>
      <w:r w:rsidR="00D003A3" w:rsidRPr="00E75A20">
        <w:rPr>
          <w:rFonts w:ascii="Century Gothic" w:hAnsi="Century Gothic" w:cs="Arial"/>
          <w:spacing w:val="1"/>
          <w:lang w:val="es-ES_tradnl"/>
        </w:rPr>
        <w:t>ho</w:t>
      </w:r>
      <w:r w:rsidR="00D003A3" w:rsidRPr="00E75A20">
        <w:rPr>
          <w:rFonts w:ascii="Century Gothic" w:hAnsi="Century Gothic" w:cs="Arial"/>
          <w:lang w:val="es-ES_tradnl"/>
        </w:rPr>
        <w:t>rta</w:t>
      </w:r>
      <w:r w:rsidR="00D003A3" w:rsidRPr="00E75A20">
        <w:rPr>
          <w:rFonts w:ascii="Century Gothic" w:hAnsi="Century Gothic" w:cs="Arial"/>
          <w:spacing w:val="1"/>
          <w:lang w:val="es-ES_tradnl"/>
        </w:rPr>
        <w:t xml:space="preserve"> </w:t>
      </w:r>
      <w:r w:rsidR="00D003A3" w:rsidRPr="00E75A20">
        <w:rPr>
          <w:rFonts w:ascii="Century Gothic" w:hAnsi="Century Gothic" w:cs="Arial"/>
          <w:lang w:val="es-ES_tradnl"/>
        </w:rPr>
        <w:t>r</w:t>
      </w:r>
      <w:r w:rsidR="00D003A3" w:rsidRPr="00E75A20">
        <w:rPr>
          <w:rFonts w:ascii="Century Gothic" w:hAnsi="Century Gothic" w:cs="Arial"/>
          <w:spacing w:val="-2"/>
          <w:lang w:val="es-ES_tradnl"/>
        </w:rPr>
        <w:t>e</w:t>
      </w:r>
      <w:r w:rsidR="00D003A3" w:rsidRPr="00E75A20">
        <w:rPr>
          <w:rFonts w:ascii="Century Gothic" w:hAnsi="Century Gothic" w:cs="Arial"/>
          <w:lang w:val="es-ES_tradnl"/>
        </w:rPr>
        <w:t>s</w:t>
      </w:r>
      <w:r w:rsidR="00D003A3" w:rsidRPr="00E75A20">
        <w:rPr>
          <w:rFonts w:ascii="Century Gothic" w:hAnsi="Century Gothic" w:cs="Arial"/>
          <w:spacing w:val="1"/>
          <w:lang w:val="es-ES_tradnl"/>
        </w:rPr>
        <w:t>pe</w:t>
      </w:r>
      <w:r w:rsidR="00D003A3" w:rsidRPr="00E75A20">
        <w:rPr>
          <w:rFonts w:ascii="Century Gothic" w:hAnsi="Century Gothic" w:cs="Arial"/>
          <w:lang w:val="es-ES_tradnl"/>
        </w:rPr>
        <w:t>t</w:t>
      </w:r>
      <w:r w:rsidR="00D003A3" w:rsidRPr="00E75A20">
        <w:rPr>
          <w:rFonts w:ascii="Century Gothic" w:hAnsi="Century Gothic" w:cs="Arial"/>
          <w:spacing w:val="-1"/>
          <w:lang w:val="es-ES_tradnl"/>
        </w:rPr>
        <w:t>u</w:t>
      </w:r>
      <w:r w:rsidR="00D003A3" w:rsidRPr="00E75A20">
        <w:rPr>
          <w:rFonts w:ascii="Century Gothic" w:hAnsi="Century Gothic" w:cs="Arial"/>
          <w:spacing w:val="1"/>
          <w:lang w:val="es-ES_tradnl"/>
        </w:rPr>
        <w:t>o</w:t>
      </w:r>
      <w:r w:rsidR="00D003A3" w:rsidRPr="00E75A20">
        <w:rPr>
          <w:rFonts w:ascii="Century Gothic" w:hAnsi="Century Gothic" w:cs="Arial"/>
          <w:lang w:val="es-ES_tradnl"/>
        </w:rPr>
        <w:t>s</w:t>
      </w:r>
      <w:r w:rsidR="00D003A3" w:rsidRPr="00E75A20">
        <w:rPr>
          <w:rFonts w:ascii="Century Gothic" w:hAnsi="Century Gothic" w:cs="Arial"/>
          <w:spacing w:val="-1"/>
          <w:lang w:val="es-ES_tradnl"/>
        </w:rPr>
        <w:t>a</w:t>
      </w:r>
      <w:r w:rsidR="00D003A3" w:rsidRPr="00E75A20">
        <w:rPr>
          <w:rFonts w:ascii="Century Gothic" w:hAnsi="Century Gothic" w:cs="Arial"/>
          <w:spacing w:val="1"/>
          <w:lang w:val="es-ES_tradnl"/>
        </w:rPr>
        <w:t>m</w:t>
      </w:r>
      <w:r w:rsidR="00D003A3" w:rsidRPr="00E75A20">
        <w:rPr>
          <w:rFonts w:ascii="Century Gothic" w:hAnsi="Century Gothic" w:cs="Arial"/>
          <w:spacing w:val="-1"/>
          <w:lang w:val="es-ES_tradnl"/>
        </w:rPr>
        <w:t>e</w:t>
      </w:r>
      <w:r w:rsidR="00D003A3" w:rsidRPr="00E75A20">
        <w:rPr>
          <w:rFonts w:ascii="Century Gothic" w:hAnsi="Century Gothic" w:cs="Arial"/>
          <w:spacing w:val="1"/>
          <w:lang w:val="es-ES_tradnl"/>
        </w:rPr>
        <w:t>n</w:t>
      </w:r>
      <w:r w:rsidR="00D003A3" w:rsidRPr="00E75A20">
        <w:rPr>
          <w:rFonts w:ascii="Century Gothic" w:hAnsi="Century Gothic" w:cs="Arial"/>
          <w:lang w:val="es-ES_tradnl"/>
        </w:rPr>
        <w:t>te</w:t>
      </w:r>
      <w:r w:rsidR="00FC6657">
        <w:rPr>
          <w:rFonts w:ascii="Century Gothic" w:hAnsi="Century Gothic" w:cs="Arial"/>
          <w:lang w:val="es-ES_tradnl"/>
        </w:rPr>
        <w:t xml:space="preserve"> </w:t>
      </w:r>
      <w:r w:rsidR="00F77AB3" w:rsidRPr="00E75A20">
        <w:rPr>
          <w:rFonts w:ascii="Century Gothic" w:hAnsi="Century Gothic" w:cs="Arial"/>
          <w:lang w:val="es-ES_tradnl"/>
        </w:rPr>
        <w:t xml:space="preserve">al Consejo Estatal de Salud </w:t>
      </w:r>
      <w:r w:rsidR="00FC6657">
        <w:rPr>
          <w:rFonts w:ascii="Century Gothic" w:hAnsi="Century Gothic" w:cs="Arial"/>
          <w:lang w:val="es-ES_tradnl"/>
        </w:rPr>
        <w:t>con la finalidad de que se consideren dentro de</w:t>
      </w:r>
      <w:r w:rsidR="00E75A20" w:rsidRPr="00E75A20">
        <w:rPr>
          <w:rFonts w:ascii="Century Gothic" w:hAnsi="Century Gothic" w:cs="Arial"/>
          <w:lang w:val="es-ES_tradnl"/>
        </w:rPr>
        <w:t>l semáforo epidemiológico</w:t>
      </w:r>
      <w:r w:rsidR="00FC6657">
        <w:rPr>
          <w:rFonts w:ascii="Century Gothic" w:hAnsi="Century Gothic" w:cs="Arial"/>
          <w:lang w:val="es-ES_tradnl"/>
        </w:rPr>
        <w:t xml:space="preserve"> naranja</w:t>
      </w:r>
      <w:r w:rsidR="00E75A20" w:rsidRPr="00E75A20">
        <w:rPr>
          <w:rFonts w:ascii="Century Gothic" w:hAnsi="Century Gothic" w:cs="Arial"/>
          <w:lang w:val="es-ES_tradnl"/>
        </w:rPr>
        <w:t xml:space="preserve"> la apertura de  Balnearios, albercas recreativas y parques acuáticos y de esta manera apoyar en la reactivación económica del Estado y en la salud mental de las y los Chihuahuenses</w:t>
      </w:r>
      <w:r w:rsidR="00F77AB3" w:rsidRPr="00E75A20">
        <w:rPr>
          <w:rFonts w:ascii="Century Gothic" w:hAnsi="Century Gothic" w:cs="Arial"/>
          <w:lang w:val="es-ES_tradnl"/>
        </w:rPr>
        <w:t xml:space="preserve">. </w:t>
      </w:r>
    </w:p>
    <w:p w14:paraId="250D9481" w14:textId="77777777" w:rsidR="00F77AB3" w:rsidRPr="00E75A20" w:rsidRDefault="00F77AB3" w:rsidP="006C125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b/>
          <w:bCs/>
          <w:lang w:val="es-ES_tradnl"/>
        </w:rPr>
      </w:pPr>
    </w:p>
    <w:p w14:paraId="126617D9" w14:textId="7383DEF7" w:rsidR="00D003A3" w:rsidRPr="00E75A20" w:rsidRDefault="00D003A3" w:rsidP="006C125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 w:rsidRPr="00E75A20">
        <w:rPr>
          <w:rFonts w:ascii="Century Gothic" w:hAnsi="Century Gothic" w:cs="Arial"/>
          <w:b/>
          <w:bCs/>
          <w:lang w:val="es-ES_tradnl"/>
        </w:rPr>
        <w:t>E</w:t>
      </w:r>
      <w:r w:rsidRPr="00E75A20">
        <w:rPr>
          <w:rFonts w:ascii="Century Gothic" w:hAnsi="Century Gothic" w:cs="Arial"/>
          <w:b/>
          <w:bCs/>
          <w:spacing w:val="1"/>
          <w:lang w:val="es-ES_tradnl"/>
        </w:rPr>
        <w:t>c</w:t>
      </w:r>
      <w:r w:rsidRPr="00E75A20">
        <w:rPr>
          <w:rFonts w:ascii="Century Gothic" w:hAnsi="Century Gothic" w:cs="Arial"/>
          <w:b/>
          <w:bCs/>
          <w:lang w:val="es-ES_tradnl"/>
        </w:rPr>
        <w:t>onómi</w:t>
      </w:r>
      <w:r w:rsidRPr="00E75A20">
        <w:rPr>
          <w:rFonts w:ascii="Century Gothic" w:hAnsi="Century Gothic" w:cs="Arial"/>
          <w:b/>
          <w:bCs/>
          <w:spacing w:val="1"/>
          <w:lang w:val="es-ES_tradnl"/>
        </w:rPr>
        <w:t>c</w:t>
      </w:r>
      <w:r w:rsidRPr="00E75A20">
        <w:rPr>
          <w:rFonts w:ascii="Century Gothic" w:hAnsi="Century Gothic" w:cs="Arial"/>
          <w:b/>
          <w:bCs/>
          <w:lang w:val="es-ES_tradnl"/>
        </w:rPr>
        <w:t>o</w:t>
      </w:r>
      <w:r w:rsidRPr="00E75A20">
        <w:rPr>
          <w:rFonts w:ascii="Century Gothic" w:hAnsi="Century Gothic" w:cs="Arial"/>
          <w:lang w:val="es-ES_tradnl"/>
        </w:rPr>
        <w:t>.-</w:t>
      </w:r>
      <w:r w:rsidRPr="00E75A20">
        <w:rPr>
          <w:rFonts w:ascii="Century Gothic" w:hAnsi="Century Gothic" w:cs="Arial"/>
          <w:spacing w:val="-5"/>
          <w:lang w:val="es-ES_tradnl"/>
        </w:rPr>
        <w:t xml:space="preserve"> </w:t>
      </w:r>
      <w:r w:rsidRPr="00E75A20">
        <w:rPr>
          <w:rFonts w:ascii="Century Gothic" w:hAnsi="Century Gothic" w:cs="Arial"/>
          <w:lang w:val="es-ES_tradnl"/>
        </w:rPr>
        <w:t>A</w:t>
      </w:r>
      <w:r w:rsidRPr="00E75A20">
        <w:rPr>
          <w:rFonts w:ascii="Century Gothic" w:hAnsi="Century Gothic" w:cs="Arial"/>
          <w:spacing w:val="1"/>
          <w:lang w:val="es-ES_tradnl"/>
        </w:rPr>
        <w:t>p</w:t>
      </w:r>
      <w:r w:rsidRPr="00E75A20">
        <w:rPr>
          <w:rFonts w:ascii="Century Gothic" w:hAnsi="Century Gothic" w:cs="Arial"/>
          <w:lang w:val="es-ES_tradnl"/>
        </w:rPr>
        <w:t>r</w:t>
      </w:r>
      <w:r w:rsidRPr="00E75A20">
        <w:rPr>
          <w:rFonts w:ascii="Century Gothic" w:hAnsi="Century Gothic" w:cs="Arial"/>
          <w:spacing w:val="-2"/>
          <w:lang w:val="es-ES_tradnl"/>
        </w:rPr>
        <w:t>o</w:t>
      </w:r>
      <w:r w:rsidRPr="00E75A20">
        <w:rPr>
          <w:rFonts w:ascii="Century Gothic" w:hAnsi="Century Gothic" w:cs="Arial"/>
          <w:spacing w:val="1"/>
          <w:lang w:val="es-ES_tradnl"/>
        </w:rPr>
        <w:t>ba</w:t>
      </w:r>
      <w:r w:rsidRPr="00E75A20">
        <w:rPr>
          <w:rFonts w:ascii="Century Gothic" w:hAnsi="Century Gothic" w:cs="Arial"/>
          <w:spacing w:val="-1"/>
          <w:lang w:val="es-ES_tradnl"/>
        </w:rPr>
        <w:t>d</w:t>
      </w:r>
      <w:r w:rsidRPr="00E75A20">
        <w:rPr>
          <w:rFonts w:ascii="Century Gothic" w:hAnsi="Century Gothic" w:cs="Arial"/>
          <w:lang w:val="es-ES_tradnl"/>
        </w:rPr>
        <w:t>o</w:t>
      </w:r>
      <w:r w:rsidRPr="00E75A20">
        <w:rPr>
          <w:rFonts w:ascii="Century Gothic" w:hAnsi="Century Gothic" w:cs="Arial"/>
          <w:spacing w:val="-1"/>
          <w:lang w:val="es-ES_tradnl"/>
        </w:rPr>
        <w:t xml:space="preserve"> q</w:t>
      </w:r>
      <w:r w:rsidRPr="00E75A20">
        <w:rPr>
          <w:rFonts w:ascii="Century Gothic" w:hAnsi="Century Gothic" w:cs="Arial"/>
          <w:spacing w:val="1"/>
          <w:lang w:val="es-ES_tradnl"/>
        </w:rPr>
        <w:t>u</w:t>
      </w:r>
      <w:r w:rsidRPr="00E75A20">
        <w:rPr>
          <w:rFonts w:ascii="Century Gothic" w:hAnsi="Century Gothic" w:cs="Arial"/>
          <w:lang w:val="es-ES_tradnl"/>
        </w:rPr>
        <w:t>e</w:t>
      </w:r>
      <w:r w:rsidRPr="00E75A20">
        <w:rPr>
          <w:rFonts w:ascii="Century Gothic" w:hAnsi="Century Gothic" w:cs="Arial"/>
          <w:spacing w:val="-3"/>
          <w:lang w:val="es-ES_tradnl"/>
        </w:rPr>
        <w:t xml:space="preserve"> </w:t>
      </w:r>
      <w:r w:rsidRPr="00E75A20">
        <w:rPr>
          <w:rFonts w:ascii="Century Gothic" w:hAnsi="Century Gothic" w:cs="Arial"/>
          <w:lang w:val="es-ES_tradnl"/>
        </w:rPr>
        <w:t>s</w:t>
      </w:r>
      <w:r w:rsidRPr="00E75A20">
        <w:rPr>
          <w:rFonts w:ascii="Century Gothic" w:hAnsi="Century Gothic" w:cs="Arial"/>
          <w:spacing w:val="1"/>
          <w:lang w:val="es-ES_tradnl"/>
        </w:rPr>
        <w:t>e</w:t>
      </w:r>
      <w:r w:rsidRPr="00E75A20">
        <w:rPr>
          <w:rFonts w:ascii="Century Gothic" w:hAnsi="Century Gothic" w:cs="Arial"/>
          <w:spacing w:val="-1"/>
          <w:lang w:val="es-ES_tradnl"/>
        </w:rPr>
        <w:t>a</w:t>
      </w:r>
      <w:r w:rsidRPr="00E75A20">
        <w:rPr>
          <w:rFonts w:ascii="Century Gothic" w:hAnsi="Century Gothic" w:cs="Arial"/>
          <w:lang w:val="es-ES_tradnl"/>
        </w:rPr>
        <w:t>,</w:t>
      </w:r>
      <w:r w:rsidRPr="00E75A20">
        <w:rPr>
          <w:rFonts w:ascii="Century Gothic" w:hAnsi="Century Gothic" w:cs="Arial"/>
          <w:spacing w:val="-1"/>
          <w:lang w:val="es-ES_tradnl"/>
        </w:rPr>
        <w:t xml:space="preserve"> </w:t>
      </w:r>
      <w:r w:rsidRPr="00E75A20">
        <w:rPr>
          <w:rFonts w:ascii="Century Gothic" w:hAnsi="Century Gothic" w:cs="Arial"/>
          <w:spacing w:val="-2"/>
          <w:lang w:val="es-ES_tradnl"/>
        </w:rPr>
        <w:t>t</w:t>
      </w:r>
      <w:r w:rsidRPr="00E75A20">
        <w:rPr>
          <w:rFonts w:ascii="Century Gothic" w:hAnsi="Century Gothic" w:cs="Arial"/>
          <w:spacing w:val="1"/>
          <w:lang w:val="es-ES_tradnl"/>
        </w:rPr>
        <w:t>ú</w:t>
      </w:r>
      <w:r w:rsidRPr="00E75A20">
        <w:rPr>
          <w:rFonts w:ascii="Century Gothic" w:hAnsi="Century Gothic" w:cs="Arial"/>
          <w:lang w:val="es-ES_tradnl"/>
        </w:rPr>
        <w:t>rn</w:t>
      </w:r>
      <w:r w:rsidRPr="00E75A20">
        <w:rPr>
          <w:rFonts w:ascii="Century Gothic" w:hAnsi="Century Gothic" w:cs="Arial"/>
          <w:spacing w:val="1"/>
          <w:lang w:val="es-ES_tradnl"/>
        </w:rPr>
        <w:t>e</w:t>
      </w:r>
      <w:r w:rsidRPr="00E75A20">
        <w:rPr>
          <w:rFonts w:ascii="Century Gothic" w:hAnsi="Century Gothic" w:cs="Arial"/>
          <w:spacing w:val="-2"/>
          <w:lang w:val="es-ES_tradnl"/>
        </w:rPr>
        <w:t>s</w:t>
      </w:r>
      <w:r w:rsidRPr="00E75A20">
        <w:rPr>
          <w:rFonts w:ascii="Century Gothic" w:hAnsi="Century Gothic" w:cs="Arial"/>
          <w:lang w:val="es-ES_tradnl"/>
        </w:rPr>
        <w:t>e</w:t>
      </w:r>
      <w:r w:rsidRPr="00E75A20">
        <w:rPr>
          <w:rFonts w:ascii="Century Gothic" w:hAnsi="Century Gothic" w:cs="Arial"/>
          <w:spacing w:val="-1"/>
          <w:lang w:val="es-ES_tradnl"/>
        </w:rPr>
        <w:t xml:space="preserve"> </w:t>
      </w:r>
      <w:r w:rsidRPr="00E75A20">
        <w:rPr>
          <w:rFonts w:ascii="Century Gothic" w:hAnsi="Century Gothic" w:cs="Arial"/>
          <w:lang w:val="es-ES_tradnl"/>
        </w:rPr>
        <w:t>a</w:t>
      </w:r>
      <w:r w:rsidRPr="00E75A20">
        <w:rPr>
          <w:rFonts w:ascii="Century Gothic" w:hAnsi="Century Gothic" w:cs="Arial"/>
          <w:spacing w:val="-3"/>
          <w:lang w:val="es-ES_tradnl"/>
        </w:rPr>
        <w:t xml:space="preserve"> </w:t>
      </w:r>
      <w:r w:rsidRPr="00E75A20">
        <w:rPr>
          <w:rFonts w:ascii="Century Gothic" w:hAnsi="Century Gothic" w:cs="Arial"/>
          <w:lang w:val="es-ES_tradnl"/>
        </w:rPr>
        <w:t>la</w:t>
      </w:r>
      <w:r w:rsidRPr="00E75A20">
        <w:rPr>
          <w:rFonts w:ascii="Century Gothic" w:hAnsi="Century Gothic" w:cs="Arial"/>
          <w:spacing w:val="-4"/>
          <w:lang w:val="es-ES_tradnl"/>
        </w:rPr>
        <w:t xml:space="preserve"> </w:t>
      </w:r>
      <w:r w:rsidRPr="00E75A20">
        <w:rPr>
          <w:rFonts w:ascii="Century Gothic" w:hAnsi="Century Gothic" w:cs="Arial"/>
          <w:lang w:val="es-ES_tradnl"/>
        </w:rPr>
        <w:t>S</w:t>
      </w:r>
      <w:r w:rsidRPr="00E75A20">
        <w:rPr>
          <w:rFonts w:ascii="Century Gothic" w:hAnsi="Century Gothic" w:cs="Arial"/>
          <w:spacing w:val="1"/>
          <w:lang w:val="es-ES_tradnl"/>
        </w:rPr>
        <w:t>e</w:t>
      </w:r>
      <w:r w:rsidRPr="00E75A20">
        <w:rPr>
          <w:rFonts w:ascii="Century Gothic" w:hAnsi="Century Gothic" w:cs="Arial"/>
          <w:lang w:val="es-ES_tradnl"/>
        </w:rPr>
        <w:t>cre</w:t>
      </w:r>
      <w:r w:rsidRPr="00E75A20">
        <w:rPr>
          <w:rFonts w:ascii="Century Gothic" w:hAnsi="Century Gothic" w:cs="Arial"/>
          <w:spacing w:val="-2"/>
          <w:lang w:val="es-ES_tradnl"/>
        </w:rPr>
        <w:t>t</w:t>
      </w:r>
      <w:r w:rsidRPr="00E75A20">
        <w:rPr>
          <w:rFonts w:ascii="Century Gothic" w:hAnsi="Century Gothic" w:cs="Arial"/>
          <w:spacing w:val="1"/>
          <w:lang w:val="es-ES_tradnl"/>
        </w:rPr>
        <w:t>a</w:t>
      </w:r>
      <w:r w:rsidRPr="00E75A20">
        <w:rPr>
          <w:rFonts w:ascii="Century Gothic" w:hAnsi="Century Gothic" w:cs="Arial"/>
          <w:lang w:val="es-ES_tradnl"/>
        </w:rPr>
        <w:t>r</w:t>
      </w:r>
      <w:r w:rsidRPr="00E75A20">
        <w:rPr>
          <w:rFonts w:ascii="Century Gothic" w:hAnsi="Century Gothic" w:cs="Arial"/>
          <w:spacing w:val="-3"/>
          <w:lang w:val="es-ES_tradnl"/>
        </w:rPr>
        <w:t>í</w:t>
      </w:r>
      <w:r w:rsidRPr="00E75A20">
        <w:rPr>
          <w:rFonts w:ascii="Century Gothic" w:hAnsi="Century Gothic" w:cs="Arial"/>
          <w:lang w:val="es-ES_tradnl"/>
        </w:rPr>
        <w:t>a</w:t>
      </w:r>
      <w:r w:rsidRPr="00E75A20">
        <w:rPr>
          <w:rFonts w:ascii="Century Gothic" w:hAnsi="Century Gothic" w:cs="Arial"/>
          <w:spacing w:val="-1"/>
          <w:lang w:val="es-ES_tradnl"/>
        </w:rPr>
        <w:t xml:space="preserve"> </w:t>
      </w:r>
      <w:r w:rsidRPr="00E75A20">
        <w:rPr>
          <w:rFonts w:ascii="Century Gothic" w:hAnsi="Century Gothic" w:cs="Arial"/>
          <w:spacing w:val="1"/>
          <w:lang w:val="es-ES_tradnl"/>
        </w:rPr>
        <w:t>pa</w:t>
      </w:r>
      <w:r w:rsidRPr="00E75A20">
        <w:rPr>
          <w:rFonts w:ascii="Century Gothic" w:hAnsi="Century Gothic" w:cs="Arial"/>
          <w:spacing w:val="-3"/>
          <w:lang w:val="es-ES_tradnl"/>
        </w:rPr>
        <w:t>r</w:t>
      </w:r>
      <w:r w:rsidRPr="00E75A20">
        <w:rPr>
          <w:rFonts w:ascii="Century Gothic" w:hAnsi="Century Gothic" w:cs="Arial"/>
          <w:lang w:val="es-ES_tradnl"/>
        </w:rPr>
        <w:t>a</w:t>
      </w:r>
      <w:r w:rsidRPr="00E75A20">
        <w:rPr>
          <w:rFonts w:ascii="Century Gothic" w:hAnsi="Century Gothic" w:cs="Arial"/>
          <w:spacing w:val="-1"/>
          <w:lang w:val="es-ES_tradnl"/>
        </w:rPr>
        <w:t xml:space="preserve"> q</w:t>
      </w:r>
      <w:r w:rsidRPr="00E75A20">
        <w:rPr>
          <w:rFonts w:ascii="Century Gothic" w:hAnsi="Century Gothic" w:cs="Arial"/>
          <w:spacing w:val="1"/>
          <w:lang w:val="es-ES_tradnl"/>
        </w:rPr>
        <w:t>u</w:t>
      </w:r>
      <w:r w:rsidRPr="00E75A20">
        <w:rPr>
          <w:rFonts w:ascii="Century Gothic" w:hAnsi="Century Gothic" w:cs="Arial"/>
          <w:lang w:val="es-ES_tradnl"/>
        </w:rPr>
        <w:t>e</w:t>
      </w:r>
      <w:r w:rsidRPr="00E75A20">
        <w:rPr>
          <w:rFonts w:ascii="Century Gothic" w:hAnsi="Century Gothic" w:cs="Arial"/>
          <w:spacing w:val="-3"/>
          <w:lang w:val="es-ES_tradnl"/>
        </w:rPr>
        <w:t xml:space="preserve"> </w:t>
      </w:r>
      <w:r w:rsidRPr="00E75A20">
        <w:rPr>
          <w:rFonts w:ascii="Century Gothic" w:hAnsi="Century Gothic" w:cs="Arial"/>
          <w:spacing w:val="1"/>
          <w:lang w:val="es-ES_tradnl"/>
        </w:rPr>
        <w:t>e</w:t>
      </w:r>
      <w:r w:rsidRPr="00E75A20">
        <w:rPr>
          <w:rFonts w:ascii="Century Gothic" w:hAnsi="Century Gothic" w:cs="Arial"/>
          <w:spacing w:val="-3"/>
          <w:lang w:val="es-ES_tradnl"/>
        </w:rPr>
        <w:t>l</w:t>
      </w:r>
      <w:r w:rsidRPr="00E75A20">
        <w:rPr>
          <w:rFonts w:ascii="Century Gothic" w:hAnsi="Century Gothic" w:cs="Arial"/>
          <w:spacing w:val="1"/>
          <w:lang w:val="es-ES_tradnl"/>
        </w:rPr>
        <w:t>abo</w:t>
      </w:r>
      <w:r w:rsidRPr="00E75A20">
        <w:rPr>
          <w:rFonts w:ascii="Century Gothic" w:hAnsi="Century Gothic" w:cs="Arial"/>
          <w:lang w:val="es-ES_tradnl"/>
        </w:rPr>
        <w:t xml:space="preserve">re </w:t>
      </w:r>
      <w:r w:rsidRPr="00E75A20">
        <w:rPr>
          <w:rFonts w:ascii="Century Gothic" w:hAnsi="Century Gothic" w:cs="Arial"/>
          <w:spacing w:val="4"/>
          <w:lang w:val="es-ES_tradnl"/>
        </w:rPr>
        <w:t>l</w:t>
      </w:r>
      <w:r w:rsidRPr="00E75A20">
        <w:rPr>
          <w:rFonts w:ascii="Century Gothic" w:hAnsi="Century Gothic" w:cs="Arial"/>
          <w:lang w:val="es-ES_tradnl"/>
        </w:rPr>
        <w:t xml:space="preserve">a </w:t>
      </w:r>
      <w:r w:rsidRPr="00E75A20">
        <w:rPr>
          <w:rFonts w:ascii="Century Gothic" w:hAnsi="Century Gothic" w:cs="Arial"/>
          <w:spacing w:val="-1"/>
          <w:position w:val="-1"/>
          <w:lang w:val="es-ES_tradnl"/>
        </w:rPr>
        <w:t>M</w:t>
      </w:r>
      <w:r w:rsidRPr="00E75A20">
        <w:rPr>
          <w:rFonts w:ascii="Century Gothic" w:hAnsi="Century Gothic" w:cs="Arial"/>
          <w:position w:val="-1"/>
          <w:lang w:val="es-ES_tradnl"/>
        </w:rPr>
        <w:t>in</w:t>
      </w:r>
      <w:r w:rsidRPr="00E75A20">
        <w:rPr>
          <w:rFonts w:ascii="Century Gothic" w:hAnsi="Century Gothic" w:cs="Arial"/>
          <w:spacing w:val="1"/>
          <w:position w:val="-1"/>
          <w:lang w:val="es-ES_tradnl"/>
        </w:rPr>
        <w:t>u</w:t>
      </w:r>
      <w:r w:rsidRPr="00E75A20">
        <w:rPr>
          <w:rFonts w:ascii="Century Gothic" w:hAnsi="Century Gothic" w:cs="Arial"/>
          <w:position w:val="-1"/>
          <w:lang w:val="es-ES_tradnl"/>
        </w:rPr>
        <w:t>ta</w:t>
      </w:r>
      <w:r w:rsidRPr="00E75A20">
        <w:rPr>
          <w:rFonts w:ascii="Century Gothic" w:hAnsi="Century Gothic" w:cs="Arial"/>
          <w:spacing w:val="1"/>
          <w:position w:val="-1"/>
          <w:lang w:val="es-ES_tradnl"/>
        </w:rPr>
        <w:t xml:space="preserve"> </w:t>
      </w:r>
      <w:r w:rsidRPr="00E75A20">
        <w:rPr>
          <w:rFonts w:ascii="Century Gothic" w:hAnsi="Century Gothic" w:cs="Arial"/>
          <w:spacing w:val="-1"/>
          <w:position w:val="-1"/>
          <w:lang w:val="es-ES_tradnl"/>
        </w:rPr>
        <w:t>d</w:t>
      </w:r>
      <w:r w:rsidRPr="00E75A20">
        <w:rPr>
          <w:rFonts w:ascii="Century Gothic" w:hAnsi="Century Gothic" w:cs="Arial"/>
          <w:position w:val="-1"/>
          <w:lang w:val="es-ES_tradnl"/>
        </w:rPr>
        <w:t>e</w:t>
      </w:r>
      <w:r w:rsidRPr="00E75A20">
        <w:rPr>
          <w:rFonts w:ascii="Century Gothic" w:hAnsi="Century Gothic" w:cs="Arial"/>
          <w:spacing w:val="1"/>
          <w:position w:val="-1"/>
          <w:lang w:val="es-ES_tradnl"/>
        </w:rPr>
        <w:t xml:space="preserve"> A</w:t>
      </w:r>
      <w:r w:rsidRPr="00E75A20">
        <w:rPr>
          <w:rFonts w:ascii="Century Gothic" w:hAnsi="Century Gothic" w:cs="Arial"/>
          <w:spacing w:val="-2"/>
          <w:position w:val="-1"/>
          <w:lang w:val="es-ES_tradnl"/>
        </w:rPr>
        <w:t>c</w:t>
      </w:r>
      <w:r w:rsidRPr="00E75A20">
        <w:rPr>
          <w:rFonts w:ascii="Century Gothic" w:hAnsi="Century Gothic" w:cs="Arial"/>
          <w:spacing w:val="1"/>
          <w:position w:val="-1"/>
          <w:lang w:val="es-ES_tradnl"/>
        </w:rPr>
        <w:t>ue</w:t>
      </w:r>
      <w:r w:rsidRPr="00E75A20">
        <w:rPr>
          <w:rFonts w:ascii="Century Gothic" w:hAnsi="Century Gothic" w:cs="Arial"/>
          <w:position w:val="-1"/>
          <w:lang w:val="es-ES_tradnl"/>
        </w:rPr>
        <w:t>r</w:t>
      </w:r>
      <w:r w:rsidRPr="00E75A20">
        <w:rPr>
          <w:rFonts w:ascii="Century Gothic" w:hAnsi="Century Gothic" w:cs="Arial"/>
          <w:spacing w:val="-2"/>
          <w:position w:val="-1"/>
          <w:lang w:val="es-ES_tradnl"/>
        </w:rPr>
        <w:t>d</w:t>
      </w:r>
      <w:r w:rsidRPr="00E75A20">
        <w:rPr>
          <w:rFonts w:ascii="Century Gothic" w:hAnsi="Century Gothic" w:cs="Arial"/>
          <w:position w:val="-1"/>
          <w:lang w:val="es-ES_tradnl"/>
        </w:rPr>
        <w:t>o</w:t>
      </w:r>
      <w:r w:rsidRPr="00E75A20">
        <w:rPr>
          <w:rFonts w:ascii="Century Gothic" w:hAnsi="Century Gothic" w:cs="Arial"/>
          <w:spacing w:val="1"/>
          <w:position w:val="-1"/>
          <w:lang w:val="es-ES_tradnl"/>
        </w:rPr>
        <w:t xml:space="preserve"> </w:t>
      </w:r>
      <w:r w:rsidRPr="00E75A20">
        <w:rPr>
          <w:rFonts w:ascii="Century Gothic" w:hAnsi="Century Gothic" w:cs="Arial"/>
          <w:lang w:val="es-ES_tradnl"/>
        </w:rPr>
        <w:t>c</w:t>
      </w:r>
      <w:r w:rsidRPr="00E75A20">
        <w:rPr>
          <w:rFonts w:ascii="Century Gothic" w:hAnsi="Century Gothic" w:cs="Arial"/>
          <w:spacing w:val="1"/>
          <w:lang w:val="es-ES_tradnl"/>
        </w:rPr>
        <w:t>o</w:t>
      </w:r>
      <w:r w:rsidRPr="00E75A20">
        <w:rPr>
          <w:rFonts w:ascii="Century Gothic" w:hAnsi="Century Gothic" w:cs="Arial"/>
          <w:spacing w:val="-3"/>
          <w:lang w:val="es-ES_tradnl"/>
        </w:rPr>
        <w:t>r</w:t>
      </w:r>
      <w:r w:rsidRPr="00E75A20">
        <w:rPr>
          <w:rFonts w:ascii="Century Gothic" w:hAnsi="Century Gothic" w:cs="Arial"/>
          <w:lang w:val="es-ES_tradnl"/>
        </w:rPr>
        <w:t>res</w:t>
      </w:r>
      <w:r w:rsidRPr="00E75A20">
        <w:rPr>
          <w:rFonts w:ascii="Century Gothic" w:hAnsi="Century Gothic" w:cs="Arial"/>
          <w:spacing w:val="1"/>
          <w:lang w:val="es-ES_tradnl"/>
        </w:rPr>
        <w:t>po</w:t>
      </w:r>
      <w:r w:rsidRPr="00E75A20">
        <w:rPr>
          <w:rFonts w:ascii="Century Gothic" w:hAnsi="Century Gothic" w:cs="Arial"/>
          <w:spacing w:val="-1"/>
          <w:lang w:val="es-ES_tradnl"/>
        </w:rPr>
        <w:t>n</w:t>
      </w:r>
      <w:r w:rsidRPr="00E75A20">
        <w:rPr>
          <w:rFonts w:ascii="Century Gothic" w:hAnsi="Century Gothic" w:cs="Arial"/>
          <w:spacing w:val="1"/>
          <w:lang w:val="es-ES_tradnl"/>
        </w:rPr>
        <w:t>d</w:t>
      </w:r>
      <w:r w:rsidRPr="00E75A20">
        <w:rPr>
          <w:rFonts w:ascii="Century Gothic" w:hAnsi="Century Gothic" w:cs="Arial"/>
          <w:lang w:val="es-ES_tradnl"/>
        </w:rPr>
        <w:t>ie</w:t>
      </w:r>
      <w:r w:rsidRPr="00E75A20">
        <w:rPr>
          <w:rFonts w:ascii="Century Gothic" w:hAnsi="Century Gothic" w:cs="Arial"/>
          <w:spacing w:val="1"/>
          <w:lang w:val="es-ES_tradnl"/>
        </w:rPr>
        <w:t>n</w:t>
      </w:r>
      <w:r w:rsidRPr="00E75A20">
        <w:rPr>
          <w:rFonts w:ascii="Century Gothic" w:hAnsi="Century Gothic" w:cs="Arial"/>
          <w:spacing w:val="-2"/>
          <w:lang w:val="es-ES_tradnl"/>
        </w:rPr>
        <w:t>t</w:t>
      </w:r>
      <w:r w:rsidRPr="00E75A20">
        <w:rPr>
          <w:rFonts w:ascii="Century Gothic" w:hAnsi="Century Gothic" w:cs="Arial"/>
          <w:lang w:val="es-ES_tradnl"/>
        </w:rPr>
        <w:t>e.</w:t>
      </w:r>
    </w:p>
    <w:p w14:paraId="71AD8FB5" w14:textId="77777777" w:rsidR="00D003A3" w:rsidRPr="00E75A20" w:rsidRDefault="00D003A3" w:rsidP="006C125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</w:p>
    <w:p w14:paraId="2A6F1595" w14:textId="575AE46D" w:rsidR="00D003A3" w:rsidRPr="00E75A20" w:rsidRDefault="00D003A3" w:rsidP="006C125D">
      <w:pPr>
        <w:widowControl w:val="0"/>
        <w:autoSpaceDE w:val="0"/>
        <w:autoSpaceDN w:val="0"/>
        <w:adjustRightInd w:val="0"/>
        <w:spacing w:line="360" w:lineRule="auto"/>
        <w:ind w:left="102"/>
        <w:jc w:val="both"/>
        <w:rPr>
          <w:rFonts w:ascii="Century Gothic" w:hAnsi="Century Gothic" w:cs="Arial"/>
          <w:lang w:val="es-ES_tradnl"/>
        </w:rPr>
      </w:pPr>
      <w:r w:rsidRPr="00E75A20">
        <w:rPr>
          <w:rFonts w:ascii="Century Gothic" w:hAnsi="Century Gothic" w:cs="Arial"/>
          <w:lang w:val="es-ES_tradnl"/>
        </w:rPr>
        <w:lastRenderedPageBreak/>
        <w:t>Da</w:t>
      </w:r>
      <w:r w:rsidRPr="00E75A20">
        <w:rPr>
          <w:rFonts w:ascii="Century Gothic" w:hAnsi="Century Gothic" w:cs="Arial"/>
          <w:spacing w:val="1"/>
          <w:lang w:val="es-ES_tradnl"/>
        </w:rPr>
        <w:t>d</w:t>
      </w:r>
      <w:r w:rsidRPr="00E75A20">
        <w:rPr>
          <w:rFonts w:ascii="Century Gothic" w:hAnsi="Century Gothic" w:cs="Arial"/>
          <w:lang w:val="es-ES_tradnl"/>
        </w:rPr>
        <w:t>o</w:t>
      </w:r>
      <w:r w:rsidRPr="00E75A20">
        <w:rPr>
          <w:rFonts w:ascii="Century Gothic" w:hAnsi="Century Gothic" w:cs="Arial"/>
          <w:spacing w:val="8"/>
          <w:lang w:val="es-ES_tradnl"/>
        </w:rPr>
        <w:t xml:space="preserve"> </w:t>
      </w:r>
      <w:r w:rsidRPr="00E75A20">
        <w:rPr>
          <w:rFonts w:ascii="Century Gothic" w:hAnsi="Century Gothic" w:cs="Arial"/>
          <w:spacing w:val="1"/>
          <w:lang w:val="es-ES_tradnl"/>
        </w:rPr>
        <w:t>e</w:t>
      </w:r>
      <w:r w:rsidRPr="00E75A20">
        <w:rPr>
          <w:rFonts w:ascii="Century Gothic" w:hAnsi="Century Gothic" w:cs="Arial"/>
          <w:lang w:val="es-ES_tradnl"/>
        </w:rPr>
        <w:t>n</w:t>
      </w:r>
      <w:r w:rsidRPr="00E75A20">
        <w:rPr>
          <w:rFonts w:ascii="Century Gothic" w:hAnsi="Century Gothic" w:cs="Arial"/>
          <w:spacing w:val="11"/>
          <w:lang w:val="es-ES_tradnl"/>
        </w:rPr>
        <w:t xml:space="preserve"> </w:t>
      </w:r>
      <w:r w:rsidR="00A404D6" w:rsidRPr="00E75A20">
        <w:rPr>
          <w:rFonts w:ascii="Century Gothic" w:hAnsi="Century Gothic" w:cs="Arial"/>
          <w:spacing w:val="-3"/>
          <w:lang w:val="es-ES_tradnl"/>
        </w:rPr>
        <w:t>el</w:t>
      </w:r>
      <w:r w:rsidRPr="00E75A20">
        <w:rPr>
          <w:rFonts w:ascii="Century Gothic" w:hAnsi="Century Gothic" w:cs="Arial"/>
          <w:spacing w:val="11"/>
          <w:lang w:val="es-ES_tradnl"/>
        </w:rPr>
        <w:t xml:space="preserve"> </w:t>
      </w:r>
      <w:r w:rsidR="00E75A20" w:rsidRPr="00E75A20">
        <w:rPr>
          <w:rFonts w:ascii="Century Gothic" w:hAnsi="Century Gothic" w:cs="Arial"/>
          <w:spacing w:val="-2"/>
          <w:lang w:val="es-ES_tradnl"/>
        </w:rPr>
        <w:t>Sesión virtual</w:t>
      </w:r>
      <w:r w:rsidRPr="00E75A20">
        <w:rPr>
          <w:rFonts w:ascii="Century Gothic" w:hAnsi="Century Gothic" w:cs="Arial"/>
          <w:spacing w:val="11"/>
          <w:lang w:val="es-ES_tradnl"/>
        </w:rPr>
        <w:t xml:space="preserve"> </w:t>
      </w:r>
      <w:r w:rsidRPr="00E75A20">
        <w:rPr>
          <w:rFonts w:ascii="Century Gothic" w:hAnsi="Century Gothic" w:cs="Arial"/>
          <w:spacing w:val="-1"/>
          <w:lang w:val="es-ES_tradnl"/>
        </w:rPr>
        <w:t>d</w:t>
      </w:r>
      <w:r w:rsidRPr="00E75A20">
        <w:rPr>
          <w:rFonts w:ascii="Century Gothic" w:hAnsi="Century Gothic" w:cs="Arial"/>
          <w:spacing w:val="1"/>
          <w:lang w:val="es-ES_tradnl"/>
        </w:rPr>
        <w:t>e</w:t>
      </w:r>
      <w:r w:rsidRPr="00E75A20">
        <w:rPr>
          <w:rFonts w:ascii="Century Gothic" w:hAnsi="Century Gothic" w:cs="Arial"/>
          <w:lang w:val="es-ES_tradnl"/>
        </w:rPr>
        <w:t>l</w:t>
      </w:r>
      <w:r w:rsidRPr="00E75A20">
        <w:rPr>
          <w:rFonts w:ascii="Century Gothic" w:hAnsi="Century Gothic" w:cs="Arial"/>
          <w:spacing w:val="10"/>
          <w:lang w:val="es-ES_tradnl"/>
        </w:rPr>
        <w:t xml:space="preserve"> </w:t>
      </w:r>
      <w:r w:rsidRPr="00E75A20">
        <w:rPr>
          <w:rFonts w:ascii="Century Gothic" w:hAnsi="Century Gothic" w:cs="Arial"/>
          <w:lang w:val="es-ES_tradnl"/>
        </w:rPr>
        <w:t>H.</w:t>
      </w:r>
      <w:r w:rsidRPr="00E75A20">
        <w:rPr>
          <w:rFonts w:ascii="Century Gothic" w:hAnsi="Century Gothic" w:cs="Arial"/>
          <w:spacing w:val="10"/>
          <w:lang w:val="es-ES_tradnl"/>
        </w:rPr>
        <w:t xml:space="preserve"> </w:t>
      </w:r>
      <w:r w:rsidRPr="00E75A20">
        <w:rPr>
          <w:rFonts w:ascii="Century Gothic" w:hAnsi="Century Gothic" w:cs="Arial"/>
          <w:lang w:val="es-ES_tradnl"/>
        </w:rPr>
        <w:t>C</w:t>
      </w:r>
      <w:r w:rsidRPr="00E75A20">
        <w:rPr>
          <w:rFonts w:ascii="Century Gothic" w:hAnsi="Century Gothic" w:cs="Arial"/>
          <w:spacing w:val="-2"/>
          <w:lang w:val="es-ES_tradnl"/>
        </w:rPr>
        <w:t>o</w:t>
      </w:r>
      <w:r w:rsidRPr="00E75A20">
        <w:rPr>
          <w:rFonts w:ascii="Century Gothic" w:hAnsi="Century Gothic" w:cs="Arial"/>
          <w:spacing w:val="-1"/>
          <w:lang w:val="es-ES_tradnl"/>
        </w:rPr>
        <w:t>ng</w:t>
      </w:r>
      <w:r w:rsidRPr="00E75A20">
        <w:rPr>
          <w:rFonts w:ascii="Century Gothic" w:hAnsi="Century Gothic" w:cs="Arial"/>
          <w:lang w:val="es-ES_tradnl"/>
        </w:rPr>
        <w:t>reso</w:t>
      </w:r>
      <w:r w:rsidRPr="00E75A20">
        <w:rPr>
          <w:rFonts w:ascii="Century Gothic" w:hAnsi="Century Gothic" w:cs="Arial"/>
          <w:spacing w:val="11"/>
          <w:lang w:val="es-ES_tradnl"/>
        </w:rPr>
        <w:t xml:space="preserve"> </w:t>
      </w:r>
      <w:r w:rsidRPr="00E75A20">
        <w:rPr>
          <w:rFonts w:ascii="Century Gothic" w:hAnsi="Century Gothic" w:cs="Arial"/>
          <w:spacing w:val="1"/>
          <w:lang w:val="es-ES_tradnl"/>
        </w:rPr>
        <w:t>de</w:t>
      </w:r>
      <w:r w:rsidRPr="00E75A20">
        <w:rPr>
          <w:rFonts w:ascii="Century Gothic" w:hAnsi="Century Gothic" w:cs="Arial"/>
          <w:lang w:val="es-ES_tradnl"/>
        </w:rPr>
        <w:t>l</w:t>
      </w:r>
      <w:r w:rsidRPr="00E75A20">
        <w:rPr>
          <w:rFonts w:ascii="Century Gothic" w:hAnsi="Century Gothic" w:cs="Arial"/>
          <w:spacing w:val="10"/>
          <w:lang w:val="es-ES_tradnl"/>
        </w:rPr>
        <w:t xml:space="preserve"> </w:t>
      </w:r>
      <w:r w:rsidRPr="00E75A20">
        <w:rPr>
          <w:rFonts w:ascii="Century Gothic" w:hAnsi="Century Gothic" w:cs="Arial"/>
          <w:lang w:val="es-ES_tradnl"/>
        </w:rPr>
        <w:t>E</w:t>
      </w:r>
      <w:r w:rsidRPr="00E75A20">
        <w:rPr>
          <w:rFonts w:ascii="Century Gothic" w:hAnsi="Century Gothic" w:cs="Arial"/>
          <w:spacing w:val="-2"/>
          <w:lang w:val="es-ES_tradnl"/>
        </w:rPr>
        <w:t>s</w:t>
      </w:r>
      <w:r w:rsidRPr="00E75A20">
        <w:rPr>
          <w:rFonts w:ascii="Century Gothic" w:hAnsi="Century Gothic" w:cs="Arial"/>
          <w:lang w:val="es-ES_tradnl"/>
        </w:rPr>
        <w:t>t</w:t>
      </w:r>
      <w:r w:rsidRPr="00E75A20">
        <w:rPr>
          <w:rFonts w:ascii="Century Gothic" w:hAnsi="Century Gothic" w:cs="Arial"/>
          <w:spacing w:val="1"/>
          <w:lang w:val="es-ES_tradnl"/>
        </w:rPr>
        <w:t>a</w:t>
      </w:r>
      <w:r w:rsidRPr="00E75A20">
        <w:rPr>
          <w:rFonts w:ascii="Century Gothic" w:hAnsi="Century Gothic" w:cs="Arial"/>
          <w:spacing w:val="-1"/>
          <w:lang w:val="es-ES_tradnl"/>
        </w:rPr>
        <w:t>d</w:t>
      </w:r>
      <w:r w:rsidRPr="00E75A20">
        <w:rPr>
          <w:rFonts w:ascii="Century Gothic" w:hAnsi="Century Gothic" w:cs="Arial"/>
          <w:lang w:val="es-ES_tradnl"/>
        </w:rPr>
        <w:t>o</w:t>
      </w:r>
      <w:r w:rsidRPr="00E75A20">
        <w:rPr>
          <w:rFonts w:ascii="Century Gothic" w:hAnsi="Century Gothic" w:cs="Arial"/>
          <w:spacing w:val="11"/>
          <w:lang w:val="es-ES_tradnl"/>
        </w:rPr>
        <w:t xml:space="preserve"> </w:t>
      </w:r>
      <w:r w:rsidRPr="00E75A20">
        <w:rPr>
          <w:rFonts w:ascii="Century Gothic" w:hAnsi="Century Gothic" w:cs="Arial"/>
          <w:spacing w:val="-1"/>
          <w:lang w:val="es-ES_tradnl"/>
        </w:rPr>
        <w:t>d</w:t>
      </w:r>
      <w:r w:rsidRPr="00E75A20">
        <w:rPr>
          <w:rFonts w:ascii="Century Gothic" w:hAnsi="Century Gothic" w:cs="Arial"/>
          <w:lang w:val="es-ES_tradnl"/>
        </w:rPr>
        <w:t>e</w:t>
      </w:r>
      <w:r w:rsidRPr="00E75A20">
        <w:rPr>
          <w:rFonts w:ascii="Century Gothic" w:hAnsi="Century Gothic" w:cs="Arial"/>
          <w:spacing w:val="11"/>
          <w:lang w:val="es-ES_tradnl"/>
        </w:rPr>
        <w:t xml:space="preserve"> </w:t>
      </w:r>
      <w:r w:rsidRPr="00E75A20">
        <w:rPr>
          <w:rFonts w:ascii="Century Gothic" w:hAnsi="Century Gothic" w:cs="Arial"/>
          <w:spacing w:val="-3"/>
          <w:lang w:val="es-ES_tradnl"/>
        </w:rPr>
        <w:t>C</w:t>
      </w:r>
      <w:r w:rsidRPr="00E75A20">
        <w:rPr>
          <w:rFonts w:ascii="Century Gothic" w:hAnsi="Century Gothic" w:cs="Arial"/>
          <w:spacing w:val="1"/>
          <w:lang w:val="es-ES_tradnl"/>
        </w:rPr>
        <w:t>h</w:t>
      </w:r>
      <w:r w:rsidRPr="00E75A20">
        <w:rPr>
          <w:rFonts w:ascii="Century Gothic" w:hAnsi="Century Gothic" w:cs="Arial"/>
          <w:lang w:val="es-ES_tradnl"/>
        </w:rPr>
        <w:t>ih</w:t>
      </w:r>
      <w:r w:rsidRPr="00E75A20">
        <w:rPr>
          <w:rFonts w:ascii="Century Gothic" w:hAnsi="Century Gothic" w:cs="Arial"/>
          <w:spacing w:val="1"/>
          <w:lang w:val="es-ES_tradnl"/>
        </w:rPr>
        <w:t>u</w:t>
      </w:r>
      <w:r w:rsidRPr="00E75A20">
        <w:rPr>
          <w:rFonts w:ascii="Century Gothic" w:hAnsi="Century Gothic" w:cs="Arial"/>
          <w:spacing w:val="-1"/>
          <w:lang w:val="es-ES_tradnl"/>
        </w:rPr>
        <w:t>a</w:t>
      </w:r>
      <w:r w:rsidRPr="00E75A20">
        <w:rPr>
          <w:rFonts w:ascii="Century Gothic" w:hAnsi="Century Gothic" w:cs="Arial"/>
          <w:spacing w:val="1"/>
          <w:lang w:val="es-ES_tradnl"/>
        </w:rPr>
        <w:t>hu</w:t>
      </w:r>
      <w:r w:rsidRPr="00E75A20">
        <w:rPr>
          <w:rFonts w:ascii="Century Gothic" w:hAnsi="Century Gothic" w:cs="Arial"/>
          <w:lang w:val="es-ES_tradnl"/>
        </w:rPr>
        <w:t>a</w:t>
      </w:r>
      <w:r w:rsidRPr="00E75A20">
        <w:rPr>
          <w:rFonts w:ascii="Century Gothic" w:hAnsi="Century Gothic" w:cs="Arial"/>
          <w:spacing w:val="9"/>
          <w:lang w:val="es-ES_tradnl"/>
        </w:rPr>
        <w:t xml:space="preserve"> </w:t>
      </w:r>
      <w:r w:rsidRPr="00E75A20">
        <w:rPr>
          <w:rFonts w:ascii="Century Gothic" w:hAnsi="Century Gothic" w:cs="Arial"/>
          <w:lang w:val="es-ES_tradnl"/>
        </w:rPr>
        <w:t>a</w:t>
      </w:r>
      <w:r w:rsidRPr="00E75A20">
        <w:rPr>
          <w:rFonts w:ascii="Century Gothic" w:hAnsi="Century Gothic" w:cs="Arial"/>
          <w:spacing w:val="9"/>
          <w:lang w:val="es-ES_tradnl"/>
        </w:rPr>
        <w:t xml:space="preserve"> </w:t>
      </w:r>
      <w:r w:rsidRPr="00E75A20">
        <w:rPr>
          <w:rFonts w:ascii="Century Gothic" w:hAnsi="Century Gothic" w:cs="Arial"/>
          <w:lang w:val="es-ES_tradnl"/>
        </w:rPr>
        <w:t xml:space="preserve">los </w:t>
      </w:r>
      <w:r w:rsidR="00F77AB3" w:rsidRPr="00E75A20">
        <w:rPr>
          <w:rFonts w:ascii="Century Gothic" w:hAnsi="Century Gothic" w:cs="Arial"/>
          <w:spacing w:val="1"/>
          <w:position w:val="-1"/>
          <w:lang w:val="es-ES_tradnl"/>
        </w:rPr>
        <w:t xml:space="preserve">11 </w:t>
      </w:r>
      <w:r w:rsidRPr="00E75A20">
        <w:rPr>
          <w:rFonts w:ascii="Century Gothic" w:hAnsi="Century Gothic" w:cs="Arial"/>
          <w:spacing w:val="1"/>
          <w:position w:val="-1"/>
          <w:lang w:val="es-ES_tradnl"/>
        </w:rPr>
        <w:t>d</w:t>
      </w:r>
      <w:r w:rsidRPr="00E75A20">
        <w:rPr>
          <w:rFonts w:ascii="Century Gothic" w:hAnsi="Century Gothic" w:cs="Arial"/>
          <w:spacing w:val="-2"/>
          <w:position w:val="-1"/>
          <w:lang w:val="es-ES_tradnl"/>
        </w:rPr>
        <w:t>í</w:t>
      </w:r>
      <w:r w:rsidRPr="00E75A20">
        <w:rPr>
          <w:rFonts w:ascii="Century Gothic" w:hAnsi="Century Gothic" w:cs="Arial"/>
          <w:spacing w:val="1"/>
          <w:position w:val="-1"/>
          <w:lang w:val="es-ES_tradnl"/>
        </w:rPr>
        <w:t>a</w:t>
      </w:r>
      <w:r w:rsidRPr="00E75A20">
        <w:rPr>
          <w:rFonts w:ascii="Century Gothic" w:hAnsi="Century Gothic" w:cs="Arial"/>
          <w:position w:val="-1"/>
          <w:lang w:val="es-ES_tradnl"/>
        </w:rPr>
        <w:t>s</w:t>
      </w:r>
      <w:r w:rsidRPr="00E75A20">
        <w:rPr>
          <w:rFonts w:ascii="Century Gothic" w:hAnsi="Century Gothic" w:cs="Arial"/>
          <w:spacing w:val="-2"/>
          <w:position w:val="-1"/>
          <w:lang w:val="es-ES_tradnl"/>
        </w:rPr>
        <w:t xml:space="preserve"> </w:t>
      </w:r>
      <w:r w:rsidRPr="00E75A20">
        <w:rPr>
          <w:rFonts w:ascii="Century Gothic" w:hAnsi="Century Gothic" w:cs="Arial"/>
          <w:spacing w:val="1"/>
          <w:position w:val="-1"/>
          <w:lang w:val="es-ES_tradnl"/>
        </w:rPr>
        <w:t>de</w:t>
      </w:r>
      <w:r w:rsidRPr="00E75A20">
        <w:rPr>
          <w:rFonts w:ascii="Century Gothic" w:hAnsi="Century Gothic" w:cs="Arial"/>
          <w:position w:val="-1"/>
          <w:lang w:val="es-ES_tradnl"/>
        </w:rPr>
        <w:t>l</w:t>
      </w:r>
      <w:r w:rsidRPr="00E75A20">
        <w:rPr>
          <w:rFonts w:ascii="Century Gothic" w:hAnsi="Century Gothic" w:cs="Arial"/>
          <w:spacing w:val="-2"/>
          <w:position w:val="-1"/>
          <w:lang w:val="es-ES_tradnl"/>
        </w:rPr>
        <w:t xml:space="preserve"> </w:t>
      </w:r>
      <w:r w:rsidRPr="00E75A20">
        <w:rPr>
          <w:rFonts w:ascii="Century Gothic" w:hAnsi="Century Gothic" w:cs="Arial"/>
          <w:spacing w:val="1"/>
          <w:position w:val="-1"/>
          <w:lang w:val="es-ES_tradnl"/>
        </w:rPr>
        <w:t>me</w:t>
      </w:r>
      <w:r w:rsidRPr="00E75A20">
        <w:rPr>
          <w:rFonts w:ascii="Century Gothic" w:hAnsi="Century Gothic" w:cs="Arial"/>
          <w:position w:val="-1"/>
          <w:lang w:val="es-ES_tradnl"/>
        </w:rPr>
        <w:t>s</w:t>
      </w:r>
      <w:r w:rsidRPr="00E75A20">
        <w:rPr>
          <w:rFonts w:ascii="Century Gothic" w:hAnsi="Century Gothic" w:cs="Arial"/>
          <w:spacing w:val="-2"/>
          <w:position w:val="-1"/>
          <w:lang w:val="es-ES_tradnl"/>
        </w:rPr>
        <w:t xml:space="preserve"> </w:t>
      </w:r>
      <w:r w:rsidRPr="00E75A20">
        <w:rPr>
          <w:rFonts w:ascii="Century Gothic" w:hAnsi="Century Gothic" w:cs="Arial"/>
          <w:spacing w:val="1"/>
          <w:position w:val="-1"/>
          <w:lang w:val="es-ES_tradnl"/>
        </w:rPr>
        <w:t>d</w:t>
      </w:r>
      <w:r w:rsidRPr="00E75A20">
        <w:rPr>
          <w:rFonts w:ascii="Century Gothic" w:hAnsi="Century Gothic" w:cs="Arial"/>
          <w:position w:val="-1"/>
          <w:lang w:val="es-ES_tradnl"/>
        </w:rPr>
        <w:t>e</w:t>
      </w:r>
      <w:r w:rsidR="00F77AB3" w:rsidRPr="00E75A20">
        <w:rPr>
          <w:rFonts w:ascii="Century Gothic" w:hAnsi="Century Gothic" w:cs="Arial"/>
          <w:spacing w:val="1"/>
          <w:position w:val="-1"/>
          <w:lang w:val="es-ES_tradnl"/>
        </w:rPr>
        <w:t xml:space="preserve"> febrero</w:t>
      </w:r>
      <w:r w:rsidR="00DF0667" w:rsidRPr="00E75A20">
        <w:rPr>
          <w:rFonts w:ascii="Century Gothic" w:hAnsi="Century Gothic" w:cs="Arial"/>
          <w:spacing w:val="1"/>
          <w:position w:val="-1"/>
          <w:lang w:val="es-ES_tradnl"/>
        </w:rPr>
        <w:t xml:space="preserve"> </w:t>
      </w:r>
      <w:r w:rsidRPr="00E75A20">
        <w:rPr>
          <w:rFonts w:ascii="Century Gothic" w:hAnsi="Century Gothic" w:cs="Arial"/>
          <w:spacing w:val="1"/>
          <w:position w:val="-1"/>
          <w:lang w:val="es-ES_tradnl"/>
        </w:rPr>
        <w:t>de</w:t>
      </w:r>
      <w:r w:rsidRPr="00E75A20">
        <w:rPr>
          <w:rFonts w:ascii="Century Gothic" w:hAnsi="Century Gothic" w:cs="Arial"/>
          <w:spacing w:val="-2"/>
          <w:position w:val="-1"/>
          <w:lang w:val="es-ES_tradnl"/>
        </w:rPr>
        <w:t xml:space="preserve"> </w:t>
      </w:r>
      <w:r w:rsidRPr="00E75A20">
        <w:rPr>
          <w:rFonts w:ascii="Century Gothic" w:hAnsi="Century Gothic" w:cs="Arial"/>
          <w:spacing w:val="1"/>
          <w:position w:val="-1"/>
          <w:lang w:val="es-ES_tradnl"/>
        </w:rPr>
        <w:t>2</w:t>
      </w:r>
      <w:r w:rsidRPr="00E75A20">
        <w:rPr>
          <w:rFonts w:ascii="Century Gothic" w:hAnsi="Century Gothic" w:cs="Arial"/>
          <w:spacing w:val="-1"/>
          <w:position w:val="-1"/>
          <w:lang w:val="es-ES_tradnl"/>
        </w:rPr>
        <w:t>0</w:t>
      </w:r>
      <w:r w:rsidR="00F77AB3" w:rsidRPr="00E75A20">
        <w:rPr>
          <w:rFonts w:ascii="Century Gothic" w:hAnsi="Century Gothic" w:cs="Arial"/>
          <w:spacing w:val="1"/>
          <w:position w:val="-1"/>
          <w:lang w:val="es-ES_tradnl"/>
        </w:rPr>
        <w:t>22</w:t>
      </w:r>
      <w:r w:rsidRPr="00E75A20">
        <w:rPr>
          <w:rFonts w:ascii="Century Gothic" w:hAnsi="Century Gothic" w:cs="Arial"/>
          <w:position w:val="-1"/>
          <w:lang w:val="es-ES_tradnl"/>
        </w:rPr>
        <w:t>.</w:t>
      </w:r>
    </w:p>
    <w:p w14:paraId="297A8A27" w14:textId="4972B408" w:rsidR="00D003A3" w:rsidRPr="00E75A20" w:rsidRDefault="00D003A3" w:rsidP="006C125D">
      <w:pPr>
        <w:widowControl w:val="0"/>
        <w:autoSpaceDE w:val="0"/>
        <w:autoSpaceDN w:val="0"/>
        <w:adjustRightInd w:val="0"/>
        <w:spacing w:line="360" w:lineRule="auto"/>
        <w:ind w:right="3598"/>
        <w:jc w:val="both"/>
        <w:rPr>
          <w:rFonts w:ascii="Century Gothic" w:hAnsi="Century Gothic" w:cs="Arial"/>
          <w:b/>
          <w:bCs/>
          <w:spacing w:val="-5"/>
          <w:lang w:val="es-ES_tradnl"/>
        </w:rPr>
      </w:pPr>
    </w:p>
    <w:p w14:paraId="6A42A0EE" w14:textId="77777777" w:rsidR="00E75A20" w:rsidRPr="00E75A20" w:rsidRDefault="00E75A20" w:rsidP="006C125D">
      <w:pPr>
        <w:widowControl w:val="0"/>
        <w:autoSpaceDE w:val="0"/>
        <w:autoSpaceDN w:val="0"/>
        <w:adjustRightInd w:val="0"/>
        <w:spacing w:line="360" w:lineRule="auto"/>
        <w:ind w:right="3598"/>
        <w:jc w:val="both"/>
        <w:rPr>
          <w:rFonts w:ascii="Century Gothic" w:hAnsi="Century Gothic" w:cs="Arial"/>
          <w:b/>
          <w:bCs/>
          <w:spacing w:val="-5"/>
          <w:lang w:val="es-ES_tradnl"/>
        </w:rPr>
      </w:pPr>
    </w:p>
    <w:p w14:paraId="1924B503" w14:textId="77777777" w:rsidR="00E75A20" w:rsidRPr="00E75A20" w:rsidRDefault="00E75A20" w:rsidP="006C125D">
      <w:pPr>
        <w:widowControl w:val="0"/>
        <w:autoSpaceDE w:val="0"/>
        <w:autoSpaceDN w:val="0"/>
        <w:adjustRightInd w:val="0"/>
        <w:spacing w:line="360" w:lineRule="auto"/>
        <w:ind w:right="3598"/>
        <w:jc w:val="both"/>
        <w:rPr>
          <w:rFonts w:ascii="Century Gothic" w:hAnsi="Century Gothic" w:cs="Arial"/>
          <w:b/>
          <w:bCs/>
          <w:spacing w:val="-5"/>
          <w:lang w:val="es-ES_tradnl"/>
        </w:rPr>
      </w:pPr>
    </w:p>
    <w:p w14:paraId="3040F2CE" w14:textId="77777777" w:rsidR="00E75A20" w:rsidRPr="00E75A20" w:rsidRDefault="00E75A20" w:rsidP="006C125D">
      <w:pPr>
        <w:widowControl w:val="0"/>
        <w:autoSpaceDE w:val="0"/>
        <w:autoSpaceDN w:val="0"/>
        <w:adjustRightInd w:val="0"/>
        <w:spacing w:line="360" w:lineRule="auto"/>
        <w:ind w:right="3598"/>
        <w:jc w:val="both"/>
        <w:rPr>
          <w:rFonts w:ascii="Century Gothic" w:hAnsi="Century Gothic" w:cs="Arial"/>
          <w:b/>
          <w:bCs/>
          <w:spacing w:val="-5"/>
          <w:lang w:val="es-ES_tradnl"/>
        </w:rPr>
      </w:pPr>
    </w:p>
    <w:p w14:paraId="5D12CD44" w14:textId="77777777" w:rsidR="00D003A3" w:rsidRPr="00E75A20" w:rsidRDefault="00D003A3" w:rsidP="006C125D">
      <w:pPr>
        <w:widowControl w:val="0"/>
        <w:autoSpaceDE w:val="0"/>
        <w:autoSpaceDN w:val="0"/>
        <w:adjustRightInd w:val="0"/>
        <w:spacing w:line="360" w:lineRule="auto"/>
        <w:ind w:left="3576" w:right="3598"/>
        <w:jc w:val="both"/>
        <w:rPr>
          <w:rFonts w:ascii="Century Gothic" w:hAnsi="Century Gothic" w:cs="Arial"/>
          <w:lang w:val="es-ES_tradnl"/>
        </w:rPr>
      </w:pPr>
      <w:r w:rsidRPr="00E75A20">
        <w:rPr>
          <w:rFonts w:ascii="Century Gothic" w:hAnsi="Century Gothic" w:cs="Arial"/>
          <w:b/>
          <w:bCs/>
          <w:spacing w:val="-5"/>
          <w:lang w:val="es-ES_tradnl"/>
        </w:rPr>
        <w:t>A</w:t>
      </w:r>
      <w:r w:rsidRPr="00E75A20">
        <w:rPr>
          <w:rFonts w:ascii="Century Gothic" w:hAnsi="Century Gothic" w:cs="Arial"/>
          <w:b/>
          <w:bCs/>
          <w:spacing w:val="2"/>
          <w:lang w:val="es-ES_tradnl"/>
        </w:rPr>
        <w:t>T</w:t>
      </w:r>
      <w:r w:rsidRPr="00E75A20">
        <w:rPr>
          <w:rFonts w:ascii="Century Gothic" w:hAnsi="Century Gothic" w:cs="Arial"/>
          <w:b/>
          <w:bCs/>
          <w:lang w:val="es-ES_tradnl"/>
        </w:rPr>
        <w:t>EN</w:t>
      </w:r>
      <w:r w:rsidRPr="00E75A20">
        <w:rPr>
          <w:rFonts w:ascii="Century Gothic" w:hAnsi="Century Gothic" w:cs="Arial"/>
          <w:b/>
          <w:bCs/>
          <w:spacing w:val="4"/>
          <w:lang w:val="es-ES_tradnl"/>
        </w:rPr>
        <w:t>T</w:t>
      </w:r>
      <w:r w:rsidRPr="00E75A20">
        <w:rPr>
          <w:rFonts w:ascii="Century Gothic" w:hAnsi="Century Gothic" w:cs="Arial"/>
          <w:b/>
          <w:bCs/>
          <w:spacing w:val="-5"/>
          <w:lang w:val="es-ES_tradnl"/>
        </w:rPr>
        <w:t>A</w:t>
      </w:r>
      <w:r w:rsidRPr="00E75A20">
        <w:rPr>
          <w:rFonts w:ascii="Century Gothic" w:hAnsi="Century Gothic" w:cs="Arial"/>
          <w:b/>
          <w:bCs/>
          <w:spacing w:val="1"/>
          <w:lang w:val="es-ES_tradnl"/>
        </w:rPr>
        <w:t>M</w:t>
      </w:r>
      <w:r w:rsidRPr="00E75A20">
        <w:rPr>
          <w:rFonts w:ascii="Century Gothic" w:hAnsi="Century Gothic" w:cs="Arial"/>
          <w:b/>
          <w:bCs/>
          <w:lang w:val="es-ES_tradnl"/>
        </w:rPr>
        <w:t>EN</w:t>
      </w:r>
      <w:r w:rsidRPr="00E75A20">
        <w:rPr>
          <w:rFonts w:ascii="Century Gothic" w:hAnsi="Century Gothic" w:cs="Arial"/>
          <w:b/>
          <w:bCs/>
          <w:spacing w:val="-1"/>
          <w:lang w:val="es-ES_tradnl"/>
        </w:rPr>
        <w:t>T</w:t>
      </w:r>
      <w:r w:rsidRPr="00E75A20">
        <w:rPr>
          <w:rFonts w:ascii="Century Gothic" w:hAnsi="Century Gothic" w:cs="Arial"/>
          <w:b/>
          <w:bCs/>
          <w:lang w:val="es-ES_tradnl"/>
        </w:rPr>
        <w:t>E</w:t>
      </w:r>
    </w:p>
    <w:p w14:paraId="486FB9D3" w14:textId="3DE488D0" w:rsidR="00D003A3" w:rsidRPr="00E75A20" w:rsidRDefault="00D003A3" w:rsidP="006C125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</w:p>
    <w:p w14:paraId="0138A960" w14:textId="77777777" w:rsidR="00D003A3" w:rsidRPr="00E75A20" w:rsidRDefault="00D003A3" w:rsidP="006C125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</w:p>
    <w:p w14:paraId="75C6738E" w14:textId="1759DAFA" w:rsidR="00D003A3" w:rsidRDefault="00D003A3" w:rsidP="006C125D">
      <w:pPr>
        <w:widowControl w:val="0"/>
        <w:autoSpaceDE w:val="0"/>
        <w:autoSpaceDN w:val="0"/>
        <w:adjustRightInd w:val="0"/>
        <w:spacing w:line="360" w:lineRule="auto"/>
        <w:ind w:right="86"/>
        <w:jc w:val="center"/>
        <w:rPr>
          <w:rFonts w:ascii="Century Gothic" w:hAnsi="Century Gothic" w:cs="Arial"/>
          <w:b/>
          <w:bCs/>
          <w:lang w:val="es-ES_tradnl"/>
        </w:rPr>
      </w:pPr>
      <w:r w:rsidRPr="00E75A20">
        <w:rPr>
          <w:rFonts w:ascii="Century Gothic" w:hAnsi="Century Gothic" w:cs="Arial"/>
          <w:b/>
          <w:bCs/>
          <w:lang w:val="es-ES_tradnl"/>
        </w:rPr>
        <w:t xml:space="preserve">DIP. </w:t>
      </w:r>
      <w:r w:rsidR="009543C4" w:rsidRPr="00E75A20">
        <w:rPr>
          <w:rFonts w:ascii="Century Gothic" w:hAnsi="Century Gothic" w:cs="Arial"/>
          <w:b/>
          <w:bCs/>
          <w:lang w:val="es-ES_tradnl"/>
        </w:rPr>
        <w:t>ISELA MARTÍNEZ DÍAZ</w:t>
      </w:r>
    </w:p>
    <w:p w14:paraId="616C3E77" w14:textId="77777777" w:rsidR="006C365D" w:rsidRDefault="006C365D" w:rsidP="006C125D">
      <w:pPr>
        <w:widowControl w:val="0"/>
        <w:autoSpaceDE w:val="0"/>
        <w:autoSpaceDN w:val="0"/>
        <w:adjustRightInd w:val="0"/>
        <w:spacing w:line="360" w:lineRule="auto"/>
        <w:ind w:right="86"/>
        <w:jc w:val="center"/>
        <w:rPr>
          <w:rFonts w:ascii="Century Gothic" w:hAnsi="Century Gothic" w:cs="Arial"/>
          <w:b/>
          <w:bCs/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27"/>
      </w:tblGrid>
      <w:tr w:rsidR="006C365D" w:rsidRPr="00F715B6" w14:paraId="2992B808" w14:textId="77777777" w:rsidTr="00295302">
        <w:tc>
          <w:tcPr>
            <w:tcW w:w="4530" w:type="dxa"/>
          </w:tcPr>
          <w:p w14:paraId="30F6D6EA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rPr>
                <w:rFonts w:ascii="Century Gothic" w:hAnsi="Century Gothic" w:cs="Arial"/>
                <w:b/>
                <w:bCs/>
                <w:lang w:val="es-ES_tradnl"/>
              </w:rPr>
            </w:pPr>
          </w:p>
          <w:p w14:paraId="089F96DE" w14:textId="77777777" w:rsidR="006C365D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</w:p>
          <w:p w14:paraId="6D6B7D8A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</w:p>
          <w:p w14:paraId="4FBC0E7E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  <w:r w:rsidRPr="00F715B6">
              <w:rPr>
                <w:rFonts w:ascii="Century Gothic" w:hAnsi="Century Gothic" w:cs="Arial"/>
                <w:b/>
                <w:bCs/>
                <w:lang w:val="es-ES_tradnl"/>
              </w:rPr>
              <w:t>DIP. MARISELA TERRAZAS MUÑOZ</w:t>
            </w:r>
          </w:p>
        </w:tc>
        <w:tc>
          <w:tcPr>
            <w:tcW w:w="4524" w:type="dxa"/>
          </w:tcPr>
          <w:p w14:paraId="7C84DF3F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rPr>
                <w:rFonts w:ascii="Century Gothic" w:hAnsi="Century Gothic" w:cs="Arial"/>
                <w:b/>
                <w:bCs/>
                <w:lang w:val="es-ES_tradnl"/>
              </w:rPr>
            </w:pPr>
          </w:p>
          <w:p w14:paraId="10756E2C" w14:textId="77777777" w:rsidR="006C365D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rPr>
                <w:rFonts w:ascii="Century Gothic" w:hAnsi="Century Gothic" w:cs="Arial"/>
                <w:b/>
                <w:bCs/>
                <w:lang w:val="es-ES_tradnl"/>
              </w:rPr>
            </w:pPr>
          </w:p>
          <w:p w14:paraId="0410523F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rPr>
                <w:rFonts w:ascii="Century Gothic" w:hAnsi="Century Gothic" w:cs="Arial"/>
                <w:b/>
                <w:bCs/>
                <w:lang w:val="es-ES_tradnl"/>
              </w:rPr>
            </w:pPr>
          </w:p>
          <w:p w14:paraId="01300093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  <w:r w:rsidRPr="00F715B6">
              <w:rPr>
                <w:rFonts w:ascii="Century Gothic" w:hAnsi="Century Gothic" w:cs="Arial"/>
                <w:b/>
                <w:bCs/>
                <w:lang w:val="es-ES_tradnl"/>
              </w:rPr>
              <w:t>DIP. ISMAEL PÉREZ PAVÍA</w:t>
            </w:r>
          </w:p>
        </w:tc>
      </w:tr>
      <w:tr w:rsidR="006C365D" w:rsidRPr="00F715B6" w14:paraId="0B092268" w14:textId="77777777" w:rsidTr="00295302">
        <w:tc>
          <w:tcPr>
            <w:tcW w:w="4530" w:type="dxa"/>
          </w:tcPr>
          <w:p w14:paraId="7CAAE053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</w:p>
          <w:p w14:paraId="426CB831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</w:p>
          <w:p w14:paraId="5FE2FE8C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</w:p>
          <w:p w14:paraId="224C3D64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  <w:r w:rsidRPr="00F715B6">
              <w:rPr>
                <w:rFonts w:ascii="Century Gothic" w:hAnsi="Century Gothic" w:cs="Arial"/>
                <w:b/>
                <w:bCs/>
                <w:lang w:val="es-ES_tradnl"/>
              </w:rPr>
              <w:t>DIP. ROCÍO GUADALUPE SARMIENTO RUFINO</w:t>
            </w:r>
          </w:p>
        </w:tc>
        <w:tc>
          <w:tcPr>
            <w:tcW w:w="4524" w:type="dxa"/>
          </w:tcPr>
          <w:p w14:paraId="61DBFAD2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</w:p>
          <w:p w14:paraId="4F322DCB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</w:p>
          <w:p w14:paraId="5313A6FA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</w:p>
          <w:p w14:paraId="33F9A3AE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  <w:r w:rsidRPr="00F715B6">
              <w:rPr>
                <w:rFonts w:ascii="Century Gothic" w:hAnsi="Century Gothic" w:cs="Arial"/>
                <w:b/>
                <w:bCs/>
                <w:lang w:val="es-ES_tradnl"/>
              </w:rPr>
              <w:t>DIP. SAÚL MIRELES CORRAL</w:t>
            </w:r>
          </w:p>
        </w:tc>
      </w:tr>
      <w:tr w:rsidR="006C365D" w:rsidRPr="00F715B6" w14:paraId="2F7BB808" w14:textId="77777777" w:rsidTr="00295302">
        <w:tc>
          <w:tcPr>
            <w:tcW w:w="4530" w:type="dxa"/>
          </w:tcPr>
          <w:p w14:paraId="78799B3D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</w:p>
          <w:p w14:paraId="6C455A7C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</w:p>
          <w:p w14:paraId="3BAD3378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</w:p>
          <w:p w14:paraId="7E9C5623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  <w:r w:rsidRPr="00F715B6">
              <w:rPr>
                <w:rFonts w:ascii="Century Gothic" w:hAnsi="Century Gothic" w:cs="Arial"/>
                <w:b/>
                <w:bCs/>
                <w:lang w:val="es-ES_tradnl"/>
              </w:rPr>
              <w:t>DIP. GEORGINA ALEJANDRA BUJANDA RÍOS</w:t>
            </w:r>
          </w:p>
        </w:tc>
        <w:tc>
          <w:tcPr>
            <w:tcW w:w="4524" w:type="dxa"/>
          </w:tcPr>
          <w:p w14:paraId="4EA16ADC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</w:p>
          <w:p w14:paraId="218D545D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</w:p>
          <w:p w14:paraId="45EA307A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</w:p>
          <w:p w14:paraId="4452971B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  <w:r w:rsidRPr="00F715B6">
              <w:rPr>
                <w:rFonts w:ascii="Century Gothic" w:hAnsi="Century Gothic" w:cs="Arial"/>
                <w:b/>
                <w:bCs/>
                <w:lang w:val="es-ES_tradnl"/>
              </w:rPr>
              <w:t>DIP. JOSÉ ALFREDO CHÁVEZ MADRID</w:t>
            </w:r>
          </w:p>
        </w:tc>
      </w:tr>
      <w:tr w:rsidR="006C365D" w:rsidRPr="00F715B6" w14:paraId="7A9302C7" w14:textId="77777777" w:rsidTr="00295302">
        <w:tc>
          <w:tcPr>
            <w:tcW w:w="4530" w:type="dxa"/>
          </w:tcPr>
          <w:p w14:paraId="384FE0DA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</w:p>
          <w:p w14:paraId="6B71CBC8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</w:p>
          <w:p w14:paraId="07A3A787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</w:p>
          <w:p w14:paraId="2C5EA0DD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</w:p>
          <w:p w14:paraId="454E0850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  <w:r w:rsidRPr="00F715B6">
              <w:rPr>
                <w:rFonts w:ascii="Century Gothic" w:hAnsi="Century Gothic" w:cs="Arial"/>
                <w:b/>
                <w:bCs/>
                <w:lang w:val="es-ES_tradnl"/>
              </w:rPr>
              <w:t>DIP. CARLOS ALFREDO OLSON SAN VICENTE</w:t>
            </w:r>
          </w:p>
        </w:tc>
        <w:tc>
          <w:tcPr>
            <w:tcW w:w="4524" w:type="dxa"/>
          </w:tcPr>
          <w:p w14:paraId="5DA1D095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</w:p>
          <w:p w14:paraId="23CBD712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</w:p>
          <w:p w14:paraId="5E069971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</w:p>
          <w:p w14:paraId="3E395DF7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</w:p>
          <w:p w14:paraId="39D6A55F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  <w:r w:rsidRPr="00F715B6">
              <w:rPr>
                <w:rFonts w:ascii="Century Gothic" w:hAnsi="Century Gothic" w:cs="Arial"/>
                <w:b/>
                <w:bCs/>
                <w:lang w:val="es-ES_tradnl"/>
              </w:rPr>
              <w:t>DIP. CARLA YAMILETH RIVAS MARTÍNEZ</w:t>
            </w:r>
          </w:p>
        </w:tc>
      </w:tr>
      <w:tr w:rsidR="006C365D" w:rsidRPr="00F715B6" w14:paraId="03D4E33A" w14:textId="77777777" w:rsidTr="00295302">
        <w:tc>
          <w:tcPr>
            <w:tcW w:w="4530" w:type="dxa"/>
          </w:tcPr>
          <w:p w14:paraId="74DE8141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</w:p>
          <w:p w14:paraId="17118949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</w:p>
          <w:p w14:paraId="16CC73F0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</w:p>
          <w:p w14:paraId="3C887D6D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</w:p>
          <w:p w14:paraId="5B40A420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  <w:r w:rsidRPr="00F715B6">
              <w:rPr>
                <w:rFonts w:ascii="Century Gothic" w:hAnsi="Century Gothic" w:cs="Arial"/>
                <w:b/>
                <w:bCs/>
                <w:lang w:val="es-ES_tradnl"/>
              </w:rPr>
              <w:t>DIP. ROBERTO MARCELINO CARREÓN HUITRÓN</w:t>
            </w:r>
          </w:p>
        </w:tc>
        <w:tc>
          <w:tcPr>
            <w:tcW w:w="4524" w:type="dxa"/>
          </w:tcPr>
          <w:p w14:paraId="59E53E2F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</w:p>
          <w:p w14:paraId="4A8F73C1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</w:p>
          <w:p w14:paraId="7C58956A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</w:p>
          <w:p w14:paraId="6D690FB2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</w:p>
          <w:p w14:paraId="728C1A2B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  <w:r w:rsidRPr="00F715B6">
              <w:rPr>
                <w:rFonts w:ascii="Century Gothic" w:hAnsi="Century Gothic" w:cs="Arial"/>
                <w:b/>
                <w:bCs/>
                <w:lang w:val="es-ES_tradnl"/>
              </w:rPr>
              <w:t>DIP. LUIS ALBERTO AGUILAR LOZOYA</w:t>
            </w:r>
          </w:p>
        </w:tc>
      </w:tr>
      <w:tr w:rsidR="006C365D" w:rsidRPr="00F715B6" w14:paraId="6DB61059" w14:textId="77777777" w:rsidTr="00295302">
        <w:tc>
          <w:tcPr>
            <w:tcW w:w="4530" w:type="dxa"/>
          </w:tcPr>
          <w:p w14:paraId="191DE870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</w:p>
          <w:p w14:paraId="2B6AC54A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</w:p>
          <w:p w14:paraId="3A1F6EFE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</w:p>
          <w:p w14:paraId="62F1C835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  <w:r w:rsidRPr="00F715B6">
              <w:rPr>
                <w:rFonts w:ascii="Century Gothic" w:hAnsi="Century Gothic" w:cs="Arial"/>
                <w:b/>
                <w:bCs/>
                <w:lang w:val="es-ES_tradnl"/>
              </w:rPr>
              <w:t>DIP. DIANA IVETTE PEREDA GUTIÉRREZ</w:t>
            </w:r>
          </w:p>
        </w:tc>
        <w:tc>
          <w:tcPr>
            <w:tcW w:w="4524" w:type="dxa"/>
          </w:tcPr>
          <w:p w14:paraId="709A9376" w14:textId="77777777" w:rsidR="006C365D" w:rsidRPr="00F715B6" w:rsidRDefault="006C365D" w:rsidP="00295302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</w:p>
          <w:p w14:paraId="7517F985" w14:textId="77777777" w:rsidR="006C365D" w:rsidRPr="00F715B6" w:rsidRDefault="006C365D" w:rsidP="00295302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</w:p>
          <w:p w14:paraId="33CC53A3" w14:textId="77777777" w:rsidR="006C365D" w:rsidRPr="00F715B6" w:rsidRDefault="006C365D" w:rsidP="00295302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</w:p>
          <w:p w14:paraId="40B1527B" w14:textId="77777777" w:rsidR="006C365D" w:rsidRPr="00F715B6" w:rsidRDefault="006C365D" w:rsidP="00295302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  <w:r w:rsidRPr="00F715B6">
              <w:rPr>
                <w:rFonts w:ascii="Century Gothic" w:hAnsi="Century Gothic" w:cs="Arial"/>
                <w:b/>
                <w:bCs/>
                <w:lang w:val="es-ES_tradnl"/>
              </w:rPr>
              <w:t>DIP. GABRIEL ÁNGEL GARCÍA CANTÚ</w:t>
            </w:r>
          </w:p>
        </w:tc>
      </w:tr>
      <w:tr w:rsidR="006C365D" w:rsidRPr="00F715B6" w14:paraId="7412072D" w14:textId="77777777" w:rsidTr="00295302">
        <w:trPr>
          <w:trHeight w:val="80"/>
        </w:trPr>
        <w:tc>
          <w:tcPr>
            <w:tcW w:w="4527" w:type="dxa"/>
          </w:tcPr>
          <w:p w14:paraId="7C9E1419" w14:textId="77777777" w:rsidR="006C365D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</w:p>
          <w:p w14:paraId="57760754" w14:textId="77777777" w:rsidR="006C365D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</w:p>
          <w:p w14:paraId="66041248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</w:p>
          <w:p w14:paraId="453E3C28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  <w:r w:rsidRPr="00F715B6">
              <w:rPr>
                <w:rFonts w:ascii="Century Gothic" w:hAnsi="Century Gothic" w:cs="Arial"/>
                <w:b/>
                <w:bCs/>
                <w:lang w:val="es-ES_tradnl"/>
              </w:rPr>
              <w:t>DIP. MARIO HUMBERTO VÁZQUEZ ROBLES</w:t>
            </w:r>
          </w:p>
        </w:tc>
        <w:tc>
          <w:tcPr>
            <w:tcW w:w="4527" w:type="dxa"/>
          </w:tcPr>
          <w:p w14:paraId="7F96A8DD" w14:textId="77777777" w:rsidR="006C365D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</w:p>
          <w:p w14:paraId="51D91A6C" w14:textId="77777777" w:rsidR="006C365D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</w:p>
          <w:p w14:paraId="10D7900E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</w:p>
          <w:p w14:paraId="38BE355D" w14:textId="77777777" w:rsidR="006C365D" w:rsidRPr="00F715B6" w:rsidRDefault="006C365D" w:rsidP="0029530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lang w:val="es-ES_tradnl"/>
              </w:rPr>
            </w:pPr>
            <w:r>
              <w:rPr>
                <w:rFonts w:ascii="Century Gothic" w:hAnsi="Century Gothic" w:cs="Arial"/>
                <w:b/>
                <w:bCs/>
                <w:lang w:val="es-ES_tradnl"/>
              </w:rPr>
              <w:t>DIP. YESENIA GUADALUPE REYES CALZADIAS</w:t>
            </w:r>
          </w:p>
        </w:tc>
      </w:tr>
    </w:tbl>
    <w:p w14:paraId="10A54FE6" w14:textId="77777777" w:rsidR="006C365D" w:rsidRDefault="006C365D" w:rsidP="006C125D">
      <w:pPr>
        <w:widowControl w:val="0"/>
        <w:autoSpaceDE w:val="0"/>
        <w:autoSpaceDN w:val="0"/>
        <w:adjustRightInd w:val="0"/>
        <w:spacing w:line="360" w:lineRule="auto"/>
        <w:ind w:right="86"/>
        <w:jc w:val="center"/>
        <w:rPr>
          <w:rFonts w:ascii="Century Gothic" w:hAnsi="Century Gothic" w:cs="Arial"/>
          <w:b/>
          <w:bCs/>
          <w:lang w:val="es-ES_tradnl"/>
        </w:rPr>
      </w:pPr>
      <w:bookmarkStart w:id="0" w:name="_GoBack"/>
      <w:bookmarkEnd w:id="0"/>
    </w:p>
    <w:p w14:paraId="1D539B8F" w14:textId="77777777" w:rsidR="00FC6657" w:rsidRDefault="00FC6657" w:rsidP="006C125D">
      <w:pPr>
        <w:widowControl w:val="0"/>
        <w:autoSpaceDE w:val="0"/>
        <w:autoSpaceDN w:val="0"/>
        <w:adjustRightInd w:val="0"/>
        <w:spacing w:line="360" w:lineRule="auto"/>
        <w:ind w:right="86"/>
        <w:jc w:val="center"/>
        <w:rPr>
          <w:rFonts w:ascii="Century Gothic" w:hAnsi="Century Gothic" w:cs="Arial"/>
          <w:b/>
          <w:bCs/>
          <w:lang w:val="es-ES_tradnl"/>
        </w:rPr>
      </w:pPr>
    </w:p>
    <w:p w14:paraId="5FB5ED37" w14:textId="1844E543" w:rsidR="00F82255" w:rsidRPr="00E75A20" w:rsidRDefault="00F82255" w:rsidP="00F82255">
      <w:pPr>
        <w:widowControl w:val="0"/>
        <w:autoSpaceDE w:val="0"/>
        <w:autoSpaceDN w:val="0"/>
        <w:adjustRightInd w:val="0"/>
        <w:spacing w:line="360" w:lineRule="auto"/>
        <w:ind w:right="86"/>
        <w:rPr>
          <w:rFonts w:ascii="Century Gothic" w:hAnsi="Century Gothic" w:cs="Arial"/>
          <w:b/>
          <w:bCs/>
          <w:lang w:val="es-ES_tradnl"/>
        </w:rPr>
      </w:pPr>
    </w:p>
    <w:p w14:paraId="261C0765" w14:textId="363542A2" w:rsidR="00F82255" w:rsidRPr="00E75A20" w:rsidRDefault="00F82255" w:rsidP="00F82255">
      <w:pPr>
        <w:widowControl w:val="0"/>
        <w:autoSpaceDE w:val="0"/>
        <w:autoSpaceDN w:val="0"/>
        <w:adjustRightInd w:val="0"/>
        <w:spacing w:line="360" w:lineRule="auto"/>
        <w:ind w:right="86"/>
        <w:rPr>
          <w:rFonts w:ascii="Century Gothic" w:hAnsi="Century Gothic" w:cs="Arial"/>
          <w:b/>
          <w:bCs/>
          <w:lang w:val="es-ES_tradnl"/>
        </w:rPr>
      </w:pPr>
    </w:p>
    <w:p w14:paraId="344A1FC9" w14:textId="5D9054E2" w:rsidR="00F82255" w:rsidRPr="00E75A20" w:rsidRDefault="00F82255" w:rsidP="00F82255">
      <w:pPr>
        <w:widowControl w:val="0"/>
        <w:autoSpaceDE w:val="0"/>
        <w:autoSpaceDN w:val="0"/>
        <w:adjustRightInd w:val="0"/>
        <w:spacing w:line="360" w:lineRule="auto"/>
        <w:ind w:right="86"/>
        <w:rPr>
          <w:rFonts w:ascii="Century Gothic" w:hAnsi="Century Gothic" w:cs="Arial"/>
          <w:b/>
          <w:bCs/>
          <w:lang w:val="es-ES_tradnl"/>
        </w:rPr>
      </w:pPr>
    </w:p>
    <w:p w14:paraId="05155964" w14:textId="3C65C8FC" w:rsidR="00F82255" w:rsidRPr="00E75A20" w:rsidRDefault="00F82255" w:rsidP="00F82255">
      <w:pPr>
        <w:widowControl w:val="0"/>
        <w:autoSpaceDE w:val="0"/>
        <w:autoSpaceDN w:val="0"/>
        <w:adjustRightInd w:val="0"/>
        <w:spacing w:line="360" w:lineRule="auto"/>
        <w:ind w:right="86"/>
        <w:rPr>
          <w:rFonts w:ascii="Century Gothic" w:hAnsi="Century Gothic" w:cs="Arial"/>
          <w:b/>
          <w:bCs/>
          <w:lang w:val="es-ES_tradnl"/>
        </w:rPr>
      </w:pPr>
    </w:p>
    <w:p w14:paraId="4E8D09C5" w14:textId="0E7B1267" w:rsidR="00F82255" w:rsidRPr="00E75A20" w:rsidRDefault="00F82255" w:rsidP="00F82255">
      <w:pPr>
        <w:widowControl w:val="0"/>
        <w:autoSpaceDE w:val="0"/>
        <w:autoSpaceDN w:val="0"/>
        <w:adjustRightInd w:val="0"/>
        <w:spacing w:line="360" w:lineRule="auto"/>
        <w:ind w:right="86"/>
        <w:rPr>
          <w:rFonts w:ascii="Century Gothic" w:hAnsi="Century Gothic" w:cs="Arial"/>
          <w:b/>
          <w:bCs/>
          <w:lang w:val="es-ES_tradnl"/>
        </w:rPr>
      </w:pPr>
    </w:p>
    <w:p w14:paraId="227DC2ED" w14:textId="25B7615F" w:rsidR="00F82255" w:rsidRPr="00E75A20" w:rsidRDefault="00F82255" w:rsidP="00F82255">
      <w:pPr>
        <w:widowControl w:val="0"/>
        <w:autoSpaceDE w:val="0"/>
        <w:autoSpaceDN w:val="0"/>
        <w:adjustRightInd w:val="0"/>
        <w:spacing w:line="360" w:lineRule="auto"/>
        <w:ind w:right="86"/>
        <w:rPr>
          <w:rFonts w:ascii="Century Gothic" w:hAnsi="Century Gothic" w:cs="Arial"/>
          <w:b/>
          <w:bCs/>
          <w:lang w:val="es-ES_tradnl"/>
        </w:rPr>
      </w:pPr>
    </w:p>
    <w:p w14:paraId="071F4438" w14:textId="41EBB9CB" w:rsidR="00F82255" w:rsidRPr="00E75A20" w:rsidRDefault="00F82255" w:rsidP="00F82255">
      <w:pPr>
        <w:widowControl w:val="0"/>
        <w:autoSpaceDE w:val="0"/>
        <w:autoSpaceDN w:val="0"/>
        <w:adjustRightInd w:val="0"/>
        <w:spacing w:line="360" w:lineRule="auto"/>
        <w:ind w:right="86"/>
        <w:rPr>
          <w:rFonts w:ascii="Century Gothic" w:hAnsi="Century Gothic" w:cs="Arial"/>
          <w:b/>
          <w:bCs/>
          <w:lang w:val="es-ES_tradnl"/>
        </w:rPr>
      </w:pPr>
    </w:p>
    <w:p w14:paraId="0B436BFA" w14:textId="01298DB8" w:rsidR="00F82255" w:rsidRPr="00E75A20" w:rsidRDefault="00F82255" w:rsidP="00F82255">
      <w:pPr>
        <w:widowControl w:val="0"/>
        <w:autoSpaceDE w:val="0"/>
        <w:autoSpaceDN w:val="0"/>
        <w:adjustRightInd w:val="0"/>
        <w:spacing w:line="360" w:lineRule="auto"/>
        <w:ind w:right="86"/>
        <w:rPr>
          <w:rFonts w:ascii="Century Gothic" w:hAnsi="Century Gothic" w:cs="Arial"/>
          <w:b/>
          <w:bCs/>
          <w:lang w:val="es-ES_tradnl"/>
        </w:rPr>
      </w:pPr>
    </w:p>
    <w:p w14:paraId="322E805F" w14:textId="23FB7E5A" w:rsidR="00F82255" w:rsidRPr="00E75A20" w:rsidRDefault="00F82255" w:rsidP="00F82255">
      <w:pPr>
        <w:widowControl w:val="0"/>
        <w:autoSpaceDE w:val="0"/>
        <w:autoSpaceDN w:val="0"/>
        <w:adjustRightInd w:val="0"/>
        <w:spacing w:line="360" w:lineRule="auto"/>
        <w:ind w:right="86"/>
        <w:rPr>
          <w:rFonts w:ascii="Century Gothic" w:hAnsi="Century Gothic" w:cs="Arial"/>
          <w:b/>
          <w:bCs/>
          <w:lang w:val="es-ES_tradnl"/>
        </w:rPr>
      </w:pPr>
    </w:p>
    <w:p w14:paraId="022B1139" w14:textId="106A207A" w:rsidR="00F82255" w:rsidRPr="00E75A20" w:rsidRDefault="00F82255" w:rsidP="00F82255">
      <w:pPr>
        <w:widowControl w:val="0"/>
        <w:autoSpaceDE w:val="0"/>
        <w:autoSpaceDN w:val="0"/>
        <w:adjustRightInd w:val="0"/>
        <w:spacing w:line="360" w:lineRule="auto"/>
        <w:ind w:right="86"/>
        <w:rPr>
          <w:rFonts w:ascii="Century Gothic" w:hAnsi="Century Gothic" w:cs="Arial"/>
          <w:b/>
          <w:bCs/>
          <w:lang w:val="es-ES_tradnl"/>
        </w:rPr>
      </w:pPr>
    </w:p>
    <w:p w14:paraId="526CA696" w14:textId="2AFC539C" w:rsidR="00F82255" w:rsidRPr="00E75A20" w:rsidRDefault="00F82255" w:rsidP="00F82255">
      <w:pPr>
        <w:widowControl w:val="0"/>
        <w:autoSpaceDE w:val="0"/>
        <w:autoSpaceDN w:val="0"/>
        <w:adjustRightInd w:val="0"/>
        <w:spacing w:line="360" w:lineRule="auto"/>
        <w:ind w:right="86"/>
        <w:rPr>
          <w:rFonts w:ascii="Century Gothic" w:hAnsi="Century Gothic" w:cs="Arial"/>
          <w:b/>
          <w:bCs/>
          <w:lang w:val="es-ES_tradnl"/>
        </w:rPr>
      </w:pPr>
    </w:p>
    <w:p w14:paraId="2D20608A" w14:textId="75CFB13B" w:rsidR="00F82255" w:rsidRPr="00E75A20" w:rsidRDefault="00F82255" w:rsidP="00F82255">
      <w:pPr>
        <w:widowControl w:val="0"/>
        <w:autoSpaceDE w:val="0"/>
        <w:autoSpaceDN w:val="0"/>
        <w:adjustRightInd w:val="0"/>
        <w:spacing w:line="360" w:lineRule="auto"/>
        <w:ind w:right="86"/>
        <w:rPr>
          <w:rFonts w:ascii="Century Gothic" w:hAnsi="Century Gothic" w:cs="Arial"/>
          <w:b/>
          <w:bCs/>
          <w:lang w:val="es-ES_tradnl"/>
        </w:rPr>
      </w:pPr>
    </w:p>
    <w:p w14:paraId="3BCF08FD" w14:textId="242A0C24" w:rsidR="00F82255" w:rsidRPr="00E75A20" w:rsidRDefault="00F82255" w:rsidP="00F82255">
      <w:pPr>
        <w:widowControl w:val="0"/>
        <w:autoSpaceDE w:val="0"/>
        <w:autoSpaceDN w:val="0"/>
        <w:adjustRightInd w:val="0"/>
        <w:spacing w:line="360" w:lineRule="auto"/>
        <w:ind w:right="86"/>
        <w:rPr>
          <w:rFonts w:ascii="Century Gothic" w:hAnsi="Century Gothic" w:cs="Arial"/>
          <w:b/>
          <w:bCs/>
          <w:lang w:val="es-ES_tradnl"/>
        </w:rPr>
      </w:pPr>
    </w:p>
    <w:p w14:paraId="7C207A18" w14:textId="1DDBB181" w:rsidR="00F82255" w:rsidRPr="00E75A20" w:rsidRDefault="00F82255" w:rsidP="00F82255">
      <w:pPr>
        <w:widowControl w:val="0"/>
        <w:autoSpaceDE w:val="0"/>
        <w:autoSpaceDN w:val="0"/>
        <w:adjustRightInd w:val="0"/>
        <w:spacing w:line="360" w:lineRule="auto"/>
        <w:ind w:right="86"/>
        <w:rPr>
          <w:rFonts w:ascii="Century Gothic" w:hAnsi="Century Gothic" w:cs="Arial"/>
          <w:b/>
          <w:bCs/>
          <w:lang w:val="es-ES_tradnl"/>
        </w:rPr>
      </w:pPr>
    </w:p>
    <w:p w14:paraId="10356B85" w14:textId="77777777" w:rsidR="00F82255" w:rsidRPr="00E75A20" w:rsidRDefault="00F82255" w:rsidP="00F82255">
      <w:pPr>
        <w:widowControl w:val="0"/>
        <w:autoSpaceDE w:val="0"/>
        <w:autoSpaceDN w:val="0"/>
        <w:adjustRightInd w:val="0"/>
        <w:spacing w:line="360" w:lineRule="auto"/>
        <w:ind w:right="86"/>
        <w:rPr>
          <w:rFonts w:ascii="Century Gothic" w:hAnsi="Century Gothic" w:cs="Arial"/>
          <w:b/>
          <w:bCs/>
          <w:lang w:val="es-ES_tradnl"/>
        </w:rPr>
      </w:pPr>
    </w:p>
    <w:sectPr w:rsidR="00F82255" w:rsidRPr="00E75A20" w:rsidSect="001D225F">
      <w:headerReference w:type="default" r:id="rId8"/>
      <w:footerReference w:type="default" r:id="rId9"/>
      <w:pgSz w:w="12240" w:h="15840"/>
      <w:pgMar w:top="1100" w:right="1580" w:bottom="280" w:left="1600" w:header="728" w:footer="1003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0305AF" w14:textId="77777777" w:rsidR="008314E9" w:rsidRDefault="008314E9" w:rsidP="00D003A3">
      <w:r>
        <w:separator/>
      </w:r>
    </w:p>
  </w:endnote>
  <w:endnote w:type="continuationSeparator" w:id="0">
    <w:p w14:paraId="7EAA7351" w14:textId="77777777" w:rsidR="008314E9" w:rsidRDefault="008314E9" w:rsidP="00D00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0677E6" w14:textId="059F2F7A" w:rsidR="00F845B7" w:rsidRDefault="00F845B7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499DC724" wp14:editId="6703534A">
              <wp:simplePos x="0" y="0"/>
              <wp:positionH relativeFrom="page">
                <wp:posOffset>6490335</wp:posOffset>
              </wp:positionH>
              <wp:positionV relativeFrom="page">
                <wp:posOffset>9281795</wp:posOffset>
              </wp:positionV>
              <wp:extent cx="229235" cy="207645"/>
              <wp:effectExtent l="0" t="0" r="18415" b="1905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923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="http://schemas.microsoft.com/office/drawing/2014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="http://schemas.microsoft.com/office/drawing/2014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0F1E4F" w14:textId="5665AF6C" w:rsidR="00F845B7" w:rsidRPr="00017204" w:rsidRDefault="00F845B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45" w:lineRule="exact"/>
                            <w:ind w:left="40"/>
                            <w:rPr>
                              <w:rFonts w:ascii="Arial" w:hAnsi="Arial" w:cs="Arial"/>
                            </w:rPr>
                          </w:pPr>
                          <w:r w:rsidRPr="00017204">
                            <w:rPr>
                              <w:rFonts w:ascii="Arial" w:hAnsi="Arial" w:cs="Arial"/>
                              <w:position w:val="1"/>
                            </w:rPr>
                            <w:fldChar w:fldCharType="begin"/>
                          </w:r>
                          <w:r w:rsidRPr="00017204">
                            <w:rPr>
                              <w:rFonts w:ascii="Arial" w:hAnsi="Arial" w:cs="Arial"/>
                              <w:position w:val="1"/>
                            </w:rPr>
                            <w:instrText xml:space="preserve"> PAGE </w:instrText>
                          </w:r>
                          <w:r w:rsidRPr="00017204">
                            <w:rPr>
                              <w:rFonts w:ascii="Arial" w:hAnsi="Arial" w:cs="Arial"/>
                              <w:position w:val="1"/>
                            </w:rPr>
                            <w:fldChar w:fldCharType="separate"/>
                          </w:r>
                          <w:r w:rsidR="006C365D">
                            <w:rPr>
                              <w:rFonts w:ascii="Arial" w:hAnsi="Arial" w:cs="Arial"/>
                              <w:noProof/>
                              <w:position w:val="1"/>
                            </w:rPr>
                            <w:t>8</w:t>
                          </w:r>
                          <w:r w:rsidRPr="00017204">
                            <w:rPr>
                              <w:rFonts w:ascii="Arial" w:hAnsi="Arial" w:cs="Arial"/>
                              <w:position w:val="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9DC72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11.05pt;margin-top:730.85pt;width:18.05pt;height:16.3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w7kMAIAACQEAAAOAAAAZHJzL2Uyb0RvYy54bWysU9uOmzAQfa/Uf7D8TrgsIQGFrDYhqSpt&#10;L9JuP8AxJqCC7dpOYLvqv3dsQpq2b1VfrPF45szMOePV/dC16MyUbgTPcTgLMGKcirLhxxx/ed57&#10;S4y0IbwkreAsxy9M4/v12zerXmYsErVoS6YQgHCd9TLHtTEy831Na9YRPROScXishOqIgas6+qUi&#10;PaB3rR8FQeL3QpVSCcq0Bm8xPuK1w68qRs2nqtLMoDbH0Jtxp3LnwZ7+ekWyoyKybuilDfIPXXSk&#10;4VD0ClUQQ9BJNX9BdQ1VQovKzKjofFFVDWVuBpgmDP6Y5qkmkrlZgBwtrzTp/wdLP54/K9SUOU4w&#10;4qQDiZ7ZYNBGDCi07PRSZxD0JCHMDOAGld2kWj4K+lVDiH8TMyZoG33oP4gS8MjJCJcxVKqzHMHU&#10;CGBAjperBLYmBWcUpdHdHCMKT1GwSOK5bcIn2ZQslTbvmOiQNXKsQGEHTs6P2oyhU4itxcW+aVvw&#10;k6zlvzkAc/RAaUi1b7YJJ9prGqS75W4Ze3GU7Lw4KEvvYb+NvWQfLubFXbHdFuGPcXluksIoDjZR&#10;6u2T5cKLq3jupYtg6QVhukmTIE7jYu+SoPRU1HFn6RqJM8NhcGpcuT+I8gXIVGJcXfhqYNRCfceo&#10;h7XNsf52Ioph1L7nsBd2xydDTcZhMginkJpjg9Fobs34F05SNccakEdtuXgA0arGEWrVHbu4SA2r&#10;6CS5fBu767d3F/Xrc69/AgAA//8DAFBLAwQUAAYACAAAACEAw9Q62eMAAAAPAQAADwAAAGRycy9k&#10;b3ducmV2LnhtbEyPzU7DMBCE70i8g7VI3KgdK/0LcSpUVHFAHFpA6tGNTRwRr6PYTd23xzmV287u&#10;aPabchNtR0Y9+NahgGzGgGisnWqxEfD1uXtaAfFBopKdQy3gqj1sqvu7UhbKXXCvx0NoSApBX0gB&#10;JoS+oNTXRlvpZ67XmG4/brAyJDk0VA3yksJtRzljC2pli+mDkb3eGl3/Hs5WwPe2373Ho5Ef41y9&#10;vfLl/jrUUYjHh/jyDCToGG5mmPATOlSJ6eTOqDzpkmacZ8mbpnyRLYFMHjZfcSCnabfOc6BVSf/3&#10;qP4AAAD//wMAUEsBAi0AFAAGAAgAAAAhALaDOJL+AAAA4QEAABMAAAAAAAAAAAAAAAAAAAAAAFtD&#10;b250ZW50X1R5cGVzXS54bWxQSwECLQAUAAYACAAAACEAOP0h/9YAAACUAQAACwAAAAAAAAAAAAAA&#10;AAAvAQAAX3JlbHMvLnJlbHNQSwECLQAUAAYACAAAACEAECcO5DACAAAkBAAADgAAAAAAAAAAAAAA&#10;AAAuAgAAZHJzL2Uyb0RvYy54bWxQSwECLQAUAAYACAAAACEAw9Q62eMAAAAPAQAADwAAAAAAAAAA&#10;AAAAAACKBAAAZHJzL2Rvd25yZXYueG1sUEsFBgAAAAAEAAQA8wAAAJoFAAAAAA==&#10;" o:allowincell="f" filled="f" stroked="f">
              <v:path arrowok="t"/>
              <v:textbox inset="0,0,0,0">
                <w:txbxContent>
                  <w:p w14:paraId="070F1E4F" w14:textId="5665AF6C" w:rsidR="00F845B7" w:rsidRPr="00017204" w:rsidRDefault="00F845B7">
                    <w:pPr>
                      <w:widowControl w:val="0"/>
                      <w:autoSpaceDE w:val="0"/>
                      <w:autoSpaceDN w:val="0"/>
                      <w:adjustRightInd w:val="0"/>
                      <w:spacing w:line="245" w:lineRule="exact"/>
                      <w:ind w:left="40"/>
                      <w:rPr>
                        <w:rFonts w:ascii="Arial" w:hAnsi="Arial" w:cs="Arial"/>
                      </w:rPr>
                    </w:pPr>
                    <w:r w:rsidRPr="00017204">
                      <w:rPr>
                        <w:rFonts w:ascii="Arial" w:hAnsi="Arial" w:cs="Arial"/>
                        <w:position w:val="1"/>
                      </w:rPr>
                      <w:fldChar w:fldCharType="begin"/>
                    </w:r>
                    <w:r w:rsidRPr="00017204">
                      <w:rPr>
                        <w:rFonts w:ascii="Arial" w:hAnsi="Arial" w:cs="Arial"/>
                        <w:position w:val="1"/>
                      </w:rPr>
                      <w:instrText xml:space="preserve"> PAGE </w:instrText>
                    </w:r>
                    <w:r w:rsidRPr="00017204">
                      <w:rPr>
                        <w:rFonts w:ascii="Arial" w:hAnsi="Arial" w:cs="Arial"/>
                        <w:position w:val="1"/>
                      </w:rPr>
                      <w:fldChar w:fldCharType="separate"/>
                    </w:r>
                    <w:r w:rsidR="006C365D">
                      <w:rPr>
                        <w:rFonts w:ascii="Arial" w:hAnsi="Arial" w:cs="Arial"/>
                        <w:noProof/>
                        <w:position w:val="1"/>
                      </w:rPr>
                      <w:t>8</w:t>
                    </w:r>
                    <w:r w:rsidRPr="00017204">
                      <w:rPr>
                        <w:rFonts w:ascii="Arial" w:hAnsi="Arial" w:cs="Arial"/>
                        <w:position w:val="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2329C93" w14:textId="77777777" w:rsidR="00F845B7" w:rsidRDefault="00F845B7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82316F" w14:textId="77777777" w:rsidR="008314E9" w:rsidRDefault="008314E9" w:rsidP="00D003A3">
      <w:r>
        <w:separator/>
      </w:r>
    </w:p>
  </w:footnote>
  <w:footnote w:type="continuationSeparator" w:id="0">
    <w:p w14:paraId="27B28717" w14:textId="77777777" w:rsidR="008314E9" w:rsidRDefault="008314E9" w:rsidP="00D003A3">
      <w:r>
        <w:continuationSeparator/>
      </w:r>
    </w:p>
  </w:footnote>
  <w:footnote w:id="1">
    <w:p w14:paraId="363B93CA" w14:textId="548485D4" w:rsidR="00F845B7" w:rsidRPr="00F845B7" w:rsidRDefault="00F845B7">
      <w:pPr>
        <w:pStyle w:val="Textonotapie"/>
        <w:rPr>
          <w:lang w:val="es-ES_tradnl"/>
        </w:rPr>
      </w:pPr>
      <w:r>
        <w:rPr>
          <w:rStyle w:val="Refdenotaalpie"/>
        </w:rPr>
        <w:footnoteRef/>
      </w:r>
      <w:r>
        <w:t xml:space="preserve"> </w:t>
      </w:r>
      <w:hyperlink r:id="rId1" w:history="1">
        <w:r w:rsidRPr="00094F94">
          <w:rPr>
            <w:rStyle w:val="Hipervnculo"/>
          </w:rPr>
          <w:t>https://www.mayoclinic.org/es-es/diseases-conditions/coronavirus/in-depth/mental-health-covid-19/art-20482731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84F0A5" w14:textId="24170222" w:rsidR="00F845B7" w:rsidRDefault="00F845B7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9D709BE" wp14:editId="2BFBBA5D">
              <wp:simplePos x="0" y="0"/>
              <wp:positionH relativeFrom="page">
                <wp:posOffset>2774950</wp:posOffset>
              </wp:positionH>
              <wp:positionV relativeFrom="page">
                <wp:posOffset>495300</wp:posOffset>
              </wp:positionV>
              <wp:extent cx="4234180" cy="457200"/>
              <wp:effectExtent l="0" t="0" r="1397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3418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="http://schemas.microsoft.com/office/drawing/2014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="http://schemas.microsoft.com/office/drawing/2014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41C53F" w14:textId="2CA81474" w:rsidR="00F845B7" w:rsidRDefault="00F845B7" w:rsidP="00CA27C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" w:line="206" w:lineRule="exact"/>
                            <w:ind w:left="2058" w:right="-11" w:hanging="2038"/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D709B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18.5pt;margin-top:39pt;width:333.4pt;height:3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YrTLgIAAB4EAAAOAAAAZHJzL2Uyb0RvYy54bWysU9uOmzAQfa/Uf7D8TrgsuYBCVpsQqkrb&#10;i7TbD3CMCahgu7YT2Fb9945NyKbtW9UXazyeOTNzznh9P3QtOjOlG8EzHM4CjBinomz4McNfngtv&#10;hZE2hJekFZxl+IVpfL95+2bdy5RFohZtyRQCEK7TXma4Nkamvq9pzTqiZ0IyDo+VUB0xcFVHv1Sk&#10;B/Su9aMgWPi9UKVUgjKtwZuPj3jj8KuKUfOpqjQzqM0w9Gbcqdx5sKe/WZP0qIisG3ppg/xDFx1p&#10;OBS9QuXEEHRSzV9QXUOV0KIyMyo6X1RVQ5mbAaYJgz+meaqJZG4WIEfLK036/8HSj+fPCjVlhpcY&#10;cdKBRM9sMGgrBhRZdnqpUwh6khBmBnCDym5SLR8F/aohxL+JGRO0jT70H0QJeORkhMsYKtVZjmBq&#10;BDAgx8tVAluTgjOO7uJwBU8U3uL5EjS2XfgknbKl0uYdEx2yRoYVSOzQyflRmzF0CrHFuCiatgU/&#10;SVv+mwMwRw/UhlT7Zrtwqv1IgmS/2q9iL44Wey8OytJ7KHaxtyjC5Ty/y3e7PPw5bs9NUhjFwTZK&#10;vGKxWnpxFc+9ZBmsvCBMtskiiJM4L1wSlJ6KOvIsXyNzZjgM0Kxl9CDKF6BRiXFp4ZOBUQv1HaMe&#10;FjbD+tuJKIZR+57DRtjtngw1GYfJIJxCaoYNRqO5M+MvOEnVHGtAHlXl4gHkqhrH5GsXF5FhCZ0W&#10;lw9jt/z27qJev/XmFwAAAP//AwBQSwMEFAAGAAgAAAAhAF8IW5rhAAAACwEAAA8AAABkcnMvZG93&#10;bnJldi54bWxMj0FPAjEQhe8m/odmTLxJC4hL1u0SgyEejAdQEo5lO243bttNW5by7x1OepqZvJc3&#10;36tW2fZsxBA77yRMJwIYusbrzrUSvj43D0tgMSmnVe8dSrhghFV9e1OpUvuz2+K4Sy2jEBdLJcGk&#10;NJScx8agVXHiB3SkfftgVaIztFwHdaZw2/OZEE/cqs7RB6MGXBtsfnYnK2G/Hjbv+WDUx7jQb6+z&#10;YnsJTZby/i6/PANLmNOfGa74hA41MR39yenIegmP84K6JAnFkubVMBVzKnOkbSEE8Lri/zvUvwAA&#10;AP//AwBQSwECLQAUAAYACAAAACEAtoM4kv4AAADhAQAAEwAAAAAAAAAAAAAAAAAAAAAAW0NvbnRl&#10;bnRfVHlwZXNdLnhtbFBLAQItABQABgAIAAAAIQA4/SH/1gAAAJQBAAALAAAAAAAAAAAAAAAAAC8B&#10;AABfcmVscy8ucmVsc1BLAQItABQABgAIAAAAIQCSOYrTLgIAAB4EAAAOAAAAAAAAAAAAAAAAAC4C&#10;AABkcnMvZTJvRG9jLnhtbFBLAQItABQABgAIAAAAIQBfCFua4QAAAAsBAAAPAAAAAAAAAAAAAAAA&#10;AIgEAABkcnMvZG93bnJldi54bWxQSwUGAAAAAAQABADzAAAAlgUAAAAA&#10;" o:allowincell="f" filled="f" stroked="f">
              <v:path arrowok="t"/>
              <v:textbox inset="0,0,0,0">
                <w:txbxContent>
                  <w:p w14:paraId="6B41C53F" w14:textId="2CA81474" w:rsidR="00F845B7" w:rsidRDefault="00F845B7" w:rsidP="00CA27C3">
                    <w:pPr>
                      <w:widowControl w:val="0"/>
                      <w:autoSpaceDE w:val="0"/>
                      <w:autoSpaceDN w:val="0"/>
                      <w:adjustRightInd w:val="0"/>
                      <w:spacing w:before="1" w:line="206" w:lineRule="exact"/>
                      <w:ind w:left="2058" w:right="-11" w:hanging="2038"/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1" locked="0" layoutInCell="1" allowOverlap="1" wp14:anchorId="38C4D722" wp14:editId="727E01F3">
          <wp:simplePos x="0" y="0"/>
          <wp:positionH relativeFrom="column">
            <wp:posOffset>-503555</wp:posOffset>
          </wp:positionH>
          <wp:positionV relativeFrom="paragraph">
            <wp:posOffset>-86360</wp:posOffset>
          </wp:positionV>
          <wp:extent cx="1057275" cy="1019175"/>
          <wp:effectExtent l="0" t="0" r="0" b="0"/>
          <wp:wrapNone/>
          <wp:docPr id="5" name="Imagen 1" descr="LogoCongreso-Final-01 (1)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ongreso-Final-01 (1)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671DB5DF" wp14:editId="4AC1F4B6">
          <wp:simplePos x="0" y="0"/>
          <wp:positionH relativeFrom="column">
            <wp:posOffset>-502920</wp:posOffset>
          </wp:positionH>
          <wp:positionV relativeFrom="paragraph">
            <wp:posOffset>-85725</wp:posOffset>
          </wp:positionV>
          <wp:extent cx="1057275" cy="1019175"/>
          <wp:effectExtent l="0" t="0" r="9525" b="9525"/>
          <wp:wrapNone/>
          <wp:docPr id="8" name="Imagen 1" descr="Descripción: LogoCongreso-Final-01 (1)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LogoCongreso-Final-01 (1)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10C0B5" w14:textId="77777777" w:rsidR="00F845B7" w:rsidRDefault="00F845B7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2EBDC6A2" w14:textId="77777777" w:rsidR="00F845B7" w:rsidRDefault="00F845B7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4179F763" w14:textId="77777777" w:rsidR="00F845B7" w:rsidRDefault="00F845B7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7F147630" w14:textId="77777777" w:rsidR="00F845B7" w:rsidRDefault="00F845B7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4F071EDA" w14:textId="77777777" w:rsidR="00F845B7" w:rsidRDefault="00F845B7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5F375E25" w14:textId="77777777" w:rsidR="00F845B7" w:rsidRDefault="00F845B7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6A23A02F" w14:textId="3E8F8CBD" w:rsidR="00F845B7" w:rsidRDefault="00F845B7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619CB"/>
    <w:multiLevelType w:val="multilevel"/>
    <w:tmpl w:val="70F6E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265F51"/>
    <w:multiLevelType w:val="multilevel"/>
    <w:tmpl w:val="0200F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E86B63"/>
    <w:multiLevelType w:val="multilevel"/>
    <w:tmpl w:val="EB560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B24F92"/>
    <w:multiLevelType w:val="multilevel"/>
    <w:tmpl w:val="B78C2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147722"/>
    <w:multiLevelType w:val="hybridMultilevel"/>
    <w:tmpl w:val="F1469634"/>
    <w:lvl w:ilvl="0" w:tplc="16F4E8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3A3"/>
    <w:rsid w:val="00003675"/>
    <w:rsid w:val="000164FA"/>
    <w:rsid w:val="00057F2B"/>
    <w:rsid w:val="00061FF4"/>
    <w:rsid w:val="000B4523"/>
    <w:rsid w:val="000C3F6B"/>
    <w:rsid w:val="00140D4B"/>
    <w:rsid w:val="0016774B"/>
    <w:rsid w:val="00172D2B"/>
    <w:rsid w:val="00176204"/>
    <w:rsid w:val="00184EDE"/>
    <w:rsid w:val="001854DD"/>
    <w:rsid w:val="001B193B"/>
    <w:rsid w:val="001B61B2"/>
    <w:rsid w:val="001D225F"/>
    <w:rsid w:val="00210013"/>
    <w:rsid w:val="00231D6A"/>
    <w:rsid w:val="00242F0A"/>
    <w:rsid w:val="002856FD"/>
    <w:rsid w:val="002914CC"/>
    <w:rsid w:val="002C54EC"/>
    <w:rsid w:val="002D3DB3"/>
    <w:rsid w:val="002E0739"/>
    <w:rsid w:val="003001E7"/>
    <w:rsid w:val="00310CCB"/>
    <w:rsid w:val="0032162D"/>
    <w:rsid w:val="00356392"/>
    <w:rsid w:val="00373930"/>
    <w:rsid w:val="0037634C"/>
    <w:rsid w:val="003C3FC1"/>
    <w:rsid w:val="00401986"/>
    <w:rsid w:val="00415A38"/>
    <w:rsid w:val="00425462"/>
    <w:rsid w:val="0043443A"/>
    <w:rsid w:val="00436744"/>
    <w:rsid w:val="0047581C"/>
    <w:rsid w:val="004C043F"/>
    <w:rsid w:val="004D342B"/>
    <w:rsid w:val="004D4D16"/>
    <w:rsid w:val="004D54A8"/>
    <w:rsid w:val="004F551C"/>
    <w:rsid w:val="004F6F7F"/>
    <w:rsid w:val="005312E2"/>
    <w:rsid w:val="00531545"/>
    <w:rsid w:val="00544F58"/>
    <w:rsid w:val="00562907"/>
    <w:rsid w:val="00562B70"/>
    <w:rsid w:val="00573DD8"/>
    <w:rsid w:val="005A3087"/>
    <w:rsid w:val="005B65C6"/>
    <w:rsid w:val="005C25B6"/>
    <w:rsid w:val="005C6C31"/>
    <w:rsid w:val="005D6D45"/>
    <w:rsid w:val="00605F1D"/>
    <w:rsid w:val="00627629"/>
    <w:rsid w:val="00657F1F"/>
    <w:rsid w:val="006775B8"/>
    <w:rsid w:val="00686C2F"/>
    <w:rsid w:val="0069784C"/>
    <w:rsid w:val="006A5D50"/>
    <w:rsid w:val="006C125D"/>
    <w:rsid w:val="006C365D"/>
    <w:rsid w:val="006C4D60"/>
    <w:rsid w:val="00703E28"/>
    <w:rsid w:val="00735DF9"/>
    <w:rsid w:val="00796278"/>
    <w:rsid w:val="007A5F78"/>
    <w:rsid w:val="007D6885"/>
    <w:rsid w:val="007E1535"/>
    <w:rsid w:val="007E3411"/>
    <w:rsid w:val="008314E9"/>
    <w:rsid w:val="00872ED2"/>
    <w:rsid w:val="008951BE"/>
    <w:rsid w:val="008A0487"/>
    <w:rsid w:val="008A27BB"/>
    <w:rsid w:val="00901F11"/>
    <w:rsid w:val="0093358F"/>
    <w:rsid w:val="009543C4"/>
    <w:rsid w:val="00971E48"/>
    <w:rsid w:val="009720F0"/>
    <w:rsid w:val="009857E3"/>
    <w:rsid w:val="00990DBD"/>
    <w:rsid w:val="00993033"/>
    <w:rsid w:val="009C4069"/>
    <w:rsid w:val="009F3510"/>
    <w:rsid w:val="009F691B"/>
    <w:rsid w:val="00A13A2C"/>
    <w:rsid w:val="00A26427"/>
    <w:rsid w:val="00A27536"/>
    <w:rsid w:val="00A329A4"/>
    <w:rsid w:val="00A404D6"/>
    <w:rsid w:val="00A46FD8"/>
    <w:rsid w:val="00A50837"/>
    <w:rsid w:val="00A57AB5"/>
    <w:rsid w:val="00AC5439"/>
    <w:rsid w:val="00AE4936"/>
    <w:rsid w:val="00AF45A7"/>
    <w:rsid w:val="00B11610"/>
    <w:rsid w:val="00B13F21"/>
    <w:rsid w:val="00B318FC"/>
    <w:rsid w:val="00B4557B"/>
    <w:rsid w:val="00B54A15"/>
    <w:rsid w:val="00B55A40"/>
    <w:rsid w:val="00B72C70"/>
    <w:rsid w:val="00B848F3"/>
    <w:rsid w:val="00B9455A"/>
    <w:rsid w:val="00BC7CF9"/>
    <w:rsid w:val="00C03C91"/>
    <w:rsid w:val="00C042CD"/>
    <w:rsid w:val="00C1453C"/>
    <w:rsid w:val="00C30F6C"/>
    <w:rsid w:val="00C64334"/>
    <w:rsid w:val="00C822C3"/>
    <w:rsid w:val="00CA27C3"/>
    <w:rsid w:val="00CB61AE"/>
    <w:rsid w:val="00CF6B47"/>
    <w:rsid w:val="00D003A3"/>
    <w:rsid w:val="00D146E1"/>
    <w:rsid w:val="00D20FD6"/>
    <w:rsid w:val="00D37E8A"/>
    <w:rsid w:val="00D860F7"/>
    <w:rsid w:val="00D90C56"/>
    <w:rsid w:val="00D90FA1"/>
    <w:rsid w:val="00DE47D3"/>
    <w:rsid w:val="00DE6813"/>
    <w:rsid w:val="00DF0667"/>
    <w:rsid w:val="00E10E8B"/>
    <w:rsid w:val="00E42041"/>
    <w:rsid w:val="00E4206D"/>
    <w:rsid w:val="00E50033"/>
    <w:rsid w:val="00E75A20"/>
    <w:rsid w:val="00EA1581"/>
    <w:rsid w:val="00EE1A97"/>
    <w:rsid w:val="00F35150"/>
    <w:rsid w:val="00F40060"/>
    <w:rsid w:val="00F44B04"/>
    <w:rsid w:val="00F60170"/>
    <w:rsid w:val="00F60D06"/>
    <w:rsid w:val="00F77AB3"/>
    <w:rsid w:val="00F82255"/>
    <w:rsid w:val="00F845B7"/>
    <w:rsid w:val="00F95D9B"/>
    <w:rsid w:val="00FA5350"/>
    <w:rsid w:val="00FC6657"/>
    <w:rsid w:val="00FD0418"/>
    <w:rsid w:val="00FD1F86"/>
    <w:rsid w:val="00FF2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293422"/>
  <w14:defaultImageDpi w14:val="300"/>
  <w15:docId w15:val="{5FC8A598-1B39-3B43-BB9F-4A1AA3FFA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03A3"/>
    <w:rPr>
      <w:rFonts w:ascii="Times New Roman" w:eastAsia="Times New Roman" w:hAnsi="Times New Roman" w:cs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unhideWhenUsed/>
    <w:rsid w:val="00D003A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D003A3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character" w:styleId="Refdenotaalpie">
    <w:name w:val="footnote reference"/>
    <w:basedOn w:val="Fuentedeprrafopredeter"/>
    <w:uiPriority w:val="99"/>
    <w:unhideWhenUsed/>
    <w:rsid w:val="00D003A3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D003A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003A3"/>
  </w:style>
  <w:style w:type="paragraph" w:styleId="Prrafodelista">
    <w:name w:val="List Paragraph"/>
    <w:basedOn w:val="Normal"/>
    <w:uiPriority w:val="34"/>
    <w:qFormat/>
    <w:rsid w:val="00D003A3"/>
    <w:pPr>
      <w:ind w:left="720"/>
      <w:contextualSpacing/>
    </w:pPr>
  </w:style>
  <w:style w:type="table" w:styleId="Tablaconcuadrcula">
    <w:name w:val="Table Grid"/>
    <w:basedOn w:val="Tablanormal"/>
    <w:uiPriority w:val="39"/>
    <w:rsid w:val="00D003A3"/>
    <w:rPr>
      <w:rFonts w:ascii="Calibri" w:eastAsia="Times New Roman" w:hAnsi="Calibri" w:cs="Times New Roman"/>
      <w:sz w:val="20"/>
      <w:szCs w:val="20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normal21">
    <w:name w:val="Tabla normal 21"/>
    <w:basedOn w:val="Tablanormal"/>
    <w:uiPriority w:val="42"/>
    <w:rsid w:val="00D003A3"/>
    <w:rPr>
      <w:rFonts w:ascii="Calibri" w:eastAsia="Times New Roman" w:hAnsi="Calibri" w:cs="Times New Roman"/>
      <w:sz w:val="20"/>
      <w:szCs w:val="20"/>
      <w:lang w:val="es-MX" w:eastAsia="es-MX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rFonts w:cs="Times New Roman"/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D003A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03A3"/>
    <w:rPr>
      <w:rFonts w:ascii="Lucida Grande" w:eastAsia="Times New Roman" w:hAnsi="Lucida Grande" w:cs="Lucida Grande"/>
      <w:sz w:val="18"/>
      <w:szCs w:val="18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D003A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003A3"/>
    <w:rPr>
      <w:rFonts w:ascii="Times New Roman" w:eastAsia="Times New Roman" w:hAnsi="Times New Roman" w:cs="Times New Roman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D003A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003A3"/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1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yoclinic.org/es-es/diseases-conditions/coronavirus/in-depth/mental-health-covid-19/art-2048273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20BC44-F187-435A-B03D-6AA40DAA0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1502</Words>
  <Characters>8262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Hector Aguilar</dc:creator>
  <cp:keywords/>
  <dc:description/>
  <cp:lastModifiedBy>Hector Alejandro Aguilar Guerra</cp:lastModifiedBy>
  <cp:revision>2</cp:revision>
  <dcterms:created xsi:type="dcterms:W3CDTF">2022-03-04T20:51:00Z</dcterms:created>
  <dcterms:modified xsi:type="dcterms:W3CDTF">2022-03-04T20:51:00Z</dcterms:modified>
</cp:coreProperties>
</file>