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4FAFD" w14:textId="19B029E1" w:rsidR="00BC48BD" w:rsidRPr="007463C2" w:rsidRDefault="00BC48BD" w:rsidP="00BC48BD">
      <w:pPr>
        <w:spacing w:after="0" w:line="360" w:lineRule="auto"/>
        <w:jc w:val="both"/>
        <w:rPr>
          <w:rFonts w:ascii="Century Gothic" w:hAnsi="Century Gothic" w:cs="Arial"/>
          <w:b/>
          <w:color w:val="000000"/>
          <w:sz w:val="24"/>
          <w:szCs w:val="24"/>
          <w:lang w:val="es-ES_tradnl"/>
        </w:rPr>
      </w:pPr>
      <w:r w:rsidRPr="007463C2">
        <w:rPr>
          <w:rFonts w:ascii="Century Gothic" w:hAnsi="Century Gothic" w:cs="Arial"/>
          <w:b/>
          <w:color w:val="000000"/>
          <w:sz w:val="24"/>
          <w:szCs w:val="24"/>
          <w:lang w:val="es-ES_tradnl"/>
        </w:rPr>
        <w:t>H. CONGRESO DEL ESTADO DE CHIHUAHUA</w:t>
      </w:r>
    </w:p>
    <w:p w14:paraId="656DA99A" w14:textId="77777777" w:rsidR="00BC48BD" w:rsidRPr="007463C2" w:rsidRDefault="00BC48BD" w:rsidP="00BC48BD">
      <w:pPr>
        <w:spacing w:after="0" w:line="360" w:lineRule="auto"/>
        <w:jc w:val="both"/>
        <w:rPr>
          <w:rFonts w:ascii="Century Gothic" w:hAnsi="Century Gothic" w:cs="Arial"/>
          <w:bCs/>
          <w:color w:val="000000"/>
          <w:sz w:val="24"/>
          <w:szCs w:val="24"/>
          <w:lang w:val="es-ES_tradnl"/>
        </w:rPr>
      </w:pPr>
      <w:r w:rsidRPr="007463C2">
        <w:rPr>
          <w:rFonts w:ascii="Century Gothic" w:hAnsi="Century Gothic" w:cs="Arial"/>
          <w:b/>
          <w:color w:val="000000"/>
          <w:sz w:val="24"/>
          <w:szCs w:val="24"/>
          <w:lang w:val="es-ES_tradnl"/>
        </w:rPr>
        <w:t>P R E S E N T E.</w:t>
      </w:r>
      <w:r w:rsidRPr="007463C2">
        <w:rPr>
          <w:rFonts w:ascii="Century Gothic" w:hAnsi="Century Gothic" w:cs="Arial"/>
          <w:bCs/>
          <w:color w:val="000000"/>
          <w:sz w:val="24"/>
          <w:szCs w:val="24"/>
          <w:lang w:val="es-ES_tradnl"/>
        </w:rPr>
        <w:t xml:space="preserve">-  </w:t>
      </w:r>
    </w:p>
    <w:p w14:paraId="50670D85" w14:textId="1356F0D0" w:rsidR="005D167C" w:rsidRPr="007463C2" w:rsidRDefault="005D167C" w:rsidP="00BC7A4A">
      <w:pPr>
        <w:spacing w:after="120" w:line="360" w:lineRule="auto"/>
        <w:jc w:val="both"/>
        <w:rPr>
          <w:rFonts w:ascii="Century Gothic" w:hAnsi="Century Gothic"/>
          <w:sz w:val="24"/>
          <w:szCs w:val="24"/>
        </w:rPr>
      </w:pPr>
    </w:p>
    <w:p w14:paraId="601B7782" w14:textId="1F13CFE6" w:rsidR="00D72C2D" w:rsidRPr="007463C2" w:rsidRDefault="00BD2215" w:rsidP="00D72C2D">
      <w:pPr>
        <w:pStyle w:val="Prrafodelista"/>
        <w:spacing w:line="360" w:lineRule="auto"/>
        <w:ind w:left="0"/>
        <w:jc w:val="both"/>
        <w:rPr>
          <w:rFonts w:ascii="Century Gothic" w:hAnsi="Century Gothic" w:cs="Arial"/>
          <w:b/>
          <w:iCs/>
          <w:sz w:val="24"/>
          <w:szCs w:val="24"/>
        </w:rPr>
      </w:pPr>
      <w:r w:rsidRPr="007463C2">
        <w:rPr>
          <w:rFonts w:ascii="Century Gothic" w:hAnsi="Century Gothic"/>
          <w:sz w:val="24"/>
          <w:szCs w:val="24"/>
        </w:rPr>
        <w:t>El suscrito</w:t>
      </w:r>
      <w:r w:rsidR="00177065" w:rsidRPr="007463C2">
        <w:rPr>
          <w:rFonts w:ascii="Century Gothic" w:hAnsi="Century Gothic"/>
          <w:sz w:val="24"/>
          <w:szCs w:val="24"/>
        </w:rPr>
        <w:t>,</w:t>
      </w:r>
      <w:r w:rsidR="00177065" w:rsidRPr="007463C2">
        <w:rPr>
          <w:rFonts w:ascii="Century Gothic" w:hAnsi="Century Gothic" w:cstheme="minorHAnsi"/>
          <w:b/>
          <w:bCs/>
          <w:sz w:val="24"/>
          <w:szCs w:val="24"/>
        </w:rPr>
        <w:t xml:space="preserve"> GUSTAVO DE LA ROSA HICKERSON, </w:t>
      </w:r>
      <w:r w:rsidRPr="007463C2">
        <w:rPr>
          <w:rFonts w:ascii="Century Gothic" w:hAnsi="Century Gothic" w:cstheme="minorHAnsi"/>
          <w:sz w:val="24"/>
          <w:szCs w:val="24"/>
        </w:rPr>
        <w:t>D</w:t>
      </w:r>
      <w:r w:rsidR="00177065" w:rsidRPr="007463C2">
        <w:rPr>
          <w:rFonts w:ascii="Century Gothic" w:hAnsi="Century Gothic"/>
          <w:bCs/>
          <w:sz w:val="24"/>
          <w:szCs w:val="24"/>
          <w:lang w:val="es-ES_tradnl"/>
        </w:rPr>
        <w:t>i</w:t>
      </w:r>
      <w:r w:rsidRPr="007463C2">
        <w:rPr>
          <w:rFonts w:ascii="Century Gothic" w:hAnsi="Century Gothic"/>
          <w:bCs/>
          <w:sz w:val="24"/>
          <w:szCs w:val="24"/>
          <w:lang w:val="es-ES_tradnl"/>
        </w:rPr>
        <w:t>putado de la Sexagésima Séptima Legislatura e i</w:t>
      </w:r>
      <w:r w:rsidR="00177065" w:rsidRPr="007463C2">
        <w:rPr>
          <w:rFonts w:ascii="Century Gothic" w:hAnsi="Century Gothic"/>
          <w:bCs/>
          <w:sz w:val="24"/>
          <w:szCs w:val="24"/>
          <w:lang w:val="es-ES_tradnl"/>
        </w:rPr>
        <w:t xml:space="preserve">ntegrantes del Grupo Parlamentario de </w:t>
      </w:r>
      <w:r w:rsidR="00177065" w:rsidRPr="007463C2">
        <w:rPr>
          <w:rFonts w:ascii="Century Gothic" w:hAnsi="Century Gothic"/>
          <w:b/>
          <w:bCs/>
          <w:sz w:val="24"/>
          <w:szCs w:val="24"/>
          <w:lang w:val="es-ES_tradnl"/>
        </w:rPr>
        <w:t>MORENA</w:t>
      </w:r>
      <w:r w:rsidR="00177065" w:rsidRPr="007463C2">
        <w:rPr>
          <w:rFonts w:ascii="Century Gothic" w:hAnsi="Century Gothic"/>
          <w:sz w:val="24"/>
          <w:szCs w:val="24"/>
        </w:rPr>
        <w:t>,</w:t>
      </w:r>
      <w:r w:rsidR="00A77412" w:rsidRPr="007463C2">
        <w:rPr>
          <w:rFonts w:ascii="Century Gothic" w:hAnsi="Century Gothic"/>
          <w:sz w:val="24"/>
          <w:szCs w:val="24"/>
        </w:rPr>
        <w:t xml:space="preserve"> </w:t>
      </w:r>
      <w:r w:rsidR="00464275" w:rsidRPr="007463C2">
        <w:rPr>
          <w:rFonts w:ascii="Century Gothic" w:eastAsia="Arial" w:hAnsi="Century Gothic" w:cs="Arial"/>
          <w:sz w:val="24"/>
          <w:szCs w:val="24"/>
        </w:rPr>
        <w:t xml:space="preserve">con fundamento en lo previsto por el artículo 68 fracción I y demás relativos de la Constitución Política  del Estado de Chihuahua, así como los artículos </w:t>
      </w:r>
      <w:r w:rsidR="00464275" w:rsidRPr="007463C2">
        <w:rPr>
          <w:rFonts w:ascii="Century Gothic" w:eastAsia="Verdana" w:hAnsi="Century Gothic" w:cs="Arial"/>
          <w:sz w:val="24"/>
          <w:szCs w:val="24"/>
        </w:rPr>
        <w:t>169</w:t>
      </w:r>
      <w:r w:rsidR="007C493A" w:rsidRPr="007463C2">
        <w:rPr>
          <w:rFonts w:ascii="Century Gothic" w:eastAsia="Verdana" w:hAnsi="Century Gothic" w:cs="Arial"/>
          <w:sz w:val="24"/>
          <w:szCs w:val="24"/>
        </w:rPr>
        <w:t xml:space="preserve">, 170, 171, 174 fracción I, 175 y demás relativos </w:t>
      </w:r>
      <w:r w:rsidR="00464275" w:rsidRPr="007463C2">
        <w:rPr>
          <w:rFonts w:ascii="Century Gothic" w:eastAsia="Verdana" w:hAnsi="Century Gothic" w:cs="Arial"/>
          <w:sz w:val="24"/>
          <w:szCs w:val="24"/>
        </w:rPr>
        <w:t xml:space="preserve">de </w:t>
      </w:r>
      <w:r w:rsidR="00464275" w:rsidRPr="007463C2">
        <w:rPr>
          <w:rFonts w:ascii="Century Gothic" w:eastAsia="Arial" w:hAnsi="Century Gothic" w:cs="Arial"/>
          <w:sz w:val="24"/>
          <w:szCs w:val="24"/>
        </w:rPr>
        <w:t xml:space="preserve">la Ley Orgánica del Poder Legislativo del Estado de Chihuahua, 106 del Reglamento Interior y de Prácticas Parlamentarias del Poder Legislativo, </w:t>
      </w:r>
      <w:r w:rsidR="007C493A" w:rsidRPr="007463C2">
        <w:rPr>
          <w:rFonts w:ascii="Century Gothic" w:eastAsia="Arial" w:hAnsi="Century Gothic" w:cs="Arial"/>
          <w:sz w:val="24"/>
          <w:szCs w:val="24"/>
        </w:rPr>
        <w:t>compare</w:t>
      </w:r>
      <w:r w:rsidR="00177065" w:rsidRPr="007463C2">
        <w:rPr>
          <w:rFonts w:ascii="Century Gothic" w:eastAsia="Arial" w:hAnsi="Century Gothic" w:cs="Arial"/>
          <w:sz w:val="24"/>
          <w:szCs w:val="24"/>
        </w:rPr>
        <w:t xml:space="preserve">cemos </w:t>
      </w:r>
      <w:r w:rsidR="007C493A" w:rsidRPr="007463C2">
        <w:rPr>
          <w:rFonts w:ascii="Century Gothic" w:eastAsia="Arial" w:hAnsi="Century Gothic" w:cs="Arial"/>
          <w:sz w:val="24"/>
          <w:szCs w:val="24"/>
        </w:rPr>
        <w:t>a</w:t>
      </w:r>
      <w:r w:rsidR="00464275" w:rsidRPr="007463C2">
        <w:rPr>
          <w:rFonts w:ascii="Century Gothic" w:eastAsia="Arial" w:hAnsi="Century Gothic" w:cs="Arial"/>
          <w:sz w:val="24"/>
          <w:szCs w:val="24"/>
        </w:rPr>
        <w:t xml:space="preserve">nte esta soberanía </w:t>
      </w:r>
      <w:r w:rsidR="007C493A" w:rsidRPr="007463C2">
        <w:rPr>
          <w:rFonts w:ascii="Century Gothic" w:eastAsia="Arial" w:hAnsi="Century Gothic" w:cs="Arial"/>
          <w:sz w:val="24"/>
          <w:szCs w:val="24"/>
        </w:rPr>
        <w:t xml:space="preserve">para presentar </w:t>
      </w:r>
      <w:bookmarkStart w:id="0" w:name="_Hlk83809942"/>
      <w:r w:rsidR="00F51EB4" w:rsidRPr="007463C2">
        <w:rPr>
          <w:rFonts w:ascii="Century Gothic" w:hAnsi="Century Gothic" w:cs="Arial"/>
          <w:b/>
          <w:i/>
          <w:sz w:val="24"/>
          <w:szCs w:val="24"/>
        </w:rPr>
        <w:t xml:space="preserve">INICIATIVA DE PUNTO DE ACUERDO CON </w:t>
      </w:r>
      <w:r w:rsidR="00F51EB4" w:rsidRPr="00267B75">
        <w:rPr>
          <w:rFonts w:ascii="Century Gothic" w:hAnsi="Century Gothic" w:cs="Arial"/>
          <w:b/>
          <w:i/>
          <w:sz w:val="24"/>
          <w:szCs w:val="24"/>
        </w:rPr>
        <w:t>CARÁCTER DE URGENTE RESOLUCIÓN</w:t>
      </w:r>
      <w:bookmarkEnd w:id="0"/>
      <w:r w:rsidR="007C493A" w:rsidRPr="00267B75">
        <w:rPr>
          <w:rFonts w:ascii="Century Gothic" w:hAnsi="Century Gothic" w:cs="Arial"/>
          <w:b/>
          <w:i/>
          <w:sz w:val="24"/>
          <w:szCs w:val="24"/>
        </w:rPr>
        <w:t xml:space="preserve">, </w:t>
      </w:r>
      <w:bookmarkStart w:id="1" w:name="_Hlk83886940"/>
      <w:r w:rsidR="007C493A" w:rsidRPr="00267B75">
        <w:rPr>
          <w:rFonts w:ascii="Century Gothic" w:hAnsi="Century Gothic" w:cs="Arial"/>
          <w:b/>
          <w:i/>
          <w:sz w:val="24"/>
          <w:szCs w:val="24"/>
        </w:rPr>
        <w:t xml:space="preserve"> </w:t>
      </w:r>
      <w:bookmarkStart w:id="2" w:name="_Hlk89073249"/>
      <w:r w:rsidR="007C493A" w:rsidRPr="00267B75">
        <w:rPr>
          <w:rFonts w:ascii="Century Gothic" w:hAnsi="Century Gothic" w:cs="Arial"/>
          <w:b/>
          <w:i/>
          <w:sz w:val="24"/>
          <w:szCs w:val="24"/>
        </w:rPr>
        <w:t xml:space="preserve">a </w:t>
      </w:r>
      <w:bookmarkStart w:id="3" w:name="_Hlk88489084"/>
      <w:r w:rsidR="007C493A" w:rsidRPr="00267B75">
        <w:rPr>
          <w:rFonts w:ascii="Century Gothic" w:hAnsi="Century Gothic" w:cs="Arial"/>
          <w:b/>
          <w:i/>
          <w:sz w:val="24"/>
          <w:szCs w:val="24"/>
        </w:rPr>
        <w:t>efecto</w:t>
      </w:r>
      <w:r w:rsidRPr="00267B75">
        <w:rPr>
          <w:rFonts w:ascii="Century Gothic" w:hAnsi="Century Gothic" w:cs="Arial"/>
          <w:b/>
          <w:i/>
          <w:sz w:val="24"/>
          <w:szCs w:val="24"/>
        </w:rPr>
        <w:t xml:space="preserve"> exhortar</w:t>
      </w:r>
      <w:r w:rsidR="00612C33">
        <w:rPr>
          <w:rFonts w:ascii="Century Gothic" w:hAnsi="Century Gothic" w:cs="Arial"/>
          <w:b/>
          <w:i/>
          <w:sz w:val="24"/>
          <w:szCs w:val="24"/>
        </w:rPr>
        <w:t xml:space="preserve"> </w:t>
      </w:r>
      <w:bookmarkStart w:id="4" w:name="_Hlk89082960"/>
      <w:r w:rsidR="00612C33">
        <w:rPr>
          <w:rFonts w:ascii="Century Gothic" w:hAnsi="Century Gothic" w:cs="Arial"/>
          <w:b/>
          <w:i/>
          <w:sz w:val="24"/>
          <w:szCs w:val="24"/>
        </w:rPr>
        <w:t>a la Sec</w:t>
      </w:r>
      <w:r w:rsidR="00CE6AB4">
        <w:rPr>
          <w:rFonts w:ascii="Century Gothic" w:hAnsi="Century Gothic" w:cs="Arial"/>
          <w:b/>
          <w:i/>
          <w:sz w:val="24"/>
          <w:szCs w:val="24"/>
        </w:rPr>
        <w:t>retar</w:t>
      </w:r>
      <w:r w:rsidR="00CC0DF1">
        <w:rPr>
          <w:rFonts w:ascii="Century Gothic" w:hAnsi="Century Gothic" w:cs="Arial"/>
          <w:b/>
          <w:i/>
          <w:sz w:val="24"/>
          <w:szCs w:val="24"/>
        </w:rPr>
        <w:t>í</w:t>
      </w:r>
      <w:r w:rsidR="00CE6AB4">
        <w:rPr>
          <w:rFonts w:ascii="Century Gothic" w:hAnsi="Century Gothic" w:cs="Arial"/>
          <w:b/>
          <w:i/>
          <w:sz w:val="24"/>
          <w:szCs w:val="24"/>
        </w:rPr>
        <w:t>a de Desarrollo Humano y Bien Común</w:t>
      </w:r>
      <w:r w:rsidR="00CC0DF1">
        <w:rPr>
          <w:rFonts w:ascii="Century Gothic" w:hAnsi="Century Gothic" w:cs="Arial"/>
          <w:b/>
          <w:i/>
          <w:sz w:val="24"/>
          <w:szCs w:val="24"/>
        </w:rPr>
        <w:t>,</w:t>
      </w:r>
      <w:r w:rsidR="00612C33">
        <w:rPr>
          <w:rFonts w:ascii="Century Gothic" w:hAnsi="Century Gothic" w:cs="Arial"/>
          <w:b/>
          <w:i/>
          <w:sz w:val="24"/>
          <w:szCs w:val="24"/>
        </w:rPr>
        <w:t xml:space="preserve"> a</w:t>
      </w:r>
      <w:r w:rsidR="00CC0DF1">
        <w:rPr>
          <w:rFonts w:ascii="Century Gothic" w:hAnsi="Century Gothic" w:cs="Arial"/>
          <w:b/>
          <w:i/>
          <w:sz w:val="24"/>
          <w:szCs w:val="24"/>
        </w:rPr>
        <w:t xml:space="preserve"> la Fiscalía</w:t>
      </w:r>
      <w:r w:rsidR="00CE6AB4">
        <w:rPr>
          <w:rFonts w:ascii="Century Gothic" w:hAnsi="Century Gothic" w:cs="Arial"/>
          <w:b/>
          <w:i/>
          <w:sz w:val="24"/>
          <w:szCs w:val="24"/>
        </w:rPr>
        <w:t xml:space="preserve"> General del Estado</w:t>
      </w:r>
      <w:r w:rsidR="00612C33">
        <w:rPr>
          <w:rFonts w:ascii="Century Gothic" w:hAnsi="Century Gothic" w:cs="Arial"/>
          <w:b/>
          <w:i/>
          <w:sz w:val="24"/>
          <w:szCs w:val="24"/>
        </w:rPr>
        <w:t>, y</w:t>
      </w:r>
      <w:r w:rsidR="005F05A2">
        <w:rPr>
          <w:rFonts w:ascii="Century Gothic" w:hAnsi="Century Gothic" w:cs="Arial"/>
          <w:b/>
          <w:i/>
          <w:sz w:val="24"/>
          <w:szCs w:val="24"/>
        </w:rPr>
        <w:t xml:space="preserve"> a</w:t>
      </w:r>
      <w:r w:rsidR="00612C33">
        <w:rPr>
          <w:rFonts w:ascii="Century Gothic" w:hAnsi="Century Gothic" w:cs="Arial"/>
          <w:b/>
          <w:i/>
          <w:sz w:val="24"/>
          <w:szCs w:val="24"/>
        </w:rPr>
        <w:t xml:space="preserve"> la </w:t>
      </w:r>
      <w:r w:rsidR="00612C33" w:rsidRPr="00612C33">
        <w:rPr>
          <w:rFonts w:ascii="Century Gothic" w:hAnsi="Century Gothic" w:cs="Arial"/>
          <w:b/>
          <w:i/>
          <w:iCs/>
          <w:sz w:val="24"/>
          <w:szCs w:val="24"/>
        </w:rPr>
        <w:t xml:space="preserve"> Comisión Reguladora de Energía</w:t>
      </w:r>
      <w:r w:rsidR="00612C33">
        <w:rPr>
          <w:rFonts w:ascii="Century Gothic" w:hAnsi="Century Gothic" w:cs="Arial"/>
          <w:b/>
          <w:i/>
          <w:sz w:val="24"/>
          <w:szCs w:val="24"/>
        </w:rPr>
        <w:t>,</w:t>
      </w:r>
      <w:r w:rsidR="00CC0DF1">
        <w:rPr>
          <w:rFonts w:ascii="Century Gothic" w:hAnsi="Century Gothic" w:cs="Arial"/>
          <w:b/>
          <w:i/>
          <w:sz w:val="24"/>
          <w:szCs w:val="24"/>
        </w:rPr>
        <w:t xml:space="preserve"> en relación </w:t>
      </w:r>
      <w:bookmarkStart w:id="5" w:name="_GoBack"/>
      <w:bookmarkEnd w:id="5"/>
      <w:r w:rsidR="00CC0DF1">
        <w:rPr>
          <w:rFonts w:ascii="Century Gothic" w:hAnsi="Century Gothic" w:cs="Arial"/>
          <w:b/>
          <w:i/>
          <w:sz w:val="24"/>
          <w:szCs w:val="24"/>
        </w:rPr>
        <w:t>a los hechos</w:t>
      </w:r>
      <w:r w:rsidR="00267B75" w:rsidRPr="00267B75">
        <w:rPr>
          <w:rFonts w:ascii="Century Gothic" w:hAnsi="Century Gothic"/>
          <w:b/>
          <w:i/>
          <w:sz w:val="24"/>
          <w:szCs w:val="24"/>
        </w:rPr>
        <w:t xml:space="preserve"> del pasado 07 de octubre en la colonia El Barreal, de ciudad Juárez, Chih</w:t>
      </w:r>
      <w:bookmarkEnd w:id="4"/>
      <w:r w:rsidR="00267B75" w:rsidRPr="00267B75">
        <w:rPr>
          <w:rFonts w:ascii="Century Gothic" w:hAnsi="Century Gothic"/>
          <w:b/>
          <w:i/>
          <w:sz w:val="24"/>
          <w:szCs w:val="24"/>
        </w:rPr>
        <w:t>.</w:t>
      </w:r>
      <w:bookmarkEnd w:id="2"/>
      <w:bookmarkEnd w:id="3"/>
      <w:r w:rsidRPr="007463C2">
        <w:rPr>
          <w:rFonts w:ascii="Century Gothic" w:hAnsi="Century Gothic"/>
          <w:b/>
          <w:i/>
          <w:sz w:val="24"/>
          <w:szCs w:val="24"/>
        </w:rPr>
        <w:t xml:space="preserve"> </w:t>
      </w:r>
      <w:bookmarkEnd w:id="1"/>
      <w:r w:rsidR="00D72C2D" w:rsidRPr="007463C2">
        <w:rPr>
          <w:rFonts w:ascii="Century Gothic" w:hAnsi="Century Gothic" w:cs="Arial"/>
          <w:sz w:val="24"/>
          <w:szCs w:val="24"/>
        </w:rPr>
        <w:t>Lo anterior de conformidad con la siguiente</w:t>
      </w:r>
    </w:p>
    <w:p w14:paraId="0F154FA8" w14:textId="77777777" w:rsidR="00D72C2D" w:rsidRPr="007463C2" w:rsidRDefault="00D72C2D" w:rsidP="00940EA4">
      <w:pPr>
        <w:pStyle w:val="Prrafodelista"/>
        <w:spacing w:line="360" w:lineRule="auto"/>
        <w:ind w:left="0"/>
        <w:jc w:val="both"/>
        <w:rPr>
          <w:rFonts w:ascii="Century Gothic" w:hAnsi="Century Gothic" w:cs="Arial"/>
          <w:b/>
          <w:i/>
          <w:iCs/>
          <w:sz w:val="24"/>
          <w:szCs w:val="24"/>
        </w:rPr>
      </w:pPr>
    </w:p>
    <w:p w14:paraId="49B0AFCE" w14:textId="7705F501" w:rsidR="005760A2" w:rsidRDefault="005760A2" w:rsidP="00BC7A4A">
      <w:pPr>
        <w:pStyle w:val="Normal1"/>
        <w:pBdr>
          <w:top w:val="nil"/>
          <w:left w:val="nil"/>
          <w:bottom w:val="nil"/>
          <w:right w:val="nil"/>
          <w:between w:val="nil"/>
        </w:pBdr>
        <w:spacing w:after="120" w:line="360" w:lineRule="auto"/>
        <w:jc w:val="center"/>
        <w:rPr>
          <w:rFonts w:ascii="Century Gothic" w:eastAsia="Century Gothic" w:hAnsi="Century Gothic" w:cs="Century Gothic"/>
          <w:b/>
          <w:color w:val="000000"/>
          <w:sz w:val="24"/>
          <w:szCs w:val="24"/>
        </w:rPr>
      </w:pPr>
      <w:r w:rsidRPr="007463C2">
        <w:rPr>
          <w:rFonts w:ascii="Century Gothic" w:eastAsia="Century Gothic" w:hAnsi="Century Gothic" w:cs="Century Gothic"/>
          <w:b/>
          <w:color w:val="000000"/>
          <w:sz w:val="24"/>
          <w:szCs w:val="24"/>
        </w:rPr>
        <w:t xml:space="preserve">EXPOSICIÓN DE </w:t>
      </w:r>
      <w:r w:rsidR="00F51EB4" w:rsidRPr="007463C2">
        <w:rPr>
          <w:rFonts w:ascii="Century Gothic" w:eastAsia="Century Gothic" w:hAnsi="Century Gothic" w:cs="Century Gothic"/>
          <w:b/>
          <w:color w:val="000000"/>
          <w:sz w:val="24"/>
          <w:szCs w:val="24"/>
        </w:rPr>
        <w:t>MOTIVOS:</w:t>
      </w:r>
      <w:r w:rsidRPr="007463C2">
        <w:rPr>
          <w:rFonts w:ascii="Century Gothic" w:eastAsia="Century Gothic" w:hAnsi="Century Gothic" w:cs="Century Gothic"/>
          <w:b/>
          <w:color w:val="000000"/>
          <w:sz w:val="24"/>
          <w:szCs w:val="24"/>
        </w:rPr>
        <w:t xml:space="preserve"> </w:t>
      </w:r>
    </w:p>
    <w:p w14:paraId="3A9525C5" w14:textId="77777777" w:rsidR="001F0351" w:rsidRPr="007463C2" w:rsidRDefault="001F0351" w:rsidP="00BC7A4A">
      <w:pPr>
        <w:pStyle w:val="Normal1"/>
        <w:pBdr>
          <w:top w:val="nil"/>
          <w:left w:val="nil"/>
          <w:bottom w:val="nil"/>
          <w:right w:val="nil"/>
          <w:between w:val="nil"/>
        </w:pBdr>
        <w:spacing w:after="120" w:line="360" w:lineRule="auto"/>
        <w:jc w:val="center"/>
        <w:rPr>
          <w:rFonts w:ascii="Century Gothic" w:eastAsia="Century Gothic" w:hAnsi="Century Gothic" w:cs="Century Gothic"/>
          <w:b/>
          <w:color w:val="000000"/>
          <w:sz w:val="24"/>
          <w:szCs w:val="24"/>
        </w:rPr>
      </w:pPr>
    </w:p>
    <w:p w14:paraId="22EF8F72" w14:textId="010D96DB" w:rsidR="001F0351" w:rsidRPr="001F0351" w:rsidRDefault="001F0351" w:rsidP="001F0351">
      <w:pPr>
        <w:spacing w:after="245" w:line="360" w:lineRule="auto"/>
        <w:ind w:right="58"/>
        <w:jc w:val="both"/>
        <w:rPr>
          <w:rFonts w:ascii="Century Gothic" w:hAnsi="Century Gothic" w:cs="Arial"/>
          <w:color w:val="4D4D4D"/>
          <w:sz w:val="24"/>
          <w:szCs w:val="24"/>
          <w:shd w:val="clear" w:color="auto" w:fill="FFFFFF"/>
        </w:rPr>
      </w:pPr>
      <w:r w:rsidRPr="001F0351">
        <w:rPr>
          <w:rFonts w:ascii="Century Gothic" w:hAnsi="Century Gothic" w:cs="Arial"/>
          <w:color w:val="4D4D4D"/>
          <w:sz w:val="24"/>
          <w:szCs w:val="24"/>
          <w:shd w:val="clear" w:color="auto" w:fill="FFFFFF"/>
        </w:rPr>
        <w:t xml:space="preserve">La tarde del día 07 de octubre pasado, en </w:t>
      </w:r>
      <w:r w:rsidR="008A2849">
        <w:rPr>
          <w:rFonts w:ascii="Century Gothic" w:hAnsi="Century Gothic" w:cs="Arial"/>
          <w:color w:val="4D4D4D"/>
          <w:sz w:val="24"/>
          <w:szCs w:val="24"/>
          <w:shd w:val="clear" w:color="auto" w:fill="FFFFFF"/>
        </w:rPr>
        <w:t xml:space="preserve">los </w:t>
      </w:r>
      <w:r w:rsidRPr="001F0351">
        <w:rPr>
          <w:rFonts w:ascii="Century Gothic" w:hAnsi="Century Gothic" w:cs="Arial"/>
          <w:color w:val="4D4D4D"/>
          <w:sz w:val="24"/>
          <w:szCs w:val="24"/>
          <w:shd w:val="clear" w:color="auto" w:fill="FFFFFF"/>
        </w:rPr>
        <w:t>domicilio</w:t>
      </w:r>
      <w:r w:rsidR="008A2849">
        <w:rPr>
          <w:rFonts w:ascii="Century Gothic" w:hAnsi="Century Gothic" w:cs="Arial"/>
          <w:color w:val="4D4D4D"/>
          <w:sz w:val="24"/>
          <w:szCs w:val="24"/>
          <w:shd w:val="clear" w:color="auto" w:fill="FFFFFF"/>
        </w:rPr>
        <w:t>s</w:t>
      </w:r>
      <w:r w:rsidRPr="001F0351">
        <w:rPr>
          <w:rFonts w:ascii="Century Gothic" w:hAnsi="Century Gothic" w:cs="Arial"/>
          <w:color w:val="4D4D4D"/>
          <w:sz w:val="24"/>
          <w:szCs w:val="24"/>
          <w:shd w:val="clear" w:color="auto" w:fill="FFFFFF"/>
        </w:rPr>
        <w:t xml:space="preserve"> ubicado</w:t>
      </w:r>
      <w:r w:rsidR="008A2849">
        <w:rPr>
          <w:rFonts w:ascii="Century Gothic" w:hAnsi="Century Gothic" w:cs="Arial"/>
          <w:color w:val="4D4D4D"/>
          <w:sz w:val="24"/>
          <w:szCs w:val="24"/>
          <w:shd w:val="clear" w:color="auto" w:fill="FFFFFF"/>
        </w:rPr>
        <w:t>s</w:t>
      </w:r>
      <w:r w:rsidRPr="001F0351">
        <w:rPr>
          <w:rFonts w:ascii="Century Gothic" w:hAnsi="Century Gothic" w:cs="Arial"/>
          <w:color w:val="4D4D4D"/>
          <w:sz w:val="24"/>
          <w:szCs w:val="24"/>
          <w:shd w:val="clear" w:color="auto" w:fill="FFFFFF"/>
        </w:rPr>
        <w:t xml:space="preserve"> entre las calles Uruguay y 20 de noviembre, en la colonia El Barreal, hubo una explosión y según las primeras informaciones al respecto, fue provocada por una acumulación de gas, cabe señalar que en esas viviendas se tiene contratado el servicio de gas con la empresa Gas Natural del Norte.</w:t>
      </w:r>
    </w:p>
    <w:p w14:paraId="5B5ECB06" w14:textId="7EA65AA2" w:rsidR="001F0351" w:rsidRPr="003526EA" w:rsidRDefault="001F0351" w:rsidP="001F0351">
      <w:pPr>
        <w:spacing w:after="245" w:line="360" w:lineRule="auto"/>
        <w:ind w:left="10" w:right="58"/>
        <w:jc w:val="both"/>
        <w:rPr>
          <w:rFonts w:ascii="Century Gothic" w:hAnsi="Century Gothic" w:cs="Arial"/>
          <w:sz w:val="24"/>
          <w:szCs w:val="24"/>
          <w:shd w:val="clear" w:color="auto" w:fill="FFFFFF"/>
        </w:rPr>
      </w:pPr>
      <w:r w:rsidRPr="003526EA">
        <w:rPr>
          <w:rFonts w:ascii="Century Gothic" w:hAnsi="Century Gothic" w:cs="Arial"/>
          <w:sz w:val="24"/>
          <w:szCs w:val="24"/>
          <w:shd w:val="clear" w:color="auto" w:fill="FDFDFD"/>
        </w:rPr>
        <w:lastRenderedPageBreak/>
        <w:t xml:space="preserve">Como consecuencia </w:t>
      </w:r>
      <w:r w:rsidR="006702B4" w:rsidRPr="003526EA">
        <w:rPr>
          <w:rFonts w:ascii="Century Gothic" w:hAnsi="Century Gothic" w:cs="Arial"/>
          <w:sz w:val="24"/>
          <w:szCs w:val="24"/>
          <w:shd w:val="clear" w:color="auto" w:fill="FDFDFD"/>
        </w:rPr>
        <w:t xml:space="preserve">de </w:t>
      </w:r>
      <w:r w:rsidRPr="003526EA">
        <w:rPr>
          <w:rFonts w:ascii="Century Gothic" w:hAnsi="Century Gothic" w:cs="Arial"/>
          <w:sz w:val="24"/>
          <w:szCs w:val="24"/>
          <w:shd w:val="clear" w:color="auto" w:fill="FDFDFD"/>
        </w:rPr>
        <w:t>la explosión e incendi</w:t>
      </w:r>
      <w:r w:rsidR="00094B0C" w:rsidRPr="003526EA">
        <w:rPr>
          <w:rFonts w:ascii="Century Gothic" w:hAnsi="Century Gothic" w:cs="Arial"/>
          <w:sz w:val="24"/>
          <w:szCs w:val="24"/>
          <w:shd w:val="clear" w:color="auto" w:fill="FDFDFD"/>
        </w:rPr>
        <w:t>o se destruyeron tres viviendas</w:t>
      </w:r>
      <w:r w:rsidR="00D47EE9">
        <w:rPr>
          <w:rFonts w:ascii="Century Gothic" w:hAnsi="Century Gothic" w:cs="Arial"/>
          <w:sz w:val="24"/>
          <w:szCs w:val="24"/>
          <w:shd w:val="clear" w:color="auto" w:fill="FDFDFD"/>
        </w:rPr>
        <w:t>,</w:t>
      </w:r>
      <w:r w:rsidR="00E11727">
        <w:rPr>
          <w:rFonts w:ascii="Century Gothic" w:hAnsi="Century Gothic" w:cs="Arial"/>
          <w:sz w:val="24"/>
          <w:szCs w:val="24"/>
          <w:shd w:val="clear" w:color="auto" w:fill="FDFDFD"/>
        </w:rPr>
        <w:t xml:space="preserve"> se ocasionaron múltiples daños materiales que afectaron a varias familias, y</w:t>
      </w:r>
      <w:r w:rsidR="00094B0C" w:rsidRPr="003526EA">
        <w:rPr>
          <w:rFonts w:ascii="Century Gothic" w:hAnsi="Century Gothic" w:cs="Arial"/>
          <w:sz w:val="24"/>
          <w:szCs w:val="24"/>
          <w:shd w:val="clear" w:color="auto" w:fill="FDFDFD"/>
        </w:rPr>
        <w:t xml:space="preserve"> lo más grave</w:t>
      </w:r>
      <w:r w:rsidR="00E11727">
        <w:rPr>
          <w:rFonts w:ascii="Century Gothic" w:hAnsi="Century Gothic" w:cs="Arial"/>
          <w:sz w:val="24"/>
          <w:szCs w:val="24"/>
          <w:shd w:val="clear" w:color="auto" w:fill="FDFDFD"/>
        </w:rPr>
        <w:t>,</w:t>
      </w:r>
      <w:r w:rsidR="00094B0C" w:rsidRPr="003526EA">
        <w:rPr>
          <w:rFonts w:ascii="Century Gothic" w:hAnsi="Century Gothic" w:cs="Arial"/>
          <w:sz w:val="24"/>
          <w:szCs w:val="24"/>
          <w:shd w:val="clear" w:color="auto" w:fill="FDFDFD"/>
        </w:rPr>
        <w:t xml:space="preserve"> es que </w:t>
      </w:r>
      <w:r w:rsidRPr="003526EA">
        <w:rPr>
          <w:rFonts w:ascii="Century Gothic" w:hAnsi="Century Gothic" w:cs="Arial"/>
          <w:sz w:val="24"/>
          <w:szCs w:val="24"/>
          <w:shd w:val="clear" w:color="auto" w:fill="FDFDFD"/>
        </w:rPr>
        <w:t>Ada Hurtado Mares y los niños Derek,</w:t>
      </w:r>
      <w:r w:rsidRPr="003526EA">
        <w:rPr>
          <w:rFonts w:ascii="Century Gothic" w:hAnsi="Century Gothic" w:cs="Open Sans"/>
          <w:sz w:val="24"/>
          <w:szCs w:val="24"/>
          <w:shd w:val="clear" w:color="auto" w:fill="FFFFFF"/>
        </w:rPr>
        <w:t xml:space="preserve"> Dafne y Carlos</w:t>
      </w:r>
      <w:r w:rsidRPr="003526EA">
        <w:rPr>
          <w:rFonts w:ascii="Century Gothic" w:hAnsi="Century Gothic" w:cs="Arial"/>
          <w:sz w:val="24"/>
          <w:szCs w:val="24"/>
          <w:shd w:val="clear" w:color="auto" w:fill="FDFDFD"/>
        </w:rPr>
        <w:t xml:space="preserve"> Hurtado</w:t>
      </w:r>
      <w:r w:rsidRPr="003526EA">
        <w:rPr>
          <w:rFonts w:ascii="Century Gothic" w:hAnsi="Century Gothic" w:cs="Arial"/>
          <w:sz w:val="24"/>
          <w:szCs w:val="24"/>
          <w:shd w:val="clear" w:color="auto" w:fill="FFFFFF"/>
        </w:rPr>
        <w:t>, sufrieron serias quemaduras, los menores fueron trasladados a la ciudad de Galveston, Texas, auxiliados por la fundación Michou y Mau, y demás familias que se solidarizaron con la tragedia.</w:t>
      </w:r>
    </w:p>
    <w:p w14:paraId="5E9F9160" w14:textId="337D8E30" w:rsidR="001F0351" w:rsidRPr="003526EA" w:rsidRDefault="001F0351" w:rsidP="001F0351">
      <w:pPr>
        <w:spacing w:after="245" w:line="360" w:lineRule="auto"/>
        <w:ind w:left="10" w:right="58"/>
        <w:jc w:val="both"/>
        <w:rPr>
          <w:rFonts w:ascii="Century Gothic" w:hAnsi="Century Gothic" w:cs="Arial"/>
          <w:sz w:val="24"/>
          <w:szCs w:val="24"/>
          <w:shd w:val="clear" w:color="auto" w:fill="FFFFFF"/>
        </w:rPr>
      </w:pPr>
      <w:r w:rsidRPr="003526EA">
        <w:rPr>
          <w:rFonts w:ascii="Century Gothic" w:hAnsi="Century Gothic" w:cs="Arial"/>
          <w:sz w:val="24"/>
          <w:szCs w:val="24"/>
          <w:shd w:val="clear" w:color="auto" w:fill="FFFFFF"/>
        </w:rPr>
        <w:t xml:space="preserve">Han pasado ya </w:t>
      </w:r>
      <w:r w:rsidR="005262BB" w:rsidRPr="003526EA">
        <w:rPr>
          <w:rFonts w:ascii="Century Gothic" w:hAnsi="Century Gothic" w:cs="Arial"/>
          <w:sz w:val="24"/>
          <w:szCs w:val="24"/>
          <w:shd w:val="clear" w:color="auto" w:fill="FFFFFF"/>
        </w:rPr>
        <w:t>cerca de 2 meses (55 días)</w:t>
      </w:r>
      <w:r w:rsidRPr="003526EA">
        <w:rPr>
          <w:rFonts w:ascii="Century Gothic" w:hAnsi="Century Gothic" w:cs="Arial"/>
          <w:sz w:val="24"/>
          <w:szCs w:val="24"/>
          <w:shd w:val="clear" w:color="auto" w:fill="FFFFFF"/>
        </w:rPr>
        <w:t xml:space="preserve">, la familia Hurtado </w:t>
      </w:r>
      <w:r w:rsidR="008A2849" w:rsidRPr="003526EA">
        <w:rPr>
          <w:rFonts w:ascii="Century Gothic" w:hAnsi="Century Gothic" w:cs="Arial"/>
          <w:sz w:val="24"/>
          <w:szCs w:val="24"/>
          <w:shd w:val="clear" w:color="auto" w:fill="FFFFFF"/>
        </w:rPr>
        <w:t xml:space="preserve">y demás víctimas </w:t>
      </w:r>
      <w:r w:rsidRPr="003526EA">
        <w:rPr>
          <w:rFonts w:ascii="Century Gothic" w:hAnsi="Century Gothic" w:cs="Arial"/>
          <w:sz w:val="24"/>
          <w:szCs w:val="24"/>
          <w:shd w:val="clear" w:color="auto" w:fill="FFFFFF"/>
        </w:rPr>
        <w:t xml:space="preserve">del fatal accidente, ahora también </w:t>
      </w:r>
      <w:r w:rsidR="008A2849" w:rsidRPr="003526EA">
        <w:rPr>
          <w:rFonts w:ascii="Century Gothic" w:hAnsi="Century Gothic" w:cs="Arial"/>
          <w:sz w:val="24"/>
          <w:szCs w:val="24"/>
          <w:shd w:val="clear" w:color="auto" w:fill="FFFFFF"/>
        </w:rPr>
        <w:t>son</w:t>
      </w:r>
      <w:r w:rsidRPr="003526EA">
        <w:rPr>
          <w:rFonts w:ascii="Century Gothic" w:hAnsi="Century Gothic" w:cs="Arial"/>
          <w:sz w:val="24"/>
          <w:szCs w:val="24"/>
          <w:shd w:val="clear" w:color="auto" w:fill="FFFFFF"/>
        </w:rPr>
        <w:t xml:space="preserve"> </w:t>
      </w:r>
      <w:r w:rsidR="003526EA">
        <w:rPr>
          <w:rFonts w:ascii="Century Gothic" w:hAnsi="Century Gothic" w:cs="Arial"/>
          <w:sz w:val="24"/>
          <w:szCs w:val="24"/>
          <w:shd w:val="clear" w:color="auto" w:fill="FFFFFF"/>
        </w:rPr>
        <w:t xml:space="preserve">víctimas </w:t>
      </w:r>
      <w:r w:rsidRPr="003526EA">
        <w:rPr>
          <w:rFonts w:ascii="Century Gothic" w:hAnsi="Century Gothic" w:cs="Arial"/>
          <w:sz w:val="24"/>
          <w:szCs w:val="24"/>
          <w:shd w:val="clear" w:color="auto" w:fill="FFFFFF"/>
        </w:rPr>
        <w:t xml:space="preserve">de la negligencia, la indolencia y la impunidad, ya que ninguna autoridad, empresa, </w:t>
      </w:r>
      <w:r w:rsidR="005262BB" w:rsidRPr="003526EA">
        <w:rPr>
          <w:rFonts w:ascii="Century Gothic" w:hAnsi="Century Gothic" w:cs="Arial"/>
          <w:sz w:val="24"/>
          <w:szCs w:val="24"/>
          <w:shd w:val="clear" w:color="auto" w:fill="FFFFFF"/>
        </w:rPr>
        <w:t>compañía de seguros</w:t>
      </w:r>
      <w:r w:rsidRPr="003526EA">
        <w:rPr>
          <w:rFonts w:ascii="Century Gothic" w:hAnsi="Century Gothic" w:cs="Arial"/>
          <w:sz w:val="24"/>
          <w:szCs w:val="24"/>
          <w:shd w:val="clear" w:color="auto" w:fill="FFFFFF"/>
        </w:rPr>
        <w:t>, institución oficial, se ha hecho cargo de las secuelas de la tragedia. Ada Hurtado Mares, quien estaba embarazada, falleció días después a consecuencia de las graves lesiones que sufrió en la explosión en su hogar, logrando antes dar a luz a pesar de las dificultades, quedando sin madre el prematuro recién nacido y sus otros menores hijos que aún siguen siendo atendidos de las graves quemaduras que sufrieron.</w:t>
      </w:r>
    </w:p>
    <w:p w14:paraId="5FAE6060" w14:textId="4D6A42BE" w:rsidR="001F0351" w:rsidRDefault="001F0351" w:rsidP="001F0351">
      <w:pPr>
        <w:pStyle w:val="NormalWeb"/>
        <w:shd w:val="clear" w:color="auto" w:fill="FFFFFF"/>
        <w:spacing w:before="0" w:beforeAutospacing="0" w:after="300" w:afterAutospacing="0" w:line="360" w:lineRule="auto"/>
        <w:jc w:val="both"/>
        <w:rPr>
          <w:rFonts w:ascii="Century Gothic" w:hAnsi="Century Gothic"/>
        </w:rPr>
      </w:pPr>
      <w:r w:rsidRPr="00904B9C">
        <w:rPr>
          <w:rFonts w:ascii="Century Gothic" w:hAnsi="Century Gothic" w:cs="Arial"/>
        </w:rPr>
        <w:t xml:space="preserve">Si lo anterior no fuera lo suficientemente grave, la inseguridad acoge a los juarenses, sobre todo a los más desfavorecidos, </w:t>
      </w:r>
      <w:r w:rsidR="008223B8" w:rsidRPr="00904B9C">
        <w:rPr>
          <w:rFonts w:ascii="Century Gothic" w:hAnsi="Century Gothic" w:cs="Arial"/>
        </w:rPr>
        <w:t xml:space="preserve">ante la dilatación en las investigaciones, la manifestación del alcalde de que ya se </w:t>
      </w:r>
      <w:r w:rsidR="00B41E51" w:rsidRPr="00904B9C">
        <w:rPr>
          <w:rFonts w:ascii="Century Gothic" w:hAnsi="Century Gothic" w:cs="Arial"/>
        </w:rPr>
        <w:t>entregó</w:t>
      </w:r>
      <w:r w:rsidR="008223B8" w:rsidRPr="00904B9C">
        <w:rPr>
          <w:rFonts w:ascii="Century Gothic" w:hAnsi="Century Gothic" w:cs="Arial"/>
        </w:rPr>
        <w:t xml:space="preserve"> el </w:t>
      </w:r>
      <w:r w:rsidR="00B41E51" w:rsidRPr="00904B9C">
        <w:rPr>
          <w:rFonts w:ascii="Century Gothic" w:hAnsi="Century Gothic" w:cs="Arial"/>
        </w:rPr>
        <w:t xml:space="preserve">peritaje </w:t>
      </w:r>
      <w:r w:rsidR="008223B8" w:rsidRPr="00904B9C">
        <w:rPr>
          <w:rFonts w:ascii="Century Gothic" w:hAnsi="Century Gothic" w:cs="Arial"/>
        </w:rPr>
        <w:t>correspondiente</w:t>
      </w:r>
      <w:r w:rsidR="00B41E51" w:rsidRPr="00904B9C">
        <w:rPr>
          <w:rFonts w:ascii="Century Gothic" w:hAnsi="Century Gothic" w:cs="Arial"/>
        </w:rPr>
        <w:t xml:space="preserve"> de</w:t>
      </w:r>
      <w:r w:rsidR="008223B8" w:rsidRPr="00904B9C">
        <w:rPr>
          <w:rFonts w:ascii="Century Gothic" w:hAnsi="Century Gothic" w:cs="Arial"/>
        </w:rPr>
        <w:t xml:space="preserve"> protección civi</w:t>
      </w:r>
      <w:r w:rsidR="00B41E51" w:rsidRPr="00904B9C">
        <w:rPr>
          <w:rFonts w:ascii="Century Gothic" w:hAnsi="Century Gothic" w:cs="Arial"/>
        </w:rPr>
        <w:t>l</w:t>
      </w:r>
      <w:r w:rsidR="008223B8" w:rsidRPr="00904B9C">
        <w:rPr>
          <w:rFonts w:ascii="Century Gothic" w:hAnsi="Century Gothic" w:cs="Arial"/>
        </w:rPr>
        <w:t xml:space="preserve"> por un lado, y</w:t>
      </w:r>
      <w:r w:rsidR="00E7003A" w:rsidRPr="00904B9C">
        <w:rPr>
          <w:rFonts w:ascii="Century Gothic" w:hAnsi="Century Gothic" w:cs="Arial"/>
        </w:rPr>
        <w:t xml:space="preserve"> por el otro,</w:t>
      </w:r>
      <w:r w:rsidR="008223B8" w:rsidRPr="00904B9C">
        <w:rPr>
          <w:rFonts w:ascii="Century Gothic" w:hAnsi="Century Gothic" w:cs="Arial"/>
        </w:rPr>
        <w:t xml:space="preserve"> la negativa de la fiscalía</w:t>
      </w:r>
      <w:r w:rsidR="00B41E51" w:rsidRPr="00904B9C">
        <w:rPr>
          <w:rFonts w:ascii="Century Gothic" w:hAnsi="Century Gothic" w:cs="Arial"/>
        </w:rPr>
        <w:t xml:space="preserve"> de contar con el </w:t>
      </w:r>
      <w:r w:rsidR="008223B8" w:rsidRPr="00904B9C">
        <w:rPr>
          <w:rFonts w:ascii="Century Gothic" w:hAnsi="Century Gothic" w:cs="Arial"/>
        </w:rPr>
        <w:t>mismo,</w:t>
      </w:r>
      <w:r w:rsidR="00B41E51" w:rsidRPr="00904B9C">
        <w:rPr>
          <w:rFonts w:ascii="Century Gothic" w:hAnsi="Century Gothic" w:cs="Arial"/>
        </w:rPr>
        <w:t xml:space="preserve"> teniendo como resultado que no se esclarezcan los hechos de la </w:t>
      </w:r>
      <w:r w:rsidRPr="00904B9C">
        <w:rPr>
          <w:rFonts w:ascii="Century Gothic" w:hAnsi="Century Gothic"/>
        </w:rPr>
        <w:t xml:space="preserve">colonia El Barreal, y por consecuencia no se </w:t>
      </w:r>
      <w:r w:rsidR="003663F4">
        <w:rPr>
          <w:rFonts w:ascii="Century Gothic" w:hAnsi="Century Gothic"/>
        </w:rPr>
        <w:t xml:space="preserve">haga justicia e </w:t>
      </w:r>
      <w:r w:rsidRPr="00904B9C">
        <w:rPr>
          <w:rFonts w:ascii="Century Gothic" w:hAnsi="Century Gothic"/>
        </w:rPr>
        <w:t>indemnice a l</w:t>
      </w:r>
      <w:r w:rsidR="00E7003A" w:rsidRPr="00904B9C">
        <w:rPr>
          <w:rFonts w:ascii="Century Gothic" w:hAnsi="Century Gothic"/>
        </w:rPr>
        <w:t xml:space="preserve">as víctimas </w:t>
      </w:r>
      <w:r w:rsidRPr="00904B9C">
        <w:rPr>
          <w:rFonts w:ascii="Century Gothic" w:hAnsi="Century Gothic"/>
        </w:rPr>
        <w:t>del fatal accidente.  P</w:t>
      </w:r>
      <w:r w:rsidRPr="00904B9C">
        <w:rPr>
          <w:rFonts w:ascii="Century Gothic" w:hAnsi="Century Gothic" w:cs="Arial"/>
        </w:rPr>
        <w:t xml:space="preserve">or su parte, </w:t>
      </w:r>
      <w:r w:rsidRPr="00904B9C">
        <w:rPr>
          <w:rFonts w:ascii="Century Gothic" w:hAnsi="Century Gothic"/>
        </w:rPr>
        <w:t>Gas Natural del Norte</w:t>
      </w:r>
      <w:r w:rsidR="00E7003A" w:rsidRPr="00904B9C">
        <w:rPr>
          <w:rFonts w:ascii="Century Gothic" w:hAnsi="Century Gothic"/>
        </w:rPr>
        <w:t xml:space="preserve"> manifiesta</w:t>
      </w:r>
      <w:r w:rsidR="003663F4">
        <w:rPr>
          <w:rFonts w:ascii="Century Gothic" w:hAnsi="Century Gothic"/>
        </w:rPr>
        <w:t>,</w:t>
      </w:r>
      <w:r w:rsidR="00E7003A" w:rsidRPr="00904B9C">
        <w:rPr>
          <w:rFonts w:ascii="Century Gothic" w:hAnsi="Century Gothic"/>
        </w:rPr>
        <w:t xml:space="preserve"> que</w:t>
      </w:r>
      <w:r w:rsidRPr="00904B9C">
        <w:rPr>
          <w:rFonts w:ascii="Century Gothic" w:hAnsi="Century Gothic"/>
        </w:rPr>
        <w:t xml:space="preserve"> no aceptara responsabilidad en los hechos hasta entonces no exista un</w:t>
      </w:r>
      <w:r w:rsidR="00872F33">
        <w:rPr>
          <w:rFonts w:ascii="Century Gothic" w:hAnsi="Century Gothic"/>
        </w:rPr>
        <w:t xml:space="preserve">a resolución </w:t>
      </w:r>
      <w:r w:rsidRPr="00904B9C">
        <w:rPr>
          <w:rFonts w:ascii="Century Gothic" w:hAnsi="Century Gothic"/>
        </w:rPr>
        <w:t>oficial que así lo determine</w:t>
      </w:r>
      <w:r w:rsidR="00B41E51" w:rsidRPr="00904B9C">
        <w:rPr>
          <w:rFonts w:ascii="Century Gothic" w:hAnsi="Century Gothic"/>
        </w:rPr>
        <w:t>.</w:t>
      </w:r>
      <w:r w:rsidRPr="00904B9C">
        <w:rPr>
          <w:rFonts w:ascii="Century Gothic" w:hAnsi="Century Gothic"/>
        </w:rPr>
        <w:t xml:space="preserve"> </w:t>
      </w:r>
    </w:p>
    <w:p w14:paraId="3FB4222F" w14:textId="441CFBAF" w:rsidR="001F0351" w:rsidRPr="001F0351" w:rsidRDefault="001F0351" w:rsidP="001F0351">
      <w:pPr>
        <w:pStyle w:val="NormalWeb"/>
        <w:shd w:val="clear" w:color="auto" w:fill="FFFFFF"/>
        <w:spacing w:before="0" w:beforeAutospacing="0" w:after="300" w:afterAutospacing="0" w:line="360" w:lineRule="auto"/>
        <w:jc w:val="both"/>
        <w:rPr>
          <w:rFonts w:ascii="Century Gothic" w:hAnsi="Century Gothic" w:cs="Arial"/>
        </w:rPr>
      </w:pPr>
      <w:r w:rsidRPr="001F0351">
        <w:rPr>
          <w:rFonts w:ascii="Century Gothic" w:hAnsi="Century Gothic"/>
        </w:rPr>
        <w:lastRenderedPageBreak/>
        <w:t>Al respecto</w:t>
      </w:r>
      <w:r w:rsidR="00E7003A">
        <w:rPr>
          <w:rFonts w:ascii="Century Gothic" w:hAnsi="Century Gothic"/>
        </w:rPr>
        <w:t xml:space="preserve"> cabe señalar que, </w:t>
      </w:r>
      <w:r w:rsidR="001328BE">
        <w:rPr>
          <w:rFonts w:ascii="Century Gothic" w:hAnsi="Century Gothic"/>
        </w:rPr>
        <w:t xml:space="preserve">los </w:t>
      </w:r>
      <w:r w:rsidRPr="001F0351">
        <w:rPr>
          <w:rFonts w:ascii="Century Gothic" w:hAnsi="Century Gothic"/>
        </w:rPr>
        <w:t xml:space="preserve">servicios concesionados como el que proporciona la </w:t>
      </w:r>
      <w:r w:rsidRPr="001F0351">
        <w:rPr>
          <w:rFonts w:ascii="Century Gothic" w:hAnsi="Century Gothic" w:cs="Arial"/>
        </w:rPr>
        <w:t>compañía de Gas Natural del Norte, la autoridad que autorizo</w:t>
      </w:r>
      <w:r w:rsidR="00C07E4E">
        <w:rPr>
          <w:rFonts w:ascii="Century Gothic" w:hAnsi="Century Gothic" w:cs="Arial"/>
        </w:rPr>
        <w:t>, y demás autoridades que intervienen</w:t>
      </w:r>
      <w:r w:rsidRPr="001F0351">
        <w:rPr>
          <w:rFonts w:ascii="Century Gothic" w:hAnsi="Century Gothic" w:cs="Arial"/>
        </w:rPr>
        <w:t>, debe</w:t>
      </w:r>
      <w:r w:rsidR="00C07E4E">
        <w:rPr>
          <w:rFonts w:ascii="Century Gothic" w:hAnsi="Century Gothic" w:cs="Arial"/>
        </w:rPr>
        <w:t>n</w:t>
      </w:r>
      <w:r w:rsidRPr="001F0351">
        <w:rPr>
          <w:rFonts w:ascii="Century Gothic" w:hAnsi="Century Gothic" w:cs="Arial"/>
        </w:rPr>
        <w:t xml:space="preserve"> entender que tiene</w:t>
      </w:r>
      <w:r w:rsidR="00C07E4E">
        <w:rPr>
          <w:rFonts w:ascii="Century Gothic" w:hAnsi="Century Gothic" w:cs="Arial"/>
        </w:rPr>
        <w:t>n</w:t>
      </w:r>
      <w:r w:rsidRPr="001F0351">
        <w:rPr>
          <w:rFonts w:ascii="Century Gothic" w:hAnsi="Century Gothic" w:cs="Arial"/>
        </w:rPr>
        <w:t xml:space="preserve"> responsabilidad subsidiaria que le</w:t>
      </w:r>
      <w:r w:rsidR="00C07E4E">
        <w:rPr>
          <w:rFonts w:ascii="Century Gothic" w:hAnsi="Century Gothic" w:cs="Arial"/>
        </w:rPr>
        <w:t>s</w:t>
      </w:r>
      <w:r w:rsidRPr="001F0351">
        <w:rPr>
          <w:rFonts w:ascii="Century Gothic" w:hAnsi="Century Gothic" w:cs="Arial"/>
        </w:rPr>
        <w:t xml:space="preserve"> obliga también a reparar el daño, toda vez que el otorgamiento de una concesión obliga a la autoridad concesionante a  ser vigilante de que el servicio que se proporcione sea en los términos óptimos para el cual se le autorizo a la concesionaria, lo que implica seguridad, prevención y subsidiaridad en las consecuencias de un accidente como el que aconteció en la colonia El Barreal.</w:t>
      </w:r>
    </w:p>
    <w:p w14:paraId="3F7A27EA" w14:textId="05C709F3" w:rsidR="00EB6297" w:rsidRDefault="00EB6297" w:rsidP="00F55EF6">
      <w:pPr>
        <w:spacing w:after="245" w:line="360" w:lineRule="auto"/>
        <w:ind w:right="58"/>
        <w:jc w:val="both"/>
        <w:rPr>
          <w:rFonts w:ascii="Century Gothic" w:hAnsi="Century Gothic"/>
          <w:sz w:val="24"/>
          <w:szCs w:val="24"/>
        </w:rPr>
      </w:pPr>
      <w:r>
        <w:rPr>
          <w:rFonts w:ascii="Century Gothic" w:hAnsi="Century Gothic"/>
          <w:sz w:val="24"/>
          <w:szCs w:val="24"/>
        </w:rPr>
        <w:t xml:space="preserve">Al respecto, </w:t>
      </w:r>
      <w:r w:rsidR="00F55EF6">
        <w:rPr>
          <w:rFonts w:ascii="Century Gothic" w:hAnsi="Century Gothic"/>
          <w:sz w:val="24"/>
          <w:szCs w:val="24"/>
        </w:rPr>
        <w:t xml:space="preserve">la </w:t>
      </w:r>
      <w:r w:rsidR="00CF59D3">
        <w:rPr>
          <w:rFonts w:ascii="Century Gothic" w:hAnsi="Century Gothic"/>
          <w:sz w:val="24"/>
          <w:szCs w:val="24"/>
        </w:rPr>
        <w:t xml:space="preserve">Ley de Responsabilidad Patrimonial del Estado </w:t>
      </w:r>
      <w:r w:rsidR="00F55EF6">
        <w:rPr>
          <w:rFonts w:ascii="Century Gothic" w:hAnsi="Century Gothic"/>
          <w:sz w:val="24"/>
          <w:szCs w:val="24"/>
        </w:rPr>
        <w:t>de Chihuahua en</w:t>
      </w:r>
      <w:r>
        <w:rPr>
          <w:rFonts w:ascii="Century Gothic" w:hAnsi="Century Gothic"/>
          <w:sz w:val="24"/>
          <w:szCs w:val="24"/>
        </w:rPr>
        <w:t xml:space="preserve"> su</w:t>
      </w:r>
      <w:r w:rsidR="00F55EF6">
        <w:rPr>
          <w:rFonts w:ascii="Century Gothic" w:hAnsi="Century Gothic"/>
          <w:sz w:val="24"/>
          <w:szCs w:val="24"/>
        </w:rPr>
        <w:t>s</w:t>
      </w:r>
      <w:r>
        <w:rPr>
          <w:rFonts w:ascii="Century Gothic" w:hAnsi="Century Gothic"/>
          <w:sz w:val="24"/>
          <w:szCs w:val="24"/>
        </w:rPr>
        <w:t xml:space="preserve"> </w:t>
      </w:r>
      <w:r w:rsidR="00F55EF6">
        <w:rPr>
          <w:rFonts w:ascii="Century Gothic" w:hAnsi="Century Gothic"/>
          <w:sz w:val="24"/>
          <w:szCs w:val="24"/>
        </w:rPr>
        <w:t>artículos</w:t>
      </w:r>
      <w:r>
        <w:rPr>
          <w:rFonts w:ascii="Century Gothic" w:hAnsi="Century Gothic"/>
          <w:sz w:val="24"/>
          <w:szCs w:val="24"/>
        </w:rPr>
        <w:t xml:space="preserve"> </w:t>
      </w:r>
      <w:r w:rsidR="00F55EF6">
        <w:rPr>
          <w:rFonts w:ascii="Century Gothic" w:hAnsi="Century Gothic"/>
          <w:sz w:val="24"/>
          <w:szCs w:val="24"/>
        </w:rPr>
        <w:t>1º y 2º señalan:</w:t>
      </w:r>
    </w:p>
    <w:p w14:paraId="6D60AD0E" w14:textId="77777777" w:rsidR="00F55EF6" w:rsidRPr="00F55EF6" w:rsidRDefault="00F55EF6" w:rsidP="00F55EF6">
      <w:pPr>
        <w:spacing w:after="0" w:line="240" w:lineRule="auto"/>
        <w:ind w:right="51"/>
        <w:jc w:val="both"/>
        <w:rPr>
          <w:rFonts w:ascii="Arial" w:eastAsia="Calibri" w:hAnsi="Arial" w:cs="Arial"/>
          <w:i/>
        </w:rPr>
      </w:pPr>
      <w:r w:rsidRPr="00F55EF6">
        <w:rPr>
          <w:rFonts w:ascii="Arial" w:eastAsia="Calibri" w:hAnsi="Arial" w:cs="Arial"/>
          <w:b/>
          <w:i/>
        </w:rPr>
        <w:t>Artículo 1.</w:t>
      </w:r>
      <w:r w:rsidRPr="00F55EF6">
        <w:rPr>
          <w:rFonts w:ascii="Arial" w:eastAsia="Calibri" w:hAnsi="Arial" w:cs="Arial"/>
          <w:i/>
        </w:rPr>
        <w:t xml:space="preserve"> La presente Ley reglamenta lo dispuesto por el artículo 178 de la Constitución Política del Estado, </w:t>
      </w:r>
      <w:r w:rsidRPr="00F55EF6">
        <w:rPr>
          <w:rFonts w:ascii="Arial" w:eastAsia="Calibri" w:hAnsi="Arial" w:cs="Arial"/>
          <w:i/>
          <w:u w:val="single"/>
        </w:rPr>
        <w:t>en materia de responsabilidad patrimonial del Estado y sus Municipios</w:t>
      </w:r>
      <w:r w:rsidRPr="00F55EF6">
        <w:rPr>
          <w:rFonts w:ascii="Arial" w:eastAsia="Calibri" w:hAnsi="Arial" w:cs="Arial"/>
          <w:i/>
        </w:rPr>
        <w:t xml:space="preserve">; sus disposiciones son de orden público e interés general y tiene por objeto fijar las bases, límites y </w:t>
      </w:r>
      <w:r w:rsidRPr="00F55EF6">
        <w:rPr>
          <w:rFonts w:ascii="Arial" w:eastAsia="Calibri" w:hAnsi="Arial" w:cs="Arial"/>
          <w:b/>
          <w:i/>
        </w:rPr>
        <w:t>procedimientos para reconocer el derecho a la indemnización a quienes, sin obligación jurídica de soportarlo, sufran daños en cualesquiera de sus bienes y derechos como consecuencia de la actividad administrativa irregular del Estado o de sus Municipios.</w:t>
      </w:r>
    </w:p>
    <w:p w14:paraId="30DBD85D" w14:textId="77777777" w:rsidR="00F55EF6" w:rsidRPr="00F55EF6" w:rsidRDefault="00F55EF6" w:rsidP="00F55EF6">
      <w:pPr>
        <w:spacing w:after="0" w:line="240" w:lineRule="auto"/>
        <w:ind w:right="51"/>
        <w:jc w:val="both"/>
        <w:rPr>
          <w:rFonts w:ascii="Arial" w:eastAsia="Calibri" w:hAnsi="Arial" w:cs="Arial"/>
          <w:i/>
        </w:rPr>
      </w:pPr>
    </w:p>
    <w:p w14:paraId="7D083F5F" w14:textId="77777777" w:rsidR="00F55EF6" w:rsidRPr="00F55EF6" w:rsidRDefault="00F55EF6" w:rsidP="00F55EF6">
      <w:pPr>
        <w:spacing w:after="0" w:line="240" w:lineRule="auto"/>
        <w:ind w:right="51"/>
        <w:jc w:val="both"/>
        <w:rPr>
          <w:rFonts w:ascii="Arial" w:eastAsia="Calibri" w:hAnsi="Arial" w:cs="Arial"/>
          <w:i/>
        </w:rPr>
      </w:pPr>
      <w:r w:rsidRPr="00F55EF6">
        <w:rPr>
          <w:rFonts w:ascii="Arial" w:eastAsia="Calibri" w:hAnsi="Arial" w:cs="Arial"/>
          <w:b/>
          <w:i/>
        </w:rPr>
        <w:t>La responsabilidad patrimonial es objetiva y directa;</w:t>
      </w:r>
      <w:r w:rsidRPr="00F55EF6">
        <w:rPr>
          <w:rFonts w:ascii="Arial" w:eastAsia="Calibri" w:hAnsi="Arial" w:cs="Arial"/>
          <w:i/>
        </w:rPr>
        <w:t xml:space="preserve"> la indemnización deberá ajustarse a los términos y condiciones señalados en esta Ley y en las demás disposiciones aplicables en la materia.</w:t>
      </w:r>
    </w:p>
    <w:p w14:paraId="40742CAD" w14:textId="77777777" w:rsidR="00F55EF6" w:rsidRPr="00F55EF6" w:rsidRDefault="00F55EF6" w:rsidP="00F55EF6">
      <w:pPr>
        <w:spacing w:after="0" w:line="240" w:lineRule="auto"/>
        <w:ind w:right="51"/>
        <w:jc w:val="both"/>
        <w:rPr>
          <w:rFonts w:ascii="Arial" w:eastAsia="Calibri" w:hAnsi="Arial" w:cs="Arial"/>
          <w:i/>
        </w:rPr>
      </w:pPr>
    </w:p>
    <w:p w14:paraId="2C1F8561" w14:textId="1247ACDA" w:rsidR="00EB6297" w:rsidRPr="00F55EF6" w:rsidRDefault="00F55EF6" w:rsidP="00F55EF6">
      <w:pPr>
        <w:spacing w:after="0" w:line="240" w:lineRule="auto"/>
        <w:ind w:right="58"/>
        <w:jc w:val="both"/>
        <w:rPr>
          <w:rFonts w:ascii="Century Gothic" w:hAnsi="Century Gothic"/>
          <w:b/>
          <w:i/>
          <w:sz w:val="24"/>
          <w:szCs w:val="24"/>
        </w:rPr>
      </w:pPr>
      <w:r w:rsidRPr="00F55EF6">
        <w:rPr>
          <w:rFonts w:ascii="Arial" w:eastAsia="Calibri" w:hAnsi="Arial" w:cs="Arial"/>
          <w:b/>
          <w:i/>
        </w:rPr>
        <w:t>Artículo 2.</w:t>
      </w:r>
      <w:r w:rsidRPr="00F55EF6">
        <w:rPr>
          <w:rFonts w:ascii="Arial" w:eastAsia="Calibri" w:hAnsi="Arial" w:cs="Arial"/>
          <w:i/>
        </w:rPr>
        <w:t xml:space="preserve"> Para los efectos de esta Ley, </w:t>
      </w:r>
      <w:r w:rsidRPr="00F55EF6">
        <w:rPr>
          <w:rFonts w:ascii="Arial" w:eastAsia="Calibri" w:hAnsi="Arial" w:cs="Arial"/>
          <w:i/>
          <w:u w:val="single"/>
        </w:rPr>
        <w:t>se entenderá por actividad administrativa irregular, aquella que cause daño a los bienes y derechos de los particulares que no tengan la obligación jurídica de soportar,</w:t>
      </w:r>
      <w:r w:rsidRPr="00F55EF6">
        <w:rPr>
          <w:rFonts w:ascii="Arial" w:eastAsia="Calibri" w:hAnsi="Arial" w:cs="Arial"/>
          <w:i/>
        </w:rPr>
        <w:t xml:space="preserve"> </w:t>
      </w:r>
      <w:r w:rsidRPr="00F55EF6">
        <w:rPr>
          <w:rFonts w:ascii="Arial" w:eastAsia="Calibri" w:hAnsi="Arial" w:cs="Arial"/>
          <w:b/>
          <w:i/>
        </w:rPr>
        <w:t>en virtud de no existir fundamento legal o causa jurídica de justificación para legitimar el daño de que se trate</w:t>
      </w:r>
      <w:r w:rsidR="00B91E36">
        <w:rPr>
          <w:rFonts w:ascii="Arial" w:eastAsia="Calibri" w:hAnsi="Arial" w:cs="Arial"/>
          <w:b/>
          <w:i/>
        </w:rPr>
        <w:t>.</w:t>
      </w:r>
    </w:p>
    <w:p w14:paraId="7C9040B5" w14:textId="53FD0116" w:rsidR="001F0351" w:rsidRPr="001F0351" w:rsidRDefault="001F0351" w:rsidP="00F55EF6">
      <w:pPr>
        <w:spacing w:after="245" w:line="360" w:lineRule="auto"/>
        <w:ind w:right="58"/>
        <w:jc w:val="both"/>
        <w:rPr>
          <w:rFonts w:ascii="Century Gothic" w:hAnsi="Century Gothic"/>
          <w:sz w:val="24"/>
          <w:szCs w:val="24"/>
        </w:rPr>
      </w:pPr>
      <w:r w:rsidRPr="001F0351">
        <w:rPr>
          <w:rFonts w:ascii="Century Gothic" w:hAnsi="Century Gothic"/>
          <w:sz w:val="24"/>
          <w:szCs w:val="24"/>
        </w:rPr>
        <w:t xml:space="preserve"> </w:t>
      </w:r>
    </w:p>
    <w:p w14:paraId="325CCF3C" w14:textId="781A61D7" w:rsidR="00AC251A" w:rsidRPr="007463C2" w:rsidRDefault="00F55EF6" w:rsidP="007463C2">
      <w:pPr>
        <w:spacing w:line="360" w:lineRule="auto"/>
        <w:jc w:val="both"/>
        <w:rPr>
          <w:rFonts w:ascii="Century Gothic" w:hAnsi="Century Gothic" w:cs="Arial"/>
          <w:sz w:val="24"/>
          <w:szCs w:val="24"/>
        </w:rPr>
      </w:pPr>
      <w:r>
        <w:rPr>
          <w:rFonts w:ascii="Century Gothic" w:hAnsi="Century Gothic" w:cs="Arial"/>
          <w:sz w:val="24"/>
          <w:szCs w:val="24"/>
        </w:rPr>
        <w:t>Es decir, el solo incumplimiento de la ley como en el caso</w:t>
      </w:r>
      <w:r w:rsidR="00B10B28">
        <w:rPr>
          <w:rFonts w:ascii="Century Gothic" w:hAnsi="Century Gothic" w:cs="Arial"/>
          <w:sz w:val="24"/>
          <w:szCs w:val="24"/>
        </w:rPr>
        <w:t xml:space="preserve"> que</w:t>
      </w:r>
      <w:r>
        <w:rPr>
          <w:rFonts w:ascii="Century Gothic" w:hAnsi="Century Gothic" w:cs="Arial"/>
          <w:sz w:val="24"/>
          <w:szCs w:val="24"/>
        </w:rPr>
        <w:t xml:space="preserve"> aconteció con protección civil, el municipio y otras autoridades, al no haber atendido la</w:t>
      </w:r>
      <w:r w:rsidR="00BE659A">
        <w:rPr>
          <w:rFonts w:ascii="Century Gothic" w:hAnsi="Century Gothic" w:cs="Arial"/>
          <w:sz w:val="24"/>
          <w:szCs w:val="24"/>
        </w:rPr>
        <w:t>s</w:t>
      </w:r>
      <w:r>
        <w:rPr>
          <w:rFonts w:ascii="Century Gothic" w:hAnsi="Century Gothic" w:cs="Arial"/>
          <w:sz w:val="24"/>
          <w:szCs w:val="24"/>
        </w:rPr>
        <w:t xml:space="preserve"> frecuentes denuncias de los colonos de que se estaban presentando </w:t>
      </w:r>
      <w:r>
        <w:rPr>
          <w:rFonts w:ascii="Century Gothic" w:hAnsi="Century Gothic" w:cs="Arial"/>
          <w:sz w:val="24"/>
          <w:szCs w:val="24"/>
        </w:rPr>
        <w:lastRenderedPageBreak/>
        <w:t xml:space="preserve">anomalías en las instalaciones de gas de la colonia </w:t>
      </w:r>
      <w:r w:rsidR="00B10B28">
        <w:rPr>
          <w:rFonts w:ascii="Century Gothic" w:hAnsi="Century Gothic" w:cs="Arial"/>
          <w:sz w:val="24"/>
          <w:szCs w:val="24"/>
        </w:rPr>
        <w:t>E</w:t>
      </w:r>
      <w:r>
        <w:rPr>
          <w:rFonts w:ascii="Century Gothic" w:hAnsi="Century Gothic" w:cs="Arial"/>
          <w:sz w:val="24"/>
          <w:szCs w:val="24"/>
        </w:rPr>
        <w:t xml:space="preserve">l </w:t>
      </w:r>
      <w:r w:rsidR="00B10B28">
        <w:rPr>
          <w:rFonts w:ascii="Century Gothic" w:hAnsi="Century Gothic" w:cs="Arial"/>
          <w:sz w:val="24"/>
          <w:szCs w:val="24"/>
        </w:rPr>
        <w:t>B</w:t>
      </w:r>
      <w:r>
        <w:rPr>
          <w:rFonts w:ascii="Century Gothic" w:hAnsi="Century Gothic" w:cs="Arial"/>
          <w:sz w:val="24"/>
          <w:szCs w:val="24"/>
        </w:rPr>
        <w:t>arreal</w:t>
      </w:r>
      <w:r w:rsidR="00BE659A">
        <w:rPr>
          <w:rFonts w:ascii="Century Gothic" w:hAnsi="Century Gothic" w:cs="Arial"/>
          <w:sz w:val="24"/>
          <w:szCs w:val="24"/>
        </w:rPr>
        <w:t xml:space="preserve">, y que </w:t>
      </w:r>
      <w:r>
        <w:rPr>
          <w:rFonts w:ascii="Century Gothic" w:hAnsi="Century Gothic" w:cs="Arial"/>
          <w:sz w:val="24"/>
          <w:szCs w:val="24"/>
        </w:rPr>
        <w:t>no han atendido las autoridades de los tres niveles</w:t>
      </w:r>
      <w:r w:rsidR="00B10B28">
        <w:rPr>
          <w:rFonts w:ascii="Century Gothic" w:hAnsi="Century Gothic" w:cs="Arial"/>
          <w:sz w:val="24"/>
          <w:szCs w:val="24"/>
        </w:rPr>
        <w:t xml:space="preserve"> gobierno</w:t>
      </w:r>
      <w:r>
        <w:rPr>
          <w:rFonts w:ascii="Century Gothic" w:hAnsi="Century Gothic" w:cs="Arial"/>
          <w:sz w:val="24"/>
          <w:szCs w:val="24"/>
        </w:rPr>
        <w:t xml:space="preserve">, </w:t>
      </w:r>
      <w:r w:rsidR="00BE659A">
        <w:rPr>
          <w:rFonts w:ascii="Century Gothic" w:hAnsi="Century Gothic" w:cs="Arial"/>
          <w:sz w:val="24"/>
          <w:szCs w:val="24"/>
        </w:rPr>
        <w:t xml:space="preserve">que </w:t>
      </w:r>
      <w:r>
        <w:rPr>
          <w:rFonts w:ascii="Century Gothic" w:hAnsi="Century Gothic" w:cs="Arial"/>
          <w:sz w:val="24"/>
          <w:szCs w:val="24"/>
        </w:rPr>
        <w:t>legalmente se encuentra</w:t>
      </w:r>
      <w:r w:rsidR="00B10B28">
        <w:rPr>
          <w:rFonts w:ascii="Century Gothic" w:hAnsi="Century Gothic" w:cs="Arial"/>
          <w:sz w:val="24"/>
          <w:szCs w:val="24"/>
        </w:rPr>
        <w:t>n</w:t>
      </w:r>
      <w:r>
        <w:rPr>
          <w:rFonts w:ascii="Century Gothic" w:hAnsi="Century Gothic" w:cs="Arial"/>
          <w:sz w:val="24"/>
          <w:szCs w:val="24"/>
        </w:rPr>
        <w:t xml:space="preserve"> involucrados en la responsabilidad patrimonial que pueda resultar a favor de la</w:t>
      </w:r>
      <w:r w:rsidR="00BE659A">
        <w:rPr>
          <w:rFonts w:ascii="Century Gothic" w:hAnsi="Century Gothic" w:cs="Arial"/>
          <w:sz w:val="24"/>
          <w:szCs w:val="24"/>
        </w:rPr>
        <w:t>s</w:t>
      </w:r>
      <w:r>
        <w:rPr>
          <w:rFonts w:ascii="Century Gothic" w:hAnsi="Century Gothic" w:cs="Arial"/>
          <w:sz w:val="24"/>
          <w:szCs w:val="24"/>
        </w:rPr>
        <w:t xml:space="preserve"> </w:t>
      </w:r>
      <w:r w:rsidR="00BE659A">
        <w:rPr>
          <w:rFonts w:ascii="Century Gothic" w:hAnsi="Century Gothic" w:cs="Arial"/>
          <w:sz w:val="24"/>
          <w:szCs w:val="24"/>
        </w:rPr>
        <w:t>víctimas</w:t>
      </w:r>
      <w:r>
        <w:rPr>
          <w:rFonts w:ascii="Century Gothic" w:hAnsi="Century Gothic" w:cs="Arial"/>
          <w:sz w:val="24"/>
          <w:szCs w:val="24"/>
        </w:rPr>
        <w:t xml:space="preserve"> del accidente. </w:t>
      </w:r>
    </w:p>
    <w:p w14:paraId="770C5B5F" w14:textId="77777777" w:rsidR="005F05A2" w:rsidRDefault="005F05A2" w:rsidP="007463C2">
      <w:pPr>
        <w:spacing w:line="360" w:lineRule="auto"/>
        <w:jc w:val="both"/>
        <w:rPr>
          <w:rFonts w:ascii="Century Gothic" w:hAnsi="Century Gothic" w:cs="Arial"/>
          <w:sz w:val="24"/>
          <w:szCs w:val="24"/>
        </w:rPr>
      </w:pPr>
    </w:p>
    <w:p w14:paraId="36009898" w14:textId="561B7961" w:rsidR="00AC251A" w:rsidRPr="007463C2" w:rsidRDefault="00EE0BFF" w:rsidP="007463C2">
      <w:pPr>
        <w:spacing w:line="360" w:lineRule="auto"/>
        <w:jc w:val="both"/>
        <w:rPr>
          <w:rFonts w:ascii="Century Gothic" w:eastAsia="Arial" w:hAnsi="Century Gothic" w:cs="Arial"/>
          <w:b/>
          <w:sz w:val="24"/>
          <w:szCs w:val="24"/>
        </w:rPr>
      </w:pPr>
      <w:r w:rsidRPr="007463C2">
        <w:rPr>
          <w:rFonts w:ascii="Century Gothic" w:hAnsi="Century Gothic" w:cs="Arial"/>
          <w:sz w:val="24"/>
          <w:szCs w:val="24"/>
        </w:rPr>
        <w:t>Por estas y otras muchas razon</w:t>
      </w:r>
      <w:r w:rsidR="00BE659A">
        <w:rPr>
          <w:rFonts w:ascii="Century Gothic" w:hAnsi="Century Gothic" w:cs="Arial"/>
          <w:sz w:val="24"/>
          <w:szCs w:val="24"/>
        </w:rPr>
        <w:t>e</w:t>
      </w:r>
      <w:r w:rsidRPr="007463C2">
        <w:rPr>
          <w:rFonts w:ascii="Century Gothic" w:hAnsi="Century Gothic" w:cs="Arial"/>
          <w:sz w:val="24"/>
          <w:szCs w:val="24"/>
        </w:rPr>
        <w:t xml:space="preserve">s, </w:t>
      </w:r>
      <w:r w:rsidR="007463C2">
        <w:rPr>
          <w:rFonts w:ascii="Century Gothic" w:hAnsi="Century Gothic" w:cs="Arial"/>
          <w:sz w:val="24"/>
          <w:szCs w:val="24"/>
        </w:rPr>
        <w:t>me</w:t>
      </w:r>
      <w:r w:rsidR="00177065" w:rsidRPr="007463C2">
        <w:rPr>
          <w:rFonts w:ascii="Century Gothic" w:hAnsi="Century Gothic" w:cs="Arial"/>
          <w:sz w:val="24"/>
          <w:szCs w:val="24"/>
        </w:rPr>
        <w:t xml:space="preserve"> permit</w:t>
      </w:r>
      <w:r w:rsidR="007463C2">
        <w:rPr>
          <w:rFonts w:ascii="Century Gothic" w:hAnsi="Century Gothic" w:cs="Arial"/>
          <w:sz w:val="24"/>
          <w:szCs w:val="24"/>
        </w:rPr>
        <w:t>o</w:t>
      </w:r>
      <w:r w:rsidR="00177065" w:rsidRPr="007463C2">
        <w:rPr>
          <w:rFonts w:ascii="Century Gothic" w:hAnsi="Century Gothic" w:cs="Arial"/>
          <w:sz w:val="24"/>
          <w:szCs w:val="24"/>
        </w:rPr>
        <w:t xml:space="preserve"> </w:t>
      </w:r>
      <w:r w:rsidR="00AC251A" w:rsidRPr="007463C2">
        <w:rPr>
          <w:rFonts w:ascii="Century Gothic" w:hAnsi="Century Gothic" w:cs="Arial"/>
          <w:sz w:val="24"/>
          <w:szCs w:val="24"/>
        </w:rPr>
        <w:t xml:space="preserve">poner a consideración de </w:t>
      </w:r>
      <w:r w:rsidRPr="007463C2">
        <w:rPr>
          <w:rFonts w:ascii="Century Gothic" w:hAnsi="Century Gothic" w:cs="Arial"/>
          <w:sz w:val="24"/>
          <w:szCs w:val="24"/>
        </w:rPr>
        <w:t>este H. Congreso del Estado de Chihuahua</w:t>
      </w:r>
      <w:r w:rsidR="00AC251A" w:rsidRPr="007463C2">
        <w:rPr>
          <w:rFonts w:ascii="Century Gothic" w:hAnsi="Century Gothic" w:cs="Arial"/>
          <w:sz w:val="24"/>
          <w:szCs w:val="24"/>
        </w:rPr>
        <w:t>,</w:t>
      </w:r>
      <w:r w:rsidRPr="007463C2">
        <w:rPr>
          <w:rFonts w:ascii="Century Gothic" w:hAnsi="Century Gothic" w:cs="Arial"/>
          <w:sz w:val="24"/>
          <w:szCs w:val="24"/>
        </w:rPr>
        <w:t xml:space="preserve"> </w:t>
      </w:r>
      <w:r w:rsidR="00AC251A" w:rsidRPr="007463C2">
        <w:rPr>
          <w:rFonts w:ascii="Century Gothic" w:hAnsi="Century Gothic" w:cs="Arial"/>
          <w:sz w:val="24"/>
          <w:szCs w:val="24"/>
        </w:rPr>
        <w:t xml:space="preserve">el siguiente proyecto de iniciativa de </w:t>
      </w:r>
      <w:r w:rsidR="00AC251A" w:rsidRPr="007463C2">
        <w:rPr>
          <w:rFonts w:ascii="Century Gothic" w:hAnsi="Century Gothic" w:cs="Arial"/>
          <w:b/>
          <w:i/>
          <w:sz w:val="24"/>
          <w:szCs w:val="24"/>
        </w:rPr>
        <w:t>URGENTE RESOLUCIÓN</w:t>
      </w:r>
      <w:r w:rsidR="00B10B28">
        <w:rPr>
          <w:rFonts w:ascii="Century Gothic" w:hAnsi="Century Gothic" w:cs="Arial"/>
          <w:b/>
          <w:i/>
          <w:sz w:val="24"/>
          <w:szCs w:val="24"/>
        </w:rPr>
        <w:t>,</w:t>
      </w:r>
      <w:r w:rsidR="00AC251A" w:rsidRPr="007463C2">
        <w:rPr>
          <w:rFonts w:ascii="Century Gothic" w:hAnsi="Century Gothic" w:cs="Arial"/>
          <w:b/>
          <w:i/>
          <w:sz w:val="24"/>
          <w:szCs w:val="24"/>
        </w:rPr>
        <w:t xml:space="preserve"> </w:t>
      </w:r>
      <w:r w:rsidR="00AC251A" w:rsidRPr="007463C2">
        <w:rPr>
          <w:rFonts w:ascii="Century Gothic" w:hAnsi="Century Gothic" w:cs="Arial"/>
          <w:bCs/>
          <w:iCs/>
          <w:sz w:val="24"/>
          <w:szCs w:val="24"/>
        </w:rPr>
        <w:t>con carácter de</w:t>
      </w:r>
      <w:r w:rsidR="00093F75">
        <w:rPr>
          <w:rFonts w:ascii="Century Gothic" w:hAnsi="Century Gothic" w:cs="Arial"/>
          <w:bCs/>
          <w:iCs/>
          <w:sz w:val="24"/>
          <w:szCs w:val="24"/>
        </w:rPr>
        <w:t xml:space="preserve"> </w:t>
      </w:r>
    </w:p>
    <w:p w14:paraId="4FEABDA2" w14:textId="77777777" w:rsidR="00AC251A" w:rsidRPr="007463C2" w:rsidRDefault="00AC251A" w:rsidP="007463C2">
      <w:pPr>
        <w:pStyle w:val="Normal1"/>
        <w:pBdr>
          <w:top w:val="nil"/>
          <w:left w:val="nil"/>
          <w:bottom w:val="nil"/>
          <w:right w:val="nil"/>
          <w:between w:val="nil"/>
        </w:pBdr>
        <w:spacing w:after="120" w:line="360" w:lineRule="auto"/>
        <w:jc w:val="both"/>
        <w:rPr>
          <w:rFonts w:ascii="Century Gothic" w:eastAsia="Arial" w:hAnsi="Century Gothic" w:cs="Arial"/>
          <w:b/>
          <w:sz w:val="24"/>
          <w:szCs w:val="24"/>
        </w:rPr>
      </w:pPr>
    </w:p>
    <w:p w14:paraId="7B79D573" w14:textId="77777777" w:rsidR="00AC251A" w:rsidRPr="007463C2" w:rsidRDefault="00AC251A" w:rsidP="00AC251A">
      <w:pPr>
        <w:pStyle w:val="Normal1"/>
        <w:pBdr>
          <w:top w:val="nil"/>
          <w:left w:val="nil"/>
          <w:bottom w:val="nil"/>
          <w:right w:val="nil"/>
          <w:between w:val="nil"/>
        </w:pBdr>
        <w:spacing w:after="120" w:line="360" w:lineRule="auto"/>
        <w:jc w:val="center"/>
        <w:rPr>
          <w:rFonts w:ascii="Century Gothic" w:eastAsia="Arial" w:hAnsi="Century Gothic" w:cs="Arial"/>
          <w:b/>
          <w:sz w:val="24"/>
          <w:szCs w:val="24"/>
        </w:rPr>
      </w:pPr>
      <w:r w:rsidRPr="007463C2">
        <w:rPr>
          <w:rFonts w:ascii="Century Gothic" w:eastAsia="Arial" w:hAnsi="Century Gothic" w:cs="Arial"/>
          <w:b/>
          <w:sz w:val="24"/>
          <w:szCs w:val="24"/>
        </w:rPr>
        <w:t>PUNTO DE ACUERDO</w:t>
      </w:r>
    </w:p>
    <w:p w14:paraId="0BFEA8AC" w14:textId="77777777" w:rsidR="00AC251A" w:rsidRPr="00607294" w:rsidRDefault="00AC251A" w:rsidP="00AC251A">
      <w:pPr>
        <w:pStyle w:val="Normal1"/>
        <w:pBdr>
          <w:top w:val="nil"/>
          <w:left w:val="nil"/>
          <w:bottom w:val="nil"/>
          <w:right w:val="nil"/>
          <w:between w:val="nil"/>
        </w:pBdr>
        <w:spacing w:after="120" w:line="360" w:lineRule="auto"/>
        <w:jc w:val="center"/>
        <w:rPr>
          <w:rFonts w:ascii="Century Gothic" w:eastAsia="Arial" w:hAnsi="Century Gothic" w:cs="Arial"/>
          <w:bCs/>
          <w:sz w:val="24"/>
          <w:szCs w:val="24"/>
        </w:rPr>
      </w:pPr>
    </w:p>
    <w:p w14:paraId="7A7BB987" w14:textId="50BA2768" w:rsidR="006209A1" w:rsidRPr="00607294" w:rsidRDefault="009E6FD2" w:rsidP="007E5215">
      <w:pPr>
        <w:spacing w:line="360" w:lineRule="auto"/>
        <w:jc w:val="both"/>
        <w:rPr>
          <w:rFonts w:ascii="Century Gothic" w:hAnsi="Century Gothic" w:cs="Arial"/>
          <w:bCs/>
          <w:sz w:val="24"/>
          <w:szCs w:val="24"/>
        </w:rPr>
      </w:pPr>
      <w:r w:rsidRPr="00607294">
        <w:rPr>
          <w:rFonts w:ascii="Century Gothic" w:eastAsia="Arial" w:hAnsi="Century Gothic" w:cs="Arial"/>
          <w:b/>
          <w:sz w:val="24"/>
          <w:szCs w:val="24"/>
        </w:rPr>
        <w:t>PRIMERO. -</w:t>
      </w:r>
      <w:r w:rsidR="00093F75" w:rsidRPr="00607294">
        <w:rPr>
          <w:rFonts w:ascii="Century Gothic" w:eastAsia="Arial" w:hAnsi="Century Gothic" w:cs="Arial"/>
          <w:b/>
          <w:sz w:val="24"/>
          <w:szCs w:val="24"/>
        </w:rPr>
        <w:t xml:space="preserve"> </w:t>
      </w:r>
      <w:r w:rsidR="006209A1" w:rsidRPr="00607294">
        <w:rPr>
          <w:rFonts w:ascii="Century Gothic" w:eastAsia="Arial" w:hAnsi="Century Gothic" w:cs="Arial"/>
          <w:bCs/>
          <w:sz w:val="24"/>
          <w:szCs w:val="24"/>
        </w:rPr>
        <w:t xml:space="preserve">Se </w:t>
      </w:r>
      <w:r w:rsidR="00093F75" w:rsidRPr="00607294">
        <w:rPr>
          <w:rFonts w:ascii="Century Gothic" w:eastAsia="Arial" w:hAnsi="Century Gothic" w:cs="Arial"/>
          <w:bCs/>
          <w:sz w:val="24"/>
          <w:szCs w:val="24"/>
        </w:rPr>
        <w:t>exhorta</w:t>
      </w:r>
      <w:r w:rsidR="009A1D40" w:rsidRPr="00607294">
        <w:rPr>
          <w:rFonts w:ascii="Century Gothic" w:eastAsia="Arial" w:hAnsi="Century Gothic" w:cs="Arial"/>
          <w:bCs/>
          <w:sz w:val="24"/>
          <w:szCs w:val="24"/>
        </w:rPr>
        <w:t xml:space="preserve"> </w:t>
      </w:r>
      <w:bookmarkStart w:id="6" w:name="_Hlk88489668"/>
      <w:r w:rsidR="00612C33">
        <w:rPr>
          <w:rFonts w:ascii="Century Gothic" w:eastAsia="Arial" w:hAnsi="Century Gothic" w:cs="Arial"/>
          <w:bCs/>
          <w:sz w:val="24"/>
          <w:szCs w:val="24"/>
        </w:rPr>
        <w:t xml:space="preserve">a </w:t>
      </w:r>
      <w:r w:rsidR="00093F75" w:rsidRPr="00607294">
        <w:rPr>
          <w:rFonts w:ascii="Century Gothic" w:hAnsi="Century Gothic" w:cs="Arial"/>
          <w:bCs/>
          <w:sz w:val="24"/>
          <w:szCs w:val="24"/>
        </w:rPr>
        <w:t xml:space="preserve">la Secretaría de Desarrollo Humano y Bien Común, para que atienda </w:t>
      </w:r>
      <w:r w:rsidR="006209A1" w:rsidRPr="00607294">
        <w:rPr>
          <w:rFonts w:ascii="Century Gothic" w:hAnsi="Century Gothic" w:cs="Arial"/>
          <w:bCs/>
          <w:sz w:val="24"/>
          <w:szCs w:val="24"/>
        </w:rPr>
        <w:t xml:space="preserve">con urgencia </w:t>
      </w:r>
      <w:r w:rsidR="00093F75" w:rsidRPr="00607294">
        <w:rPr>
          <w:rFonts w:ascii="Century Gothic" w:hAnsi="Century Gothic" w:cs="Arial"/>
          <w:bCs/>
          <w:sz w:val="24"/>
          <w:szCs w:val="24"/>
        </w:rPr>
        <w:t xml:space="preserve">las necesidades de vivienda, salud, alimentación, </w:t>
      </w:r>
      <w:r w:rsidR="001328BE">
        <w:rPr>
          <w:rFonts w:ascii="Century Gothic" w:hAnsi="Century Gothic" w:cs="Arial"/>
          <w:bCs/>
          <w:sz w:val="24"/>
          <w:szCs w:val="24"/>
        </w:rPr>
        <w:t xml:space="preserve">vestido, </w:t>
      </w:r>
      <w:r w:rsidR="00093F75" w:rsidRPr="00607294">
        <w:rPr>
          <w:rFonts w:ascii="Century Gothic" w:hAnsi="Century Gothic" w:cs="Arial"/>
          <w:bCs/>
          <w:sz w:val="24"/>
          <w:szCs w:val="24"/>
        </w:rPr>
        <w:t xml:space="preserve">de las víctimas por la explosión </w:t>
      </w:r>
      <w:r w:rsidR="009A1D40" w:rsidRPr="00607294">
        <w:rPr>
          <w:rFonts w:ascii="Century Gothic" w:hAnsi="Century Gothic" w:cs="Arial"/>
          <w:bCs/>
          <w:sz w:val="24"/>
          <w:szCs w:val="24"/>
        </w:rPr>
        <w:t>d</w:t>
      </w:r>
      <w:r w:rsidR="006209A1" w:rsidRPr="00607294">
        <w:rPr>
          <w:rFonts w:ascii="Century Gothic" w:hAnsi="Century Gothic" w:cs="Arial"/>
          <w:bCs/>
          <w:sz w:val="24"/>
          <w:szCs w:val="24"/>
        </w:rPr>
        <w:t>el pasado 07 de octubre en la colonia El Barreal</w:t>
      </w:r>
      <w:r w:rsidR="009A1D40" w:rsidRPr="00607294">
        <w:rPr>
          <w:rFonts w:ascii="Century Gothic" w:hAnsi="Century Gothic" w:cs="Arial"/>
          <w:bCs/>
          <w:sz w:val="24"/>
          <w:szCs w:val="24"/>
        </w:rPr>
        <w:t>.</w:t>
      </w:r>
    </w:p>
    <w:p w14:paraId="6D866290" w14:textId="77777777" w:rsidR="00EC100F" w:rsidRPr="00607294" w:rsidRDefault="00EC100F" w:rsidP="007E5215">
      <w:pPr>
        <w:spacing w:line="360" w:lineRule="auto"/>
        <w:jc w:val="both"/>
        <w:rPr>
          <w:rFonts w:ascii="Century Gothic" w:hAnsi="Century Gothic" w:cs="Arial"/>
          <w:bCs/>
          <w:sz w:val="24"/>
          <w:szCs w:val="24"/>
        </w:rPr>
      </w:pPr>
    </w:p>
    <w:p w14:paraId="16EB7B62" w14:textId="12FBA675" w:rsidR="00093F75" w:rsidRPr="00607294" w:rsidRDefault="009D3EB5" w:rsidP="007E5215">
      <w:pPr>
        <w:spacing w:line="360" w:lineRule="auto"/>
        <w:jc w:val="both"/>
        <w:rPr>
          <w:rFonts w:ascii="Century Gothic" w:hAnsi="Century Gothic" w:cs="Arial"/>
          <w:bCs/>
          <w:sz w:val="24"/>
          <w:szCs w:val="24"/>
        </w:rPr>
      </w:pPr>
      <w:r w:rsidRPr="00607294">
        <w:rPr>
          <w:rFonts w:ascii="Century Gothic" w:hAnsi="Century Gothic" w:cs="Arial"/>
          <w:b/>
          <w:sz w:val="24"/>
          <w:szCs w:val="24"/>
        </w:rPr>
        <w:t>SEGUNDO. -</w:t>
      </w:r>
      <w:r w:rsidR="006209A1" w:rsidRPr="00607294">
        <w:rPr>
          <w:rFonts w:ascii="Century Gothic" w:hAnsi="Century Gothic" w:cs="Arial"/>
          <w:b/>
          <w:sz w:val="24"/>
          <w:szCs w:val="24"/>
        </w:rPr>
        <w:t xml:space="preserve"> </w:t>
      </w:r>
      <w:r w:rsidR="00093F75" w:rsidRPr="00607294">
        <w:rPr>
          <w:rFonts w:ascii="Century Gothic" w:hAnsi="Century Gothic" w:cs="Arial"/>
          <w:bCs/>
          <w:sz w:val="24"/>
          <w:szCs w:val="24"/>
        </w:rPr>
        <w:t xml:space="preserve"> </w:t>
      </w:r>
      <w:r w:rsidR="006209A1" w:rsidRPr="00607294">
        <w:rPr>
          <w:rFonts w:ascii="Century Gothic" w:hAnsi="Century Gothic" w:cs="Arial"/>
          <w:bCs/>
          <w:sz w:val="24"/>
          <w:szCs w:val="24"/>
        </w:rPr>
        <w:t xml:space="preserve">Se exhorta </w:t>
      </w:r>
      <w:r w:rsidR="00612C33">
        <w:rPr>
          <w:rFonts w:ascii="Century Gothic" w:hAnsi="Century Gothic" w:cs="Arial"/>
          <w:bCs/>
          <w:sz w:val="24"/>
          <w:szCs w:val="24"/>
        </w:rPr>
        <w:t>a</w:t>
      </w:r>
      <w:r w:rsidR="006209A1" w:rsidRPr="00607294">
        <w:rPr>
          <w:rFonts w:ascii="Century Gothic" w:hAnsi="Century Gothic" w:cs="Arial"/>
          <w:bCs/>
          <w:sz w:val="24"/>
          <w:szCs w:val="24"/>
        </w:rPr>
        <w:t xml:space="preserve"> la Fiscalía General del Estado, para</w:t>
      </w:r>
      <w:r w:rsidR="009A1D40" w:rsidRPr="00607294">
        <w:rPr>
          <w:rFonts w:ascii="Century Gothic" w:hAnsi="Century Gothic" w:cs="Arial"/>
          <w:bCs/>
          <w:sz w:val="24"/>
          <w:szCs w:val="24"/>
        </w:rPr>
        <w:t xml:space="preserve"> que le dé </w:t>
      </w:r>
      <w:r w:rsidR="006209A1" w:rsidRPr="00607294">
        <w:rPr>
          <w:rFonts w:ascii="Century Gothic" w:hAnsi="Century Gothic" w:cs="Arial"/>
          <w:bCs/>
          <w:sz w:val="24"/>
          <w:szCs w:val="24"/>
        </w:rPr>
        <w:t xml:space="preserve">celeridad al </w:t>
      </w:r>
      <w:r w:rsidR="009A1D40" w:rsidRPr="00607294">
        <w:rPr>
          <w:rFonts w:ascii="Century Gothic" w:hAnsi="Century Gothic" w:cs="Arial"/>
          <w:bCs/>
          <w:sz w:val="24"/>
          <w:szCs w:val="24"/>
        </w:rPr>
        <w:t xml:space="preserve">trámite correspondiente a la denuncia por </w:t>
      </w:r>
      <w:r w:rsidR="002E5F9D" w:rsidRPr="00607294">
        <w:rPr>
          <w:rFonts w:ascii="Century Gothic" w:hAnsi="Century Gothic" w:cs="Arial"/>
          <w:bCs/>
          <w:sz w:val="24"/>
          <w:szCs w:val="24"/>
        </w:rPr>
        <w:t xml:space="preserve">el </w:t>
      </w:r>
      <w:r w:rsidR="009A1D40" w:rsidRPr="00607294">
        <w:rPr>
          <w:rFonts w:ascii="Century Gothic" w:hAnsi="Century Gothic" w:cs="Arial"/>
          <w:bCs/>
          <w:sz w:val="24"/>
          <w:szCs w:val="24"/>
        </w:rPr>
        <w:t xml:space="preserve">homicidio de la señora Ada Hurtado Mares. Así mismo, para que se esclarezcan los hechos </w:t>
      </w:r>
      <w:r w:rsidR="002E5F9D" w:rsidRPr="00607294">
        <w:rPr>
          <w:rFonts w:ascii="Century Gothic" w:hAnsi="Century Gothic" w:cs="Arial"/>
          <w:bCs/>
          <w:sz w:val="24"/>
          <w:szCs w:val="24"/>
        </w:rPr>
        <w:t xml:space="preserve">y se finque </w:t>
      </w:r>
      <w:r w:rsidR="009A1D40" w:rsidRPr="00607294">
        <w:rPr>
          <w:rFonts w:ascii="Century Gothic" w:hAnsi="Century Gothic" w:cs="Arial"/>
          <w:bCs/>
          <w:sz w:val="24"/>
          <w:szCs w:val="24"/>
        </w:rPr>
        <w:t>responsabilidad</w:t>
      </w:r>
      <w:r w:rsidR="002E5F9D" w:rsidRPr="00607294">
        <w:rPr>
          <w:rFonts w:ascii="Century Gothic" w:hAnsi="Century Gothic" w:cs="Arial"/>
          <w:bCs/>
          <w:sz w:val="24"/>
          <w:szCs w:val="24"/>
        </w:rPr>
        <w:t xml:space="preserve"> por acción u omisión, según peritajes de la explosión del pasado 07 de octubre en la colonia El Barreal. </w:t>
      </w:r>
    </w:p>
    <w:p w14:paraId="671BA299" w14:textId="77777777" w:rsidR="00EC100F" w:rsidRPr="00607294" w:rsidRDefault="00EC100F" w:rsidP="007E5215">
      <w:pPr>
        <w:spacing w:line="360" w:lineRule="auto"/>
        <w:jc w:val="both"/>
        <w:rPr>
          <w:rFonts w:ascii="Century Gothic" w:hAnsi="Century Gothic" w:cs="Arial"/>
          <w:bCs/>
          <w:sz w:val="24"/>
          <w:szCs w:val="24"/>
        </w:rPr>
      </w:pPr>
    </w:p>
    <w:p w14:paraId="2DD4BE30" w14:textId="45744D80" w:rsidR="009D3EB5" w:rsidRPr="00607294" w:rsidRDefault="009D3EB5" w:rsidP="009D3EB5">
      <w:pPr>
        <w:spacing w:line="360" w:lineRule="auto"/>
        <w:jc w:val="both"/>
        <w:rPr>
          <w:rFonts w:ascii="Century Gothic" w:hAnsi="Century Gothic" w:cs="Arial"/>
          <w:bCs/>
          <w:sz w:val="24"/>
          <w:szCs w:val="24"/>
        </w:rPr>
      </w:pPr>
      <w:r w:rsidRPr="00607294">
        <w:rPr>
          <w:rFonts w:ascii="Century Gothic" w:hAnsi="Century Gothic" w:cs="Arial"/>
          <w:b/>
          <w:sz w:val="24"/>
          <w:szCs w:val="24"/>
        </w:rPr>
        <w:t>TERCERO. -</w:t>
      </w:r>
      <w:r w:rsidR="002E5F9D" w:rsidRPr="00607294">
        <w:rPr>
          <w:rFonts w:ascii="Century Gothic" w:hAnsi="Century Gothic" w:cs="Arial"/>
          <w:b/>
          <w:sz w:val="24"/>
          <w:szCs w:val="24"/>
        </w:rPr>
        <w:t xml:space="preserve"> </w:t>
      </w:r>
      <w:r w:rsidR="00EC100F" w:rsidRPr="00607294">
        <w:rPr>
          <w:rFonts w:ascii="Century Gothic" w:hAnsi="Century Gothic" w:cs="Arial"/>
          <w:bCs/>
          <w:sz w:val="24"/>
          <w:szCs w:val="24"/>
        </w:rPr>
        <w:t xml:space="preserve">Se exhorta a la </w:t>
      </w:r>
      <w:bookmarkStart w:id="7" w:name="_Hlk89087515"/>
      <w:r>
        <w:rPr>
          <w:rFonts w:ascii="Century Gothic" w:hAnsi="Century Gothic" w:cs="Arial"/>
          <w:bCs/>
          <w:sz w:val="24"/>
          <w:szCs w:val="24"/>
        </w:rPr>
        <w:t xml:space="preserve">Comisión Reguladora de Energía </w:t>
      </w:r>
      <w:bookmarkEnd w:id="7"/>
      <w:r>
        <w:rPr>
          <w:rFonts w:ascii="Century Gothic" w:hAnsi="Century Gothic" w:cs="Arial"/>
          <w:bCs/>
          <w:sz w:val="24"/>
          <w:szCs w:val="24"/>
        </w:rPr>
        <w:t>para que aperciba a la c</w:t>
      </w:r>
      <w:r w:rsidR="00EC100F" w:rsidRPr="00607294">
        <w:rPr>
          <w:rFonts w:ascii="Century Gothic" w:hAnsi="Century Gothic" w:cs="Arial"/>
          <w:bCs/>
          <w:sz w:val="24"/>
          <w:szCs w:val="24"/>
        </w:rPr>
        <w:t>ompañía de Gas Natural del Norte,</w:t>
      </w:r>
      <w:r w:rsidR="00607294" w:rsidRPr="00607294">
        <w:rPr>
          <w:rFonts w:ascii="Century Gothic" w:hAnsi="Century Gothic" w:cs="Arial"/>
          <w:bCs/>
          <w:sz w:val="24"/>
          <w:szCs w:val="24"/>
        </w:rPr>
        <w:t xml:space="preserve"> quien es</w:t>
      </w:r>
      <w:r w:rsidR="00EC100F" w:rsidRPr="00607294">
        <w:rPr>
          <w:rFonts w:ascii="Century Gothic" w:hAnsi="Century Gothic" w:cs="Arial"/>
          <w:bCs/>
          <w:sz w:val="24"/>
          <w:szCs w:val="24"/>
        </w:rPr>
        <w:t xml:space="preserve"> </w:t>
      </w:r>
      <w:r w:rsidR="00607294" w:rsidRPr="00607294">
        <w:rPr>
          <w:rFonts w:ascii="Century Gothic" w:hAnsi="Century Gothic" w:cs="Arial"/>
          <w:bCs/>
          <w:sz w:val="24"/>
          <w:szCs w:val="24"/>
        </w:rPr>
        <w:t>concesionaria</w:t>
      </w:r>
      <w:r w:rsidR="00EC100F" w:rsidRPr="00607294">
        <w:rPr>
          <w:rFonts w:ascii="Century Gothic" w:hAnsi="Century Gothic" w:cs="Arial"/>
          <w:bCs/>
          <w:sz w:val="24"/>
          <w:szCs w:val="24"/>
        </w:rPr>
        <w:t xml:space="preserve"> del servicio </w:t>
      </w:r>
      <w:r w:rsidR="00607294" w:rsidRPr="00607294">
        <w:rPr>
          <w:rFonts w:ascii="Century Gothic" w:hAnsi="Century Gothic" w:cs="Arial"/>
          <w:bCs/>
          <w:sz w:val="24"/>
          <w:szCs w:val="24"/>
        </w:rPr>
        <w:t xml:space="preserve">público de gas natural, para </w:t>
      </w:r>
      <w:r w:rsidRPr="00607294">
        <w:rPr>
          <w:rFonts w:ascii="Century Gothic" w:hAnsi="Century Gothic" w:cs="Arial"/>
          <w:bCs/>
          <w:sz w:val="24"/>
          <w:szCs w:val="24"/>
        </w:rPr>
        <w:t>que atienda con urgencia l</w:t>
      </w:r>
      <w:r w:rsidR="007235F1">
        <w:rPr>
          <w:rFonts w:ascii="Century Gothic" w:hAnsi="Century Gothic" w:cs="Arial"/>
          <w:bCs/>
          <w:sz w:val="24"/>
          <w:szCs w:val="24"/>
        </w:rPr>
        <w:t xml:space="preserve">a reparación integral de las </w:t>
      </w:r>
      <w:r w:rsidRPr="00607294">
        <w:rPr>
          <w:rFonts w:ascii="Century Gothic" w:hAnsi="Century Gothic" w:cs="Arial"/>
          <w:bCs/>
          <w:sz w:val="24"/>
          <w:szCs w:val="24"/>
        </w:rPr>
        <w:t>víctimas por la explosión del pasado 07 de octubre en la colonia El Barreal</w:t>
      </w:r>
      <w:r w:rsidR="00E30367">
        <w:rPr>
          <w:rFonts w:ascii="Century Gothic" w:hAnsi="Century Gothic" w:cs="Arial"/>
          <w:bCs/>
          <w:sz w:val="24"/>
          <w:szCs w:val="24"/>
        </w:rPr>
        <w:t>,</w:t>
      </w:r>
      <w:r>
        <w:rPr>
          <w:rFonts w:ascii="Century Gothic" w:hAnsi="Century Gothic" w:cs="Arial"/>
          <w:bCs/>
          <w:sz w:val="24"/>
          <w:szCs w:val="24"/>
        </w:rPr>
        <w:t xml:space="preserve"> y respete el peritaje de causalidad </w:t>
      </w:r>
      <w:r w:rsidR="007235F1">
        <w:rPr>
          <w:rFonts w:ascii="Century Gothic" w:hAnsi="Century Gothic" w:cs="Arial"/>
          <w:bCs/>
          <w:sz w:val="24"/>
          <w:szCs w:val="24"/>
        </w:rPr>
        <w:t>emitido por las autoridades</w:t>
      </w:r>
      <w:r w:rsidR="00556B57">
        <w:rPr>
          <w:rFonts w:ascii="Century Gothic" w:hAnsi="Century Gothic" w:cs="Arial"/>
          <w:bCs/>
          <w:sz w:val="24"/>
          <w:szCs w:val="24"/>
        </w:rPr>
        <w:t>.</w:t>
      </w:r>
      <w:r w:rsidR="007235F1">
        <w:rPr>
          <w:rFonts w:ascii="Century Gothic" w:hAnsi="Century Gothic" w:cs="Arial"/>
          <w:bCs/>
          <w:sz w:val="24"/>
          <w:szCs w:val="24"/>
        </w:rPr>
        <w:t xml:space="preserve"> </w:t>
      </w:r>
    </w:p>
    <w:bookmarkEnd w:id="6"/>
    <w:p w14:paraId="680EEC2F" w14:textId="77777777" w:rsidR="009E6FD2" w:rsidRDefault="009E6FD2" w:rsidP="00AC251A">
      <w:pPr>
        <w:pStyle w:val="Normal1"/>
        <w:pBdr>
          <w:top w:val="nil"/>
          <w:left w:val="nil"/>
          <w:bottom w:val="nil"/>
          <w:right w:val="nil"/>
          <w:between w:val="nil"/>
        </w:pBdr>
        <w:spacing w:after="120" w:line="360" w:lineRule="auto"/>
        <w:jc w:val="both"/>
        <w:rPr>
          <w:rFonts w:ascii="Century Gothic" w:hAnsi="Century Gothic"/>
          <w:b/>
          <w:sz w:val="24"/>
          <w:szCs w:val="24"/>
        </w:rPr>
      </w:pPr>
    </w:p>
    <w:p w14:paraId="1472AE07" w14:textId="54EC80D7" w:rsidR="00AC251A" w:rsidRPr="00607294" w:rsidRDefault="00AC251A" w:rsidP="00AC251A">
      <w:pPr>
        <w:pStyle w:val="Normal1"/>
        <w:pBdr>
          <w:top w:val="nil"/>
          <w:left w:val="nil"/>
          <w:bottom w:val="nil"/>
          <w:right w:val="nil"/>
          <w:between w:val="nil"/>
        </w:pBdr>
        <w:spacing w:after="120" w:line="360" w:lineRule="auto"/>
        <w:jc w:val="both"/>
        <w:rPr>
          <w:rFonts w:ascii="Century Gothic" w:eastAsia="Century Gothic" w:hAnsi="Century Gothic" w:cs="Century Gothic"/>
          <w:b/>
          <w:color w:val="000000"/>
          <w:sz w:val="24"/>
          <w:szCs w:val="24"/>
        </w:rPr>
      </w:pPr>
      <w:r w:rsidRPr="00607294">
        <w:rPr>
          <w:rFonts w:ascii="Century Gothic" w:hAnsi="Century Gothic"/>
          <w:b/>
          <w:sz w:val="24"/>
          <w:szCs w:val="24"/>
        </w:rPr>
        <w:t xml:space="preserve">ECONÓMICO. - </w:t>
      </w:r>
      <w:r w:rsidRPr="00607294">
        <w:rPr>
          <w:rFonts w:ascii="Century Gothic" w:hAnsi="Century Gothic"/>
          <w:bCs/>
          <w:sz w:val="24"/>
          <w:szCs w:val="24"/>
        </w:rPr>
        <w:t>Aprob</w:t>
      </w:r>
      <w:r w:rsidRPr="00607294">
        <w:rPr>
          <w:rFonts w:ascii="Century Gothic" w:hAnsi="Century Gothic"/>
          <w:sz w:val="24"/>
          <w:szCs w:val="24"/>
        </w:rPr>
        <w:t xml:space="preserve">ado que sea, túrnese a la Secretaría para que elabore la Minuta de Acuerdo en los términos en que deba publicarse. </w:t>
      </w:r>
    </w:p>
    <w:p w14:paraId="0E8B0276" w14:textId="77777777" w:rsidR="00AC251A" w:rsidRPr="007463C2" w:rsidRDefault="00AC251A" w:rsidP="00AC251A">
      <w:pPr>
        <w:spacing w:after="0" w:line="360" w:lineRule="auto"/>
        <w:jc w:val="both"/>
        <w:rPr>
          <w:rFonts w:ascii="Century Gothic" w:eastAsia="Century Gothic" w:hAnsi="Century Gothic" w:cs="Century Gothic"/>
          <w:b/>
          <w:sz w:val="24"/>
          <w:szCs w:val="24"/>
          <w:lang w:eastAsia="es-MX"/>
        </w:rPr>
      </w:pPr>
    </w:p>
    <w:p w14:paraId="05EA1A06" w14:textId="171D7141" w:rsidR="00AC251A" w:rsidRPr="007463C2" w:rsidRDefault="00AC251A" w:rsidP="00AC251A">
      <w:pPr>
        <w:spacing w:after="0" w:line="360" w:lineRule="auto"/>
        <w:jc w:val="both"/>
        <w:rPr>
          <w:rFonts w:ascii="Century Gothic" w:eastAsia="Century Gothic" w:hAnsi="Century Gothic" w:cs="Century Gothic"/>
          <w:sz w:val="24"/>
          <w:szCs w:val="24"/>
          <w:lang w:eastAsia="es-MX"/>
        </w:rPr>
      </w:pPr>
      <w:r w:rsidRPr="007463C2">
        <w:rPr>
          <w:rFonts w:ascii="Century Gothic" w:eastAsia="Century Gothic" w:hAnsi="Century Gothic" w:cs="Century Gothic"/>
          <w:b/>
          <w:sz w:val="24"/>
          <w:szCs w:val="24"/>
          <w:lang w:eastAsia="es-MX"/>
        </w:rPr>
        <w:t>D a d o</w:t>
      </w:r>
      <w:r w:rsidRPr="007463C2">
        <w:rPr>
          <w:rFonts w:ascii="Century Gothic" w:eastAsia="Century Gothic" w:hAnsi="Century Gothic" w:cs="Century Gothic"/>
          <w:sz w:val="24"/>
          <w:szCs w:val="24"/>
          <w:lang w:eastAsia="es-MX"/>
        </w:rPr>
        <w:t xml:space="preserve"> en la sede del Poder Legislativo, en la ciudad de Chihuahua, Chih., a los</w:t>
      </w:r>
      <w:r w:rsidR="0043509B" w:rsidRPr="007463C2">
        <w:rPr>
          <w:rFonts w:ascii="Century Gothic" w:eastAsia="Century Gothic" w:hAnsi="Century Gothic" w:cs="Century Gothic"/>
          <w:sz w:val="24"/>
          <w:szCs w:val="24"/>
          <w:lang w:eastAsia="es-MX"/>
        </w:rPr>
        <w:t xml:space="preserve"> </w:t>
      </w:r>
      <w:r w:rsidR="006702B4">
        <w:rPr>
          <w:rFonts w:ascii="Century Gothic" w:eastAsia="Century Gothic" w:hAnsi="Century Gothic" w:cs="Century Gothic"/>
          <w:sz w:val="24"/>
          <w:szCs w:val="24"/>
          <w:lang w:eastAsia="es-MX"/>
        </w:rPr>
        <w:t>30</w:t>
      </w:r>
      <w:r w:rsidRPr="007463C2">
        <w:rPr>
          <w:rFonts w:ascii="Century Gothic" w:eastAsia="Century Gothic" w:hAnsi="Century Gothic" w:cs="Century Gothic"/>
          <w:sz w:val="24"/>
          <w:szCs w:val="24"/>
          <w:lang w:eastAsia="es-MX"/>
        </w:rPr>
        <w:t xml:space="preserve"> días del mes de </w:t>
      </w:r>
      <w:r w:rsidR="007463C2">
        <w:rPr>
          <w:rFonts w:ascii="Century Gothic" w:eastAsia="Century Gothic" w:hAnsi="Century Gothic" w:cs="Century Gothic"/>
          <w:sz w:val="24"/>
          <w:szCs w:val="24"/>
          <w:lang w:eastAsia="es-MX"/>
        </w:rPr>
        <w:t>noviembre de</w:t>
      </w:r>
      <w:r w:rsidRPr="007463C2">
        <w:rPr>
          <w:rFonts w:ascii="Century Gothic" w:eastAsia="Century Gothic" w:hAnsi="Century Gothic" w:cs="Century Gothic"/>
          <w:sz w:val="24"/>
          <w:szCs w:val="24"/>
          <w:lang w:eastAsia="es-MX"/>
        </w:rPr>
        <w:t xml:space="preserve">l año dos mil veintiuno. </w:t>
      </w:r>
    </w:p>
    <w:p w14:paraId="10C6EDA9" w14:textId="77777777" w:rsidR="00177065" w:rsidRPr="007463C2" w:rsidRDefault="00177065" w:rsidP="00177065">
      <w:pPr>
        <w:spacing w:after="0" w:line="240" w:lineRule="auto"/>
        <w:jc w:val="center"/>
        <w:rPr>
          <w:rFonts w:ascii="Century Gothic" w:hAnsi="Century Gothic"/>
          <w:noProof/>
          <w:sz w:val="24"/>
          <w:szCs w:val="24"/>
          <w:lang w:eastAsia="es-MX"/>
        </w:rPr>
      </w:pPr>
    </w:p>
    <w:p w14:paraId="2C351CCA" w14:textId="77777777" w:rsidR="005F05A2" w:rsidRDefault="005F05A2" w:rsidP="00177065">
      <w:pPr>
        <w:jc w:val="center"/>
        <w:rPr>
          <w:rFonts w:ascii="Century Gothic" w:hAnsi="Century Gothic" w:cstheme="minorHAnsi"/>
          <w:b/>
          <w:sz w:val="24"/>
          <w:szCs w:val="24"/>
        </w:rPr>
      </w:pPr>
    </w:p>
    <w:p w14:paraId="1B9A9F8D" w14:textId="416DCBED" w:rsidR="00177065" w:rsidRPr="007463C2" w:rsidRDefault="00177065" w:rsidP="00177065">
      <w:pPr>
        <w:jc w:val="center"/>
        <w:rPr>
          <w:rFonts w:ascii="Century Gothic" w:hAnsi="Century Gothic" w:cstheme="minorHAnsi"/>
          <w:b/>
          <w:sz w:val="24"/>
          <w:szCs w:val="24"/>
        </w:rPr>
      </w:pPr>
      <w:r w:rsidRPr="007463C2">
        <w:rPr>
          <w:rFonts w:ascii="Century Gothic" w:hAnsi="Century Gothic" w:cstheme="minorHAnsi"/>
          <w:b/>
          <w:sz w:val="24"/>
          <w:szCs w:val="24"/>
        </w:rPr>
        <w:t>A T E N T A M E N T E</w:t>
      </w:r>
    </w:p>
    <w:p w14:paraId="445AD52A" w14:textId="0C9E351F" w:rsidR="00177065" w:rsidRDefault="00177065" w:rsidP="00177065">
      <w:pPr>
        <w:spacing w:line="240" w:lineRule="auto"/>
        <w:contextualSpacing/>
        <w:rPr>
          <w:rFonts w:ascii="Century Gothic" w:hAnsi="Century Gothic" w:cs="Arial"/>
          <w:b/>
          <w:sz w:val="24"/>
          <w:szCs w:val="24"/>
          <w:shd w:val="clear" w:color="auto" w:fill="FFFFFF"/>
        </w:rPr>
      </w:pPr>
    </w:p>
    <w:p w14:paraId="2C68A188" w14:textId="77777777" w:rsidR="005F05A2" w:rsidRPr="007463C2" w:rsidRDefault="005F05A2" w:rsidP="00177065">
      <w:pPr>
        <w:spacing w:line="240" w:lineRule="auto"/>
        <w:contextualSpacing/>
        <w:rPr>
          <w:rFonts w:ascii="Century Gothic" w:hAnsi="Century Gothic" w:cs="Arial"/>
          <w:b/>
          <w:sz w:val="24"/>
          <w:szCs w:val="24"/>
          <w:shd w:val="clear" w:color="auto" w:fill="FFFFFF"/>
        </w:rPr>
      </w:pPr>
    </w:p>
    <w:p w14:paraId="6BB075E9" w14:textId="77777777" w:rsidR="00177065" w:rsidRPr="007463C2" w:rsidRDefault="00177065" w:rsidP="00177065">
      <w:pPr>
        <w:jc w:val="center"/>
        <w:rPr>
          <w:rFonts w:ascii="Century Gothic" w:eastAsia="Arial Unicode MS" w:hAnsi="Century Gothic" w:cs="Arial"/>
          <w:b/>
          <w:sz w:val="24"/>
          <w:szCs w:val="24"/>
        </w:rPr>
      </w:pPr>
      <w:r w:rsidRPr="007463C2">
        <w:rPr>
          <w:rFonts w:ascii="Century Gothic" w:hAnsi="Century Gothic" w:cs="Arial"/>
          <w:b/>
          <w:sz w:val="24"/>
          <w:szCs w:val="24"/>
        </w:rPr>
        <w:t>DIP.</w:t>
      </w:r>
      <w:r w:rsidRPr="007463C2">
        <w:rPr>
          <w:rFonts w:ascii="Century Gothic" w:eastAsia="Times New Roman" w:hAnsi="Century Gothic" w:cstheme="minorHAnsi"/>
          <w:b/>
          <w:sz w:val="24"/>
          <w:szCs w:val="24"/>
        </w:rPr>
        <w:t xml:space="preserve"> GUSTAVO DE LA ROSA HICKERSON</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7463C2" w:rsidRPr="007463C2" w14:paraId="6CD81772" w14:textId="77777777" w:rsidTr="00883606">
        <w:trPr>
          <w:trHeight w:val="1984"/>
        </w:trPr>
        <w:tc>
          <w:tcPr>
            <w:tcW w:w="4414" w:type="dxa"/>
          </w:tcPr>
          <w:p w14:paraId="6D7CEE8A" w14:textId="77777777" w:rsidR="007463C2" w:rsidRPr="007463C2" w:rsidRDefault="007463C2" w:rsidP="00177065">
            <w:pPr>
              <w:jc w:val="center"/>
              <w:rPr>
                <w:rFonts w:ascii="Century Gothic" w:hAnsi="Century Gothic" w:cs="Arial"/>
                <w:sz w:val="24"/>
                <w:szCs w:val="24"/>
              </w:rPr>
            </w:pPr>
          </w:p>
        </w:tc>
      </w:tr>
    </w:tbl>
    <w:p w14:paraId="39085F3C" w14:textId="77777777" w:rsidR="00177065" w:rsidRPr="007463C2" w:rsidRDefault="00177065" w:rsidP="00B10B28">
      <w:pPr>
        <w:spacing w:after="0" w:line="240" w:lineRule="auto"/>
        <w:rPr>
          <w:rFonts w:ascii="Century Gothic" w:hAnsi="Century Gothic"/>
          <w:noProof/>
          <w:sz w:val="24"/>
          <w:szCs w:val="24"/>
          <w:lang w:eastAsia="es-MX"/>
        </w:rPr>
      </w:pPr>
    </w:p>
    <w:p w14:paraId="113A4D27" w14:textId="77777777" w:rsidR="00177065" w:rsidRPr="007463C2" w:rsidRDefault="00177065" w:rsidP="00177065">
      <w:pPr>
        <w:spacing w:after="0" w:line="240" w:lineRule="auto"/>
        <w:jc w:val="center"/>
        <w:rPr>
          <w:rFonts w:ascii="Century Gothic" w:hAnsi="Century Gothic"/>
          <w:b/>
          <w:bCs/>
          <w:sz w:val="24"/>
          <w:szCs w:val="24"/>
        </w:rPr>
      </w:pPr>
      <w:r w:rsidRPr="007463C2">
        <w:rPr>
          <w:rFonts w:ascii="Century Gothic" w:hAnsi="Century Gothic"/>
          <w:b/>
          <w:bCs/>
          <w:sz w:val="24"/>
          <w:szCs w:val="24"/>
          <w:lang w:val="es-ES_tradnl"/>
        </w:rPr>
        <w:t xml:space="preserve"> </w:t>
      </w:r>
    </w:p>
    <w:p w14:paraId="756C8EC9" w14:textId="25F6BCF5" w:rsidR="00F12422" w:rsidRPr="007463C2" w:rsidRDefault="00E80C3D" w:rsidP="00CA40E3">
      <w:pPr>
        <w:spacing w:after="0" w:line="240" w:lineRule="auto"/>
        <w:jc w:val="center"/>
        <w:rPr>
          <w:rFonts w:ascii="Century Gothic" w:hAnsi="Century Gothic"/>
          <w:b/>
          <w:bCs/>
          <w:sz w:val="24"/>
          <w:szCs w:val="24"/>
        </w:rPr>
      </w:pPr>
      <w:r w:rsidRPr="007463C2">
        <w:rPr>
          <w:rFonts w:ascii="Century Gothic" w:hAnsi="Century Gothic"/>
          <w:b/>
          <w:bCs/>
          <w:sz w:val="24"/>
          <w:szCs w:val="24"/>
          <w:lang w:val="es-ES_tradnl"/>
        </w:rPr>
        <w:t xml:space="preserve"> </w:t>
      </w:r>
    </w:p>
    <w:sectPr w:rsidR="00F12422" w:rsidRPr="007463C2" w:rsidSect="0043509B">
      <w:headerReference w:type="default" r:id="rId8"/>
      <w:footerReference w:type="even" r:id="rId9"/>
      <w:footerReference w:type="default" r:id="rId10"/>
      <w:pgSz w:w="12240" w:h="15840"/>
      <w:pgMar w:top="2269"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C23C1" w14:textId="77777777" w:rsidR="006A34DA" w:rsidRDefault="006A34DA" w:rsidP="0015602E">
      <w:pPr>
        <w:spacing w:after="0" w:line="240" w:lineRule="auto"/>
      </w:pPr>
      <w:r>
        <w:separator/>
      </w:r>
    </w:p>
  </w:endnote>
  <w:endnote w:type="continuationSeparator" w:id="0">
    <w:p w14:paraId="471EEED4" w14:textId="77777777" w:rsidR="006A34DA" w:rsidRDefault="006A34DA" w:rsidP="0015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C11D4" w14:textId="77777777" w:rsidR="00384C40" w:rsidRDefault="00384C40" w:rsidP="00DF30FE">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252102"/>
      <w:docPartObj>
        <w:docPartGallery w:val="Page Numbers (Bottom of Page)"/>
        <w:docPartUnique/>
      </w:docPartObj>
    </w:sdtPr>
    <w:sdtEndPr/>
    <w:sdtContent>
      <w:p w14:paraId="51A7CD22" w14:textId="7F75E7AF" w:rsidR="00FC57B3" w:rsidRDefault="00FC57B3">
        <w:pPr>
          <w:pStyle w:val="Piedepgina"/>
          <w:jc w:val="right"/>
        </w:pPr>
        <w:r>
          <w:fldChar w:fldCharType="begin"/>
        </w:r>
        <w:r>
          <w:instrText>PAGE   \* MERGEFORMAT</w:instrText>
        </w:r>
        <w:r>
          <w:fldChar w:fldCharType="separate"/>
        </w:r>
        <w:r w:rsidR="00812C04" w:rsidRPr="00812C04">
          <w:rPr>
            <w:noProof/>
            <w:lang w:val="es-ES"/>
          </w:rPr>
          <w:t>1</w:t>
        </w:r>
        <w:r>
          <w:fldChar w:fldCharType="end"/>
        </w:r>
      </w:p>
    </w:sdtContent>
  </w:sdt>
  <w:p w14:paraId="25DEE2EC" w14:textId="07A14A30" w:rsidR="00384C40" w:rsidRDefault="00384C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03F57" w14:textId="77777777" w:rsidR="006A34DA" w:rsidRDefault="006A34DA" w:rsidP="0015602E">
      <w:pPr>
        <w:spacing w:after="0" w:line="240" w:lineRule="auto"/>
      </w:pPr>
      <w:r>
        <w:separator/>
      </w:r>
    </w:p>
  </w:footnote>
  <w:footnote w:type="continuationSeparator" w:id="0">
    <w:p w14:paraId="6B92AEB1" w14:textId="77777777" w:rsidR="006A34DA" w:rsidRDefault="006A34DA" w:rsidP="00156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1C5F3" w14:textId="09A00B24" w:rsidR="00A468D7" w:rsidRPr="00A468D7" w:rsidRDefault="00A468D7" w:rsidP="00A468D7">
    <w:pPr>
      <w:jc w:val="right"/>
      <w:rPr>
        <w:rFonts w:ascii="Arial" w:hAnsi="Arial" w:cs="Arial"/>
        <w:b/>
        <w:bCs/>
        <w:i/>
        <w:iCs/>
        <w:color w:val="000000"/>
        <w:sz w:val="18"/>
        <w:szCs w:val="18"/>
      </w:rPr>
    </w:pPr>
    <w:r>
      <w:rPr>
        <w:sz w:val="24"/>
        <w:szCs w:val="24"/>
      </w:rPr>
      <w:tab/>
    </w:r>
    <w:r>
      <w:rPr>
        <w:sz w:val="24"/>
        <w:szCs w:val="24"/>
      </w:rPr>
      <w:tab/>
    </w:r>
    <w:r w:rsidRPr="00A468D7">
      <w:rPr>
        <w:rFonts w:ascii="Arial" w:hAnsi="Arial" w:cs="Arial"/>
        <w:b/>
        <w:bCs/>
        <w:i/>
        <w:iCs/>
        <w:color w:val="000000"/>
        <w:sz w:val="18"/>
        <w:szCs w:val="18"/>
      </w:rPr>
      <w:t>2021, Año del Bicentenario de la Consumación de la Independencia de México”</w:t>
    </w:r>
  </w:p>
  <w:p w14:paraId="4D2FC19E" w14:textId="3515CEDB" w:rsidR="00A468D7" w:rsidRPr="00A468D7" w:rsidRDefault="006D2255" w:rsidP="00A468D7">
    <w:pPr>
      <w:jc w:val="right"/>
      <w:rPr>
        <w:rFonts w:ascii="Arial" w:hAnsi="Arial" w:cs="Arial"/>
        <w:b/>
        <w:bCs/>
        <w:i/>
        <w:iCs/>
        <w:color w:val="000000"/>
        <w:sz w:val="18"/>
        <w:szCs w:val="18"/>
      </w:rPr>
    </w:pPr>
    <w:r>
      <w:rPr>
        <w:noProof/>
        <w:lang w:eastAsia="es-MX"/>
      </w:rPr>
      <mc:AlternateContent>
        <mc:Choice Requires="wps">
          <w:drawing>
            <wp:anchor distT="0" distB="0" distL="114300" distR="114300" simplePos="0" relativeHeight="251664384" behindDoc="0" locked="0" layoutInCell="1" allowOverlap="1" wp14:anchorId="67E21D47" wp14:editId="010E5128">
              <wp:simplePos x="0" y="0"/>
              <wp:positionH relativeFrom="page">
                <wp:align>right</wp:align>
              </wp:positionH>
              <wp:positionV relativeFrom="paragraph">
                <wp:posOffset>173990</wp:posOffset>
              </wp:positionV>
              <wp:extent cx="5704840" cy="45719"/>
              <wp:effectExtent l="0" t="0" r="10160" b="12065"/>
              <wp:wrapNone/>
              <wp:docPr id="19" name="Rectangle 19"/>
              <wp:cNvGraphicFramePr/>
              <a:graphic xmlns:a="http://schemas.openxmlformats.org/drawingml/2006/main">
                <a:graphicData uri="http://schemas.microsoft.com/office/word/2010/wordprocessingShape">
                  <wps:wsp>
                    <wps:cNvSpPr/>
                    <wps:spPr>
                      <a:xfrm>
                        <a:off x="0" y="0"/>
                        <a:ext cx="5704840" cy="45719"/>
                      </a:xfrm>
                      <a:prstGeom prst="rect">
                        <a:avLst/>
                      </a:prstGeom>
                      <a:solidFill>
                        <a:schemeClr val="accent2">
                          <a:lumMod val="5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53229E7" id="Rectangle 19" o:spid="_x0000_s1026" style="position:absolute;margin-left:398pt;margin-top:13.7pt;width:449.2pt;height:3.6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" fillcolor="#622423 [1605]" strokecolor="#622423 [1605]" strokeweight="2pt">
              <w10:wrap anchorx="page"/>
            </v:rect>
          </w:pict>
        </mc:Fallback>
      </mc:AlternateContent>
    </w:r>
    <w:r>
      <w:rPr>
        <w:noProof/>
        <w:lang w:eastAsia="es-MX"/>
      </w:rPr>
      <mc:AlternateContent>
        <mc:Choice Requires="wps">
          <w:drawing>
            <wp:anchor distT="0" distB="0" distL="114300" distR="114300" simplePos="0" relativeHeight="251666432" behindDoc="0" locked="0" layoutInCell="1" allowOverlap="1" wp14:anchorId="5DEA3C74" wp14:editId="2A71C2BF">
              <wp:simplePos x="0" y="0"/>
              <wp:positionH relativeFrom="page">
                <wp:align>right</wp:align>
              </wp:positionH>
              <wp:positionV relativeFrom="paragraph">
                <wp:posOffset>259715</wp:posOffset>
              </wp:positionV>
              <wp:extent cx="5705475" cy="45719"/>
              <wp:effectExtent l="0" t="0" r="28575" b="12065"/>
              <wp:wrapNone/>
              <wp:docPr id="20" name="Rectangle 20"/>
              <wp:cNvGraphicFramePr/>
              <a:graphic xmlns:a="http://schemas.openxmlformats.org/drawingml/2006/main">
                <a:graphicData uri="http://schemas.microsoft.com/office/word/2010/wordprocessingShape">
                  <wps:wsp>
                    <wps:cNvSpPr/>
                    <wps:spPr>
                      <a:xfrm>
                        <a:off x="0" y="0"/>
                        <a:ext cx="5705475" cy="45719"/>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AF010D" id="Rectangle 20" o:spid="_x0000_s1026" style="position:absolute;margin-left:398.05pt;margin-top:20.45pt;width:449.25pt;height:3.6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" fillcolor="#ddd8c2 [2894]" strokecolor="#ddd8c2 [2894]" strokeweight="2pt">
              <w10:wrap anchorx="page"/>
            </v:rect>
          </w:pict>
        </mc:Fallback>
      </mc:AlternateContent>
    </w:r>
    <w:r w:rsidRPr="00A468D7">
      <w:rPr>
        <w:rFonts w:ascii="Arial" w:hAnsi="Arial" w:cs="Arial"/>
        <w:b/>
        <w:bCs/>
        <w:i/>
        <w:iCs/>
        <w:color w:val="000000"/>
        <w:sz w:val="18"/>
        <w:szCs w:val="18"/>
      </w:rPr>
      <w:t>” Año</w:t>
    </w:r>
    <w:r w:rsidR="00A468D7" w:rsidRPr="00A468D7">
      <w:rPr>
        <w:rFonts w:ascii="Arial" w:hAnsi="Arial" w:cs="Arial"/>
        <w:b/>
        <w:bCs/>
        <w:i/>
        <w:iCs/>
        <w:color w:val="000000"/>
        <w:sz w:val="18"/>
        <w:szCs w:val="18"/>
      </w:rPr>
      <w:t xml:space="preserve"> de las Culturas del Norte"</w:t>
    </w:r>
  </w:p>
  <w:p w14:paraId="13FCE50E" w14:textId="68ED6241" w:rsidR="00384C40" w:rsidRDefault="00384C40" w:rsidP="00A468D7">
    <w:pPr>
      <w:pStyle w:val="Piedepgin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8C0"/>
    <w:multiLevelType w:val="multilevel"/>
    <w:tmpl w:val="06C6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E5852"/>
    <w:multiLevelType w:val="multilevel"/>
    <w:tmpl w:val="311A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221D4"/>
    <w:multiLevelType w:val="hybridMultilevel"/>
    <w:tmpl w:val="7E223C2E"/>
    <w:lvl w:ilvl="0" w:tplc="6156A884">
      <w:start w:val="1"/>
      <w:numFmt w:val="upperRoman"/>
      <w:lvlText w:val="%1."/>
      <w:lvlJc w:val="left"/>
      <w:pPr>
        <w:ind w:left="1490" w:hanging="720"/>
      </w:pPr>
      <w:rPr>
        <w:rFonts w:hint="default"/>
      </w:rPr>
    </w:lvl>
    <w:lvl w:ilvl="1" w:tplc="080A0019" w:tentative="1">
      <w:start w:val="1"/>
      <w:numFmt w:val="lowerLetter"/>
      <w:lvlText w:val="%2."/>
      <w:lvlJc w:val="left"/>
      <w:pPr>
        <w:ind w:left="1850" w:hanging="360"/>
      </w:pPr>
    </w:lvl>
    <w:lvl w:ilvl="2" w:tplc="080A001B" w:tentative="1">
      <w:start w:val="1"/>
      <w:numFmt w:val="lowerRoman"/>
      <w:lvlText w:val="%3."/>
      <w:lvlJc w:val="right"/>
      <w:pPr>
        <w:ind w:left="2570" w:hanging="180"/>
      </w:pPr>
    </w:lvl>
    <w:lvl w:ilvl="3" w:tplc="080A000F" w:tentative="1">
      <w:start w:val="1"/>
      <w:numFmt w:val="decimal"/>
      <w:lvlText w:val="%4."/>
      <w:lvlJc w:val="left"/>
      <w:pPr>
        <w:ind w:left="3290" w:hanging="360"/>
      </w:pPr>
    </w:lvl>
    <w:lvl w:ilvl="4" w:tplc="080A0019" w:tentative="1">
      <w:start w:val="1"/>
      <w:numFmt w:val="lowerLetter"/>
      <w:lvlText w:val="%5."/>
      <w:lvlJc w:val="left"/>
      <w:pPr>
        <w:ind w:left="4010" w:hanging="360"/>
      </w:pPr>
    </w:lvl>
    <w:lvl w:ilvl="5" w:tplc="080A001B" w:tentative="1">
      <w:start w:val="1"/>
      <w:numFmt w:val="lowerRoman"/>
      <w:lvlText w:val="%6."/>
      <w:lvlJc w:val="right"/>
      <w:pPr>
        <w:ind w:left="4730" w:hanging="180"/>
      </w:pPr>
    </w:lvl>
    <w:lvl w:ilvl="6" w:tplc="080A000F" w:tentative="1">
      <w:start w:val="1"/>
      <w:numFmt w:val="decimal"/>
      <w:lvlText w:val="%7."/>
      <w:lvlJc w:val="left"/>
      <w:pPr>
        <w:ind w:left="5450" w:hanging="360"/>
      </w:pPr>
    </w:lvl>
    <w:lvl w:ilvl="7" w:tplc="080A0019" w:tentative="1">
      <w:start w:val="1"/>
      <w:numFmt w:val="lowerLetter"/>
      <w:lvlText w:val="%8."/>
      <w:lvlJc w:val="left"/>
      <w:pPr>
        <w:ind w:left="6170" w:hanging="360"/>
      </w:pPr>
    </w:lvl>
    <w:lvl w:ilvl="8" w:tplc="080A001B" w:tentative="1">
      <w:start w:val="1"/>
      <w:numFmt w:val="lowerRoman"/>
      <w:lvlText w:val="%9."/>
      <w:lvlJc w:val="right"/>
      <w:pPr>
        <w:ind w:left="6890" w:hanging="180"/>
      </w:pPr>
    </w:lvl>
  </w:abstractNum>
  <w:abstractNum w:abstractNumId="3" w15:restartNumberingAfterBreak="0">
    <w:nsid w:val="135D1987"/>
    <w:multiLevelType w:val="multilevel"/>
    <w:tmpl w:val="1262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759E1"/>
    <w:multiLevelType w:val="multilevel"/>
    <w:tmpl w:val="A6F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E2C14"/>
    <w:multiLevelType w:val="multilevel"/>
    <w:tmpl w:val="087E2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866A99"/>
    <w:multiLevelType w:val="multilevel"/>
    <w:tmpl w:val="922A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B13"/>
    <w:multiLevelType w:val="hybridMultilevel"/>
    <w:tmpl w:val="AFA499C4"/>
    <w:lvl w:ilvl="0" w:tplc="C2B675D4">
      <w:start w:val="1"/>
      <w:numFmt w:val="upperRoman"/>
      <w:lvlText w:val="%1."/>
      <w:lvlJc w:val="left"/>
      <w:pPr>
        <w:ind w:left="770" w:hanging="72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8" w15:restartNumberingAfterBreak="0">
    <w:nsid w:val="1AEC7F97"/>
    <w:multiLevelType w:val="multilevel"/>
    <w:tmpl w:val="291C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6524B"/>
    <w:multiLevelType w:val="hybridMultilevel"/>
    <w:tmpl w:val="5F165E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8655A7"/>
    <w:multiLevelType w:val="multilevel"/>
    <w:tmpl w:val="7CE8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277E7B"/>
    <w:multiLevelType w:val="multilevel"/>
    <w:tmpl w:val="FF12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61BF5"/>
    <w:multiLevelType w:val="hybridMultilevel"/>
    <w:tmpl w:val="5510B6E8"/>
    <w:lvl w:ilvl="0" w:tplc="AB6A6F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B14D86"/>
    <w:multiLevelType w:val="multilevel"/>
    <w:tmpl w:val="C0FA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028DA"/>
    <w:multiLevelType w:val="multilevel"/>
    <w:tmpl w:val="D1D8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3774A"/>
    <w:multiLevelType w:val="hybridMultilevel"/>
    <w:tmpl w:val="68E8F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F564D2"/>
    <w:multiLevelType w:val="hybridMultilevel"/>
    <w:tmpl w:val="EB78DD96"/>
    <w:lvl w:ilvl="0" w:tplc="F33A8AF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A5F084D"/>
    <w:multiLevelType w:val="hybridMultilevel"/>
    <w:tmpl w:val="DFA2EC28"/>
    <w:lvl w:ilvl="0" w:tplc="39C48840">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BA6FB9"/>
    <w:multiLevelType w:val="hybridMultilevel"/>
    <w:tmpl w:val="043E264A"/>
    <w:lvl w:ilvl="0" w:tplc="F61C3D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EA7ABE"/>
    <w:multiLevelType w:val="multilevel"/>
    <w:tmpl w:val="241C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75A8B"/>
    <w:multiLevelType w:val="multilevel"/>
    <w:tmpl w:val="A42A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A016DF"/>
    <w:multiLevelType w:val="multilevel"/>
    <w:tmpl w:val="21F8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E72DCC"/>
    <w:multiLevelType w:val="hybridMultilevel"/>
    <w:tmpl w:val="618CC8EC"/>
    <w:lvl w:ilvl="0" w:tplc="C6BCD704">
      <w:start w:val="1"/>
      <w:numFmt w:val="upperRoman"/>
      <w:lvlText w:val="%1."/>
      <w:lvlJc w:val="left"/>
      <w:pPr>
        <w:ind w:left="288" w:hanging="720"/>
      </w:pPr>
      <w:rPr>
        <w:rFonts w:hint="default"/>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23" w15:restartNumberingAfterBreak="0">
    <w:nsid w:val="475603B5"/>
    <w:multiLevelType w:val="multilevel"/>
    <w:tmpl w:val="DCEA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446D48"/>
    <w:multiLevelType w:val="multilevel"/>
    <w:tmpl w:val="8636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94041"/>
    <w:multiLevelType w:val="multilevel"/>
    <w:tmpl w:val="9A82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2D24DA"/>
    <w:multiLevelType w:val="multilevel"/>
    <w:tmpl w:val="E072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9B2881"/>
    <w:multiLevelType w:val="multilevel"/>
    <w:tmpl w:val="1706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7E21FB"/>
    <w:multiLevelType w:val="multilevel"/>
    <w:tmpl w:val="955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8E7A8B"/>
    <w:multiLevelType w:val="hybridMultilevel"/>
    <w:tmpl w:val="4C1AEB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932FDB"/>
    <w:multiLevelType w:val="multilevel"/>
    <w:tmpl w:val="602E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5E2E6F"/>
    <w:multiLevelType w:val="hybridMultilevel"/>
    <w:tmpl w:val="4A7CDA86"/>
    <w:lvl w:ilvl="0" w:tplc="4D82C7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9B01D6"/>
    <w:multiLevelType w:val="hybridMultilevel"/>
    <w:tmpl w:val="F91427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A80DCB"/>
    <w:multiLevelType w:val="multilevel"/>
    <w:tmpl w:val="AB72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C21EDB"/>
    <w:multiLevelType w:val="multilevel"/>
    <w:tmpl w:val="E128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A02E80"/>
    <w:multiLevelType w:val="multilevel"/>
    <w:tmpl w:val="55A8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2D6094"/>
    <w:multiLevelType w:val="multilevel"/>
    <w:tmpl w:val="ABEA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73672"/>
    <w:multiLevelType w:val="multilevel"/>
    <w:tmpl w:val="C1FA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2C3B12"/>
    <w:multiLevelType w:val="multilevel"/>
    <w:tmpl w:val="D48E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1A55CD"/>
    <w:multiLevelType w:val="multilevel"/>
    <w:tmpl w:val="A2A8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D470AB"/>
    <w:multiLevelType w:val="hybridMultilevel"/>
    <w:tmpl w:val="B6067492"/>
    <w:lvl w:ilvl="0" w:tplc="E6446DAA">
      <w:start w:val="1"/>
      <w:numFmt w:val="upperRoman"/>
      <w:lvlText w:val="%1."/>
      <w:lvlJc w:val="left"/>
      <w:pPr>
        <w:ind w:left="1080" w:hanging="720"/>
      </w:pPr>
      <w:rPr>
        <w:rFonts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5"/>
  </w:num>
  <w:num w:numId="3">
    <w:abstractNumId w:val="29"/>
  </w:num>
  <w:num w:numId="4">
    <w:abstractNumId w:val="9"/>
  </w:num>
  <w:num w:numId="5">
    <w:abstractNumId w:val="32"/>
  </w:num>
  <w:num w:numId="6">
    <w:abstractNumId w:val="18"/>
  </w:num>
  <w:num w:numId="7">
    <w:abstractNumId w:val="16"/>
  </w:num>
  <w:num w:numId="8">
    <w:abstractNumId w:val="22"/>
  </w:num>
  <w:num w:numId="9">
    <w:abstractNumId w:val="40"/>
  </w:num>
  <w:num w:numId="10">
    <w:abstractNumId w:val="7"/>
  </w:num>
  <w:num w:numId="11">
    <w:abstractNumId w:val="2"/>
  </w:num>
  <w:num w:numId="12">
    <w:abstractNumId w:val="31"/>
  </w:num>
  <w:num w:numId="13">
    <w:abstractNumId w:val="17"/>
  </w:num>
  <w:num w:numId="14">
    <w:abstractNumId w:val="12"/>
  </w:num>
  <w:num w:numId="15">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3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1C"/>
    <w:rsid w:val="00002509"/>
    <w:rsid w:val="00010A10"/>
    <w:rsid w:val="000133C0"/>
    <w:rsid w:val="00016D0E"/>
    <w:rsid w:val="00032A3B"/>
    <w:rsid w:val="000365AE"/>
    <w:rsid w:val="0004145D"/>
    <w:rsid w:val="00043EC1"/>
    <w:rsid w:val="000444A9"/>
    <w:rsid w:val="0005173E"/>
    <w:rsid w:val="00055FBE"/>
    <w:rsid w:val="00061FAC"/>
    <w:rsid w:val="00073C1D"/>
    <w:rsid w:val="0007415C"/>
    <w:rsid w:val="00080800"/>
    <w:rsid w:val="00081B10"/>
    <w:rsid w:val="00083397"/>
    <w:rsid w:val="000840C1"/>
    <w:rsid w:val="000850CA"/>
    <w:rsid w:val="00085C6C"/>
    <w:rsid w:val="00086AF8"/>
    <w:rsid w:val="00087936"/>
    <w:rsid w:val="00093F75"/>
    <w:rsid w:val="00094B0C"/>
    <w:rsid w:val="000B01CB"/>
    <w:rsid w:val="000B3EFF"/>
    <w:rsid w:val="000B4C14"/>
    <w:rsid w:val="000B568D"/>
    <w:rsid w:val="000B5CAB"/>
    <w:rsid w:val="000C140D"/>
    <w:rsid w:val="000C1695"/>
    <w:rsid w:val="000C1FDA"/>
    <w:rsid w:val="000D0951"/>
    <w:rsid w:val="000D2283"/>
    <w:rsid w:val="000D25D8"/>
    <w:rsid w:val="000D4405"/>
    <w:rsid w:val="000E00A9"/>
    <w:rsid w:val="000F1F06"/>
    <w:rsid w:val="000F5EF7"/>
    <w:rsid w:val="000F5F8F"/>
    <w:rsid w:val="00102978"/>
    <w:rsid w:val="00120E72"/>
    <w:rsid w:val="001328BE"/>
    <w:rsid w:val="00133160"/>
    <w:rsid w:val="00136A9E"/>
    <w:rsid w:val="00140362"/>
    <w:rsid w:val="00141C3F"/>
    <w:rsid w:val="00144ADB"/>
    <w:rsid w:val="00153046"/>
    <w:rsid w:val="00153277"/>
    <w:rsid w:val="001533C9"/>
    <w:rsid w:val="0015602E"/>
    <w:rsid w:val="00177065"/>
    <w:rsid w:val="00182990"/>
    <w:rsid w:val="00186017"/>
    <w:rsid w:val="001927F5"/>
    <w:rsid w:val="001A28AA"/>
    <w:rsid w:val="001A28B6"/>
    <w:rsid w:val="001A7FD0"/>
    <w:rsid w:val="001C4C2B"/>
    <w:rsid w:val="001C59B6"/>
    <w:rsid w:val="001D0443"/>
    <w:rsid w:val="001D6F45"/>
    <w:rsid w:val="001E6EF2"/>
    <w:rsid w:val="001E7D29"/>
    <w:rsid w:val="001F01BC"/>
    <w:rsid w:val="001F0351"/>
    <w:rsid w:val="001F41B2"/>
    <w:rsid w:val="00203B2B"/>
    <w:rsid w:val="002125D9"/>
    <w:rsid w:val="002135A3"/>
    <w:rsid w:val="00213D1C"/>
    <w:rsid w:val="00214AA3"/>
    <w:rsid w:val="00215EBF"/>
    <w:rsid w:val="002218DA"/>
    <w:rsid w:val="00221DC8"/>
    <w:rsid w:val="00222B97"/>
    <w:rsid w:val="0022375E"/>
    <w:rsid w:val="002260D8"/>
    <w:rsid w:val="002274F6"/>
    <w:rsid w:val="002333B9"/>
    <w:rsid w:val="00236CE5"/>
    <w:rsid w:val="002448F5"/>
    <w:rsid w:val="00244CCF"/>
    <w:rsid w:val="00246E89"/>
    <w:rsid w:val="0025165A"/>
    <w:rsid w:val="00252AF8"/>
    <w:rsid w:val="00257B69"/>
    <w:rsid w:val="00257FB3"/>
    <w:rsid w:val="00263818"/>
    <w:rsid w:val="0026388B"/>
    <w:rsid w:val="00267B75"/>
    <w:rsid w:val="0028200C"/>
    <w:rsid w:val="00283B36"/>
    <w:rsid w:val="00286E90"/>
    <w:rsid w:val="00290311"/>
    <w:rsid w:val="00296BCD"/>
    <w:rsid w:val="002A1B8D"/>
    <w:rsid w:val="002A2822"/>
    <w:rsid w:val="002A5F09"/>
    <w:rsid w:val="002A6565"/>
    <w:rsid w:val="002A6B9D"/>
    <w:rsid w:val="002B07F2"/>
    <w:rsid w:val="002B19C0"/>
    <w:rsid w:val="002C15BB"/>
    <w:rsid w:val="002C1DC1"/>
    <w:rsid w:val="002C3068"/>
    <w:rsid w:val="002C60D1"/>
    <w:rsid w:val="002C69D0"/>
    <w:rsid w:val="002D0B72"/>
    <w:rsid w:val="002D25BF"/>
    <w:rsid w:val="002D3F6B"/>
    <w:rsid w:val="002E1306"/>
    <w:rsid w:val="002E1AED"/>
    <w:rsid w:val="002E5F9D"/>
    <w:rsid w:val="002F03F0"/>
    <w:rsid w:val="002F54B5"/>
    <w:rsid w:val="003032DF"/>
    <w:rsid w:val="00303FBB"/>
    <w:rsid w:val="00305CC8"/>
    <w:rsid w:val="00314DF4"/>
    <w:rsid w:val="00315901"/>
    <w:rsid w:val="003209F8"/>
    <w:rsid w:val="0032535B"/>
    <w:rsid w:val="0032729F"/>
    <w:rsid w:val="00332461"/>
    <w:rsid w:val="00334559"/>
    <w:rsid w:val="00335950"/>
    <w:rsid w:val="00345AF4"/>
    <w:rsid w:val="00346C62"/>
    <w:rsid w:val="003526EA"/>
    <w:rsid w:val="00356007"/>
    <w:rsid w:val="003572BE"/>
    <w:rsid w:val="003663F4"/>
    <w:rsid w:val="00371AB3"/>
    <w:rsid w:val="00381869"/>
    <w:rsid w:val="003832E4"/>
    <w:rsid w:val="00384C40"/>
    <w:rsid w:val="0038521C"/>
    <w:rsid w:val="003864FD"/>
    <w:rsid w:val="00391B8D"/>
    <w:rsid w:val="0039294D"/>
    <w:rsid w:val="00394592"/>
    <w:rsid w:val="00396E19"/>
    <w:rsid w:val="003A09BD"/>
    <w:rsid w:val="003A6CFB"/>
    <w:rsid w:val="003A7A47"/>
    <w:rsid w:val="003C7A21"/>
    <w:rsid w:val="003D10C7"/>
    <w:rsid w:val="003D2624"/>
    <w:rsid w:val="003D3887"/>
    <w:rsid w:val="003D65F4"/>
    <w:rsid w:val="003E0ED9"/>
    <w:rsid w:val="003F7783"/>
    <w:rsid w:val="004002B8"/>
    <w:rsid w:val="004011BA"/>
    <w:rsid w:val="00410E49"/>
    <w:rsid w:val="004117C8"/>
    <w:rsid w:val="00413A95"/>
    <w:rsid w:val="00413F0F"/>
    <w:rsid w:val="00416FA6"/>
    <w:rsid w:val="004221C9"/>
    <w:rsid w:val="00423623"/>
    <w:rsid w:val="00423719"/>
    <w:rsid w:val="00423AD2"/>
    <w:rsid w:val="004243F5"/>
    <w:rsid w:val="00433078"/>
    <w:rsid w:val="00434B99"/>
    <w:rsid w:val="0043509B"/>
    <w:rsid w:val="0043535A"/>
    <w:rsid w:val="00440C44"/>
    <w:rsid w:val="00443D56"/>
    <w:rsid w:val="00450792"/>
    <w:rsid w:val="0045160B"/>
    <w:rsid w:val="004560CC"/>
    <w:rsid w:val="00457DCE"/>
    <w:rsid w:val="00461EDE"/>
    <w:rsid w:val="00464275"/>
    <w:rsid w:val="004666A4"/>
    <w:rsid w:val="0046673C"/>
    <w:rsid w:val="00467579"/>
    <w:rsid w:val="00471A8A"/>
    <w:rsid w:val="00474339"/>
    <w:rsid w:val="00495161"/>
    <w:rsid w:val="004A19C6"/>
    <w:rsid w:val="004A5416"/>
    <w:rsid w:val="004A74BF"/>
    <w:rsid w:val="004B2B4D"/>
    <w:rsid w:val="004B3D8F"/>
    <w:rsid w:val="004B48F5"/>
    <w:rsid w:val="004B57D0"/>
    <w:rsid w:val="004B5833"/>
    <w:rsid w:val="004C245A"/>
    <w:rsid w:val="004C3944"/>
    <w:rsid w:val="004C7F58"/>
    <w:rsid w:val="004D2A99"/>
    <w:rsid w:val="004D2DB9"/>
    <w:rsid w:val="004D5CD2"/>
    <w:rsid w:val="004D627F"/>
    <w:rsid w:val="004D7387"/>
    <w:rsid w:val="004E0C5C"/>
    <w:rsid w:val="004E13B4"/>
    <w:rsid w:val="004E4E9C"/>
    <w:rsid w:val="004E6F57"/>
    <w:rsid w:val="004E7C95"/>
    <w:rsid w:val="004F10C0"/>
    <w:rsid w:val="004F13DF"/>
    <w:rsid w:val="004F75FC"/>
    <w:rsid w:val="004F7E36"/>
    <w:rsid w:val="00502169"/>
    <w:rsid w:val="00504581"/>
    <w:rsid w:val="005065AE"/>
    <w:rsid w:val="0050798B"/>
    <w:rsid w:val="00512910"/>
    <w:rsid w:val="00514E0E"/>
    <w:rsid w:val="00515C25"/>
    <w:rsid w:val="005163D5"/>
    <w:rsid w:val="005209F7"/>
    <w:rsid w:val="005262BB"/>
    <w:rsid w:val="005309DF"/>
    <w:rsid w:val="005319E8"/>
    <w:rsid w:val="005320B7"/>
    <w:rsid w:val="00532E24"/>
    <w:rsid w:val="00540D6A"/>
    <w:rsid w:val="0054204A"/>
    <w:rsid w:val="00543415"/>
    <w:rsid w:val="0054348A"/>
    <w:rsid w:val="0054632F"/>
    <w:rsid w:val="00556B57"/>
    <w:rsid w:val="00557698"/>
    <w:rsid w:val="0056154C"/>
    <w:rsid w:val="00564C7A"/>
    <w:rsid w:val="00564DC0"/>
    <w:rsid w:val="00570C90"/>
    <w:rsid w:val="00570CBE"/>
    <w:rsid w:val="00574105"/>
    <w:rsid w:val="005760A2"/>
    <w:rsid w:val="0058584F"/>
    <w:rsid w:val="00597F43"/>
    <w:rsid w:val="005A052A"/>
    <w:rsid w:val="005A2329"/>
    <w:rsid w:val="005A3AD5"/>
    <w:rsid w:val="005A70D6"/>
    <w:rsid w:val="005B7043"/>
    <w:rsid w:val="005C1383"/>
    <w:rsid w:val="005C1ACA"/>
    <w:rsid w:val="005C5E86"/>
    <w:rsid w:val="005C7A39"/>
    <w:rsid w:val="005D167C"/>
    <w:rsid w:val="005D3D16"/>
    <w:rsid w:val="005D735B"/>
    <w:rsid w:val="005E05CE"/>
    <w:rsid w:val="005E5CFA"/>
    <w:rsid w:val="005E6184"/>
    <w:rsid w:val="005E69F7"/>
    <w:rsid w:val="005F05A2"/>
    <w:rsid w:val="005F44EE"/>
    <w:rsid w:val="005F74A6"/>
    <w:rsid w:val="00604887"/>
    <w:rsid w:val="00604A0D"/>
    <w:rsid w:val="00607294"/>
    <w:rsid w:val="00610CD7"/>
    <w:rsid w:val="00612C33"/>
    <w:rsid w:val="006209A1"/>
    <w:rsid w:val="006217AF"/>
    <w:rsid w:val="00625BEA"/>
    <w:rsid w:val="00626F7B"/>
    <w:rsid w:val="00635C51"/>
    <w:rsid w:val="00635D79"/>
    <w:rsid w:val="00642D40"/>
    <w:rsid w:val="00644699"/>
    <w:rsid w:val="006462EA"/>
    <w:rsid w:val="00650A12"/>
    <w:rsid w:val="006522E3"/>
    <w:rsid w:val="006543A0"/>
    <w:rsid w:val="00656648"/>
    <w:rsid w:val="00665E2F"/>
    <w:rsid w:val="00667485"/>
    <w:rsid w:val="006702B4"/>
    <w:rsid w:val="00671F94"/>
    <w:rsid w:val="006822F1"/>
    <w:rsid w:val="00690ECA"/>
    <w:rsid w:val="006951C5"/>
    <w:rsid w:val="006A148B"/>
    <w:rsid w:val="006A34DA"/>
    <w:rsid w:val="006A635E"/>
    <w:rsid w:val="006A659A"/>
    <w:rsid w:val="006B06AE"/>
    <w:rsid w:val="006B0A20"/>
    <w:rsid w:val="006B25CD"/>
    <w:rsid w:val="006B4965"/>
    <w:rsid w:val="006C090F"/>
    <w:rsid w:val="006C5A67"/>
    <w:rsid w:val="006D2255"/>
    <w:rsid w:val="006D6F09"/>
    <w:rsid w:val="006E01AD"/>
    <w:rsid w:val="006F6028"/>
    <w:rsid w:val="00701077"/>
    <w:rsid w:val="00703968"/>
    <w:rsid w:val="00707789"/>
    <w:rsid w:val="00711F2F"/>
    <w:rsid w:val="007125DE"/>
    <w:rsid w:val="00712793"/>
    <w:rsid w:val="00712B5D"/>
    <w:rsid w:val="00714E0E"/>
    <w:rsid w:val="007235F1"/>
    <w:rsid w:val="00723E5E"/>
    <w:rsid w:val="00726ED5"/>
    <w:rsid w:val="00734437"/>
    <w:rsid w:val="0073500A"/>
    <w:rsid w:val="0073535D"/>
    <w:rsid w:val="007354A3"/>
    <w:rsid w:val="00746125"/>
    <w:rsid w:val="007463C2"/>
    <w:rsid w:val="007467EE"/>
    <w:rsid w:val="0074683E"/>
    <w:rsid w:val="00746DA2"/>
    <w:rsid w:val="00752042"/>
    <w:rsid w:val="00752B8B"/>
    <w:rsid w:val="007576DE"/>
    <w:rsid w:val="00765513"/>
    <w:rsid w:val="00767392"/>
    <w:rsid w:val="00772238"/>
    <w:rsid w:val="00781554"/>
    <w:rsid w:val="007829BC"/>
    <w:rsid w:val="007919B0"/>
    <w:rsid w:val="00791B31"/>
    <w:rsid w:val="00791CC2"/>
    <w:rsid w:val="00792A6C"/>
    <w:rsid w:val="00793F48"/>
    <w:rsid w:val="00796764"/>
    <w:rsid w:val="007A7C17"/>
    <w:rsid w:val="007B7DFC"/>
    <w:rsid w:val="007C07E5"/>
    <w:rsid w:val="007C2071"/>
    <w:rsid w:val="007C486E"/>
    <w:rsid w:val="007C493A"/>
    <w:rsid w:val="007D554F"/>
    <w:rsid w:val="007E0D4D"/>
    <w:rsid w:val="007E5215"/>
    <w:rsid w:val="007E6B44"/>
    <w:rsid w:val="007F014E"/>
    <w:rsid w:val="007F55D9"/>
    <w:rsid w:val="007F73A7"/>
    <w:rsid w:val="007F7CAA"/>
    <w:rsid w:val="008007E0"/>
    <w:rsid w:val="008047C7"/>
    <w:rsid w:val="00804809"/>
    <w:rsid w:val="00812C04"/>
    <w:rsid w:val="00814756"/>
    <w:rsid w:val="00815CFB"/>
    <w:rsid w:val="0081628B"/>
    <w:rsid w:val="0081756E"/>
    <w:rsid w:val="008223B8"/>
    <w:rsid w:val="008227F0"/>
    <w:rsid w:val="00826758"/>
    <w:rsid w:val="0082694E"/>
    <w:rsid w:val="008304A3"/>
    <w:rsid w:val="00831AEB"/>
    <w:rsid w:val="00835B08"/>
    <w:rsid w:val="00846891"/>
    <w:rsid w:val="00862171"/>
    <w:rsid w:val="00863709"/>
    <w:rsid w:val="00864F91"/>
    <w:rsid w:val="00870CA5"/>
    <w:rsid w:val="00871BC3"/>
    <w:rsid w:val="00872F33"/>
    <w:rsid w:val="008735A3"/>
    <w:rsid w:val="00873A65"/>
    <w:rsid w:val="008744FA"/>
    <w:rsid w:val="008746A7"/>
    <w:rsid w:val="008761A8"/>
    <w:rsid w:val="00887209"/>
    <w:rsid w:val="0089264C"/>
    <w:rsid w:val="00893257"/>
    <w:rsid w:val="00893AF8"/>
    <w:rsid w:val="00893B65"/>
    <w:rsid w:val="008949BA"/>
    <w:rsid w:val="008A2849"/>
    <w:rsid w:val="008B17A5"/>
    <w:rsid w:val="008B3E9D"/>
    <w:rsid w:val="008B5F54"/>
    <w:rsid w:val="008D3A2F"/>
    <w:rsid w:val="008E56FA"/>
    <w:rsid w:val="008E7680"/>
    <w:rsid w:val="008F0B57"/>
    <w:rsid w:val="008F292E"/>
    <w:rsid w:val="008F6239"/>
    <w:rsid w:val="00900C90"/>
    <w:rsid w:val="00904B9C"/>
    <w:rsid w:val="00906C58"/>
    <w:rsid w:val="009112C9"/>
    <w:rsid w:val="0092078E"/>
    <w:rsid w:val="0092358E"/>
    <w:rsid w:val="00924931"/>
    <w:rsid w:val="00934637"/>
    <w:rsid w:val="00934A76"/>
    <w:rsid w:val="00940EA4"/>
    <w:rsid w:val="00941483"/>
    <w:rsid w:val="00943004"/>
    <w:rsid w:val="00950818"/>
    <w:rsid w:val="009567BD"/>
    <w:rsid w:val="00971AC8"/>
    <w:rsid w:val="00976FBD"/>
    <w:rsid w:val="00982337"/>
    <w:rsid w:val="00985E48"/>
    <w:rsid w:val="0099367D"/>
    <w:rsid w:val="009943E7"/>
    <w:rsid w:val="00995FBB"/>
    <w:rsid w:val="00996A28"/>
    <w:rsid w:val="009A1D40"/>
    <w:rsid w:val="009B3407"/>
    <w:rsid w:val="009B7348"/>
    <w:rsid w:val="009C16D5"/>
    <w:rsid w:val="009D3EB5"/>
    <w:rsid w:val="009D7204"/>
    <w:rsid w:val="009E0EE3"/>
    <w:rsid w:val="009E0F58"/>
    <w:rsid w:val="009E15B1"/>
    <w:rsid w:val="009E6FD2"/>
    <w:rsid w:val="009F0392"/>
    <w:rsid w:val="009F2022"/>
    <w:rsid w:val="009F6EB4"/>
    <w:rsid w:val="009F7073"/>
    <w:rsid w:val="00A00C09"/>
    <w:rsid w:val="00A01488"/>
    <w:rsid w:val="00A04D4E"/>
    <w:rsid w:val="00A05BAC"/>
    <w:rsid w:val="00A124E2"/>
    <w:rsid w:val="00A15AA6"/>
    <w:rsid w:val="00A16822"/>
    <w:rsid w:val="00A24A89"/>
    <w:rsid w:val="00A264CA"/>
    <w:rsid w:val="00A3310F"/>
    <w:rsid w:val="00A34A5A"/>
    <w:rsid w:val="00A35196"/>
    <w:rsid w:val="00A416CF"/>
    <w:rsid w:val="00A43F8A"/>
    <w:rsid w:val="00A4432C"/>
    <w:rsid w:val="00A468D7"/>
    <w:rsid w:val="00A5137A"/>
    <w:rsid w:val="00A5356F"/>
    <w:rsid w:val="00A56BD6"/>
    <w:rsid w:val="00A613CC"/>
    <w:rsid w:val="00A67F46"/>
    <w:rsid w:val="00A705FC"/>
    <w:rsid w:val="00A706D8"/>
    <w:rsid w:val="00A73210"/>
    <w:rsid w:val="00A77412"/>
    <w:rsid w:val="00A85D30"/>
    <w:rsid w:val="00A92701"/>
    <w:rsid w:val="00A94C9A"/>
    <w:rsid w:val="00AA00FE"/>
    <w:rsid w:val="00AA4ECE"/>
    <w:rsid w:val="00AB09FC"/>
    <w:rsid w:val="00AB174E"/>
    <w:rsid w:val="00AB4231"/>
    <w:rsid w:val="00AC0F27"/>
    <w:rsid w:val="00AC251A"/>
    <w:rsid w:val="00AC28A5"/>
    <w:rsid w:val="00AC577C"/>
    <w:rsid w:val="00AC71EF"/>
    <w:rsid w:val="00AC7603"/>
    <w:rsid w:val="00AD0EFB"/>
    <w:rsid w:val="00AD46D1"/>
    <w:rsid w:val="00AD4C62"/>
    <w:rsid w:val="00AD6FBC"/>
    <w:rsid w:val="00AE2547"/>
    <w:rsid w:val="00AE5472"/>
    <w:rsid w:val="00AF0FAA"/>
    <w:rsid w:val="00AF6C1D"/>
    <w:rsid w:val="00B04C28"/>
    <w:rsid w:val="00B0527B"/>
    <w:rsid w:val="00B10B28"/>
    <w:rsid w:val="00B164CA"/>
    <w:rsid w:val="00B2382E"/>
    <w:rsid w:val="00B27093"/>
    <w:rsid w:val="00B32DCB"/>
    <w:rsid w:val="00B33FCD"/>
    <w:rsid w:val="00B35AEA"/>
    <w:rsid w:val="00B35D5D"/>
    <w:rsid w:val="00B41E51"/>
    <w:rsid w:val="00B45C59"/>
    <w:rsid w:val="00B509E4"/>
    <w:rsid w:val="00B52AC2"/>
    <w:rsid w:val="00B610D2"/>
    <w:rsid w:val="00B63A91"/>
    <w:rsid w:val="00B91A67"/>
    <w:rsid w:val="00B91E36"/>
    <w:rsid w:val="00BB7251"/>
    <w:rsid w:val="00BC05D7"/>
    <w:rsid w:val="00BC48BD"/>
    <w:rsid w:val="00BC7A4A"/>
    <w:rsid w:val="00BD2215"/>
    <w:rsid w:val="00BD4B7B"/>
    <w:rsid w:val="00BE2906"/>
    <w:rsid w:val="00BE659A"/>
    <w:rsid w:val="00BF4AC9"/>
    <w:rsid w:val="00C02BF7"/>
    <w:rsid w:val="00C04DCB"/>
    <w:rsid w:val="00C06B3B"/>
    <w:rsid w:val="00C07128"/>
    <w:rsid w:val="00C07E4E"/>
    <w:rsid w:val="00C14023"/>
    <w:rsid w:val="00C16340"/>
    <w:rsid w:val="00C1770D"/>
    <w:rsid w:val="00C17CB7"/>
    <w:rsid w:val="00C21BA1"/>
    <w:rsid w:val="00C3714B"/>
    <w:rsid w:val="00C42D51"/>
    <w:rsid w:val="00C42E9C"/>
    <w:rsid w:val="00C52CAA"/>
    <w:rsid w:val="00C5364E"/>
    <w:rsid w:val="00C6088C"/>
    <w:rsid w:val="00C705B4"/>
    <w:rsid w:val="00C74048"/>
    <w:rsid w:val="00C80C3A"/>
    <w:rsid w:val="00C80CCD"/>
    <w:rsid w:val="00C83F1F"/>
    <w:rsid w:val="00C863DE"/>
    <w:rsid w:val="00C901A7"/>
    <w:rsid w:val="00CA40E3"/>
    <w:rsid w:val="00CB1245"/>
    <w:rsid w:val="00CB3CE8"/>
    <w:rsid w:val="00CB7391"/>
    <w:rsid w:val="00CC0DF1"/>
    <w:rsid w:val="00CC30F2"/>
    <w:rsid w:val="00CD0C43"/>
    <w:rsid w:val="00CE5DD1"/>
    <w:rsid w:val="00CE6AB4"/>
    <w:rsid w:val="00CF57C0"/>
    <w:rsid w:val="00CF59D3"/>
    <w:rsid w:val="00D016F0"/>
    <w:rsid w:val="00D01B2E"/>
    <w:rsid w:val="00D03EEB"/>
    <w:rsid w:val="00D050E6"/>
    <w:rsid w:val="00D067AF"/>
    <w:rsid w:val="00D106F5"/>
    <w:rsid w:val="00D1301D"/>
    <w:rsid w:val="00D16E04"/>
    <w:rsid w:val="00D179C0"/>
    <w:rsid w:val="00D25E5E"/>
    <w:rsid w:val="00D33292"/>
    <w:rsid w:val="00D367BE"/>
    <w:rsid w:val="00D404B7"/>
    <w:rsid w:val="00D410EC"/>
    <w:rsid w:val="00D42EE6"/>
    <w:rsid w:val="00D43399"/>
    <w:rsid w:val="00D47EE9"/>
    <w:rsid w:val="00D51A02"/>
    <w:rsid w:val="00D52BF6"/>
    <w:rsid w:val="00D538C7"/>
    <w:rsid w:val="00D71E34"/>
    <w:rsid w:val="00D72308"/>
    <w:rsid w:val="00D72C2D"/>
    <w:rsid w:val="00D817EB"/>
    <w:rsid w:val="00D81F4E"/>
    <w:rsid w:val="00D8339D"/>
    <w:rsid w:val="00D836CD"/>
    <w:rsid w:val="00DA1872"/>
    <w:rsid w:val="00DA55EC"/>
    <w:rsid w:val="00DA6EBE"/>
    <w:rsid w:val="00DC21D3"/>
    <w:rsid w:val="00DD135F"/>
    <w:rsid w:val="00DD26F9"/>
    <w:rsid w:val="00DD2AAF"/>
    <w:rsid w:val="00DD6A36"/>
    <w:rsid w:val="00DE65BF"/>
    <w:rsid w:val="00DF30FE"/>
    <w:rsid w:val="00DF42AC"/>
    <w:rsid w:val="00DF44E3"/>
    <w:rsid w:val="00E0137B"/>
    <w:rsid w:val="00E0196A"/>
    <w:rsid w:val="00E02677"/>
    <w:rsid w:val="00E06BE6"/>
    <w:rsid w:val="00E102BD"/>
    <w:rsid w:val="00E11727"/>
    <w:rsid w:val="00E172A9"/>
    <w:rsid w:val="00E1795D"/>
    <w:rsid w:val="00E23123"/>
    <w:rsid w:val="00E27FE9"/>
    <w:rsid w:val="00E30367"/>
    <w:rsid w:val="00E51190"/>
    <w:rsid w:val="00E51CB0"/>
    <w:rsid w:val="00E53910"/>
    <w:rsid w:val="00E568B4"/>
    <w:rsid w:val="00E570BA"/>
    <w:rsid w:val="00E609EA"/>
    <w:rsid w:val="00E641B3"/>
    <w:rsid w:val="00E64675"/>
    <w:rsid w:val="00E649A5"/>
    <w:rsid w:val="00E6570D"/>
    <w:rsid w:val="00E65D6F"/>
    <w:rsid w:val="00E7003A"/>
    <w:rsid w:val="00E73D69"/>
    <w:rsid w:val="00E74966"/>
    <w:rsid w:val="00E75421"/>
    <w:rsid w:val="00E80C3D"/>
    <w:rsid w:val="00E82523"/>
    <w:rsid w:val="00E86497"/>
    <w:rsid w:val="00E900C6"/>
    <w:rsid w:val="00E915AA"/>
    <w:rsid w:val="00E936F4"/>
    <w:rsid w:val="00EA319C"/>
    <w:rsid w:val="00EA3A63"/>
    <w:rsid w:val="00EA7C5A"/>
    <w:rsid w:val="00EB246C"/>
    <w:rsid w:val="00EB43E0"/>
    <w:rsid w:val="00EB4CAA"/>
    <w:rsid w:val="00EB6297"/>
    <w:rsid w:val="00EB71E6"/>
    <w:rsid w:val="00EC053B"/>
    <w:rsid w:val="00EC100F"/>
    <w:rsid w:val="00ED0C2A"/>
    <w:rsid w:val="00ED6232"/>
    <w:rsid w:val="00EE0BFF"/>
    <w:rsid w:val="00EE0CAA"/>
    <w:rsid w:val="00EE1710"/>
    <w:rsid w:val="00EE380A"/>
    <w:rsid w:val="00EF0A10"/>
    <w:rsid w:val="00F10C05"/>
    <w:rsid w:val="00F12422"/>
    <w:rsid w:val="00F14693"/>
    <w:rsid w:val="00F15523"/>
    <w:rsid w:val="00F21568"/>
    <w:rsid w:val="00F240CB"/>
    <w:rsid w:val="00F260CC"/>
    <w:rsid w:val="00F31AA8"/>
    <w:rsid w:val="00F36E9D"/>
    <w:rsid w:val="00F43501"/>
    <w:rsid w:val="00F44766"/>
    <w:rsid w:val="00F46C96"/>
    <w:rsid w:val="00F47471"/>
    <w:rsid w:val="00F51EB4"/>
    <w:rsid w:val="00F55EF6"/>
    <w:rsid w:val="00F61702"/>
    <w:rsid w:val="00F709CB"/>
    <w:rsid w:val="00F71B1E"/>
    <w:rsid w:val="00F7234C"/>
    <w:rsid w:val="00F72988"/>
    <w:rsid w:val="00F73EB5"/>
    <w:rsid w:val="00F943F4"/>
    <w:rsid w:val="00F945C9"/>
    <w:rsid w:val="00FA02EA"/>
    <w:rsid w:val="00FA3694"/>
    <w:rsid w:val="00FC143F"/>
    <w:rsid w:val="00FC1A0A"/>
    <w:rsid w:val="00FC57B3"/>
    <w:rsid w:val="00FC73BC"/>
    <w:rsid w:val="00FD2742"/>
    <w:rsid w:val="00FD5041"/>
    <w:rsid w:val="00FD5F99"/>
    <w:rsid w:val="00FD6575"/>
    <w:rsid w:val="00FE74C7"/>
    <w:rsid w:val="00FE787D"/>
    <w:rsid w:val="00FE7917"/>
    <w:rsid w:val="00FF6F28"/>
    <w:rsid w:val="00FF7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0134D1"/>
  <w15:docId w15:val="{3CE0DF5C-1C72-483A-8A2B-92FE3C86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C90"/>
  </w:style>
  <w:style w:type="paragraph" w:styleId="Ttulo1">
    <w:name w:val="heading 1"/>
    <w:basedOn w:val="Normal"/>
    <w:next w:val="Normal"/>
    <w:link w:val="Ttulo1Car"/>
    <w:uiPriority w:val="9"/>
    <w:qFormat/>
    <w:rsid w:val="00EF0A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C02BF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521C"/>
    <w:pPr>
      <w:spacing w:after="0" w:line="240" w:lineRule="auto"/>
    </w:pPr>
  </w:style>
  <w:style w:type="character" w:customStyle="1" w:styleId="Ttulo3Car">
    <w:name w:val="Título 3 Car"/>
    <w:basedOn w:val="Fuentedeprrafopredeter"/>
    <w:link w:val="Ttulo3"/>
    <w:uiPriority w:val="9"/>
    <w:rsid w:val="00C02BF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C02BF7"/>
    <w:rPr>
      <w:color w:val="0000FF"/>
      <w:u w:val="single"/>
    </w:rPr>
  </w:style>
  <w:style w:type="character" w:styleId="CitaHTML">
    <w:name w:val="HTML Cite"/>
    <w:basedOn w:val="Fuentedeprrafopredeter"/>
    <w:uiPriority w:val="99"/>
    <w:semiHidden/>
    <w:unhideWhenUsed/>
    <w:rsid w:val="00C02BF7"/>
    <w:rPr>
      <w:i/>
      <w:iCs/>
    </w:rPr>
  </w:style>
  <w:style w:type="character" w:customStyle="1" w:styleId="st">
    <w:name w:val="st"/>
    <w:basedOn w:val="Fuentedeprrafopredeter"/>
    <w:rsid w:val="00C02BF7"/>
  </w:style>
  <w:style w:type="character" w:styleId="nfasis">
    <w:name w:val="Emphasis"/>
    <w:basedOn w:val="Fuentedeprrafopredeter"/>
    <w:uiPriority w:val="20"/>
    <w:qFormat/>
    <w:rsid w:val="00C02BF7"/>
    <w:rPr>
      <w:i/>
      <w:iCs/>
    </w:rPr>
  </w:style>
  <w:style w:type="paragraph" w:styleId="Encabezado">
    <w:name w:val="header"/>
    <w:basedOn w:val="Normal"/>
    <w:link w:val="EncabezadoCar"/>
    <w:uiPriority w:val="99"/>
    <w:unhideWhenUsed/>
    <w:rsid w:val="001560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02E"/>
  </w:style>
  <w:style w:type="paragraph" w:styleId="Piedepgina">
    <w:name w:val="footer"/>
    <w:basedOn w:val="Normal"/>
    <w:link w:val="PiedepginaCar"/>
    <w:uiPriority w:val="99"/>
    <w:unhideWhenUsed/>
    <w:rsid w:val="001560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02E"/>
  </w:style>
  <w:style w:type="paragraph" w:customStyle="1" w:styleId="a">
    <w:basedOn w:val="Normal"/>
    <w:next w:val="Puesto"/>
    <w:link w:val="TtuloCar"/>
    <w:qFormat/>
    <w:rsid w:val="00A05BAC"/>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link w:val="a"/>
    <w:rsid w:val="00A05BAC"/>
    <w:rPr>
      <w:rFonts w:ascii="Arial" w:eastAsia="Times New Roman" w:hAnsi="Arial" w:cs="Times New Roman"/>
      <w:b/>
      <w:sz w:val="24"/>
      <w:szCs w:val="20"/>
      <w:lang w:val="es-ES" w:eastAsia="es-ES"/>
    </w:rPr>
  </w:style>
  <w:style w:type="paragraph" w:styleId="Puesto">
    <w:name w:val="Title"/>
    <w:basedOn w:val="Normal"/>
    <w:next w:val="Normal"/>
    <w:link w:val="PuestoCar"/>
    <w:uiPriority w:val="10"/>
    <w:qFormat/>
    <w:rsid w:val="00A05B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05BAC"/>
    <w:rPr>
      <w:rFonts w:asciiTheme="majorHAnsi" w:eastAsiaTheme="majorEastAsia" w:hAnsiTheme="majorHAnsi" w:cstheme="majorBidi"/>
      <w:spacing w:val="-10"/>
      <w:kern w:val="28"/>
      <w:sz w:val="56"/>
      <w:szCs w:val="56"/>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746125"/>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6125"/>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notentext Car1,Ca Car,Car Car"/>
    <w:basedOn w:val="Fuentedeprrafopredeter"/>
    <w:link w:val="Textonotapie"/>
    <w:uiPriority w:val="99"/>
    <w:rsid w:val="00746125"/>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ftre,R"/>
    <w:basedOn w:val="Fuentedeprrafopredeter"/>
    <w:uiPriority w:val="99"/>
    <w:unhideWhenUsed/>
    <w:qFormat/>
    <w:rsid w:val="00746125"/>
    <w:rPr>
      <w:vertAlign w:val="superscript"/>
    </w:rPr>
  </w:style>
  <w:style w:type="paragraph" w:customStyle="1" w:styleId="Body">
    <w:name w:val="Body"/>
    <w:rsid w:val="00C7404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s-MX"/>
    </w:rPr>
  </w:style>
  <w:style w:type="character" w:styleId="Textoennegrita">
    <w:name w:val="Strong"/>
    <w:basedOn w:val="Fuentedeprrafopredeter"/>
    <w:uiPriority w:val="22"/>
    <w:qFormat/>
    <w:rsid w:val="00C74048"/>
    <w:rPr>
      <w:b/>
      <w:bCs/>
    </w:rPr>
  </w:style>
  <w:style w:type="character" w:customStyle="1" w:styleId="Ttulo1Car">
    <w:name w:val="Título 1 Car"/>
    <w:basedOn w:val="Fuentedeprrafopredeter"/>
    <w:link w:val="Ttulo1"/>
    <w:uiPriority w:val="9"/>
    <w:rsid w:val="00EF0A10"/>
    <w:rPr>
      <w:rFonts w:asciiTheme="majorHAnsi" w:eastAsiaTheme="majorEastAsia" w:hAnsiTheme="majorHAnsi" w:cstheme="majorBidi"/>
      <w:color w:val="365F91" w:themeColor="accent1" w:themeShade="BF"/>
      <w:sz w:val="32"/>
      <w:szCs w:val="32"/>
    </w:rPr>
  </w:style>
  <w:style w:type="paragraph" w:styleId="Textodeglobo">
    <w:name w:val="Balloon Text"/>
    <w:basedOn w:val="Normal"/>
    <w:link w:val="TextodegloboCar"/>
    <w:uiPriority w:val="99"/>
    <w:semiHidden/>
    <w:unhideWhenUsed/>
    <w:rsid w:val="007039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3968"/>
    <w:rPr>
      <w:rFonts w:ascii="Tahoma" w:hAnsi="Tahoma" w:cs="Tahoma"/>
      <w:sz w:val="16"/>
      <w:szCs w:val="16"/>
    </w:rPr>
  </w:style>
  <w:style w:type="paragraph" w:customStyle="1" w:styleId="Default">
    <w:name w:val="Default"/>
    <w:rsid w:val="00AB4231"/>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635C51"/>
    <w:pPr>
      <w:spacing w:after="160" w:line="259" w:lineRule="auto"/>
    </w:pPr>
    <w:rPr>
      <w:rFonts w:ascii="Soberana Sans" w:eastAsia="Soberana Sans" w:hAnsi="Soberana Sans" w:cs="Soberana Sans"/>
      <w:lang w:eastAsia="es-MX"/>
    </w:rPr>
  </w:style>
  <w:style w:type="table" w:customStyle="1" w:styleId="Tablanormal51">
    <w:name w:val="Tabla normal 51"/>
    <w:basedOn w:val="Tablanormal"/>
    <w:uiPriority w:val="45"/>
    <w:rsid w:val="00BC48BD"/>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exto">
    <w:name w:val="Texto"/>
    <w:basedOn w:val="Normal"/>
    <w:rsid w:val="00C80CCD"/>
    <w:pPr>
      <w:spacing w:after="101" w:line="216" w:lineRule="exact"/>
      <w:ind w:firstLine="288"/>
      <w:jc w:val="both"/>
    </w:pPr>
    <w:rPr>
      <w:rFonts w:ascii="Arial" w:eastAsia="Times New Roman" w:hAnsi="Arial" w:cs="Arial"/>
      <w:sz w:val="18"/>
      <w:szCs w:val="18"/>
      <w:lang w:eastAsia="es-ES"/>
    </w:rPr>
  </w:style>
  <w:style w:type="table" w:styleId="Tablaconcuadrcula">
    <w:name w:val="Table Grid"/>
    <w:basedOn w:val="Tablanormal"/>
    <w:uiPriority w:val="59"/>
    <w:unhideWhenUsed/>
    <w:rsid w:val="0015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58584F"/>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uiPriority w:val="99"/>
    <w:locked/>
    <w:rsid w:val="0058584F"/>
    <w:rPr>
      <w:rFonts w:ascii="Arial" w:hAnsi="Arial"/>
      <w:lang w:val="es-ES_tradnl"/>
    </w:rPr>
  </w:style>
  <w:style w:type="paragraph" w:customStyle="1" w:styleId="CORTE2PONENTE">
    <w:name w:val="CORTE2 PONENTE"/>
    <w:basedOn w:val="Normal"/>
    <w:rsid w:val="0058584F"/>
    <w:pPr>
      <w:spacing w:after="0" w:line="240" w:lineRule="auto"/>
    </w:pPr>
    <w:rPr>
      <w:rFonts w:ascii="Arial" w:eastAsia="Times New Roman" w:hAnsi="Arial" w:cs="Times New Roman"/>
      <w:b/>
      <w:sz w:val="30"/>
      <w:szCs w:val="30"/>
      <w:lang w:eastAsia="es-ES"/>
    </w:rPr>
  </w:style>
  <w:style w:type="table" w:customStyle="1" w:styleId="Tablaconcuadrcula1">
    <w:name w:val="Tabla con cuadrícula1"/>
    <w:basedOn w:val="Tablanormal"/>
    <w:next w:val="Tablaconcuadrcula"/>
    <w:uiPriority w:val="39"/>
    <w:unhideWhenUsed/>
    <w:rsid w:val="0017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63C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76655">
      <w:bodyDiv w:val="1"/>
      <w:marLeft w:val="0"/>
      <w:marRight w:val="0"/>
      <w:marTop w:val="0"/>
      <w:marBottom w:val="0"/>
      <w:divBdr>
        <w:top w:val="none" w:sz="0" w:space="0" w:color="auto"/>
        <w:left w:val="none" w:sz="0" w:space="0" w:color="auto"/>
        <w:bottom w:val="none" w:sz="0" w:space="0" w:color="auto"/>
        <w:right w:val="none" w:sz="0" w:space="0" w:color="auto"/>
      </w:divBdr>
    </w:div>
    <w:div w:id="564074804">
      <w:bodyDiv w:val="1"/>
      <w:marLeft w:val="0"/>
      <w:marRight w:val="0"/>
      <w:marTop w:val="0"/>
      <w:marBottom w:val="0"/>
      <w:divBdr>
        <w:top w:val="none" w:sz="0" w:space="0" w:color="auto"/>
        <w:left w:val="none" w:sz="0" w:space="0" w:color="auto"/>
        <w:bottom w:val="none" w:sz="0" w:space="0" w:color="auto"/>
        <w:right w:val="none" w:sz="0" w:space="0" w:color="auto"/>
      </w:divBdr>
      <w:divsChild>
        <w:div w:id="307322029">
          <w:marLeft w:val="0"/>
          <w:marRight w:val="0"/>
          <w:marTop w:val="0"/>
          <w:marBottom w:val="40"/>
          <w:divBdr>
            <w:top w:val="none" w:sz="0" w:space="0" w:color="auto"/>
            <w:left w:val="none" w:sz="0" w:space="0" w:color="auto"/>
            <w:bottom w:val="none" w:sz="0" w:space="0" w:color="auto"/>
            <w:right w:val="none" w:sz="0" w:space="0" w:color="auto"/>
          </w:divBdr>
        </w:div>
        <w:div w:id="198053279">
          <w:marLeft w:val="720"/>
          <w:marRight w:val="0"/>
          <w:marTop w:val="0"/>
          <w:marBottom w:val="40"/>
          <w:divBdr>
            <w:top w:val="none" w:sz="0" w:space="0" w:color="auto"/>
            <w:left w:val="none" w:sz="0" w:space="0" w:color="auto"/>
            <w:bottom w:val="none" w:sz="0" w:space="0" w:color="auto"/>
            <w:right w:val="none" w:sz="0" w:space="0" w:color="auto"/>
          </w:divBdr>
        </w:div>
      </w:divsChild>
    </w:div>
    <w:div w:id="966857762">
      <w:bodyDiv w:val="1"/>
      <w:marLeft w:val="0"/>
      <w:marRight w:val="0"/>
      <w:marTop w:val="0"/>
      <w:marBottom w:val="0"/>
      <w:divBdr>
        <w:top w:val="none" w:sz="0" w:space="0" w:color="auto"/>
        <w:left w:val="none" w:sz="0" w:space="0" w:color="auto"/>
        <w:bottom w:val="none" w:sz="0" w:space="0" w:color="auto"/>
        <w:right w:val="none" w:sz="0" w:space="0" w:color="auto"/>
      </w:divBdr>
    </w:div>
    <w:div w:id="1265651735">
      <w:bodyDiv w:val="1"/>
      <w:marLeft w:val="0"/>
      <w:marRight w:val="0"/>
      <w:marTop w:val="0"/>
      <w:marBottom w:val="0"/>
      <w:divBdr>
        <w:top w:val="none" w:sz="0" w:space="0" w:color="auto"/>
        <w:left w:val="none" w:sz="0" w:space="0" w:color="auto"/>
        <w:bottom w:val="none" w:sz="0" w:space="0" w:color="auto"/>
        <w:right w:val="none" w:sz="0" w:space="0" w:color="auto"/>
      </w:divBdr>
    </w:div>
    <w:div w:id="1323197404">
      <w:bodyDiv w:val="1"/>
      <w:marLeft w:val="0"/>
      <w:marRight w:val="0"/>
      <w:marTop w:val="0"/>
      <w:marBottom w:val="0"/>
      <w:divBdr>
        <w:top w:val="none" w:sz="0" w:space="0" w:color="auto"/>
        <w:left w:val="none" w:sz="0" w:space="0" w:color="auto"/>
        <w:bottom w:val="none" w:sz="0" w:space="0" w:color="auto"/>
        <w:right w:val="none" w:sz="0" w:space="0" w:color="auto"/>
      </w:divBdr>
    </w:div>
    <w:div w:id="1440175537">
      <w:bodyDiv w:val="1"/>
      <w:marLeft w:val="0"/>
      <w:marRight w:val="0"/>
      <w:marTop w:val="0"/>
      <w:marBottom w:val="0"/>
      <w:divBdr>
        <w:top w:val="none" w:sz="0" w:space="0" w:color="auto"/>
        <w:left w:val="none" w:sz="0" w:space="0" w:color="auto"/>
        <w:bottom w:val="none" w:sz="0" w:space="0" w:color="auto"/>
        <w:right w:val="none" w:sz="0" w:space="0" w:color="auto"/>
      </w:divBdr>
    </w:div>
    <w:div w:id="1598096166">
      <w:bodyDiv w:val="1"/>
      <w:marLeft w:val="0"/>
      <w:marRight w:val="0"/>
      <w:marTop w:val="0"/>
      <w:marBottom w:val="0"/>
      <w:divBdr>
        <w:top w:val="none" w:sz="0" w:space="0" w:color="auto"/>
        <w:left w:val="none" w:sz="0" w:space="0" w:color="auto"/>
        <w:bottom w:val="none" w:sz="0" w:space="0" w:color="auto"/>
        <w:right w:val="none" w:sz="0" w:space="0" w:color="auto"/>
      </w:divBdr>
      <w:divsChild>
        <w:div w:id="391929630">
          <w:marLeft w:val="0"/>
          <w:marRight w:val="0"/>
          <w:marTop w:val="0"/>
          <w:marBottom w:val="0"/>
          <w:divBdr>
            <w:top w:val="none" w:sz="0" w:space="0" w:color="auto"/>
            <w:left w:val="none" w:sz="0" w:space="0" w:color="auto"/>
            <w:bottom w:val="none" w:sz="0" w:space="0" w:color="auto"/>
            <w:right w:val="none" w:sz="0" w:space="0" w:color="auto"/>
          </w:divBdr>
        </w:div>
        <w:div w:id="1791127078">
          <w:marLeft w:val="0"/>
          <w:marRight w:val="0"/>
          <w:marTop w:val="0"/>
          <w:marBottom w:val="0"/>
          <w:divBdr>
            <w:top w:val="none" w:sz="0" w:space="0" w:color="auto"/>
            <w:left w:val="none" w:sz="0" w:space="0" w:color="auto"/>
            <w:bottom w:val="none" w:sz="0" w:space="0" w:color="auto"/>
            <w:right w:val="none" w:sz="0" w:space="0" w:color="auto"/>
          </w:divBdr>
        </w:div>
        <w:div w:id="1841584080">
          <w:marLeft w:val="0"/>
          <w:marRight w:val="0"/>
          <w:marTop w:val="0"/>
          <w:marBottom w:val="0"/>
          <w:divBdr>
            <w:top w:val="none" w:sz="0" w:space="0" w:color="auto"/>
            <w:left w:val="none" w:sz="0" w:space="0" w:color="auto"/>
            <w:bottom w:val="none" w:sz="0" w:space="0" w:color="auto"/>
            <w:right w:val="none" w:sz="0" w:space="0" w:color="auto"/>
          </w:divBdr>
          <w:divsChild>
            <w:div w:id="824588451">
              <w:marLeft w:val="0"/>
              <w:marRight w:val="0"/>
              <w:marTop w:val="0"/>
              <w:marBottom w:val="0"/>
              <w:divBdr>
                <w:top w:val="none" w:sz="0" w:space="0" w:color="auto"/>
                <w:left w:val="none" w:sz="0" w:space="0" w:color="auto"/>
                <w:bottom w:val="none" w:sz="0" w:space="0" w:color="auto"/>
                <w:right w:val="none" w:sz="0" w:space="0" w:color="auto"/>
              </w:divBdr>
              <w:divsChild>
                <w:div w:id="1553544604">
                  <w:marLeft w:val="45"/>
                  <w:marRight w:val="45"/>
                  <w:marTop w:val="15"/>
                  <w:marBottom w:val="0"/>
                  <w:divBdr>
                    <w:top w:val="none" w:sz="0" w:space="0" w:color="auto"/>
                    <w:left w:val="none" w:sz="0" w:space="0" w:color="auto"/>
                    <w:bottom w:val="none" w:sz="0" w:space="0" w:color="auto"/>
                    <w:right w:val="none" w:sz="0" w:space="0" w:color="auto"/>
                  </w:divBdr>
                  <w:divsChild>
                    <w:div w:id="148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2E97D-40C5-4726-B0CE-A0338340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1062</Words>
  <Characters>5846</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mgonzalez</dc:creator>
  <cp:lastModifiedBy>Sonia Pérez Chacón</cp:lastModifiedBy>
  <cp:revision>2</cp:revision>
  <cp:lastPrinted>2021-09-20T15:13:00Z</cp:lastPrinted>
  <dcterms:created xsi:type="dcterms:W3CDTF">2021-11-29T21:44:00Z</dcterms:created>
  <dcterms:modified xsi:type="dcterms:W3CDTF">2021-11-29T21:44:00Z</dcterms:modified>
</cp:coreProperties>
</file>