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240EBC" w:rsidRDefault="00981CA4" w:rsidP="00191D17">
      <w:pPr>
        <w:spacing w:after="0" w:line="240" w:lineRule="auto"/>
        <w:rPr>
          <w:rFonts w:ascii="Arial" w:hAnsi="Arial" w:cs="Arial"/>
          <w:b/>
          <w:i/>
          <w:sz w:val="24"/>
          <w:szCs w:val="24"/>
        </w:rPr>
      </w:pPr>
      <w:r w:rsidRPr="00240EBC">
        <w:rPr>
          <w:rFonts w:ascii="Arial" w:hAnsi="Arial" w:cs="Arial"/>
          <w:b/>
          <w:i/>
          <w:sz w:val="24"/>
          <w:szCs w:val="24"/>
        </w:rPr>
        <w:t>HONORABLE CONGRESO DEL ESTADO DE CHIHUAHUA</w:t>
      </w:r>
    </w:p>
    <w:p w14:paraId="64D6A924" w14:textId="77777777" w:rsidR="00981CA4" w:rsidRPr="00240EBC" w:rsidRDefault="00981CA4" w:rsidP="00191D17">
      <w:pPr>
        <w:spacing w:after="0" w:line="240" w:lineRule="auto"/>
        <w:rPr>
          <w:rFonts w:ascii="Arial" w:hAnsi="Arial" w:cs="Arial"/>
          <w:b/>
          <w:i/>
          <w:sz w:val="24"/>
          <w:szCs w:val="24"/>
        </w:rPr>
      </w:pPr>
      <w:r w:rsidRPr="00240EBC">
        <w:rPr>
          <w:rFonts w:ascii="Arial" w:hAnsi="Arial" w:cs="Arial"/>
          <w:b/>
          <w:i/>
          <w:sz w:val="24"/>
          <w:szCs w:val="24"/>
        </w:rPr>
        <w:t>P R E S E N T E.-</w:t>
      </w:r>
    </w:p>
    <w:p w14:paraId="1A23C770" w14:textId="77777777" w:rsidR="00981CA4" w:rsidRPr="00240EBC" w:rsidRDefault="00981CA4" w:rsidP="00191D17">
      <w:pPr>
        <w:spacing w:after="0" w:line="360" w:lineRule="auto"/>
        <w:rPr>
          <w:rFonts w:ascii="Arial" w:hAnsi="Arial" w:cs="Arial"/>
          <w:i/>
          <w:sz w:val="24"/>
          <w:szCs w:val="24"/>
        </w:rPr>
      </w:pPr>
    </w:p>
    <w:p w14:paraId="26E34F71" w14:textId="77777777" w:rsidR="00CF4F39" w:rsidRPr="00240EBC" w:rsidRDefault="00CF4F39" w:rsidP="00CF4F39">
      <w:pPr>
        <w:shd w:val="clear" w:color="auto" w:fill="FFFFFF"/>
        <w:spacing w:after="0" w:line="360" w:lineRule="auto"/>
        <w:jc w:val="both"/>
        <w:rPr>
          <w:rFonts w:ascii="Arial" w:eastAsia="Times New Roman" w:hAnsi="Arial" w:cs="Arial"/>
          <w:i/>
          <w:sz w:val="24"/>
          <w:szCs w:val="24"/>
          <w:lang w:eastAsia="es-MX"/>
        </w:rPr>
      </w:pPr>
    </w:p>
    <w:p w14:paraId="70EE3419" w14:textId="3D36C72C" w:rsidR="00ED6367" w:rsidRPr="00240EBC" w:rsidRDefault="00CF4F39" w:rsidP="00ED6367">
      <w:pPr>
        <w:shd w:val="clear" w:color="auto" w:fill="FFFFFF"/>
        <w:spacing w:after="0" w:line="360" w:lineRule="auto"/>
        <w:jc w:val="both"/>
        <w:rPr>
          <w:rFonts w:ascii="Arial" w:eastAsia="Times New Roman" w:hAnsi="Arial" w:cs="Arial"/>
          <w:i/>
          <w:sz w:val="24"/>
          <w:szCs w:val="24"/>
          <w:lang w:eastAsia="es-MX"/>
        </w:rPr>
      </w:pPr>
      <w:r w:rsidRPr="00240EBC">
        <w:rPr>
          <w:rFonts w:ascii="Arial" w:eastAsia="Times New Roman" w:hAnsi="Arial" w:cs="Arial"/>
          <w:i/>
          <w:sz w:val="24"/>
          <w:szCs w:val="24"/>
          <w:lang w:eastAsia="es-MX"/>
        </w:rPr>
        <w:t xml:space="preserve">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240EBC">
        <w:rPr>
          <w:rFonts w:ascii="Arial" w:eastAsia="Times New Roman" w:hAnsi="Arial" w:cs="Arial"/>
          <w:bCs/>
          <w:i/>
          <w:sz w:val="24"/>
          <w:szCs w:val="24"/>
          <w:lang w:eastAsia="es-MX"/>
        </w:rPr>
        <w:t>presentar</w:t>
      </w:r>
      <w:r w:rsidRPr="00240EBC">
        <w:rPr>
          <w:rFonts w:ascii="Arial" w:eastAsia="Times New Roman" w:hAnsi="Arial" w:cs="Arial"/>
          <w:b/>
          <w:i/>
          <w:sz w:val="24"/>
          <w:szCs w:val="24"/>
          <w:lang w:eastAsia="es-MX"/>
        </w:rPr>
        <w:t xml:space="preserve"> iniciativa con carácter</w:t>
      </w:r>
      <w:r w:rsidRPr="00240EBC">
        <w:rPr>
          <w:rFonts w:ascii="Arial" w:eastAsia="Times New Roman" w:hAnsi="Arial" w:cs="Arial"/>
          <w:i/>
          <w:sz w:val="24"/>
          <w:szCs w:val="24"/>
          <w:lang w:eastAsia="es-MX"/>
        </w:rPr>
        <w:t xml:space="preserve"> </w:t>
      </w:r>
      <w:r w:rsidRPr="00240EBC">
        <w:rPr>
          <w:rFonts w:ascii="Arial" w:eastAsia="Times New Roman" w:hAnsi="Arial" w:cs="Arial"/>
          <w:b/>
          <w:bCs/>
          <w:i/>
          <w:sz w:val="24"/>
          <w:szCs w:val="24"/>
          <w:lang w:eastAsia="es-MX"/>
        </w:rPr>
        <w:t>de</w:t>
      </w:r>
      <w:r w:rsidRPr="00240EBC">
        <w:rPr>
          <w:rFonts w:ascii="Arial" w:eastAsia="Times New Roman" w:hAnsi="Arial" w:cs="Arial"/>
          <w:i/>
          <w:sz w:val="24"/>
          <w:szCs w:val="24"/>
          <w:lang w:eastAsia="es-MX"/>
        </w:rPr>
        <w:t xml:space="preserve"> </w:t>
      </w:r>
      <w:r w:rsidR="00A825FD" w:rsidRPr="00240EBC">
        <w:rPr>
          <w:rFonts w:ascii="Arial" w:eastAsia="Times New Roman" w:hAnsi="Arial" w:cs="Arial"/>
          <w:b/>
          <w:bCs/>
          <w:i/>
          <w:sz w:val="24"/>
          <w:szCs w:val="24"/>
          <w:lang w:eastAsia="es-MX"/>
        </w:rPr>
        <w:t>Punto de</w:t>
      </w:r>
      <w:r w:rsidR="00A825FD" w:rsidRPr="00240EBC">
        <w:rPr>
          <w:rFonts w:ascii="Arial" w:eastAsia="Times New Roman" w:hAnsi="Arial" w:cs="Arial"/>
          <w:i/>
          <w:sz w:val="24"/>
          <w:szCs w:val="24"/>
          <w:lang w:eastAsia="es-MX"/>
        </w:rPr>
        <w:t xml:space="preserve"> </w:t>
      </w:r>
      <w:r w:rsidR="003E4EA2" w:rsidRPr="00240EBC">
        <w:rPr>
          <w:rFonts w:ascii="Arial" w:eastAsia="Times New Roman" w:hAnsi="Arial" w:cs="Arial"/>
          <w:b/>
          <w:i/>
          <w:sz w:val="24"/>
          <w:szCs w:val="24"/>
          <w:lang w:eastAsia="es-MX"/>
        </w:rPr>
        <w:t>Acuerdo</w:t>
      </w:r>
      <w:r w:rsidR="00560237" w:rsidRPr="00240EBC">
        <w:rPr>
          <w:rFonts w:ascii="Arial" w:eastAsia="Times New Roman" w:hAnsi="Arial" w:cs="Arial"/>
          <w:b/>
          <w:i/>
          <w:sz w:val="24"/>
          <w:szCs w:val="24"/>
          <w:lang w:eastAsia="es-MX"/>
        </w:rPr>
        <w:t xml:space="preserve"> de urgente resolución</w:t>
      </w:r>
      <w:r w:rsidR="003E4EA2" w:rsidRPr="00240EBC">
        <w:rPr>
          <w:rFonts w:ascii="Arial" w:eastAsia="Times New Roman" w:hAnsi="Arial" w:cs="Arial"/>
          <w:b/>
          <w:i/>
          <w:sz w:val="24"/>
          <w:szCs w:val="24"/>
          <w:lang w:eastAsia="es-MX"/>
        </w:rPr>
        <w:t xml:space="preserve">, </w:t>
      </w:r>
      <w:r w:rsidR="003E4EA2" w:rsidRPr="00240EBC">
        <w:rPr>
          <w:rFonts w:ascii="Arial" w:eastAsia="Times New Roman" w:hAnsi="Arial" w:cs="Arial"/>
          <w:b/>
          <w:bCs/>
          <w:i/>
          <w:sz w:val="24"/>
          <w:szCs w:val="24"/>
          <w:lang w:eastAsia="es-MX"/>
        </w:rPr>
        <w:t xml:space="preserve">a </w:t>
      </w:r>
      <w:r w:rsidR="005A5629" w:rsidRPr="00240EBC">
        <w:rPr>
          <w:rFonts w:ascii="Arial" w:eastAsia="Times New Roman" w:hAnsi="Arial" w:cs="Arial"/>
          <w:b/>
          <w:bCs/>
          <w:i/>
          <w:sz w:val="24"/>
          <w:szCs w:val="24"/>
          <w:lang w:eastAsia="es-MX"/>
        </w:rPr>
        <w:t xml:space="preserve">fin </w:t>
      </w:r>
      <w:r w:rsidR="00A825FD" w:rsidRPr="00240EBC">
        <w:rPr>
          <w:rFonts w:ascii="Arial" w:eastAsia="Times New Roman" w:hAnsi="Arial" w:cs="Arial"/>
          <w:b/>
          <w:bCs/>
          <w:i/>
          <w:sz w:val="24"/>
          <w:szCs w:val="24"/>
          <w:lang w:eastAsia="es-MX"/>
        </w:rPr>
        <w:t xml:space="preserve">de exhortar </w:t>
      </w:r>
      <w:r w:rsidR="00B83E5F" w:rsidRPr="00240EBC">
        <w:rPr>
          <w:rFonts w:ascii="Arial" w:eastAsia="Times New Roman" w:hAnsi="Arial" w:cs="Arial"/>
          <w:b/>
          <w:bCs/>
          <w:i/>
          <w:sz w:val="24"/>
          <w:szCs w:val="24"/>
          <w:lang w:eastAsia="es-MX"/>
        </w:rPr>
        <w:t xml:space="preserve">al titular </w:t>
      </w:r>
      <w:r w:rsidR="00ED6367" w:rsidRPr="00240EBC">
        <w:rPr>
          <w:rFonts w:ascii="Arial" w:eastAsia="Times New Roman" w:hAnsi="Arial" w:cs="Arial"/>
          <w:b/>
          <w:bCs/>
          <w:i/>
          <w:sz w:val="24"/>
          <w:szCs w:val="24"/>
          <w:lang w:eastAsia="es-MX"/>
        </w:rPr>
        <w:t xml:space="preserve">del </w:t>
      </w:r>
      <w:r w:rsidR="00240EBC">
        <w:rPr>
          <w:rFonts w:ascii="Arial" w:eastAsia="Times New Roman" w:hAnsi="Arial" w:cs="Arial"/>
          <w:b/>
          <w:bCs/>
          <w:i/>
          <w:sz w:val="24"/>
          <w:szCs w:val="24"/>
          <w:lang w:eastAsia="es-MX"/>
        </w:rPr>
        <w:t>P</w:t>
      </w:r>
      <w:r w:rsidR="00ED6367" w:rsidRPr="00240EBC">
        <w:rPr>
          <w:rFonts w:ascii="Arial" w:eastAsia="Times New Roman" w:hAnsi="Arial" w:cs="Arial"/>
          <w:b/>
          <w:bCs/>
          <w:i/>
          <w:sz w:val="24"/>
          <w:szCs w:val="24"/>
          <w:lang w:eastAsia="es-MX"/>
        </w:rPr>
        <w:t xml:space="preserve">oder </w:t>
      </w:r>
      <w:r w:rsidR="00240EBC">
        <w:rPr>
          <w:rFonts w:ascii="Arial" w:eastAsia="Times New Roman" w:hAnsi="Arial" w:cs="Arial"/>
          <w:b/>
          <w:bCs/>
          <w:i/>
          <w:sz w:val="24"/>
          <w:szCs w:val="24"/>
          <w:lang w:eastAsia="es-MX"/>
        </w:rPr>
        <w:t>E</w:t>
      </w:r>
      <w:r w:rsidR="00ED6367" w:rsidRPr="00240EBC">
        <w:rPr>
          <w:rFonts w:ascii="Arial" w:eastAsia="Times New Roman" w:hAnsi="Arial" w:cs="Arial"/>
          <w:b/>
          <w:bCs/>
          <w:i/>
          <w:sz w:val="24"/>
          <w:szCs w:val="24"/>
          <w:lang w:eastAsia="es-MX"/>
        </w:rPr>
        <w:t>jecutivo Estatal</w:t>
      </w:r>
      <w:r w:rsidR="00240EBC">
        <w:rPr>
          <w:rFonts w:ascii="Arial" w:eastAsia="Times New Roman" w:hAnsi="Arial" w:cs="Arial"/>
          <w:b/>
          <w:bCs/>
          <w:i/>
          <w:sz w:val="24"/>
          <w:szCs w:val="24"/>
          <w:lang w:eastAsia="es-MX"/>
        </w:rPr>
        <w:t>,</w:t>
      </w:r>
      <w:r w:rsidR="00ED6367" w:rsidRPr="00240EBC">
        <w:rPr>
          <w:rFonts w:ascii="Arial" w:eastAsia="Times New Roman" w:hAnsi="Arial" w:cs="Arial"/>
          <w:b/>
          <w:bCs/>
          <w:i/>
          <w:sz w:val="24"/>
          <w:szCs w:val="24"/>
          <w:lang w:eastAsia="es-MX"/>
        </w:rPr>
        <w:t xml:space="preserve"> a través de la Secretaría de Seguridad Pública, así como a los 67 municipios del </w:t>
      </w:r>
      <w:r w:rsidR="00240EBC">
        <w:rPr>
          <w:rFonts w:ascii="Arial" w:eastAsia="Times New Roman" w:hAnsi="Arial" w:cs="Arial"/>
          <w:b/>
          <w:bCs/>
          <w:i/>
          <w:sz w:val="24"/>
          <w:szCs w:val="24"/>
          <w:lang w:eastAsia="es-MX"/>
        </w:rPr>
        <w:t>e</w:t>
      </w:r>
      <w:r w:rsidR="00ED6367" w:rsidRPr="00240EBC">
        <w:rPr>
          <w:rFonts w:ascii="Arial" w:eastAsia="Times New Roman" w:hAnsi="Arial" w:cs="Arial"/>
          <w:b/>
          <w:bCs/>
          <w:i/>
          <w:sz w:val="24"/>
          <w:szCs w:val="24"/>
          <w:lang w:eastAsia="es-MX"/>
        </w:rPr>
        <w:t>stado para que</w:t>
      </w:r>
      <w:r w:rsidR="00240EBC">
        <w:rPr>
          <w:rFonts w:ascii="Arial" w:eastAsia="Times New Roman" w:hAnsi="Arial" w:cs="Arial"/>
          <w:b/>
          <w:bCs/>
          <w:i/>
          <w:sz w:val="24"/>
          <w:szCs w:val="24"/>
          <w:lang w:eastAsia="es-MX"/>
        </w:rPr>
        <w:t>,</w:t>
      </w:r>
      <w:r w:rsidR="00ED6367" w:rsidRPr="00240EBC">
        <w:rPr>
          <w:rFonts w:ascii="Arial" w:eastAsia="Times New Roman" w:hAnsi="Arial" w:cs="Arial"/>
          <w:b/>
          <w:bCs/>
          <w:i/>
          <w:sz w:val="24"/>
          <w:szCs w:val="24"/>
          <w:lang w:eastAsia="es-MX"/>
        </w:rPr>
        <w:t xml:space="preserve"> en </w:t>
      </w:r>
      <w:r w:rsidR="00240EBC">
        <w:rPr>
          <w:rFonts w:ascii="Arial" w:eastAsia="Times New Roman" w:hAnsi="Arial" w:cs="Arial"/>
          <w:b/>
          <w:bCs/>
          <w:i/>
          <w:sz w:val="24"/>
          <w:szCs w:val="24"/>
          <w:lang w:eastAsia="es-MX"/>
        </w:rPr>
        <w:t>el</w:t>
      </w:r>
      <w:r w:rsidR="00ED6367" w:rsidRPr="00240EBC">
        <w:rPr>
          <w:rFonts w:ascii="Arial" w:eastAsia="Times New Roman" w:hAnsi="Arial" w:cs="Arial"/>
          <w:b/>
          <w:bCs/>
          <w:i/>
          <w:sz w:val="24"/>
          <w:szCs w:val="24"/>
          <w:lang w:eastAsia="es-MX"/>
        </w:rPr>
        <w:t xml:space="preserve"> ámbito de </w:t>
      </w:r>
      <w:r w:rsidR="00240EBC">
        <w:rPr>
          <w:rFonts w:ascii="Arial" w:eastAsia="Times New Roman" w:hAnsi="Arial" w:cs="Arial"/>
          <w:b/>
          <w:bCs/>
          <w:i/>
          <w:sz w:val="24"/>
          <w:szCs w:val="24"/>
          <w:lang w:eastAsia="es-MX"/>
        </w:rPr>
        <w:t xml:space="preserve">su </w:t>
      </w:r>
      <w:r w:rsidR="00ED6367" w:rsidRPr="00240EBC">
        <w:rPr>
          <w:rFonts w:ascii="Arial" w:eastAsia="Times New Roman" w:hAnsi="Arial" w:cs="Arial"/>
          <w:b/>
          <w:bCs/>
          <w:i/>
          <w:sz w:val="24"/>
          <w:szCs w:val="24"/>
          <w:lang w:eastAsia="es-MX"/>
        </w:rPr>
        <w:t xml:space="preserve">competencia </w:t>
      </w:r>
      <w:r w:rsidR="001F7D4F" w:rsidRPr="00240EBC">
        <w:rPr>
          <w:rFonts w:ascii="Arial" w:eastAsia="Times New Roman" w:hAnsi="Arial" w:cs="Arial"/>
          <w:b/>
          <w:bCs/>
          <w:i/>
          <w:sz w:val="24"/>
          <w:szCs w:val="24"/>
          <w:lang w:eastAsia="es-MX"/>
        </w:rPr>
        <w:t>faculten a los oficiales de Vialidad con videocámaras portátiles, tal como lo marca el articulo 15 en su numeral IX de la Ley de Vialidad y Tránsito del Estado de Chihuahua, mismos que al no portarla, están en una violación a la ley vigente</w:t>
      </w:r>
      <w:r w:rsidR="001F7D4F" w:rsidRPr="00240EBC">
        <w:rPr>
          <w:rFonts w:ascii="Arial" w:eastAsia="Times New Roman" w:hAnsi="Arial" w:cs="Arial"/>
          <w:i/>
          <w:sz w:val="24"/>
          <w:szCs w:val="24"/>
          <w:lang w:eastAsia="es-MX"/>
        </w:rPr>
        <w:t>.</w:t>
      </w:r>
    </w:p>
    <w:p w14:paraId="112413B0" w14:textId="77777777" w:rsidR="00ED6367" w:rsidRPr="00240EBC" w:rsidRDefault="00ED6367" w:rsidP="005A5629">
      <w:pPr>
        <w:shd w:val="clear" w:color="auto" w:fill="FFFFFF"/>
        <w:spacing w:after="0" w:line="360" w:lineRule="auto"/>
        <w:jc w:val="both"/>
        <w:rPr>
          <w:rFonts w:ascii="Arial" w:eastAsia="Times New Roman" w:hAnsi="Arial" w:cs="Arial"/>
          <w:i/>
          <w:sz w:val="24"/>
          <w:szCs w:val="24"/>
          <w:lang w:eastAsia="es-MX"/>
        </w:rPr>
      </w:pPr>
    </w:p>
    <w:p w14:paraId="5B99B33A" w14:textId="77777777" w:rsidR="00560237" w:rsidRPr="00240EBC" w:rsidRDefault="00560237" w:rsidP="001F7D4F">
      <w:pPr>
        <w:spacing w:after="0" w:line="360" w:lineRule="auto"/>
        <w:jc w:val="center"/>
        <w:rPr>
          <w:rFonts w:ascii="Arial" w:hAnsi="Arial" w:cs="Arial"/>
          <w:b/>
          <w:i/>
          <w:sz w:val="24"/>
          <w:szCs w:val="24"/>
        </w:rPr>
      </w:pPr>
      <w:r w:rsidRPr="00240EBC">
        <w:rPr>
          <w:rFonts w:ascii="Arial" w:hAnsi="Arial" w:cs="Arial"/>
          <w:b/>
          <w:i/>
          <w:sz w:val="24"/>
          <w:szCs w:val="24"/>
        </w:rPr>
        <w:t>EXPOSICIÓN DE MOTIVOS</w:t>
      </w:r>
    </w:p>
    <w:p w14:paraId="771002E6" w14:textId="7419BDD3" w:rsidR="001F7D4F" w:rsidRPr="00240EBC" w:rsidRDefault="001F7D4F" w:rsidP="004E3F76">
      <w:pPr>
        <w:spacing w:after="0" w:line="360" w:lineRule="auto"/>
        <w:jc w:val="both"/>
        <w:rPr>
          <w:rFonts w:ascii="Arial" w:hAnsi="Arial" w:cs="Arial"/>
          <w:i/>
          <w:sz w:val="24"/>
          <w:szCs w:val="24"/>
        </w:rPr>
      </w:pPr>
    </w:p>
    <w:p w14:paraId="4551F466" w14:textId="59505ADE" w:rsidR="001F7D4F" w:rsidRPr="00240EBC" w:rsidRDefault="001F7D4F" w:rsidP="004E3F76">
      <w:pPr>
        <w:spacing w:after="0" w:line="360" w:lineRule="auto"/>
        <w:jc w:val="both"/>
        <w:rPr>
          <w:rFonts w:ascii="Arial" w:hAnsi="Arial" w:cs="Arial"/>
          <w:i/>
          <w:sz w:val="24"/>
          <w:szCs w:val="24"/>
        </w:rPr>
      </w:pPr>
      <w:r w:rsidRPr="00240EBC">
        <w:rPr>
          <w:rFonts w:ascii="Arial" w:hAnsi="Arial" w:cs="Arial"/>
          <w:i/>
          <w:sz w:val="24"/>
          <w:szCs w:val="24"/>
        </w:rPr>
        <w:t>La tecnología es un coadyuvante que se ha ido integran</w:t>
      </w:r>
      <w:r w:rsidR="000E4BB4" w:rsidRPr="00240EBC">
        <w:rPr>
          <w:rFonts w:ascii="Arial" w:hAnsi="Arial" w:cs="Arial"/>
          <w:i/>
          <w:sz w:val="24"/>
          <w:szCs w:val="24"/>
        </w:rPr>
        <w:t>do a la operación cotidiana de las diferentes dependencias gubernamentales, mismas que se han adicionado paulatinamente a las leyes que las rigen, armonizando de esta manera la operación cotidiana y las herramientas que se van sumando para el mejor desempeño de los funcionarios públicos.</w:t>
      </w:r>
    </w:p>
    <w:p w14:paraId="7ABACF10" w14:textId="6BA67F89" w:rsidR="000E4BB4" w:rsidRPr="00240EBC" w:rsidRDefault="000E4BB4" w:rsidP="004E3F76">
      <w:pPr>
        <w:spacing w:after="0" w:line="360" w:lineRule="auto"/>
        <w:jc w:val="both"/>
        <w:rPr>
          <w:rFonts w:ascii="Arial" w:hAnsi="Arial" w:cs="Arial"/>
          <w:i/>
          <w:sz w:val="24"/>
          <w:szCs w:val="24"/>
        </w:rPr>
      </w:pPr>
    </w:p>
    <w:p w14:paraId="6D77AC2B" w14:textId="1D8E06B9" w:rsidR="000E4BB4" w:rsidRPr="00240EBC" w:rsidRDefault="000E4BB4" w:rsidP="004E3F76">
      <w:pPr>
        <w:spacing w:after="0" w:line="360" w:lineRule="auto"/>
        <w:jc w:val="both"/>
        <w:rPr>
          <w:rFonts w:ascii="Arial" w:hAnsi="Arial" w:cs="Arial"/>
          <w:i/>
          <w:sz w:val="24"/>
          <w:szCs w:val="24"/>
        </w:rPr>
      </w:pPr>
      <w:r w:rsidRPr="00240EBC">
        <w:rPr>
          <w:rFonts w:ascii="Arial" w:hAnsi="Arial" w:cs="Arial"/>
          <w:i/>
          <w:sz w:val="24"/>
          <w:szCs w:val="24"/>
        </w:rPr>
        <w:t xml:space="preserve">En numerosas ocasiones, también ocurren situaciones contrarias. Se estipula en la ley </w:t>
      </w:r>
      <w:r w:rsidR="000F066E" w:rsidRPr="00240EBC">
        <w:rPr>
          <w:rFonts w:ascii="Arial" w:hAnsi="Arial" w:cs="Arial"/>
          <w:i/>
          <w:sz w:val="24"/>
          <w:szCs w:val="24"/>
        </w:rPr>
        <w:t>adiciones que, muchas veces por temas presupuestales, no pueden ser cubiertas inmediatamente. Las intenciones de modificar la ley muchas veces tienen la intención de optimizar el desempeño, pero el hecho de no considerar el tema presupuestal al legislar, nos pone en un entredicho entre el cumplimiento de la ley y la falta de presupuesto para cumplir la misma.</w:t>
      </w:r>
    </w:p>
    <w:p w14:paraId="6CA4B475" w14:textId="05ABD0C3" w:rsidR="000F066E" w:rsidRPr="00240EBC" w:rsidRDefault="000F066E" w:rsidP="004E3F76">
      <w:pPr>
        <w:spacing w:after="0" w:line="360" w:lineRule="auto"/>
        <w:jc w:val="both"/>
        <w:rPr>
          <w:rFonts w:ascii="Arial" w:hAnsi="Arial" w:cs="Arial"/>
          <w:i/>
          <w:sz w:val="24"/>
          <w:szCs w:val="24"/>
        </w:rPr>
      </w:pPr>
    </w:p>
    <w:p w14:paraId="2B747DD1" w14:textId="4B96E5C3" w:rsidR="000F066E" w:rsidRPr="00240EBC" w:rsidRDefault="000F066E" w:rsidP="004E3F76">
      <w:pPr>
        <w:spacing w:after="0" w:line="360" w:lineRule="auto"/>
        <w:jc w:val="both"/>
        <w:rPr>
          <w:rFonts w:ascii="Arial" w:hAnsi="Arial" w:cs="Arial"/>
          <w:i/>
          <w:sz w:val="24"/>
          <w:szCs w:val="24"/>
        </w:rPr>
      </w:pPr>
      <w:r w:rsidRPr="00240EBC">
        <w:rPr>
          <w:rFonts w:ascii="Arial" w:hAnsi="Arial" w:cs="Arial"/>
          <w:i/>
          <w:sz w:val="24"/>
          <w:szCs w:val="24"/>
        </w:rPr>
        <w:t>Tal es el caso del numeral IX del articulo 15 en la Ley de Vialidad y Tránsito para el Estado de Chihuahua, mismo que marca de la siguiente manera:</w:t>
      </w:r>
    </w:p>
    <w:p w14:paraId="3F8B1F0C" w14:textId="77777777" w:rsidR="00ED6367" w:rsidRPr="00240EBC" w:rsidRDefault="00ED6367" w:rsidP="004E3F76">
      <w:pPr>
        <w:spacing w:after="0" w:line="360" w:lineRule="auto"/>
        <w:jc w:val="both"/>
        <w:rPr>
          <w:rFonts w:ascii="Arial" w:hAnsi="Arial" w:cs="Arial"/>
          <w:i/>
          <w:sz w:val="24"/>
          <w:szCs w:val="24"/>
        </w:rPr>
      </w:pPr>
    </w:p>
    <w:p w14:paraId="2C66CE80" w14:textId="49C002CD" w:rsidR="00ED6367" w:rsidRPr="00240EBC" w:rsidRDefault="00ED6367" w:rsidP="000F066E">
      <w:pPr>
        <w:tabs>
          <w:tab w:val="left" w:pos="-4820"/>
        </w:tabs>
        <w:jc w:val="both"/>
        <w:rPr>
          <w:rFonts w:ascii="Arial" w:hAnsi="Arial" w:cs="Arial"/>
          <w:i/>
        </w:rPr>
      </w:pPr>
      <w:r w:rsidRPr="00240EBC">
        <w:rPr>
          <w:rFonts w:ascii="Arial" w:hAnsi="Arial" w:cs="Arial"/>
          <w:b/>
          <w:bCs/>
          <w:i/>
        </w:rPr>
        <w:t>ARTÍCULO 15.</w:t>
      </w:r>
      <w:r w:rsidRPr="00240EBC">
        <w:rPr>
          <w:rFonts w:ascii="Arial" w:hAnsi="Arial" w:cs="Arial"/>
          <w:i/>
        </w:rPr>
        <w:t xml:space="preserve"> La Corporación de Tránsito y /o Vialidad estará integrada por los comandantes y oficiales, siendo sus obligaciones generales las siguientes:</w:t>
      </w:r>
    </w:p>
    <w:p w14:paraId="51CF0DA4" w14:textId="22E35F3A" w:rsidR="00ED6367" w:rsidRPr="00240EBC" w:rsidRDefault="000F066E" w:rsidP="000F066E">
      <w:pPr>
        <w:pStyle w:val="Cuerpo"/>
        <w:jc w:val="both"/>
        <w:rPr>
          <w:rFonts w:ascii="Arial" w:hAnsi="Arial" w:cs="Arial"/>
          <w:i/>
          <w:sz w:val="20"/>
          <w:szCs w:val="20"/>
        </w:rPr>
      </w:pPr>
      <w:r w:rsidRPr="00240EBC">
        <w:rPr>
          <w:rFonts w:ascii="Arial" w:hAnsi="Arial" w:cs="Arial"/>
          <w:i/>
          <w:sz w:val="20"/>
          <w:szCs w:val="20"/>
        </w:rPr>
        <w:t>.</w:t>
      </w:r>
    </w:p>
    <w:p w14:paraId="07C8F436" w14:textId="0F749D52" w:rsidR="000F066E" w:rsidRPr="00240EBC" w:rsidRDefault="000F066E" w:rsidP="000F066E">
      <w:pPr>
        <w:pStyle w:val="Cuerpo"/>
        <w:jc w:val="both"/>
        <w:rPr>
          <w:rFonts w:ascii="Arial" w:hAnsi="Arial" w:cs="Arial"/>
          <w:i/>
          <w:sz w:val="20"/>
          <w:szCs w:val="20"/>
        </w:rPr>
      </w:pPr>
      <w:r w:rsidRPr="00240EBC">
        <w:rPr>
          <w:rFonts w:ascii="Arial" w:hAnsi="Arial" w:cs="Arial"/>
          <w:i/>
          <w:sz w:val="20"/>
          <w:szCs w:val="20"/>
        </w:rPr>
        <w:t>.</w:t>
      </w:r>
    </w:p>
    <w:p w14:paraId="07C4139B" w14:textId="550F4CCD" w:rsidR="000F066E" w:rsidRPr="00240EBC" w:rsidRDefault="000F066E" w:rsidP="000F066E">
      <w:pPr>
        <w:pStyle w:val="Cuerpo"/>
        <w:jc w:val="both"/>
        <w:rPr>
          <w:rFonts w:ascii="Arial" w:hAnsi="Arial" w:cs="Arial"/>
          <w:i/>
          <w:sz w:val="20"/>
          <w:szCs w:val="20"/>
        </w:rPr>
      </w:pPr>
      <w:r w:rsidRPr="00240EBC">
        <w:rPr>
          <w:rFonts w:ascii="Arial" w:hAnsi="Arial" w:cs="Arial"/>
          <w:i/>
          <w:sz w:val="20"/>
          <w:szCs w:val="20"/>
        </w:rPr>
        <w:t>.</w:t>
      </w:r>
    </w:p>
    <w:p w14:paraId="47023F05" w14:textId="77777777" w:rsidR="000F066E" w:rsidRPr="00240EBC" w:rsidRDefault="000F066E" w:rsidP="000F066E">
      <w:pPr>
        <w:pStyle w:val="Cuerpo"/>
        <w:jc w:val="both"/>
        <w:rPr>
          <w:rFonts w:ascii="Arial" w:hAnsi="Arial" w:cs="Arial"/>
          <w:i/>
          <w:sz w:val="20"/>
          <w:szCs w:val="20"/>
        </w:rPr>
      </w:pPr>
    </w:p>
    <w:p w14:paraId="0F4B2A9E" w14:textId="10093439" w:rsidR="00ED6367" w:rsidRPr="00240EBC" w:rsidRDefault="00ED6367" w:rsidP="000F066E">
      <w:pPr>
        <w:pStyle w:val="Prrafodelista"/>
        <w:numPr>
          <w:ilvl w:val="0"/>
          <w:numId w:val="23"/>
        </w:numPr>
        <w:jc w:val="both"/>
        <w:rPr>
          <w:rFonts w:ascii="Arial" w:hAnsi="Arial" w:cs="Arial"/>
          <w:i/>
        </w:rPr>
      </w:pPr>
      <w:r w:rsidRPr="00240EBC">
        <w:rPr>
          <w:rFonts w:ascii="Arial" w:hAnsi="Arial" w:cs="Arial"/>
          <w:i/>
        </w:rPr>
        <w:t xml:space="preserve">Portar durante toda su jornada, adherida a su uniforme, la videocámara portátil que le sea asignada. </w:t>
      </w:r>
    </w:p>
    <w:p w14:paraId="4825A48B" w14:textId="5FC2374D" w:rsidR="004E3F76" w:rsidRPr="00240EBC" w:rsidRDefault="004E3F76" w:rsidP="004E3F76">
      <w:pPr>
        <w:spacing w:after="0" w:line="360" w:lineRule="auto"/>
        <w:jc w:val="both"/>
        <w:rPr>
          <w:rFonts w:ascii="Arial" w:hAnsi="Arial" w:cs="Arial"/>
          <w:i/>
          <w:sz w:val="24"/>
          <w:szCs w:val="24"/>
        </w:rPr>
      </w:pPr>
    </w:p>
    <w:p w14:paraId="38D08061" w14:textId="49D6D3FD" w:rsidR="000F066E" w:rsidRPr="00240EBC" w:rsidRDefault="000F066E" w:rsidP="004E3F76">
      <w:pPr>
        <w:spacing w:after="0" w:line="360" w:lineRule="auto"/>
        <w:jc w:val="both"/>
        <w:rPr>
          <w:rFonts w:ascii="Arial" w:hAnsi="Arial" w:cs="Arial"/>
          <w:i/>
          <w:sz w:val="24"/>
          <w:szCs w:val="24"/>
        </w:rPr>
      </w:pPr>
      <w:r w:rsidRPr="00240EBC">
        <w:rPr>
          <w:rFonts w:ascii="Arial" w:hAnsi="Arial" w:cs="Arial"/>
          <w:i/>
          <w:sz w:val="24"/>
          <w:szCs w:val="24"/>
        </w:rPr>
        <w:t xml:space="preserve">Los elementos de Vialidad están obligados de tal manera a portar siempre la videocámara asignada a cada uno, esto con el fin de salvaguardar la seguridad de los agentes, el desempeño de los mismos y el correcto proceder a la hora de cumplir con sus funciones. Sin embargo, la falta de presupuesto de la dependencia, ha hecho imposible dotar a todos los elementos con el equipamiento </w:t>
      </w:r>
      <w:r w:rsidR="0020154A" w:rsidRPr="00240EBC">
        <w:rPr>
          <w:rFonts w:ascii="Arial" w:hAnsi="Arial" w:cs="Arial"/>
          <w:i/>
          <w:sz w:val="24"/>
          <w:szCs w:val="24"/>
        </w:rPr>
        <w:t>mínimo necesario para dar cumplimiento a lo establecido por la Ley, por lo que nos pone en una contradicción, en la que los elementos encargados de salvaguardar el cumplimiento de la misma, no están en armonía con lo que ésta establece.</w:t>
      </w:r>
    </w:p>
    <w:p w14:paraId="518F7D2E" w14:textId="08C2399D" w:rsidR="0020154A" w:rsidRPr="00240EBC" w:rsidRDefault="0020154A" w:rsidP="004E3F76">
      <w:pPr>
        <w:spacing w:after="0" w:line="360" w:lineRule="auto"/>
        <w:jc w:val="both"/>
        <w:rPr>
          <w:rFonts w:ascii="Arial" w:hAnsi="Arial" w:cs="Arial"/>
          <w:i/>
          <w:sz w:val="24"/>
          <w:szCs w:val="24"/>
        </w:rPr>
      </w:pPr>
    </w:p>
    <w:p w14:paraId="1E28DEBB" w14:textId="545F36CD" w:rsidR="0020154A" w:rsidRDefault="0020154A" w:rsidP="004E3F76">
      <w:pPr>
        <w:spacing w:after="0" w:line="360" w:lineRule="auto"/>
        <w:jc w:val="both"/>
        <w:rPr>
          <w:rFonts w:ascii="Arial" w:hAnsi="Arial" w:cs="Arial"/>
          <w:i/>
          <w:sz w:val="24"/>
          <w:szCs w:val="24"/>
        </w:rPr>
      </w:pPr>
      <w:r w:rsidRPr="00240EBC">
        <w:rPr>
          <w:rFonts w:ascii="Arial" w:hAnsi="Arial" w:cs="Arial"/>
          <w:i/>
          <w:sz w:val="24"/>
          <w:szCs w:val="24"/>
        </w:rPr>
        <w:lastRenderedPageBreak/>
        <w:t xml:space="preserve">Cabe mencionar </w:t>
      </w:r>
      <w:r w:rsidR="003959A0">
        <w:rPr>
          <w:rFonts w:ascii="Arial" w:hAnsi="Arial" w:cs="Arial"/>
          <w:i/>
          <w:sz w:val="24"/>
          <w:szCs w:val="24"/>
        </w:rPr>
        <w:t xml:space="preserve">el ejemplo del municipio de Chihuahua, en el que </w:t>
      </w:r>
      <w:r w:rsidRPr="00240EBC">
        <w:rPr>
          <w:rFonts w:ascii="Arial" w:hAnsi="Arial" w:cs="Arial"/>
          <w:i/>
          <w:sz w:val="24"/>
          <w:szCs w:val="24"/>
        </w:rPr>
        <w:t xml:space="preserve">las videocámaras que actualmente están en funcionamiento, fueron donadas por parte de la iniciativa privada, por medio de la gestión del Consejo de Vialidad, </w:t>
      </w:r>
      <w:r w:rsidR="00341E19">
        <w:rPr>
          <w:rFonts w:ascii="Arial" w:hAnsi="Arial" w:cs="Arial"/>
          <w:i/>
          <w:sz w:val="24"/>
          <w:szCs w:val="24"/>
        </w:rPr>
        <w:t>para cubrir las necesidades</w:t>
      </w:r>
      <w:r w:rsidR="003959A0">
        <w:rPr>
          <w:rFonts w:ascii="Arial" w:hAnsi="Arial" w:cs="Arial"/>
          <w:i/>
          <w:sz w:val="24"/>
          <w:szCs w:val="24"/>
        </w:rPr>
        <w:t xml:space="preserve"> de </w:t>
      </w:r>
      <w:r w:rsidR="00341E19">
        <w:rPr>
          <w:rFonts w:ascii="Arial" w:hAnsi="Arial" w:cs="Arial"/>
          <w:i/>
          <w:sz w:val="24"/>
          <w:szCs w:val="24"/>
        </w:rPr>
        <w:t>400 elementos activos divididos en dos turnos</w:t>
      </w:r>
      <w:r w:rsidRPr="00240EBC">
        <w:rPr>
          <w:rFonts w:ascii="Arial" w:hAnsi="Arial" w:cs="Arial"/>
          <w:i/>
          <w:sz w:val="24"/>
          <w:szCs w:val="24"/>
        </w:rPr>
        <w:t>. Sin embargo, muchos de los equipos donados presentaron fallas, haciéndolos inoperantes, por lo que actualmente se estima que estén activas solamente alrededor de 1</w:t>
      </w:r>
      <w:r w:rsidR="00341E19">
        <w:rPr>
          <w:rFonts w:ascii="Arial" w:hAnsi="Arial" w:cs="Arial"/>
          <w:i/>
          <w:sz w:val="24"/>
          <w:szCs w:val="24"/>
        </w:rPr>
        <w:t>0</w:t>
      </w:r>
      <w:r w:rsidRPr="00240EBC">
        <w:rPr>
          <w:rFonts w:ascii="Arial" w:hAnsi="Arial" w:cs="Arial"/>
          <w:i/>
          <w:sz w:val="24"/>
          <w:szCs w:val="24"/>
        </w:rPr>
        <w:t>0 videocámaras.</w:t>
      </w:r>
    </w:p>
    <w:p w14:paraId="0A20988F" w14:textId="1F8953BC" w:rsidR="002E4B19" w:rsidRDefault="002E4B19" w:rsidP="004E3F76">
      <w:pPr>
        <w:spacing w:after="0" w:line="360" w:lineRule="auto"/>
        <w:jc w:val="both"/>
        <w:rPr>
          <w:rFonts w:ascii="Arial" w:hAnsi="Arial" w:cs="Arial"/>
          <w:i/>
          <w:sz w:val="24"/>
          <w:szCs w:val="24"/>
        </w:rPr>
      </w:pPr>
    </w:p>
    <w:p w14:paraId="725E0618" w14:textId="2810FD34" w:rsidR="002E4B19" w:rsidRPr="00240EBC" w:rsidRDefault="002E4B19" w:rsidP="004E3F76">
      <w:pPr>
        <w:spacing w:after="0" w:line="360" w:lineRule="auto"/>
        <w:jc w:val="both"/>
        <w:rPr>
          <w:rFonts w:ascii="Arial" w:hAnsi="Arial" w:cs="Arial"/>
          <w:i/>
          <w:sz w:val="24"/>
          <w:szCs w:val="24"/>
        </w:rPr>
      </w:pPr>
      <w:r>
        <w:rPr>
          <w:rFonts w:ascii="Arial" w:hAnsi="Arial" w:cs="Arial"/>
          <w:i/>
          <w:sz w:val="24"/>
          <w:szCs w:val="24"/>
        </w:rPr>
        <w:t xml:space="preserve">Como ejemplo adicional </w:t>
      </w:r>
      <w:r w:rsidR="00341E19">
        <w:rPr>
          <w:rFonts w:ascii="Arial" w:hAnsi="Arial" w:cs="Arial"/>
          <w:i/>
          <w:sz w:val="24"/>
          <w:szCs w:val="24"/>
        </w:rPr>
        <w:t>se hace mención del municipio de Aquiles Serdán, el cual solamente cuenta con 6 elementos de Vialidad y ninguno de ellos cuenta con videocámaras, lo cual hace que el municipio este con una necesidad absoluta de la implementación de estos equipos tecnológicos.</w:t>
      </w:r>
    </w:p>
    <w:p w14:paraId="77D5344B" w14:textId="494418C2" w:rsidR="0020154A" w:rsidRPr="00240EBC" w:rsidRDefault="0020154A" w:rsidP="004E3F76">
      <w:pPr>
        <w:spacing w:after="0" w:line="360" w:lineRule="auto"/>
        <w:jc w:val="both"/>
        <w:rPr>
          <w:rFonts w:ascii="Arial" w:hAnsi="Arial" w:cs="Arial"/>
          <w:i/>
          <w:sz w:val="24"/>
          <w:szCs w:val="24"/>
        </w:rPr>
      </w:pPr>
    </w:p>
    <w:p w14:paraId="255FD951" w14:textId="6CFE47A3" w:rsidR="005D33F6" w:rsidRPr="00240EBC" w:rsidRDefault="0020154A" w:rsidP="005D33F6">
      <w:pPr>
        <w:spacing w:after="0" w:line="360" w:lineRule="auto"/>
        <w:jc w:val="both"/>
        <w:rPr>
          <w:rFonts w:ascii="Arial" w:hAnsi="Arial" w:cs="Arial"/>
          <w:i/>
          <w:sz w:val="24"/>
          <w:szCs w:val="24"/>
        </w:rPr>
      </w:pPr>
      <w:r w:rsidRPr="00240EBC">
        <w:rPr>
          <w:rFonts w:ascii="Arial" w:hAnsi="Arial" w:cs="Arial"/>
          <w:i/>
          <w:sz w:val="24"/>
          <w:szCs w:val="24"/>
        </w:rPr>
        <w:t>Es de suma importancia se busque el método de adquisición de los equipos necesarios para que los agentes de vialidad puedan cumplir a cabalidad con la ley, esta acción será un importante impulso para la confianza que la ciudadanía pueda tener</w:t>
      </w:r>
      <w:r w:rsidR="00240EBC" w:rsidRPr="00240EBC">
        <w:rPr>
          <w:rFonts w:ascii="Arial" w:hAnsi="Arial" w:cs="Arial"/>
          <w:i/>
          <w:sz w:val="24"/>
          <w:szCs w:val="24"/>
        </w:rPr>
        <w:t xml:space="preserve"> en el actuar de las autoridades, ya que la vigilancia constante que las cámaras proporciona</w:t>
      </w:r>
      <w:r w:rsidR="003959A0">
        <w:rPr>
          <w:rFonts w:ascii="Arial" w:hAnsi="Arial" w:cs="Arial"/>
          <w:i/>
          <w:sz w:val="24"/>
          <w:szCs w:val="24"/>
        </w:rPr>
        <w:t>n</w:t>
      </w:r>
      <w:r w:rsidR="00240EBC" w:rsidRPr="00240EBC">
        <w:rPr>
          <w:rFonts w:ascii="Arial" w:hAnsi="Arial" w:cs="Arial"/>
          <w:i/>
          <w:sz w:val="24"/>
          <w:szCs w:val="24"/>
        </w:rPr>
        <w:t xml:space="preserve"> es en si un accesorio para asegurar que el proceder sea correcto y transparente.</w:t>
      </w:r>
    </w:p>
    <w:p w14:paraId="694FA164" w14:textId="2EEF5E2F" w:rsidR="00240EBC" w:rsidRPr="00240EBC" w:rsidRDefault="00240EBC" w:rsidP="005D33F6">
      <w:pPr>
        <w:spacing w:after="0" w:line="360" w:lineRule="auto"/>
        <w:jc w:val="both"/>
        <w:rPr>
          <w:rFonts w:ascii="Arial" w:hAnsi="Arial" w:cs="Arial"/>
          <w:i/>
          <w:sz w:val="24"/>
          <w:szCs w:val="24"/>
        </w:rPr>
      </w:pPr>
    </w:p>
    <w:p w14:paraId="2FFCF749" w14:textId="308C62BC" w:rsidR="00240EBC" w:rsidRPr="00240EBC" w:rsidRDefault="00240EBC" w:rsidP="005D33F6">
      <w:pPr>
        <w:spacing w:after="0" w:line="360" w:lineRule="auto"/>
        <w:jc w:val="both"/>
        <w:rPr>
          <w:rFonts w:ascii="Arial" w:hAnsi="Arial" w:cs="Arial"/>
          <w:i/>
          <w:sz w:val="24"/>
          <w:szCs w:val="24"/>
        </w:rPr>
      </w:pPr>
      <w:r w:rsidRPr="00240EBC">
        <w:rPr>
          <w:rFonts w:ascii="Arial" w:hAnsi="Arial" w:cs="Arial"/>
          <w:i/>
          <w:sz w:val="24"/>
          <w:szCs w:val="24"/>
        </w:rPr>
        <w:t>Por lo tanto, solicitamos al Poder Ejecutivo del Estado, a través de la Secretaría de Seguridad Pública, que se considere en el presupuesto inmediato a ejercer, la adquisición de las videocámaras necesarias para que todos los agentes puedan portarlas, cumpliendo así con la Legislación actual y dando la certeza necesaria a los ciudadanos del actuar de las autoridades.</w:t>
      </w:r>
    </w:p>
    <w:p w14:paraId="14B48683" w14:textId="6C991C9D" w:rsidR="00240EBC" w:rsidRPr="00240EBC" w:rsidRDefault="00240EBC" w:rsidP="005D33F6">
      <w:pPr>
        <w:spacing w:after="0" w:line="360" w:lineRule="auto"/>
        <w:jc w:val="both"/>
        <w:rPr>
          <w:rFonts w:ascii="Arial" w:hAnsi="Arial" w:cs="Arial"/>
          <w:i/>
          <w:sz w:val="24"/>
          <w:szCs w:val="24"/>
        </w:rPr>
      </w:pPr>
    </w:p>
    <w:p w14:paraId="5CF74E57" w14:textId="77777777" w:rsidR="00240EBC" w:rsidRPr="00240EBC" w:rsidRDefault="00240EBC" w:rsidP="00240EBC">
      <w:pPr>
        <w:shd w:val="clear" w:color="auto" w:fill="FFFFFF"/>
        <w:spacing w:after="0" w:line="360" w:lineRule="auto"/>
        <w:jc w:val="both"/>
        <w:rPr>
          <w:rFonts w:ascii="Arial" w:eastAsiaTheme="minorHAnsi" w:hAnsi="Arial" w:cs="Arial"/>
          <w:i/>
          <w:sz w:val="23"/>
          <w:szCs w:val="23"/>
        </w:rPr>
      </w:pPr>
      <w:r w:rsidRPr="00240EBC">
        <w:rPr>
          <w:rFonts w:ascii="Arial" w:eastAsiaTheme="minorHAnsi" w:hAnsi="Arial" w:cs="Arial"/>
          <w:i/>
          <w:sz w:val="23"/>
          <w:szCs w:val="23"/>
        </w:rPr>
        <w:lastRenderedPageBreak/>
        <w:t>Por lo anteriormente expuesto, y con fundamento en los artículos 57 y 58 de la Constitución Política del Estado, someto a consideración del Pleno y en su caso   aprobación   el siguiente punto de:</w:t>
      </w:r>
    </w:p>
    <w:p w14:paraId="2AFE6E93" w14:textId="1733DF53" w:rsidR="005D33F6" w:rsidRPr="00240EBC" w:rsidRDefault="005D33F6" w:rsidP="005D33F6">
      <w:pPr>
        <w:spacing w:after="0" w:line="360" w:lineRule="auto"/>
        <w:jc w:val="both"/>
        <w:rPr>
          <w:rFonts w:ascii="Arial" w:eastAsia="Times New Roman" w:hAnsi="Arial" w:cs="Arial"/>
          <w:i/>
          <w:sz w:val="24"/>
          <w:szCs w:val="24"/>
          <w:lang w:eastAsia="es-MX"/>
        </w:rPr>
      </w:pPr>
    </w:p>
    <w:p w14:paraId="3C0B3D7B" w14:textId="77777777" w:rsidR="00240EBC" w:rsidRPr="00240EBC" w:rsidRDefault="00240EBC" w:rsidP="005D33F6">
      <w:pPr>
        <w:spacing w:after="0" w:line="360" w:lineRule="auto"/>
        <w:jc w:val="both"/>
        <w:rPr>
          <w:rFonts w:ascii="Arial" w:eastAsia="Times New Roman" w:hAnsi="Arial" w:cs="Arial"/>
          <w:i/>
          <w:sz w:val="24"/>
          <w:szCs w:val="24"/>
          <w:lang w:eastAsia="es-MX"/>
        </w:rPr>
      </w:pPr>
    </w:p>
    <w:p w14:paraId="7DE4D01F" w14:textId="77777777" w:rsidR="005D33F6" w:rsidRPr="00240EBC" w:rsidRDefault="005D33F6" w:rsidP="005D33F6">
      <w:pPr>
        <w:spacing w:after="0" w:line="360" w:lineRule="auto"/>
        <w:jc w:val="both"/>
        <w:rPr>
          <w:rFonts w:ascii="Arial" w:eastAsia="Times New Roman" w:hAnsi="Arial" w:cs="Arial"/>
          <w:i/>
          <w:sz w:val="24"/>
          <w:szCs w:val="24"/>
          <w:lang w:eastAsia="es-MX"/>
        </w:rPr>
      </w:pPr>
    </w:p>
    <w:p w14:paraId="438C9093" w14:textId="7EA376E1" w:rsidR="006F5B56" w:rsidRPr="00240EBC" w:rsidRDefault="003E4EA2" w:rsidP="006F5B56">
      <w:pPr>
        <w:shd w:val="clear" w:color="auto" w:fill="FFFFFF"/>
        <w:spacing w:after="0" w:line="360" w:lineRule="auto"/>
        <w:jc w:val="center"/>
        <w:rPr>
          <w:rFonts w:ascii="Arial" w:hAnsi="Arial" w:cs="Arial"/>
          <w:b/>
          <w:i/>
          <w:sz w:val="24"/>
          <w:szCs w:val="24"/>
        </w:rPr>
      </w:pPr>
      <w:r w:rsidRPr="00240EBC">
        <w:rPr>
          <w:rFonts w:ascii="Arial" w:hAnsi="Arial" w:cs="Arial"/>
          <w:b/>
          <w:i/>
          <w:sz w:val="24"/>
          <w:szCs w:val="24"/>
        </w:rPr>
        <w:t>ACUERDO</w:t>
      </w:r>
      <w:r w:rsidR="006F5B56" w:rsidRPr="00240EBC">
        <w:rPr>
          <w:rFonts w:ascii="Arial" w:hAnsi="Arial" w:cs="Arial"/>
          <w:b/>
          <w:i/>
          <w:sz w:val="24"/>
          <w:szCs w:val="24"/>
        </w:rPr>
        <w:t>:</w:t>
      </w:r>
    </w:p>
    <w:p w14:paraId="02933B5C" w14:textId="77777777" w:rsidR="006F5B56" w:rsidRPr="00240EBC" w:rsidRDefault="006F5B56" w:rsidP="006F5B56">
      <w:pPr>
        <w:shd w:val="clear" w:color="auto" w:fill="FFFFFF"/>
        <w:spacing w:after="0" w:line="360" w:lineRule="auto"/>
        <w:jc w:val="center"/>
        <w:rPr>
          <w:rFonts w:ascii="Arial" w:hAnsi="Arial" w:cs="Arial"/>
          <w:b/>
          <w:i/>
          <w:sz w:val="24"/>
          <w:szCs w:val="24"/>
        </w:rPr>
      </w:pPr>
    </w:p>
    <w:p w14:paraId="28F8D861" w14:textId="78B05997" w:rsidR="002E306C" w:rsidRPr="00240EBC" w:rsidRDefault="00240EBC" w:rsidP="00240EBC">
      <w:pPr>
        <w:shd w:val="clear" w:color="auto" w:fill="FFFFFF"/>
        <w:spacing w:after="0" w:line="360" w:lineRule="auto"/>
        <w:jc w:val="both"/>
        <w:rPr>
          <w:rFonts w:ascii="Arial" w:eastAsia="Times New Roman" w:hAnsi="Arial" w:cs="Arial"/>
          <w:i/>
          <w:sz w:val="24"/>
          <w:szCs w:val="24"/>
          <w:lang w:eastAsia="es-MX"/>
        </w:rPr>
      </w:pPr>
      <w:r w:rsidRPr="00240EBC">
        <w:rPr>
          <w:rFonts w:ascii="Arial" w:eastAsia="Times New Roman" w:hAnsi="Arial" w:cs="Arial"/>
          <w:b/>
          <w:i/>
          <w:sz w:val="24"/>
          <w:szCs w:val="24"/>
          <w:lang w:eastAsia="es-MX"/>
        </w:rPr>
        <w:t>ÚNICO. -</w:t>
      </w:r>
      <w:r w:rsidR="00CF4F39" w:rsidRPr="00240EBC">
        <w:rPr>
          <w:rFonts w:ascii="Arial" w:eastAsia="Times New Roman" w:hAnsi="Arial" w:cs="Arial"/>
          <w:i/>
          <w:sz w:val="24"/>
          <w:szCs w:val="24"/>
          <w:lang w:eastAsia="es-MX"/>
        </w:rPr>
        <w:t xml:space="preserve"> </w:t>
      </w:r>
      <w:r w:rsidR="00064209" w:rsidRPr="00240EBC">
        <w:rPr>
          <w:rFonts w:ascii="Arial" w:eastAsia="Times New Roman" w:hAnsi="Arial" w:cs="Arial"/>
          <w:i/>
          <w:sz w:val="24"/>
          <w:szCs w:val="24"/>
          <w:lang w:eastAsia="es-MX"/>
        </w:rPr>
        <w:t xml:space="preserve">La </w:t>
      </w:r>
      <w:r w:rsidR="004F6D3A" w:rsidRPr="00240EBC">
        <w:rPr>
          <w:rFonts w:ascii="Arial" w:eastAsia="Times New Roman" w:hAnsi="Arial" w:cs="Arial"/>
          <w:i/>
          <w:sz w:val="24"/>
          <w:szCs w:val="24"/>
          <w:lang w:eastAsia="es-MX"/>
        </w:rPr>
        <w:t>Sexagésima</w:t>
      </w:r>
      <w:r w:rsidR="00064209" w:rsidRPr="00240EBC">
        <w:rPr>
          <w:rFonts w:ascii="Arial" w:eastAsia="Times New Roman" w:hAnsi="Arial" w:cs="Arial"/>
          <w:i/>
          <w:sz w:val="24"/>
          <w:szCs w:val="24"/>
          <w:lang w:eastAsia="es-MX"/>
        </w:rPr>
        <w:t xml:space="preserve"> </w:t>
      </w:r>
      <w:r w:rsidR="004F6D3A" w:rsidRPr="00240EBC">
        <w:rPr>
          <w:rFonts w:ascii="Arial" w:eastAsia="Times New Roman" w:hAnsi="Arial" w:cs="Arial"/>
          <w:i/>
          <w:sz w:val="24"/>
          <w:szCs w:val="24"/>
          <w:lang w:eastAsia="es-MX"/>
        </w:rPr>
        <w:t>Séptima</w:t>
      </w:r>
      <w:r w:rsidR="00064209" w:rsidRPr="00240EBC">
        <w:rPr>
          <w:rFonts w:ascii="Arial" w:eastAsia="Times New Roman" w:hAnsi="Arial" w:cs="Arial"/>
          <w:i/>
          <w:sz w:val="24"/>
          <w:szCs w:val="24"/>
          <w:lang w:eastAsia="es-MX"/>
        </w:rPr>
        <w:t xml:space="preserve"> Legislatura, exhorta </w:t>
      </w:r>
      <w:r w:rsidRPr="00240EBC">
        <w:rPr>
          <w:rFonts w:ascii="Arial" w:eastAsia="Times New Roman" w:hAnsi="Arial" w:cs="Arial"/>
          <w:i/>
          <w:sz w:val="24"/>
          <w:szCs w:val="24"/>
          <w:lang w:eastAsia="es-MX"/>
        </w:rPr>
        <w:t>al titular del poder ejecutivo Estatal a través de la Secretaría de Seguridad Pública, así como a los 67 municipios del estado para que en su ámbito de competencia faculten a los oficiales de Vialidad con videocámaras portátiles, tal como lo marca el articulo 15 en su numeral IX de la Ley de Vialidad y Tránsito del Estado de Chihuahua, mismos que al no portarla, están en una violación a la ley vigente.</w:t>
      </w:r>
    </w:p>
    <w:p w14:paraId="19AA8D15" w14:textId="77777777" w:rsidR="00240EBC" w:rsidRPr="00240EBC" w:rsidRDefault="00240EBC" w:rsidP="00240EBC">
      <w:pPr>
        <w:shd w:val="clear" w:color="auto" w:fill="FFFFFF"/>
        <w:spacing w:after="0" w:line="360" w:lineRule="auto"/>
        <w:jc w:val="both"/>
        <w:rPr>
          <w:rFonts w:ascii="Arial" w:eastAsia="Times New Roman" w:hAnsi="Arial" w:cs="Arial"/>
          <w:i/>
          <w:sz w:val="24"/>
          <w:szCs w:val="24"/>
          <w:lang w:eastAsia="es-MX"/>
        </w:rPr>
      </w:pPr>
    </w:p>
    <w:p w14:paraId="1D11EE66" w14:textId="649FB0BF" w:rsidR="003E4EA2" w:rsidRPr="00240EBC" w:rsidRDefault="00240EBC" w:rsidP="003E4EA2">
      <w:pPr>
        <w:spacing w:after="0" w:line="360" w:lineRule="auto"/>
        <w:jc w:val="both"/>
        <w:rPr>
          <w:rFonts w:ascii="Arial" w:hAnsi="Arial" w:cs="Arial"/>
          <w:i/>
          <w:sz w:val="24"/>
          <w:szCs w:val="24"/>
        </w:rPr>
      </w:pPr>
      <w:r w:rsidRPr="00240EBC">
        <w:rPr>
          <w:rFonts w:ascii="Arial" w:hAnsi="Arial" w:cs="Arial"/>
          <w:b/>
          <w:i/>
          <w:sz w:val="24"/>
          <w:szCs w:val="24"/>
        </w:rPr>
        <w:t>ECONÓMICO. -</w:t>
      </w:r>
      <w:r w:rsidR="003E4EA2" w:rsidRPr="00240EBC">
        <w:rPr>
          <w:rFonts w:ascii="Arial" w:hAnsi="Arial" w:cs="Arial"/>
          <w:i/>
          <w:sz w:val="24"/>
          <w:szCs w:val="24"/>
        </w:rPr>
        <w:t xml:space="preserve"> Una vez aprobado que sea, túrnese a la Secretaría para que se elabore la minuta en los términos correspondientes, así como remita copia de este a las autoridades competentes, para los efectos que haya lugar.</w:t>
      </w:r>
    </w:p>
    <w:p w14:paraId="53F38CAE" w14:textId="77777777" w:rsidR="003E4EA2" w:rsidRPr="00240EBC" w:rsidRDefault="003E4EA2" w:rsidP="003E4EA2">
      <w:pPr>
        <w:spacing w:after="0" w:line="360" w:lineRule="auto"/>
        <w:jc w:val="both"/>
        <w:rPr>
          <w:rFonts w:ascii="Arial" w:hAnsi="Arial" w:cs="Arial"/>
          <w:b/>
          <w:i/>
          <w:sz w:val="24"/>
          <w:szCs w:val="24"/>
        </w:rPr>
      </w:pPr>
    </w:p>
    <w:p w14:paraId="4168CFF2" w14:textId="20FF891B" w:rsidR="003E4EA2" w:rsidRPr="00240EBC" w:rsidRDefault="003E4EA2" w:rsidP="003E4EA2">
      <w:pPr>
        <w:spacing w:after="0" w:line="360" w:lineRule="auto"/>
        <w:jc w:val="both"/>
        <w:rPr>
          <w:rFonts w:ascii="Arial" w:hAnsi="Arial" w:cs="Arial"/>
          <w:i/>
          <w:sz w:val="24"/>
          <w:szCs w:val="24"/>
        </w:rPr>
      </w:pPr>
      <w:r w:rsidRPr="00240EBC">
        <w:rPr>
          <w:rFonts w:ascii="Arial" w:hAnsi="Arial" w:cs="Arial"/>
          <w:i/>
          <w:sz w:val="24"/>
          <w:szCs w:val="24"/>
        </w:rPr>
        <w:t>Dado en el Palacio Legislativo del Esta</w:t>
      </w:r>
      <w:r w:rsidR="009E37C5" w:rsidRPr="00240EBC">
        <w:rPr>
          <w:rFonts w:ascii="Arial" w:hAnsi="Arial" w:cs="Arial"/>
          <w:i/>
          <w:sz w:val="24"/>
          <w:szCs w:val="24"/>
        </w:rPr>
        <w:t xml:space="preserve">do de Chihuahua, a los </w:t>
      </w:r>
      <w:r w:rsidR="000E1C82">
        <w:rPr>
          <w:rFonts w:ascii="Arial" w:hAnsi="Arial" w:cs="Arial"/>
          <w:i/>
          <w:sz w:val="24"/>
          <w:szCs w:val="24"/>
        </w:rPr>
        <w:t>once</w:t>
      </w:r>
      <w:r w:rsidRPr="00240EBC">
        <w:rPr>
          <w:rFonts w:ascii="Arial" w:hAnsi="Arial" w:cs="Arial"/>
          <w:i/>
          <w:sz w:val="24"/>
          <w:szCs w:val="24"/>
        </w:rPr>
        <w:t xml:space="preserve"> días del mes de </w:t>
      </w:r>
      <w:r w:rsidR="009E37C5" w:rsidRPr="00240EBC">
        <w:rPr>
          <w:rFonts w:ascii="Arial" w:hAnsi="Arial" w:cs="Arial"/>
          <w:i/>
          <w:sz w:val="24"/>
          <w:szCs w:val="24"/>
        </w:rPr>
        <w:t>noviembre</w:t>
      </w:r>
      <w:r w:rsidRPr="00240EBC">
        <w:rPr>
          <w:rFonts w:ascii="Arial" w:hAnsi="Arial" w:cs="Arial"/>
          <w:i/>
          <w:sz w:val="24"/>
          <w:szCs w:val="24"/>
        </w:rPr>
        <w:t xml:space="preserve"> del año dos mil veintiuno.</w:t>
      </w: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C276" w14:textId="77777777" w:rsidR="00A068D0" w:rsidRDefault="00A068D0" w:rsidP="007F665E">
      <w:pPr>
        <w:spacing w:after="0" w:line="240" w:lineRule="auto"/>
      </w:pPr>
      <w:r>
        <w:separator/>
      </w:r>
    </w:p>
  </w:endnote>
  <w:endnote w:type="continuationSeparator" w:id="0">
    <w:p w14:paraId="2723B3C3" w14:textId="77777777" w:rsidR="00A068D0" w:rsidRDefault="00A068D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3DAE" w14:textId="77777777" w:rsidR="00A068D0" w:rsidRDefault="00A068D0" w:rsidP="007F665E">
      <w:pPr>
        <w:spacing w:after="0" w:line="240" w:lineRule="auto"/>
      </w:pPr>
      <w:r>
        <w:separator/>
      </w:r>
    </w:p>
  </w:footnote>
  <w:footnote w:type="continuationSeparator" w:id="0">
    <w:p w14:paraId="348C6202" w14:textId="77777777" w:rsidR="00A068D0" w:rsidRDefault="00A068D0"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750"/>
    <w:multiLevelType w:val="singleLevel"/>
    <w:tmpl w:val="D7AC8804"/>
    <w:lvl w:ilvl="0">
      <w:start w:val="2"/>
      <w:numFmt w:val="upperRoman"/>
      <w:lvlText w:val="%1."/>
      <w:legacy w:legacy="1" w:legacySpace="0" w:legacyIndent="360"/>
      <w:lvlJc w:val="left"/>
      <w:rPr>
        <w:rFonts w:ascii="Arial" w:hAnsi="Arial" w:cs="Arial" w:hint="default"/>
      </w:rPr>
    </w:lvl>
  </w:abstractNum>
  <w:abstractNum w:abstractNumId="1"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B3018"/>
    <w:multiLevelType w:val="singleLevel"/>
    <w:tmpl w:val="0EECF8B8"/>
    <w:lvl w:ilvl="0">
      <w:start w:val="4"/>
      <w:numFmt w:val="upperRoman"/>
      <w:lvlText w:val="%1."/>
      <w:legacy w:legacy="1" w:legacySpace="0" w:legacyIndent="360"/>
      <w:lvlJc w:val="left"/>
      <w:rPr>
        <w:rFonts w:ascii="Arial" w:hAnsi="Arial" w:cs="Arial" w:hint="default"/>
      </w:rPr>
    </w:lvl>
  </w:abstractNum>
  <w:abstractNum w:abstractNumId="3"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55717C"/>
    <w:multiLevelType w:val="singleLevel"/>
    <w:tmpl w:val="3ECA2562"/>
    <w:lvl w:ilvl="0">
      <w:start w:val="6"/>
      <w:numFmt w:val="upperRoman"/>
      <w:lvlText w:val="%1."/>
      <w:legacy w:legacy="1" w:legacySpace="0" w:legacyIndent="360"/>
      <w:lvlJc w:val="left"/>
      <w:rPr>
        <w:rFonts w:ascii="Arial" w:hAnsi="Arial" w:cs="Arial" w:hint="default"/>
      </w:rPr>
    </w:lvl>
  </w:abstractNum>
  <w:abstractNum w:abstractNumId="6" w15:restartNumberingAfterBreak="0">
    <w:nsid w:val="21B67451"/>
    <w:multiLevelType w:val="hybridMultilevel"/>
    <w:tmpl w:val="48102558"/>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24DBE"/>
    <w:multiLevelType w:val="hybridMultilevel"/>
    <w:tmpl w:val="ED208DFA"/>
    <w:lvl w:ilvl="0" w:tplc="AF585BB0">
      <w:start w:val="9"/>
      <w:numFmt w:val="upperRoman"/>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51AE4077"/>
    <w:multiLevelType w:val="singleLevel"/>
    <w:tmpl w:val="ED0C69B8"/>
    <w:lvl w:ilvl="0">
      <w:start w:val="5"/>
      <w:numFmt w:val="upperRoman"/>
      <w:lvlText w:val="%1."/>
      <w:legacy w:legacy="1" w:legacySpace="0" w:legacyIndent="360"/>
      <w:lvlJc w:val="left"/>
      <w:rPr>
        <w:rFonts w:ascii="Arial" w:hAnsi="Arial" w:cs="Arial" w:hint="default"/>
      </w:rPr>
    </w:lvl>
  </w:abstractNum>
  <w:abstractNum w:abstractNumId="15" w15:restartNumberingAfterBreak="0">
    <w:nsid w:val="5F61454A"/>
    <w:multiLevelType w:val="singleLevel"/>
    <w:tmpl w:val="004E2262"/>
    <w:lvl w:ilvl="0">
      <w:start w:val="3"/>
      <w:numFmt w:val="upperRoman"/>
      <w:lvlText w:val="%1."/>
      <w:legacy w:legacy="1" w:legacySpace="0" w:legacyIndent="360"/>
      <w:lvlJc w:val="left"/>
      <w:rPr>
        <w:rFonts w:ascii="Arial" w:hAnsi="Arial" w:cs="Arial" w:hint="default"/>
      </w:rPr>
    </w:lvl>
  </w:abstractNum>
  <w:abstractNum w:abstractNumId="16"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4B2B2F"/>
    <w:multiLevelType w:val="singleLevel"/>
    <w:tmpl w:val="F22E6D2E"/>
    <w:lvl w:ilvl="0">
      <w:start w:val="1"/>
      <w:numFmt w:val="upperRoman"/>
      <w:lvlText w:val="%1."/>
      <w:legacy w:legacy="1" w:legacySpace="0" w:legacyIndent="360"/>
      <w:lvlJc w:val="left"/>
      <w:rPr>
        <w:rFonts w:ascii="Arial" w:hAnsi="Arial" w:cs="Arial" w:hint="default"/>
      </w:rPr>
    </w:lvl>
  </w:abstractNum>
  <w:abstractNum w:abstractNumId="18"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0"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2"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9"/>
  </w:num>
  <w:num w:numId="9">
    <w:abstractNumId w:val="13"/>
  </w:num>
  <w:num w:numId="10">
    <w:abstractNumId w:val="19"/>
  </w:num>
  <w:num w:numId="11">
    <w:abstractNumId w:val="21"/>
  </w:num>
  <w:num w:numId="12">
    <w:abstractNumId w:val="22"/>
  </w:num>
  <w:num w:numId="13">
    <w:abstractNumId w:val="4"/>
  </w:num>
  <w:num w:numId="14">
    <w:abstractNumId w:val="10"/>
  </w:num>
  <w:num w:numId="15">
    <w:abstractNumId w:val="1"/>
  </w:num>
  <w:num w:numId="16">
    <w:abstractNumId w:val="17"/>
  </w:num>
  <w:num w:numId="17">
    <w:abstractNumId w:val="0"/>
  </w:num>
  <w:num w:numId="18">
    <w:abstractNumId w:val="15"/>
  </w:num>
  <w:num w:numId="19">
    <w:abstractNumId w:val="2"/>
  </w:num>
  <w:num w:numId="20">
    <w:abstractNumId w:val="14"/>
  </w:num>
  <w:num w:numId="21">
    <w:abstractNumId w:val="5"/>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64C7"/>
    <w:rsid w:val="00064209"/>
    <w:rsid w:val="000A7D50"/>
    <w:rsid w:val="000E1C82"/>
    <w:rsid w:val="000E2797"/>
    <w:rsid w:val="000E4BB4"/>
    <w:rsid w:val="000F066E"/>
    <w:rsid w:val="000F2883"/>
    <w:rsid w:val="0012241A"/>
    <w:rsid w:val="00137C08"/>
    <w:rsid w:val="0015505F"/>
    <w:rsid w:val="0016407E"/>
    <w:rsid w:val="001655F2"/>
    <w:rsid w:val="00174FB4"/>
    <w:rsid w:val="00191D17"/>
    <w:rsid w:val="00197F7B"/>
    <w:rsid w:val="001B13B5"/>
    <w:rsid w:val="001D2C30"/>
    <w:rsid w:val="001F7D4F"/>
    <w:rsid w:val="0020154A"/>
    <w:rsid w:val="00210BFE"/>
    <w:rsid w:val="002122F9"/>
    <w:rsid w:val="00240EBC"/>
    <w:rsid w:val="002426D9"/>
    <w:rsid w:val="00246421"/>
    <w:rsid w:val="00256185"/>
    <w:rsid w:val="00291896"/>
    <w:rsid w:val="00296640"/>
    <w:rsid w:val="002D27CC"/>
    <w:rsid w:val="002E034A"/>
    <w:rsid w:val="002E306C"/>
    <w:rsid w:val="002E4B19"/>
    <w:rsid w:val="002E5FB2"/>
    <w:rsid w:val="00326670"/>
    <w:rsid w:val="0033542A"/>
    <w:rsid w:val="00335A12"/>
    <w:rsid w:val="00335AD2"/>
    <w:rsid w:val="00341E19"/>
    <w:rsid w:val="00353D3B"/>
    <w:rsid w:val="003905A5"/>
    <w:rsid w:val="003959A0"/>
    <w:rsid w:val="003B016D"/>
    <w:rsid w:val="003B31FD"/>
    <w:rsid w:val="003B34C6"/>
    <w:rsid w:val="003C2E4F"/>
    <w:rsid w:val="003C76CE"/>
    <w:rsid w:val="003E45EB"/>
    <w:rsid w:val="003E4EA2"/>
    <w:rsid w:val="003F28EE"/>
    <w:rsid w:val="003F3D7F"/>
    <w:rsid w:val="00402DDF"/>
    <w:rsid w:val="00444C92"/>
    <w:rsid w:val="00447956"/>
    <w:rsid w:val="00454592"/>
    <w:rsid w:val="004D5B3F"/>
    <w:rsid w:val="004E0BA0"/>
    <w:rsid w:val="004E3F76"/>
    <w:rsid w:val="004F6D3A"/>
    <w:rsid w:val="005067A1"/>
    <w:rsid w:val="005174CB"/>
    <w:rsid w:val="00552D38"/>
    <w:rsid w:val="00553531"/>
    <w:rsid w:val="00560237"/>
    <w:rsid w:val="00561A86"/>
    <w:rsid w:val="005632B0"/>
    <w:rsid w:val="00594148"/>
    <w:rsid w:val="00596577"/>
    <w:rsid w:val="005A524E"/>
    <w:rsid w:val="005A5629"/>
    <w:rsid w:val="005B7576"/>
    <w:rsid w:val="005D33F6"/>
    <w:rsid w:val="005D64AE"/>
    <w:rsid w:val="00613E38"/>
    <w:rsid w:val="00616059"/>
    <w:rsid w:val="00640C57"/>
    <w:rsid w:val="00664A63"/>
    <w:rsid w:val="0067356E"/>
    <w:rsid w:val="00695D68"/>
    <w:rsid w:val="00697334"/>
    <w:rsid w:val="006A0B98"/>
    <w:rsid w:val="006A339C"/>
    <w:rsid w:val="006D6C2B"/>
    <w:rsid w:val="006D7337"/>
    <w:rsid w:val="006E6DE3"/>
    <w:rsid w:val="006F1931"/>
    <w:rsid w:val="006F5B56"/>
    <w:rsid w:val="007029C4"/>
    <w:rsid w:val="0070484A"/>
    <w:rsid w:val="00706EE8"/>
    <w:rsid w:val="00727BA3"/>
    <w:rsid w:val="00732DE6"/>
    <w:rsid w:val="00740750"/>
    <w:rsid w:val="007643DC"/>
    <w:rsid w:val="00787891"/>
    <w:rsid w:val="00794BE5"/>
    <w:rsid w:val="007B20E6"/>
    <w:rsid w:val="007B3F64"/>
    <w:rsid w:val="007D29C7"/>
    <w:rsid w:val="007D2B07"/>
    <w:rsid w:val="007F665E"/>
    <w:rsid w:val="0084066A"/>
    <w:rsid w:val="00844B10"/>
    <w:rsid w:val="008471D3"/>
    <w:rsid w:val="0085312C"/>
    <w:rsid w:val="008818DB"/>
    <w:rsid w:val="0088479D"/>
    <w:rsid w:val="008914CF"/>
    <w:rsid w:val="008C4A26"/>
    <w:rsid w:val="008F3106"/>
    <w:rsid w:val="008F5B89"/>
    <w:rsid w:val="008F6A06"/>
    <w:rsid w:val="009357AC"/>
    <w:rsid w:val="009404FA"/>
    <w:rsid w:val="00944C05"/>
    <w:rsid w:val="00960591"/>
    <w:rsid w:val="009663E6"/>
    <w:rsid w:val="0096723A"/>
    <w:rsid w:val="009715A5"/>
    <w:rsid w:val="00981CA4"/>
    <w:rsid w:val="009B0159"/>
    <w:rsid w:val="009C0373"/>
    <w:rsid w:val="009C08A0"/>
    <w:rsid w:val="009C4BDD"/>
    <w:rsid w:val="009E176A"/>
    <w:rsid w:val="009E37C5"/>
    <w:rsid w:val="00A03049"/>
    <w:rsid w:val="00A068D0"/>
    <w:rsid w:val="00A73E67"/>
    <w:rsid w:val="00A7534C"/>
    <w:rsid w:val="00A825FD"/>
    <w:rsid w:val="00A975D0"/>
    <w:rsid w:val="00AD4C2C"/>
    <w:rsid w:val="00AD4D2B"/>
    <w:rsid w:val="00AE3AD9"/>
    <w:rsid w:val="00AF3AF7"/>
    <w:rsid w:val="00B01E60"/>
    <w:rsid w:val="00B62696"/>
    <w:rsid w:val="00B66610"/>
    <w:rsid w:val="00B82308"/>
    <w:rsid w:val="00B83D20"/>
    <w:rsid w:val="00B83E5F"/>
    <w:rsid w:val="00BC494E"/>
    <w:rsid w:val="00BD4907"/>
    <w:rsid w:val="00C17A1B"/>
    <w:rsid w:val="00C269FE"/>
    <w:rsid w:val="00C41064"/>
    <w:rsid w:val="00C44CF4"/>
    <w:rsid w:val="00C53D86"/>
    <w:rsid w:val="00C71768"/>
    <w:rsid w:val="00C76843"/>
    <w:rsid w:val="00C8037D"/>
    <w:rsid w:val="00C80FA1"/>
    <w:rsid w:val="00CF4F39"/>
    <w:rsid w:val="00D24C2F"/>
    <w:rsid w:val="00D354F5"/>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3BC0"/>
    <w:rsid w:val="00ED6367"/>
    <w:rsid w:val="00F00F15"/>
    <w:rsid w:val="00F03418"/>
    <w:rsid w:val="00F05DA5"/>
    <w:rsid w:val="00F15AD3"/>
    <w:rsid w:val="00F4040B"/>
    <w:rsid w:val="00F72C11"/>
    <w:rsid w:val="00FA07B6"/>
    <w:rsid w:val="00FC4021"/>
    <w:rsid w:val="00FD10B4"/>
    <w:rsid w:val="00FD1814"/>
    <w:rsid w:val="00FD2A2A"/>
    <w:rsid w:val="00FD2B56"/>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paragraph" w:customStyle="1" w:styleId="Cuerpo">
    <w:name w:val="Cuerpo"/>
    <w:rsid w:val="00ED636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20518">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3</cp:revision>
  <dcterms:created xsi:type="dcterms:W3CDTF">2021-11-09T02:46:00Z</dcterms:created>
  <dcterms:modified xsi:type="dcterms:W3CDTF">2021-11-11T05:01:00Z</dcterms:modified>
</cp:coreProperties>
</file>