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FF" w:rsidRPr="00E77DB2" w:rsidRDefault="00D87DFF" w:rsidP="00F1792E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77DB2">
        <w:rPr>
          <w:rFonts w:ascii="Arial" w:hAnsi="Arial" w:cs="Arial"/>
          <w:b/>
          <w:bCs/>
          <w:sz w:val="26"/>
          <w:szCs w:val="26"/>
        </w:rPr>
        <w:t>H. CONGRESO DEL ESTADO</w:t>
      </w:r>
    </w:p>
    <w:p w:rsidR="00D87DFF" w:rsidRPr="00E77DB2" w:rsidRDefault="00D87DFF" w:rsidP="00F1792E">
      <w:pPr>
        <w:tabs>
          <w:tab w:val="left" w:pos="3340"/>
        </w:tabs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77DB2">
        <w:rPr>
          <w:rFonts w:ascii="Arial" w:hAnsi="Arial" w:cs="Arial"/>
          <w:b/>
          <w:bCs/>
          <w:sz w:val="26"/>
          <w:szCs w:val="26"/>
        </w:rPr>
        <w:t>P R E S E N T E.-</w:t>
      </w:r>
      <w:r w:rsidR="00F1792E" w:rsidRPr="00E77DB2">
        <w:rPr>
          <w:rFonts w:ascii="Arial" w:hAnsi="Arial" w:cs="Arial"/>
          <w:b/>
          <w:bCs/>
          <w:sz w:val="26"/>
          <w:szCs w:val="26"/>
        </w:rPr>
        <w:tab/>
      </w:r>
    </w:p>
    <w:p w:rsidR="00137165" w:rsidRPr="00E77DB2" w:rsidRDefault="00137165" w:rsidP="000548A1">
      <w:pPr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20633C" w:rsidRPr="00E77DB2" w:rsidRDefault="00042263" w:rsidP="00EA556C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eastAsia="Arial" w:hAnsi="Arial" w:cs="Arial"/>
          <w:sz w:val="26"/>
          <w:szCs w:val="26"/>
        </w:rPr>
        <w:t xml:space="preserve">Quien suscribe, </w:t>
      </w:r>
      <w:r w:rsidRPr="00E77DB2">
        <w:rPr>
          <w:rFonts w:ascii="Arial" w:eastAsia="Arial" w:hAnsi="Arial" w:cs="Arial"/>
          <w:b/>
          <w:sz w:val="26"/>
          <w:szCs w:val="26"/>
        </w:rPr>
        <w:t>MARIO HUMBERTO VÁZQUEZ ROBLES</w:t>
      </w:r>
      <w:r w:rsidRPr="00E77DB2">
        <w:rPr>
          <w:rFonts w:ascii="Arial" w:eastAsia="Arial" w:hAnsi="Arial" w:cs="Arial"/>
          <w:sz w:val="26"/>
          <w:szCs w:val="26"/>
        </w:rPr>
        <w:t xml:space="preserve">, en mi carácter de Diputado de la  Sexagésima Séptima  Legislatura del Honorable Congreso del Estado y en representación del Grupo Parlamentario del Partido Acción Nacional, con fundamento en los artículos 64, fracciones I, II y III de la Constitución Política del Estado; 167 fracción I de la Ley Orgánica del Poder Legislativo; 75, 76 y 77 del Reglamento Interior y de Prácticas Parlamentarias del Poder Legislativo, </w:t>
      </w:r>
      <w:r w:rsidR="00802D86" w:rsidRPr="00E77DB2">
        <w:rPr>
          <w:rFonts w:ascii="Arial" w:eastAsia="Times New Roman" w:hAnsi="Arial" w:cs="Arial"/>
          <w:sz w:val="26"/>
          <w:szCs w:val="26"/>
        </w:rPr>
        <w:t xml:space="preserve">someto a consideración </w:t>
      </w:r>
      <w:r w:rsidR="001D3DA7">
        <w:rPr>
          <w:rFonts w:ascii="Arial" w:eastAsia="Times New Roman" w:hAnsi="Arial" w:cs="Arial"/>
          <w:sz w:val="26"/>
          <w:szCs w:val="26"/>
        </w:rPr>
        <w:t xml:space="preserve">de esta representación popular, el presente </w:t>
      </w:r>
      <w:r w:rsidR="006B2626" w:rsidRPr="00E77DB2">
        <w:rPr>
          <w:rFonts w:ascii="Arial" w:hAnsi="Arial" w:cs="Arial"/>
          <w:sz w:val="26"/>
          <w:szCs w:val="26"/>
        </w:rPr>
        <w:t xml:space="preserve">acuerdo </w:t>
      </w:r>
      <w:r w:rsidR="001D3DA7">
        <w:rPr>
          <w:rFonts w:ascii="Arial" w:hAnsi="Arial" w:cs="Arial"/>
          <w:sz w:val="26"/>
          <w:szCs w:val="26"/>
        </w:rPr>
        <w:t xml:space="preserve">con carácter </w:t>
      </w:r>
      <w:r w:rsidR="009139E4" w:rsidRPr="00E77DB2">
        <w:rPr>
          <w:rFonts w:ascii="Arial" w:hAnsi="Arial" w:cs="Arial"/>
          <w:sz w:val="26"/>
          <w:szCs w:val="26"/>
        </w:rPr>
        <w:t xml:space="preserve">de </w:t>
      </w:r>
      <w:r w:rsidR="009139E4" w:rsidRPr="00E77DB2">
        <w:rPr>
          <w:rFonts w:ascii="Arial" w:hAnsi="Arial" w:cs="Arial"/>
          <w:b/>
          <w:i/>
          <w:sz w:val="26"/>
          <w:szCs w:val="26"/>
          <w:u w:val="single"/>
        </w:rPr>
        <w:t>Urgente Resolución</w:t>
      </w:r>
      <w:r w:rsidR="009139E4" w:rsidRPr="00E77DB2">
        <w:rPr>
          <w:rFonts w:ascii="Arial" w:hAnsi="Arial" w:cs="Arial"/>
          <w:sz w:val="26"/>
          <w:szCs w:val="26"/>
        </w:rPr>
        <w:t xml:space="preserve">, </w:t>
      </w:r>
      <w:r w:rsidR="006B2626" w:rsidRPr="00E77DB2">
        <w:rPr>
          <w:rFonts w:ascii="Arial" w:hAnsi="Arial" w:cs="Arial"/>
          <w:sz w:val="26"/>
          <w:szCs w:val="26"/>
        </w:rPr>
        <w:t xml:space="preserve">para </w:t>
      </w:r>
      <w:r w:rsidR="00F953A3" w:rsidRPr="00E77DB2">
        <w:rPr>
          <w:rFonts w:ascii="Arial" w:hAnsi="Arial" w:cs="Arial"/>
          <w:b/>
          <w:i/>
          <w:sz w:val="26"/>
          <w:szCs w:val="26"/>
        </w:rPr>
        <w:t xml:space="preserve">“Exhortar al Licenciado Andrés Manuel López Obrador, Titular del Ejecutivo Federal y a la Secretaria de Relaciones Exteriores, para que de conformidad con los artículos 89 fracción X, de la Constitución Política de los Estados Unidos Mexicanos; 1 y 2 fracción IV, de la Ley del Servicio Exterior Mexicano, en el ámbito de sus competencias, realicen las acciones conducentes, para la pronta </w:t>
      </w:r>
      <w:r w:rsidR="00355572">
        <w:rPr>
          <w:rFonts w:ascii="Arial" w:hAnsi="Arial" w:cs="Arial"/>
          <w:b/>
          <w:i/>
          <w:sz w:val="26"/>
          <w:szCs w:val="26"/>
        </w:rPr>
        <w:t>firma</w:t>
      </w:r>
      <w:r w:rsidR="00F953A3" w:rsidRPr="00E77DB2">
        <w:rPr>
          <w:rFonts w:ascii="Arial" w:hAnsi="Arial" w:cs="Arial"/>
          <w:b/>
          <w:i/>
          <w:sz w:val="26"/>
          <w:szCs w:val="26"/>
        </w:rPr>
        <w:t xml:space="preserve"> y ratificación de la Convención Interamericana Sobre la Protección de los Derechos Humanos de las Personas Mayores, adoptada por la Organización de los Estados Americanos, el 15 de junio de 2015”.</w:t>
      </w:r>
      <w:r w:rsidR="008C05F3" w:rsidRPr="00E77DB2">
        <w:rPr>
          <w:rFonts w:ascii="Arial" w:hAnsi="Arial" w:cs="Arial"/>
          <w:b/>
          <w:sz w:val="26"/>
          <w:szCs w:val="26"/>
        </w:rPr>
        <w:t xml:space="preserve"> </w:t>
      </w:r>
      <w:r w:rsidR="00121A7C" w:rsidRPr="00E77DB2">
        <w:rPr>
          <w:rFonts w:ascii="Arial" w:hAnsi="Arial" w:cs="Arial"/>
          <w:sz w:val="26"/>
          <w:szCs w:val="26"/>
        </w:rPr>
        <w:t xml:space="preserve"> </w:t>
      </w:r>
      <w:r w:rsidR="00E403B0" w:rsidRPr="00E77DB2">
        <w:rPr>
          <w:rFonts w:ascii="Arial" w:hAnsi="Arial" w:cs="Arial"/>
          <w:sz w:val="26"/>
          <w:szCs w:val="26"/>
        </w:rPr>
        <w:t>A</w:t>
      </w:r>
      <w:r w:rsidR="00AB0D11" w:rsidRPr="00E77DB2">
        <w:rPr>
          <w:rFonts w:ascii="Arial" w:hAnsi="Arial" w:cs="Arial"/>
          <w:sz w:val="26"/>
          <w:szCs w:val="26"/>
        </w:rPr>
        <w:t>l tenor de la siguiente</w:t>
      </w:r>
      <w:r w:rsidR="00F936C9" w:rsidRPr="00E77DB2">
        <w:rPr>
          <w:rFonts w:ascii="Arial" w:hAnsi="Arial" w:cs="Arial"/>
          <w:sz w:val="26"/>
          <w:szCs w:val="26"/>
        </w:rPr>
        <w:t>:</w:t>
      </w:r>
      <w:r w:rsidR="00D87DFF" w:rsidRPr="00E77DB2">
        <w:rPr>
          <w:rFonts w:ascii="Arial" w:hAnsi="Arial" w:cs="Arial"/>
          <w:sz w:val="26"/>
          <w:szCs w:val="26"/>
        </w:rPr>
        <w:t xml:space="preserve"> </w:t>
      </w:r>
    </w:p>
    <w:p w:rsidR="00E0498D" w:rsidRPr="00E77DB2" w:rsidRDefault="00D87DFF" w:rsidP="00D87DFF">
      <w:pPr>
        <w:jc w:val="center"/>
        <w:rPr>
          <w:rFonts w:ascii="Arial" w:hAnsi="Arial" w:cs="Arial"/>
          <w:b/>
          <w:sz w:val="26"/>
          <w:szCs w:val="26"/>
        </w:rPr>
      </w:pPr>
      <w:r w:rsidRPr="00E77DB2">
        <w:rPr>
          <w:rFonts w:ascii="Arial" w:hAnsi="Arial" w:cs="Arial"/>
          <w:b/>
          <w:sz w:val="26"/>
          <w:szCs w:val="26"/>
        </w:rPr>
        <w:t>EXPOSICIÓN DE MOTIVOS</w:t>
      </w:r>
    </w:p>
    <w:p w:rsidR="008E369D" w:rsidRPr="00E77DB2" w:rsidRDefault="000C6926" w:rsidP="00E25B75">
      <w:pP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  <w:shd w:val="clear" w:color="auto" w:fill="FFFFFF"/>
        </w:rPr>
        <w:t>El Partido </w:t>
      </w:r>
      <w:r w:rsidR="00B40AEE" w:rsidRPr="00E77DB2">
        <w:rPr>
          <w:rStyle w:val="nfasis"/>
          <w:rFonts w:ascii="Arial" w:hAnsi="Arial" w:cs="Arial"/>
          <w:bCs/>
          <w:i w:val="0"/>
          <w:iCs w:val="0"/>
          <w:sz w:val="26"/>
          <w:szCs w:val="26"/>
          <w:shd w:val="clear" w:color="auto" w:fill="FFFFFF"/>
        </w:rPr>
        <w:t xml:space="preserve">Acción </w:t>
      </w:r>
      <w:r w:rsidRPr="00E77DB2">
        <w:rPr>
          <w:rStyle w:val="nfasis"/>
          <w:rFonts w:ascii="Arial" w:hAnsi="Arial" w:cs="Arial"/>
          <w:bCs/>
          <w:i w:val="0"/>
          <w:iCs w:val="0"/>
          <w:sz w:val="26"/>
          <w:szCs w:val="26"/>
          <w:shd w:val="clear" w:color="auto" w:fill="FFFFFF"/>
        </w:rPr>
        <w:t>Nacional</w:t>
      </w:r>
      <w:r w:rsidR="001A6983" w:rsidRPr="00E77DB2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C20331" w:rsidRPr="00E77DB2">
        <w:rPr>
          <w:rFonts w:ascii="Arial" w:hAnsi="Arial" w:cs="Arial"/>
          <w:sz w:val="26"/>
          <w:szCs w:val="26"/>
          <w:shd w:val="clear" w:color="auto" w:fill="FFFFFF"/>
        </w:rPr>
        <w:t xml:space="preserve">del </w:t>
      </w:r>
      <w:r w:rsidR="000A65D0" w:rsidRPr="00E77DB2">
        <w:rPr>
          <w:rFonts w:ascii="Arial" w:hAnsi="Arial" w:cs="Arial"/>
          <w:sz w:val="26"/>
          <w:szCs w:val="26"/>
          <w:shd w:val="clear" w:color="auto" w:fill="FFFFFF"/>
        </w:rPr>
        <w:t>cual emano,</w:t>
      </w:r>
      <w:r w:rsidR="001A6983" w:rsidRPr="00E77DB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E77DB2">
        <w:rPr>
          <w:rFonts w:ascii="Arial" w:hAnsi="Arial" w:cs="Arial"/>
          <w:sz w:val="26"/>
          <w:szCs w:val="26"/>
          <w:shd w:val="clear" w:color="auto" w:fill="FFFFFF"/>
        </w:rPr>
        <w:t>centra su pensamiento y acción en la primacía de la persona</w:t>
      </w:r>
      <w:r w:rsidR="000A65D0" w:rsidRPr="00E77DB2">
        <w:rPr>
          <w:rFonts w:ascii="Arial" w:hAnsi="Arial" w:cs="Arial"/>
          <w:sz w:val="26"/>
          <w:szCs w:val="26"/>
          <w:shd w:val="clear" w:color="auto" w:fill="FFFFFF"/>
        </w:rPr>
        <w:t xml:space="preserve"> humana, </w:t>
      </w:r>
      <w:r w:rsidR="00A02E4B" w:rsidRPr="00E77DB2">
        <w:rPr>
          <w:rFonts w:ascii="Arial" w:hAnsi="Arial" w:cs="Arial"/>
          <w:sz w:val="26"/>
          <w:szCs w:val="26"/>
        </w:rPr>
        <w:t>y en ese tenor, uno</w:t>
      </w:r>
      <w:r w:rsidR="006B2626" w:rsidRPr="00E77DB2">
        <w:rPr>
          <w:rFonts w:ascii="Arial" w:hAnsi="Arial" w:cs="Arial"/>
          <w:sz w:val="26"/>
          <w:szCs w:val="26"/>
        </w:rPr>
        <w:t xml:space="preserve"> de los compromisos que asumí </w:t>
      </w:r>
      <w:r w:rsidR="002711D8" w:rsidRPr="00E77DB2">
        <w:rPr>
          <w:rFonts w:ascii="Arial" w:hAnsi="Arial" w:cs="Arial"/>
          <w:sz w:val="26"/>
          <w:szCs w:val="26"/>
        </w:rPr>
        <w:t xml:space="preserve">en </w:t>
      </w:r>
      <w:r w:rsidR="000A65D0" w:rsidRPr="00E77DB2">
        <w:rPr>
          <w:rFonts w:ascii="Arial" w:hAnsi="Arial" w:cs="Arial"/>
          <w:sz w:val="26"/>
          <w:szCs w:val="26"/>
        </w:rPr>
        <w:t xml:space="preserve">la </w:t>
      </w:r>
      <w:r w:rsidR="002711D8" w:rsidRPr="00E77DB2">
        <w:rPr>
          <w:rFonts w:ascii="Arial" w:hAnsi="Arial" w:cs="Arial"/>
          <w:sz w:val="26"/>
          <w:szCs w:val="26"/>
        </w:rPr>
        <w:t xml:space="preserve"> campaña </w:t>
      </w:r>
      <w:r w:rsidR="000A65D0" w:rsidRPr="00E77DB2">
        <w:rPr>
          <w:rFonts w:ascii="Arial" w:hAnsi="Arial" w:cs="Arial"/>
          <w:sz w:val="26"/>
          <w:szCs w:val="26"/>
        </w:rPr>
        <w:t xml:space="preserve">de mi distrito, </w:t>
      </w:r>
      <w:r w:rsidR="002711D8" w:rsidRPr="00E77DB2">
        <w:rPr>
          <w:rFonts w:ascii="Arial" w:hAnsi="Arial" w:cs="Arial"/>
          <w:sz w:val="26"/>
          <w:szCs w:val="26"/>
        </w:rPr>
        <w:t xml:space="preserve">fue impulsar acciones y estrategias </w:t>
      </w:r>
      <w:r w:rsidR="00CB0EEC" w:rsidRPr="00E77DB2">
        <w:rPr>
          <w:rFonts w:ascii="Arial" w:hAnsi="Arial" w:cs="Arial"/>
          <w:sz w:val="26"/>
          <w:szCs w:val="26"/>
        </w:rPr>
        <w:t xml:space="preserve">para </w:t>
      </w:r>
      <w:r w:rsidR="00042263" w:rsidRPr="00E77DB2">
        <w:rPr>
          <w:rFonts w:ascii="Arial" w:hAnsi="Arial" w:cs="Arial"/>
          <w:sz w:val="26"/>
          <w:szCs w:val="26"/>
        </w:rPr>
        <w:t xml:space="preserve">respetar y </w:t>
      </w:r>
      <w:r w:rsidR="00CB0EEC" w:rsidRPr="00E77DB2">
        <w:rPr>
          <w:rFonts w:ascii="Arial" w:hAnsi="Arial" w:cs="Arial"/>
          <w:sz w:val="26"/>
          <w:szCs w:val="26"/>
        </w:rPr>
        <w:t xml:space="preserve">proteger </w:t>
      </w:r>
      <w:r w:rsidR="000A65D0" w:rsidRPr="00E77DB2">
        <w:rPr>
          <w:rFonts w:ascii="Arial" w:hAnsi="Arial" w:cs="Arial"/>
          <w:sz w:val="26"/>
          <w:szCs w:val="26"/>
        </w:rPr>
        <w:t xml:space="preserve">precisamente, la dignidad de las </w:t>
      </w:r>
      <w:r w:rsidR="002711D8" w:rsidRPr="00E77DB2">
        <w:rPr>
          <w:rFonts w:ascii="Arial" w:hAnsi="Arial" w:cs="Arial"/>
          <w:sz w:val="26"/>
          <w:szCs w:val="26"/>
        </w:rPr>
        <w:t>personas mayores</w:t>
      </w:r>
      <w:r w:rsidR="000A65D0" w:rsidRPr="00E77DB2">
        <w:rPr>
          <w:rFonts w:ascii="Arial" w:hAnsi="Arial" w:cs="Arial"/>
          <w:sz w:val="26"/>
          <w:szCs w:val="26"/>
        </w:rPr>
        <w:t xml:space="preserve"> en todos los ámbitos</w:t>
      </w:r>
      <w:r w:rsidR="002711D8" w:rsidRPr="00E77DB2">
        <w:rPr>
          <w:rFonts w:ascii="Arial" w:hAnsi="Arial" w:cs="Arial"/>
          <w:sz w:val="26"/>
          <w:szCs w:val="26"/>
        </w:rPr>
        <w:t>, entendi</w:t>
      </w:r>
      <w:r w:rsidR="0012344B" w:rsidRPr="00E77DB2">
        <w:rPr>
          <w:rFonts w:ascii="Arial" w:hAnsi="Arial" w:cs="Arial"/>
          <w:sz w:val="26"/>
          <w:szCs w:val="26"/>
        </w:rPr>
        <w:t>das é</w:t>
      </w:r>
      <w:r w:rsidR="002711D8" w:rsidRPr="00E77DB2">
        <w:rPr>
          <w:rFonts w:ascii="Arial" w:hAnsi="Arial" w:cs="Arial"/>
          <w:sz w:val="26"/>
          <w:szCs w:val="26"/>
        </w:rPr>
        <w:t>stas</w:t>
      </w:r>
      <w:r w:rsidR="0012344B" w:rsidRPr="00E77DB2">
        <w:rPr>
          <w:rFonts w:ascii="Arial" w:hAnsi="Arial" w:cs="Arial"/>
          <w:sz w:val="26"/>
          <w:szCs w:val="26"/>
        </w:rPr>
        <w:t xml:space="preserve">, </w:t>
      </w:r>
      <w:r w:rsidR="002711D8" w:rsidRPr="00E77DB2">
        <w:rPr>
          <w:rFonts w:ascii="Arial" w:hAnsi="Arial" w:cs="Arial"/>
          <w:sz w:val="26"/>
          <w:szCs w:val="26"/>
        </w:rPr>
        <w:t>por</w:t>
      </w:r>
      <w:r w:rsidR="00A02E4B" w:rsidRPr="00E77DB2">
        <w:rPr>
          <w:rFonts w:ascii="Arial" w:hAnsi="Arial" w:cs="Arial"/>
          <w:sz w:val="26"/>
          <w:szCs w:val="26"/>
        </w:rPr>
        <w:t xml:space="preserve"> diversos </w:t>
      </w:r>
      <w:r w:rsidR="002711D8" w:rsidRPr="00E77DB2">
        <w:rPr>
          <w:rFonts w:ascii="Arial" w:hAnsi="Arial" w:cs="Arial"/>
          <w:sz w:val="26"/>
          <w:szCs w:val="26"/>
        </w:rPr>
        <w:t>instrumentos internacionales y por nuestra Legislación local en la materia</w:t>
      </w:r>
      <w:r w:rsidR="00B77C6E" w:rsidRPr="00E77DB2">
        <w:rPr>
          <w:rFonts w:ascii="Arial" w:hAnsi="Arial" w:cs="Arial"/>
          <w:sz w:val="26"/>
          <w:szCs w:val="26"/>
        </w:rPr>
        <w:t>, como personas mayores de 60 años o m</w:t>
      </w:r>
      <w:r w:rsidR="000A65D0" w:rsidRPr="00E77DB2">
        <w:rPr>
          <w:rFonts w:ascii="Arial" w:hAnsi="Arial" w:cs="Arial"/>
          <w:sz w:val="26"/>
          <w:szCs w:val="26"/>
        </w:rPr>
        <w:t>ás, ello, en virtud</w:t>
      </w:r>
      <w:r w:rsidR="00E25B75" w:rsidRPr="00E77DB2">
        <w:rPr>
          <w:rFonts w:ascii="Arial" w:hAnsi="Arial" w:cs="Arial"/>
          <w:sz w:val="26"/>
          <w:szCs w:val="26"/>
        </w:rPr>
        <w:t xml:space="preserve"> como es</w:t>
      </w:r>
      <w:r w:rsidR="000A65D0" w:rsidRPr="00E77DB2">
        <w:rPr>
          <w:rFonts w:ascii="Arial" w:hAnsi="Arial" w:cs="Arial"/>
          <w:sz w:val="26"/>
          <w:szCs w:val="26"/>
        </w:rPr>
        <w:t xml:space="preserve"> bien </w:t>
      </w:r>
      <w:r w:rsidR="00E25B75" w:rsidRPr="00E77DB2">
        <w:rPr>
          <w:rFonts w:ascii="Arial" w:hAnsi="Arial" w:cs="Arial"/>
          <w:sz w:val="26"/>
          <w:szCs w:val="26"/>
        </w:rPr>
        <w:t>sabido</w:t>
      </w:r>
      <w:r w:rsidR="00A02E4B" w:rsidRPr="00E77DB2">
        <w:rPr>
          <w:rFonts w:ascii="Arial" w:hAnsi="Arial" w:cs="Arial"/>
          <w:sz w:val="26"/>
          <w:szCs w:val="26"/>
        </w:rPr>
        <w:t xml:space="preserve">, </w:t>
      </w:r>
      <w:r w:rsidR="00C37C2B" w:rsidRPr="00E77DB2">
        <w:rPr>
          <w:rFonts w:ascii="Arial" w:hAnsi="Arial" w:cs="Arial"/>
          <w:sz w:val="26"/>
          <w:szCs w:val="26"/>
        </w:rPr>
        <w:t>u</w:t>
      </w:r>
      <w:r w:rsidR="0024459B" w:rsidRPr="00E77DB2">
        <w:rPr>
          <w:rFonts w:ascii="Arial" w:hAnsi="Arial" w:cs="Arial"/>
          <w:sz w:val="26"/>
          <w:szCs w:val="26"/>
        </w:rPr>
        <w:t xml:space="preserve">no de los fenómenos </w:t>
      </w:r>
      <w:r w:rsidR="00A962BC" w:rsidRPr="00E77DB2">
        <w:rPr>
          <w:rFonts w:ascii="Arial" w:hAnsi="Arial" w:cs="Arial"/>
          <w:sz w:val="26"/>
          <w:szCs w:val="26"/>
        </w:rPr>
        <w:t xml:space="preserve">más </w:t>
      </w:r>
      <w:r w:rsidR="0024459B" w:rsidRPr="00E77DB2">
        <w:rPr>
          <w:rFonts w:ascii="Arial" w:hAnsi="Arial" w:cs="Arial"/>
          <w:sz w:val="26"/>
          <w:szCs w:val="26"/>
        </w:rPr>
        <w:t>recurrentes</w:t>
      </w:r>
      <w:r w:rsidR="00A962BC" w:rsidRPr="00E77DB2">
        <w:rPr>
          <w:rFonts w:ascii="Arial" w:hAnsi="Arial" w:cs="Arial"/>
          <w:sz w:val="26"/>
          <w:szCs w:val="26"/>
        </w:rPr>
        <w:t xml:space="preserve"> y evidentes</w:t>
      </w:r>
      <w:r w:rsidR="0024459B" w:rsidRPr="00E77DB2">
        <w:rPr>
          <w:rFonts w:ascii="Arial" w:hAnsi="Arial" w:cs="Arial"/>
          <w:sz w:val="26"/>
          <w:szCs w:val="26"/>
        </w:rPr>
        <w:t xml:space="preserve"> que se presenta en México, y considero que ningún pa</w:t>
      </w:r>
      <w:r w:rsidR="000548A1" w:rsidRPr="00E77DB2">
        <w:rPr>
          <w:rFonts w:ascii="Arial" w:hAnsi="Arial" w:cs="Arial"/>
          <w:sz w:val="26"/>
          <w:szCs w:val="26"/>
        </w:rPr>
        <w:t>ís</w:t>
      </w:r>
      <w:r w:rsidR="0024459B" w:rsidRPr="00E77DB2">
        <w:rPr>
          <w:rFonts w:ascii="Arial" w:hAnsi="Arial" w:cs="Arial"/>
          <w:sz w:val="26"/>
          <w:szCs w:val="26"/>
        </w:rPr>
        <w:t xml:space="preserve"> </w:t>
      </w:r>
      <w:r w:rsidR="009E6EE2" w:rsidRPr="00E77DB2">
        <w:rPr>
          <w:rFonts w:ascii="Arial" w:hAnsi="Arial" w:cs="Arial"/>
          <w:sz w:val="26"/>
          <w:szCs w:val="26"/>
        </w:rPr>
        <w:t xml:space="preserve">permanece </w:t>
      </w:r>
      <w:r w:rsidR="001B6082" w:rsidRPr="00E77DB2">
        <w:rPr>
          <w:rFonts w:ascii="Arial" w:hAnsi="Arial" w:cs="Arial"/>
          <w:sz w:val="26"/>
          <w:szCs w:val="26"/>
        </w:rPr>
        <w:t>ajeno,</w:t>
      </w:r>
      <w:r w:rsidR="008E369D" w:rsidRPr="00E77DB2">
        <w:rPr>
          <w:rFonts w:ascii="Arial" w:hAnsi="Arial" w:cs="Arial"/>
          <w:sz w:val="26"/>
          <w:szCs w:val="26"/>
        </w:rPr>
        <w:t xml:space="preserve"> son los constante</w:t>
      </w:r>
      <w:r w:rsidR="001F0EE6" w:rsidRPr="00E77DB2">
        <w:rPr>
          <w:rFonts w:ascii="Arial" w:hAnsi="Arial" w:cs="Arial"/>
          <w:sz w:val="26"/>
          <w:szCs w:val="26"/>
        </w:rPr>
        <w:t xml:space="preserve">s vejaciones </w:t>
      </w:r>
      <w:r w:rsidR="008E369D" w:rsidRPr="00E77DB2">
        <w:rPr>
          <w:rFonts w:ascii="Arial" w:hAnsi="Arial" w:cs="Arial"/>
          <w:sz w:val="26"/>
          <w:szCs w:val="26"/>
        </w:rPr>
        <w:t>a la dignidad humana de este sector de la población, que viv</w:t>
      </w:r>
      <w:r w:rsidR="001F0EE6" w:rsidRPr="00E77DB2">
        <w:rPr>
          <w:rFonts w:ascii="Arial" w:hAnsi="Arial" w:cs="Arial"/>
          <w:sz w:val="26"/>
          <w:szCs w:val="26"/>
        </w:rPr>
        <w:t xml:space="preserve">ió, vive y sigue viviendo </w:t>
      </w:r>
      <w:r w:rsidR="00E25B75" w:rsidRPr="00E77DB2">
        <w:rPr>
          <w:rFonts w:ascii="Arial" w:hAnsi="Arial" w:cs="Arial"/>
          <w:sz w:val="26"/>
          <w:szCs w:val="26"/>
        </w:rPr>
        <w:t>situaci</w:t>
      </w:r>
      <w:r w:rsidR="008E369D" w:rsidRPr="00E77DB2">
        <w:rPr>
          <w:rFonts w:ascii="Arial" w:hAnsi="Arial" w:cs="Arial"/>
          <w:sz w:val="26"/>
          <w:szCs w:val="26"/>
        </w:rPr>
        <w:t>ones de</w:t>
      </w:r>
      <w:r w:rsidR="00046782">
        <w:rPr>
          <w:rFonts w:ascii="Arial" w:hAnsi="Arial" w:cs="Arial"/>
          <w:sz w:val="26"/>
          <w:szCs w:val="26"/>
        </w:rPr>
        <w:t xml:space="preserve"> desigualdad, exclusión y</w:t>
      </w:r>
      <w:r w:rsidR="00E0498D" w:rsidRPr="00E77DB2">
        <w:rPr>
          <w:rFonts w:ascii="Arial" w:hAnsi="Arial" w:cs="Arial"/>
          <w:sz w:val="26"/>
          <w:szCs w:val="26"/>
        </w:rPr>
        <w:t xml:space="preserve"> discriminación</w:t>
      </w:r>
      <w:r w:rsidR="008C05F3" w:rsidRPr="00E77DB2">
        <w:rPr>
          <w:rFonts w:ascii="Arial" w:hAnsi="Arial" w:cs="Arial"/>
          <w:sz w:val="26"/>
          <w:szCs w:val="26"/>
        </w:rPr>
        <w:t>.</w:t>
      </w:r>
    </w:p>
    <w:p w:rsidR="00C42273" w:rsidRPr="00E77DB2" w:rsidRDefault="008E369D" w:rsidP="00E25B75">
      <w:pPr>
        <w:jc w:val="both"/>
        <w:rPr>
          <w:rFonts w:ascii="Arial" w:eastAsia="Times New Roman" w:hAnsi="Arial" w:cs="Arial"/>
          <w:bCs/>
          <w:sz w:val="26"/>
          <w:szCs w:val="26"/>
          <w:lang w:eastAsia="es-MX"/>
        </w:rPr>
      </w:pPr>
      <w:r w:rsidRPr="00E77DB2">
        <w:rPr>
          <w:rFonts w:ascii="Arial" w:hAnsi="Arial" w:cs="Arial"/>
          <w:sz w:val="26"/>
          <w:szCs w:val="26"/>
        </w:rPr>
        <w:lastRenderedPageBreak/>
        <w:t xml:space="preserve">Tal </w:t>
      </w:r>
      <w:r w:rsidR="001F0EE6" w:rsidRPr="00E77DB2">
        <w:rPr>
          <w:rFonts w:ascii="Arial" w:hAnsi="Arial" w:cs="Arial"/>
          <w:sz w:val="26"/>
          <w:szCs w:val="26"/>
        </w:rPr>
        <w:t xml:space="preserve">situación </w:t>
      </w:r>
      <w:r w:rsidRPr="00E77DB2">
        <w:rPr>
          <w:rFonts w:ascii="Arial" w:hAnsi="Arial" w:cs="Arial"/>
          <w:sz w:val="26"/>
          <w:szCs w:val="26"/>
        </w:rPr>
        <w:t>representa una problem</w:t>
      </w:r>
      <w:r w:rsidR="001F0EE6" w:rsidRPr="00E77DB2">
        <w:rPr>
          <w:rFonts w:ascii="Arial" w:hAnsi="Arial" w:cs="Arial"/>
          <w:sz w:val="26"/>
          <w:szCs w:val="26"/>
        </w:rPr>
        <w:t xml:space="preserve">ática grave, </w:t>
      </w:r>
      <w:r w:rsidRPr="00E77DB2">
        <w:rPr>
          <w:rFonts w:ascii="Arial" w:hAnsi="Arial" w:cs="Arial"/>
          <w:sz w:val="26"/>
          <w:szCs w:val="26"/>
        </w:rPr>
        <w:t xml:space="preserve">aunado a esto, </w:t>
      </w:r>
      <w:r w:rsidR="00E25B75" w:rsidRPr="00E77DB2">
        <w:rPr>
          <w:rFonts w:ascii="Arial" w:hAnsi="Arial" w:cs="Arial"/>
          <w:sz w:val="26"/>
          <w:szCs w:val="26"/>
        </w:rPr>
        <w:t>la Organización Mundial de la Salud, prevé que l</w:t>
      </w:r>
      <w:r w:rsidR="00C42273" w:rsidRPr="00E77DB2">
        <w:rPr>
          <w:rFonts w:ascii="Arial" w:eastAsia="Times New Roman" w:hAnsi="Arial" w:cs="Arial"/>
          <w:bCs/>
          <w:sz w:val="26"/>
          <w:szCs w:val="26"/>
          <w:lang w:eastAsia="es-MX"/>
        </w:rPr>
        <w:t>a población mundial de mayores de 60 años se duplicará con creces, de 900 millones en 2015 a unos 2000 millones en 2050.</w:t>
      </w:r>
      <w:r w:rsidR="00C42273" w:rsidRPr="00E77DB2">
        <w:rPr>
          <w:rStyle w:val="Refdenotaalpie"/>
          <w:rFonts w:ascii="Arial" w:eastAsia="Times New Roman" w:hAnsi="Arial" w:cs="Arial"/>
          <w:bCs/>
          <w:sz w:val="26"/>
          <w:szCs w:val="26"/>
          <w:lang w:eastAsia="es-MX"/>
        </w:rPr>
        <w:footnoteReference w:id="1"/>
      </w:r>
    </w:p>
    <w:p w:rsidR="00E25B75" w:rsidRPr="00E77DB2" w:rsidRDefault="00E25B75" w:rsidP="00E25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 xml:space="preserve">El 19 de febrero del año 2019, la Comisión Nacional de los Derechos Humanos, en su Informe Especial sobre la Situación de los Derechos Humanos de las Personas Mayores en México, indica </w:t>
      </w:r>
      <w:r w:rsidR="008B0F71" w:rsidRPr="00E77DB2">
        <w:rPr>
          <w:rFonts w:ascii="Arial" w:hAnsi="Arial" w:cs="Arial"/>
          <w:sz w:val="26"/>
          <w:szCs w:val="26"/>
        </w:rPr>
        <w:t xml:space="preserve">entre muchos otros aspectos, </w:t>
      </w:r>
      <w:r w:rsidRPr="00E77DB2">
        <w:rPr>
          <w:rFonts w:ascii="Arial" w:hAnsi="Arial" w:cs="Arial"/>
          <w:sz w:val="26"/>
          <w:szCs w:val="26"/>
        </w:rPr>
        <w:t>que adolece de políticas públicas integrales para hacer frente a los retos del cambio demográficos y del enfoque de derechos humanos.</w:t>
      </w:r>
      <w:r w:rsidRPr="00E77DB2">
        <w:rPr>
          <w:rStyle w:val="Refdenotaalpie"/>
          <w:rFonts w:ascii="Arial" w:hAnsi="Arial" w:cs="Arial"/>
          <w:sz w:val="26"/>
          <w:szCs w:val="26"/>
        </w:rPr>
        <w:footnoteReference w:id="2"/>
      </w:r>
    </w:p>
    <w:p w:rsidR="00FF2434" w:rsidRPr="00E77DB2" w:rsidRDefault="00E25B75" w:rsidP="00FF10D4">
      <w:pP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 xml:space="preserve">Indudablemente, </w:t>
      </w:r>
      <w:r w:rsidR="008B0F71" w:rsidRPr="00E77DB2">
        <w:rPr>
          <w:rFonts w:ascii="Arial" w:hAnsi="Arial" w:cs="Arial"/>
          <w:sz w:val="26"/>
          <w:szCs w:val="26"/>
        </w:rPr>
        <w:t>México,</w:t>
      </w:r>
      <w:r w:rsidRPr="00E77DB2">
        <w:rPr>
          <w:rFonts w:ascii="Arial" w:hAnsi="Arial" w:cs="Arial"/>
          <w:sz w:val="26"/>
          <w:szCs w:val="26"/>
        </w:rPr>
        <w:t xml:space="preserve"> tiene que </w:t>
      </w:r>
      <w:r w:rsidR="00576A96" w:rsidRPr="00E77DB2">
        <w:rPr>
          <w:rFonts w:ascii="Arial" w:hAnsi="Arial" w:cs="Arial"/>
          <w:sz w:val="26"/>
          <w:szCs w:val="26"/>
        </w:rPr>
        <w:t>enfrentan grandes retos para dotar a las personas mayores de las condiciones idóneas para su subsistencia</w:t>
      </w:r>
      <w:r w:rsidR="00F0323B" w:rsidRPr="00E77DB2">
        <w:rPr>
          <w:rFonts w:ascii="Arial" w:hAnsi="Arial" w:cs="Arial"/>
          <w:sz w:val="26"/>
          <w:szCs w:val="26"/>
        </w:rPr>
        <w:t xml:space="preserve"> y ser tratados sobre la base de la igualdad y respecto a su dignidad humana</w:t>
      </w:r>
      <w:r w:rsidR="00CD3F7B" w:rsidRPr="00E77DB2">
        <w:rPr>
          <w:rFonts w:ascii="Arial" w:hAnsi="Arial" w:cs="Arial"/>
          <w:sz w:val="26"/>
          <w:szCs w:val="26"/>
        </w:rPr>
        <w:t xml:space="preserve">, reconozco los esfuerzos, sin embargo, </w:t>
      </w:r>
      <w:r w:rsidR="006E3175" w:rsidRPr="00E77DB2">
        <w:rPr>
          <w:rFonts w:ascii="Arial" w:hAnsi="Arial" w:cs="Arial"/>
          <w:sz w:val="26"/>
          <w:szCs w:val="26"/>
        </w:rPr>
        <w:t>el panorama dista mucho de ser alentador</w:t>
      </w:r>
      <w:r w:rsidR="003F25DC" w:rsidRPr="00E77DB2">
        <w:rPr>
          <w:rFonts w:ascii="Arial" w:hAnsi="Arial" w:cs="Arial"/>
          <w:sz w:val="26"/>
          <w:szCs w:val="26"/>
        </w:rPr>
        <w:t>,</w:t>
      </w:r>
      <w:r w:rsidR="00FF2434" w:rsidRPr="00E77DB2">
        <w:rPr>
          <w:rFonts w:ascii="Arial" w:hAnsi="Arial" w:cs="Arial"/>
          <w:sz w:val="26"/>
          <w:szCs w:val="26"/>
        </w:rPr>
        <w:t xml:space="preserve"> razón por la cual resulta encomiable redobl</w:t>
      </w:r>
      <w:r w:rsidR="00C20331" w:rsidRPr="00E77DB2">
        <w:rPr>
          <w:rFonts w:ascii="Arial" w:hAnsi="Arial" w:cs="Arial"/>
          <w:sz w:val="26"/>
          <w:szCs w:val="26"/>
        </w:rPr>
        <w:t>ar esfuerzos para paliar esta situación.</w:t>
      </w:r>
    </w:p>
    <w:p w:rsidR="00FF2434" w:rsidRPr="00E77DB2" w:rsidRDefault="00FF2434" w:rsidP="00FF24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>No basta compañeras y compañeros</w:t>
      </w:r>
      <w:r w:rsidR="008B0F71" w:rsidRPr="00E77DB2">
        <w:rPr>
          <w:rFonts w:ascii="Arial" w:hAnsi="Arial" w:cs="Arial"/>
          <w:sz w:val="26"/>
          <w:szCs w:val="26"/>
        </w:rPr>
        <w:t xml:space="preserve"> legisladores</w:t>
      </w:r>
      <w:r w:rsidRPr="00E77DB2">
        <w:rPr>
          <w:rFonts w:ascii="Arial" w:hAnsi="Arial" w:cs="Arial"/>
          <w:sz w:val="26"/>
          <w:szCs w:val="26"/>
        </w:rPr>
        <w:t xml:space="preserve"> de obsequiar recursos a las personas mayores,</w:t>
      </w:r>
      <w:r w:rsidR="00247CFA" w:rsidRPr="00E77DB2">
        <w:rPr>
          <w:rFonts w:ascii="Arial" w:hAnsi="Arial" w:cs="Arial"/>
          <w:sz w:val="26"/>
          <w:szCs w:val="26"/>
        </w:rPr>
        <w:t xml:space="preserve"> </w:t>
      </w:r>
      <w:r w:rsidR="00335059" w:rsidRPr="00E77DB2">
        <w:rPr>
          <w:rFonts w:ascii="Arial" w:hAnsi="Arial" w:cs="Arial"/>
          <w:sz w:val="26"/>
          <w:szCs w:val="26"/>
        </w:rPr>
        <w:t xml:space="preserve">dejémonos de ser </w:t>
      </w:r>
      <w:r w:rsidR="00C20331" w:rsidRPr="00E77DB2">
        <w:rPr>
          <w:rFonts w:ascii="Arial" w:hAnsi="Arial" w:cs="Arial"/>
          <w:sz w:val="26"/>
          <w:szCs w:val="26"/>
        </w:rPr>
        <w:t>asistencialistas</w:t>
      </w:r>
      <w:r w:rsidR="00BB3728" w:rsidRPr="00E77DB2">
        <w:rPr>
          <w:rFonts w:ascii="Arial" w:hAnsi="Arial" w:cs="Arial"/>
          <w:sz w:val="26"/>
          <w:szCs w:val="26"/>
        </w:rPr>
        <w:t xml:space="preserve"> </w:t>
      </w:r>
      <w:r w:rsidR="000D3B03" w:rsidRPr="00E77DB2">
        <w:rPr>
          <w:rFonts w:ascii="Arial" w:hAnsi="Arial" w:cs="Arial"/>
          <w:sz w:val="26"/>
          <w:szCs w:val="26"/>
        </w:rPr>
        <w:t xml:space="preserve">y generemos capacidades de desarrollo, por ello, se deben de </w:t>
      </w:r>
      <w:r w:rsidR="00BB3728" w:rsidRPr="00E77DB2">
        <w:rPr>
          <w:rFonts w:ascii="Arial" w:hAnsi="Arial" w:cs="Arial"/>
          <w:sz w:val="26"/>
          <w:szCs w:val="26"/>
        </w:rPr>
        <w:t>buscar soluciones de raíz, adoptando</w:t>
      </w:r>
      <w:r w:rsidR="00335059" w:rsidRPr="00E77DB2">
        <w:rPr>
          <w:rFonts w:ascii="Arial" w:hAnsi="Arial" w:cs="Arial"/>
          <w:sz w:val="26"/>
          <w:szCs w:val="26"/>
        </w:rPr>
        <w:t xml:space="preserve"> </w:t>
      </w:r>
      <w:r w:rsidRPr="00E77DB2">
        <w:rPr>
          <w:rFonts w:ascii="Arial" w:hAnsi="Arial" w:cs="Arial"/>
          <w:sz w:val="26"/>
          <w:szCs w:val="26"/>
        </w:rPr>
        <w:t xml:space="preserve">políticas públicas transversales e integrales </w:t>
      </w:r>
      <w:r w:rsidR="00825AAA" w:rsidRPr="00E77DB2">
        <w:rPr>
          <w:rFonts w:ascii="Arial" w:hAnsi="Arial" w:cs="Arial"/>
          <w:sz w:val="26"/>
          <w:szCs w:val="26"/>
        </w:rPr>
        <w:t xml:space="preserve">reales </w:t>
      </w:r>
      <w:r w:rsidRPr="00E77DB2">
        <w:rPr>
          <w:rFonts w:ascii="Arial" w:hAnsi="Arial" w:cs="Arial"/>
          <w:sz w:val="26"/>
          <w:szCs w:val="26"/>
        </w:rPr>
        <w:t>y armonizar nuestro marco jurídico, con la participación de la ciudadanía, academia</w:t>
      </w:r>
      <w:r w:rsidR="008C05F3" w:rsidRPr="00E77DB2">
        <w:rPr>
          <w:rFonts w:ascii="Arial" w:hAnsi="Arial" w:cs="Arial"/>
          <w:sz w:val="26"/>
          <w:szCs w:val="26"/>
        </w:rPr>
        <w:t xml:space="preserve"> y</w:t>
      </w:r>
      <w:r w:rsidRPr="00E77DB2">
        <w:rPr>
          <w:rFonts w:ascii="Arial" w:hAnsi="Arial" w:cs="Arial"/>
          <w:sz w:val="26"/>
          <w:szCs w:val="26"/>
        </w:rPr>
        <w:t xml:space="preserve"> familia, </w:t>
      </w:r>
      <w:r w:rsidR="000D3B03" w:rsidRPr="00E77DB2">
        <w:rPr>
          <w:rFonts w:ascii="Arial" w:hAnsi="Arial" w:cs="Arial"/>
          <w:sz w:val="26"/>
          <w:szCs w:val="26"/>
        </w:rPr>
        <w:t xml:space="preserve">debemos </w:t>
      </w:r>
      <w:r w:rsidRPr="00E77DB2">
        <w:rPr>
          <w:rFonts w:ascii="Arial" w:hAnsi="Arial" w:cs="Arial"/>
          <w:sz w:val="26"/>
          <w:szCs w:val="26"/>
        </w:rPr>
        <w:t xml:space="preserve">reeducar en valores, porque todas y todos tenemos el derecho a vivir una vida digna y saludable, </w:t>
      </w:r>
      <w:r w:rsidR="000A65D0" w:rsidRPr="00E77DB2">
        <w:rPr>
          <w:rFonts w:ascii="Arial" w:hAnsi="Arial" w:cs="Arial"/>
          <w:sz w:val="26"/>
          <w:szCs w:val="26"/>
        </w:rPr>
        <w:t xml:space="preserve">independientemente de </w:t>
      </w:r>
      <w:r w:rsidR="000D3B03" w:rsidRPr="00E77DB2">
        <w:rPr>
          <w:rFonts w:ascii="Arial" w:hAnsi="Arial" w:cs="Arial"/>
          <w:sz w:val="26"/>
          <w:szCs w:val="26"/>
        </w:rPr>
        <w:t xml:space="preserve">la </w:t>
      </w:r>
      <w:r w:rsidR="000A65D0" w:rsidRPr="00E77DB2">
        <w:rPr>
          <w:rFonts w:ascii="Arial" w:hAnsi="Arial" w:cs="Arial"/>
          <w:sz w:val="26"/>
          <w:szCs w:val="26"/>
        </w:rPr>
        <w:t>edad</w:t>
      </w:r>
      <w:r w:rsidRPr="00E77DB2">
        <w:rPr>
          <w:rFonts w:ascii="Arial" w:hAnsi="Arial" w:cs="Arial"/>
          <w:sz w:val="26"/>
          <w:szCs w:val="26"/>
        </w:rPr>
        <w:t xml:space="preserve">, </w:t>
      </w:r>
      <w:r w:rsidR="00841BD9" w:rsidRPr="00E77DB2">
        <w:rPr>
          <w:rFonts w:ascii="Arial" w:hAnsi="Arial" w:cs="Arial"/>
          <w:sz w:val="26"/>
          <w:szCs w:val="26"/>
        </w:rPr>
        <w:t>por tal razón</w:t>
      </w:r>
      <w:r w:rsidR="000A65D0" w:rsidRPr="00E77DB2">
        <w:rPr>
          <w:rFonts w:ascii="Arial" w:hAnsi="Arial" w:cs="Arial"/>
          <w:sz w:val="26"/>
          <w:szCs w:val="26"/>
        </w:rPr>
        <w:t xml:space="preserve"> resulta imperioso eliminar </w:t>
      </w:r>
      <w:r w:rsidRPr="00E77DB2">
        <w:rPr>
          <w:rFonts w:ascii="Arial" w:hAnsi="Arial" w:cs="Arial"/>
          <w:sz w:val="26"/>
          <w:szCs w:val="26"/>
        </w:rPr>
        <w:t>falsos paradigmas que etiquetan a las personas</w:t>
      </w:r>
      <w:r w:rsidR="000A65D0" w:rsidRPr="00E77DB2">
        <w:rPr>
          <w:rFonts w:ascii="Arial" w:hAnsi="Arial" w:cs="Arial"/>
          <w:sz w:val="26"/>
          <w:szCs w:val="26"/>
        </w:rPr>
        <w:t xml:space="preserve"> mayores de edad, por simple hecho de serlo, como carentes de derecho</w:t>
      </w:r>
      <w:r w:rsidR="008C05F3" w:rsidRPr="00E77DB2">
        <w:rPr>
          <w:rFonts w:ascii="Arial" w:hAnsi="Arial" w:cs="Arial"/>
          <w:sz w:val="26"/>
          <w:szCs w:val="26"/>
        </w:rPr>
        <w:t>s</w:t>
      </w:r>
      <w:r w:rsidR="000A65D0" w:rsidRPr="00E77DB2">
        <w:rPr>
          <w:rFonts w:ascii="Arial" w:hAnsi="Arial" w:cs="Arial"/>
          <w:sz w:val="26"/>
          <w:szCs w:val="26"/>
        </w:rPr>
        <w:t xml:space="preserve"> y de respeto.</w:t>
      </w:r>
      <w:r w:rsidRPr="00E77DB2">
        <w:rPr>
          <w:rFonts w:ascii="Arial" w:hAnsi="Arial" w:cs="Arial"/>
          <w:sz w:val="26"/>
          <w:szCs w:val="26"/>
        </w:rPr>
        <w:t xml:space="preserve">  </w:t>
      </w:r>
    </w:p>
    <w:p w:rsidR="00841BD9" w:rsidRPr="00E77DB2" w:rsidRDefault="000A65D0" w:rsidP="00FF24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>En este tenor, y con el ánimo de allanar caminos en este tema que me preocupa</w:t>
      </w:r>
      <w:r w:rsidR="000B5B6B" w:rsidRPr="00E77DB2">
        <w:rPr>
          <w:rFonts w:ascii="Arial" w:hAnsi="Arial" w:cs="Arial"/>
          <w:sz w:val="26"/>
          <w:szCs w:val="26"/>
        </w:rPr>
        <w:t xml:space="preserve"> y </w:t>
      </w:r>
      <w:r w:rsidR="00DF3EC3" w:rsidRPr="00E77DB2">
        <w:rPr>
          <w:rFonts w:ascii="Arial" w:hAnsi="Arial" w:cs="Arial"/>
          <w:sz w:val="26"/>
          <w:szCs w:val="26"/>
        </w:rPr>
        <w:t xml:space="preserve">pero más me </w:t>
      </w:r>
      <w:r w:rsidRPr="00E77DB2">
        <w:rPr>
          <w:rFonts w:ascii="Arial" w:hAnsi="Arial" w:cs="Arial"/>
          <w:sz w:val="26"/>
          <w:szCs w:val="26"/>
        </w:rPr>
        <w:t xml:space="preserve">ocupa, </w:t>
      </w:r>
      <w:r w:rsidR="000B5B6B" w:rsidRPr="00E77DB2">
        <w:rPr>
          <w:rFonts w:ascii="Arial" w:hAnsi="Arial" w:cs="Arial"/>
          <w:sz w:val="26"/>
          <w:szCs w:val="26"/>
        </w:rPr>
        <w:t xml:space="preserve">es </w:t>
      </w:r>
      <w:r w:rsidRPr="00E77DB2">
        <w:rPr>
          <w:rFonts w:ascii="Arial" w:hAnsi="Arial" w:cs="Arial"/>
          <w:sz w:val="26"/>
          <w:szCs w:val="26"/>
        </w:rPr>
        <w:t xml:space="preserve">que </w:t>
      </w:r>
      <w:r w:rsidR="00DF3EC3" w:rsidRPr="00E77DB2">
        <w:rPr>
          <w:rFonts w:ascii="Arial" w:hAnsi="Arial" w:cs="Arial"/>
          <w:sz w:val="26"/>
          <w:szCs w:val="26"/>
        </w:rPr>
        <w:t xml:space="preserve">se debe </w:t>
      </w:r>
      <w:r w:rsidR="000B5B6B" w:rsidRPr="00E77DB2">
        <w:rPr>
          <w:rFonts w:ascii="Arial" w:hAnsi="Arial" w:cs="Arial"/>
          <w:sz w:val="26"/>
          <w:szCs w:val="26"/>
        </w:rPr>
        <w:t xml:space="preserve">firmar y ratificar la </w:t>
      </w:r>
      <w:r w:rsidR="00FF2434" w:rsidRPr="00E77DB2">
        <w:rPr>
          <w:rFonts w:ascii="Arial" w:hAnsi="Arial" w:cs="Arial"/>
          <w:sz w:val="26"/>
          <w:szCs w:val="26"/>
        </w:rPr>
        <w:t xml:space="preserve">Convención Interamericana sobre la Protección de los Derechos Humanos </w:t>
      </w:r>
      <w:r w:rsidR="00FF2434" w:rsidRPr="00E77DB2">
        <w:rPr>
          <w:rFonts w:ascii="Arial" w:hAnsi="Arial" w:cs="Arial"/>
          <w:sz w:val="26"/>
          <w:szCs w:val="26"/>
        </w:rPr>
        <w:lastRenderedPageBreak/>
        <w:t xml:space="preserve">de las Personas Mayores (CIPDHPM), </w:t>
      </w:r>
      <w:r w:rsidR="008B0F71" w:rsidRPr="00E77DB2">
        <w:rPr>
          <w:rFonts w:ascii="Arial" w:hAnsi="Arial" w:cs="Arial"/>
          <w:sz w:val="26"/>
          <w:szCs w:val="26"/>
        </w:rPr>
        <w:t xml:space="preserve">adoptada por </w:t>
      </w:r>
      <w:r w:rsidR="00FF2434" w:rsidRPr="00E77DB2">
        <w:rPr>
          <w:rFonts w:ascii="Arial" w:hAnsi="Arial" w:cs="Arial"/>
          <w:sz w:val="26"/>
          <w:szCs w:val="26"/>
        </w:rPr>
        <w:t>la Organización de los Estados Americanos (OEA)</w:t>
      </w:r>
      <w:r w:rsidR="008B0F71" w:rsidRPr="00E77DB2">
        <w:rPr>
          <w:rFonts w:ascii="Arial" w:hAnsi="Arial" w:cs="Arial"/>
          <w:sz w:val="26"/>
          <w:szCs w:val="26"/>
        </w:rPr>
        <w:t>, el 15 de junio de 2015</w:t>
      </w:r>
      <w:r w:rsidR="00841BD9" w:rsidRPr="00E77DB2">
        <w:rPr>
          <w:rFonts w:ascii="Arial" w:hAnsi="Arial" w:cs="Arial"/>
          <w:sz w:val="26"/>
          <w:szCs w:val="26"/>
        </w:rPr>
        <w:t>.</w:t>
      </w:r>
    </w:p>
    <w:p w:rsidR="00FF2434" w:rsidRPr="00E77DB2" w:rsidRDefault="00FF2434" w:rsidP="00FF24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>El objetivo de la Convención es promover, proteger y asegurar el reconocimiento, pleno goce y ejercicio, en condiciones de igualdad, de todos los derechos humanos y las libertades fundamentales de las personas mayores, a fin de contribuir a su plena inclusión, integración y participación en la sociedad</w:t>
      </w:r>
    </w:p>
    <w:p w:rsidR="00253A3F" w:rsidRPr="00E77DB2" w:rsidRDefault="00FF7560" w:rsidP="00640A67">
      <w:pPr>
        <w:ind w:right="49"/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 xml:space="preserve">En el </w:t>
      </w:r>
      <w:r w:rsidR="00621538" w:rsidRPr="00E77DB2">
        <w:rPr>
          <w:rFonts w:ascii="Arial" w:hAnsi="Arial" w:cs="Arial"/>
          <w:sz w:val="26"/>
          <w:szCs w:val="26"/>
        </w:rPr>
        <w:t>prólogo</w:t>
      </w:r>
      <w:r w:rsidRPr="00E77DB2">
        <w:rPr>
          <w:rFonts w:ascii="Arial" w:hAnsi="Arial" w:cs="Arial"/>
          <w:sz w:val="26"/>
          <w:szCs w:val="26"/>
        </w:rPr>
        <w:t xml:space="preserve"> de</w:t>
      </w:r>
      <w:r w:rsidR="00FB18D6" w:rsidRPr="00E77DB2">
        <w:rPr>
          <w:rFonts w:ascii="Arial" w:hAnsi="Arial" w:cs="Arial"/>
          <w:sz w:val="26"/>
          <w:szCs w:val="26"/>
        </w:rPr>
        <w:t xml:space="preserve"> esta </w:t>
      </w:r>
      <w:r w:rsidRPr="00E77DB2">
        <w:rPr>
          <w:rFonts w:ascii="Arial" w:hAnsi="Arial" w:cs="Arial"/>
          <w:sz w:val="26"/>
          <w:szCs w:val="26"/>
        </w:rPr>
        <w:t>Convención</w:t>
      </w:r>
      <w:r w:rsidR="00253A3F" w:rsidRPr="00E77DB2">
        <w:rPr>
          <w:rFonts w:ascii="Arial" w:hAnsi="Arial" w:cs="Arial"/>
          <w:sz w:val="26"/>
          <w:szCs w:val="26"/>
        </w:rPr>
        <w:t xml:space="preserve"> se reconoce que “(...) la persona mayor tiene los mismos derechos humanos y libertades fundamentales que otras personas, y que [éstos] dimanan de la dignidad y la igualdad (...) inherentes a todo ser humano”. </w:t>
      </w:r>
      <w:r w:rsidR="00253A3F" w:rsidRPr="00E77DB2">
        <w:rPr>
          <w:rStyle w:val="Refdenotaalpie"/>
          <w:rFonts w:ascii="Arial" w:hAnsi="Arial" w:cs="Arial"/>
          <w:sz w:val="26"/>
          <w:szCs w:val="26"/>
        </w:rPr>
        <w:footnoteReference w:id="3"/>
      </w:r>
      <w:r w:rsidR="00253A3F" w:rsidRPr="00E77DB2">
        <w:rPr>
          <w:rFonts w:ascii="Arial" w:hAnsi="Arial" w:cs="Arial"/>
          <w:sz w:val="26"/>
          <w:szCs w:val="26"/>
        </w:rPr>
        <w:t>Consagra que “(...) la persona, a medida que envejece, debe seguir disfrutando de una vida plena, independiente y autónoma, con salud, seguridad, integración y participación activa en las esferas económica, social, cultural y política de sus sociedades.”</w:t>
      </w:r>
    </w:p>
    <w:p w:rsidR="00DB179E" w:rsidRPr="00E77DB2" w:rsidRDefault="00AE0B35" w:rsidP="00FF10D4">
      <w:pP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>Además, establece diversas definiciones y principios rectores, de los cuales me permito destacar, la valorización de la persona humana, su papel en la sociedad y su contribución al desarrollo; la dignidad</w:t>
      </w:r>
      <w:r w:rsidR="00DB179E" w:rsidRPr="00E77DB2">
        <w:rPr>
          <w:rFonts w:ascii="Arial" w:hAnsi="Arial" w:cs="Arial"/>
          <w:sz w:val="26"/>
          <w:szCs w:val="26"/>
        </w:rPr>
        <w:t>,</w:t>
      </w:r>
      <w:r w:rsidRPr="00E77DB2">
        <w:rPr>
          <w:rFonts w:ascii="Arial" w:hAnsi="Arial" w:cs="Arial"/>
          <w:sz w:val="26"/>
          <w:szCs w:val="26"/>
        </w:rPr>
        <w:t xml:space="preserve"> independencia, protagonismo y autonomía  de la persona mayor; la autorrealización, </w:t>
      </w:r>
      <w:r w:rsidR="00DB179E" w:rsidRPr="00E77DB2">
        <w:rPr>
          <w:rFonts w:ascii="Arial" w:hAnsi="Arial" w:cs="Arial"/>
          <w:sz w:val="26"/>
          <w:szCs w:val="26"/>
        </w:rPr>
        <w:t xml:space="preserve">la equidad e igualdad de género y enfoque de curso de vida; en enfoque diferencial para el goce efectivo de los derechos de la persona mayor; el respeto y valorización  de la diversidad cultural  y responsabilidad del Estado y participación  de la familia y comunidad, en la integración activa, plena y productiva de la persona mayor dentro de la sociedad. </w:t>
      </w:r>
    </w:p>
    <w:p w:rsidR="00821C10" w:rsidRPr="00E77DB2" w:rsidRDefault="00821C10" w:rsidP="00B77C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 xml:space="preserve">Así pues, este instrumento ya </w:t>
      </w:r>
      <w:r w:rsidR="00230341" w:rsidRPr="00E77DB2">
        <w:rPr>
          <w:rFonts w:ascii="Arial" w:hAnsi="Arial" w:cs="Arial"/>
          <w:sz w:val="26"/>
          <w:szCs w:val="26"/>
        </w:rPr>
        <w:t xml:space="preserve">se ratificó por </w:t>
      </w:r>
      <w:r w:rsidRPr="00E77DB2">
        <w:rPr>
          <w:rFonts w:ascii="Arial" w:hAnsi="Arial" w:cs="Arial"/>
          <w:sz w:val="26"/>
          <w:szCs w:val="26"/>
        </w:rPr>
        <w:t xml:space="preserve">varios países, </w:t>
      </w:r>
      <w:r w:rsidR="00EA3B64" w:rsidRPr="00E77DB2">
        <w:rPr>
          <w:rFonts w:ascii="Arial" w:hAnsi="Arial" w:cs="Arial"/>
          <w:sz w:val="26"/>
          <w:szCs w:val="26"/>
        </w:rPr>
        <w:t xml:space="preserve">tal es el caso, de Costa Rica convirtiéndose en primer </w:t>
      </w:r>
      <w:r w:rsidR="00230341" w:rsidRPr="00E77DB2">
        <w:rPr>
          <w:rFonts w:ascii="Arial" w:hAnsi="Arial" w:cs="Arial"/>
          <w:sz w:val="26"/>
          <w:szCs w:val="26"/>
        </w:rPr>
        <w:t>país</w:t>
      </w:r>
      <w:r w:rsidR="00EA3B64" w:rsidRPr="00E77DB2">
        <w:rPr>
          <w:rFonts w:ascii="Arial" w:hAnsi="Arial" w:cs="Arial"/>
          <w:sz w:val="26"/>
          <w:szCs w:val="26"/>
        </w:rPr>
        <w:t>, Uruguay, Bolivia, Argentina</w:t>
      </w:r>
      <w:r w:rsidR="00247CFA" w:rsidRPr="00E77DB2">
        <w:rPr>
          <w:rFonts w:ascii="Arial" w:hAnsi="Arial" w:cs="Arial"/>
          <w:sz w:val="26"/>
          <w:szCs w:val="26"/>
        </w:rPr>
        <w:t xml:space="preserve">, el Salvador </w:t>
      </w:r>
      <w:r w:rsidR="0012498B" w:rsidRPr="00E77DB2">
        <w:rPr>
          <w:rFonts w:ascii="Arial" w:hAnsi="Arial" w:cs="Arial"/>
          <w:sz w:val="26"/>
          <w:szCs w:val="26"/>
        </w:rPr>
        <w:t xml:space="preserve"> y</w:t>
      </w:r>
      <w:r w:rsidR="00EA3B64" w:rsidRPr="00E77DB2">
        <w:rPr>
          <w:rFonts w:ascii="Arial" w:hAnsi="Arial" w:cs="Arial"/>
          <w:sz w:val="26"/>
          <w:szCs w:val="26"/>
        </w:rPr>
        <w:t xml:space="preserve"> Chile,</w:t>
      </w:r>
      <w:r w:rsidR="00247CFA" w:rsidRPr="00E77DB2">
        <w:rPr>
          <w:rFonts w:ascii="Arial" w:hAnsi="Arial" w:cs="Arial"/>
          <w:sz w:val="26"/>
          <w:szCs w:val="26"/>
        </w:rPr>
        <w:t xml:space="preserve"> de los 35 estados miembros de la Organización de los Estados Americanos, </w:t>
      </w:r>
      <w:r w:rsidR="00E24362" w:rsidRPr="00E77DB2">
        <w:rPr>
          <w:rFonts w:ascii="Arial" w:hAnsi="Arial" w:cs="Arial"/>
          <w:sz w:val="26"/>
          <w:szCs w:val="26"/>
        </w:rPr>
        <w:t xml:space="preserve">empero, </w:t>
      </w:r>
      <w:r w:rsidRPr="00E77DB2">
        <w:rPr>
          <w:rFonts w:ascii="Arial" w:hAnsi="Arial" w:cs="Arial"/>
          <w:sz w:val="26"/>
          <w:szCs w:val="26"/>
        </w:rPr>
        <w:t xml:space="preserve">pese a los avances que </w:t>
      </w:r>
      <w:r w:rsidR="00EA3B64" w:rsidRPr="00E77DB2">
        <w:rPr>
          <w:rFonts w:ascii="Arial" w:hAnsi="Arial" w:cs="Arial"/>
          <w:sz w:val="26"/>
          <w:szCs w:val="26"/>
        </w:rPr>
        <w:t>re</w:t>
      </w:r>
      <w:r w:rsidRPr="00E77DB2">
        <w:rPr>
          <w:rFonts w:ascii="Arial" w:hAnsi="Arial" w:cs="Arial"/>
          <w:sz w:val="26"/>
          <w:szCs w:val="26"/>
        </w:rPr>
        <w:t>presenta</w:t>
      </w:r>
      <w:r w:rsidR="00230341" w:rsidRPr="00E77DB2">
        <w:rPr>
          <w:rFonts w:ascii="Arial" w:hAnsi="Arial" w:cs="Arial"/>
          <w:sz w:val="26"/>
          <w:szCs w:val="26"/>
        </w:rPr>
        <w:t xml:space="preserve"> esta herramienta tan invaluable</w:t>
      </w:r>
      <w:r w:rsidRPr="00E77DB2">
        <w:rPr>
          <w:rFonts w:ascii="Arial" w:hAnsi="Arial" w:cs="Arial"/>
          <w:sz w:val="26"/>
          <w:szCs w:val="26"/>
        </w:rPr>
        <w:t xml:space="preserve">, México, no </w:t>
      </w:r>
      <w:r w:rsidR="00230341" w:rsidRPr="00E77DB2">
        <w:rPr>
          <w:rFonts w:ascii="Arial" w:hAnsi="Arial" w:cs="Arial"/>
          <w:sz w:val="26"/>
          <w:szCs w:val="26"/>
        </w:rPr>
        <w:t>lo ha hecho</w:t>
      </w:r>
      <w:r w:rsidRPr="00E77DB2">
        <w:rPr>
          <w:rFonts w:ascii="Arial" w:hAnsi="Arial" w:cs="Arial"/>
          <w:sz w:val="26"/>
          <w:szCs w:val="26"/>
        </w:rPr>
        <w:t xml:space="preserve">, </w:t>
      </w:r>
      <w:r w:rsidR="00EA3B64" w:rsidRPr="00E77DB2">
        <w:rPr>
          <w:rFonts w:ascii="Arial" w:hAnsi="Arial" w:cs="Arial"/>
          <w:sz w:val="26"/>
          <w:szCs w:val="26"/>
        </w:rPr>
        <w:t>por ello</w:t>
      </w:r>
      <w:r w:rsidR="008C05F3" w:rsidRPr="00E77DB2">
        <w:rPr>
          <w:rFonts w:ascii="Arial" w:hAnsi="Arial" w:cs="Arial"/>
          <w:sz w:val="26"/>
          <w:szCs w:val="26"/>
        </w:rPr>
        <w:t xml:space="preserve">, </w:t>
      </w:r>
      <w:r w:rsidRPr="00E77DB2">
        <w:rPr>
          <w:rFonts w:ascii="Arial" w:hAnsi="Arial" w:cs="Arial"/>
          <w:sz w:val="26"/>
          <w:szCs w:val="26"/>
        </w:rPr>
        <w:t>la</w:t>
      </w:r>
      <w:r w:rsidR="00EA3B64" w:rsidRPr="00E77DB2">
        <w:rPr>
          <w:rFonts w:ascii="Arial" w:hAnsi="Arial" w:cs="Arial"/>
          <w:sz w:val="26"/>
          <w:szCs w:val="26"/>
        </w:rPr>
        <w:t xml:space="preserve"> razón de ser de la </w:t>
      </w:r>
      <w:r w:rsidRPr="00E77DB2">
        <w:rPr>
          <w:rFonts w:ascii="Arial" w:hAnsi="Arial" w:cs="Arial"/>
          <w:sz w:val="26"/>
          <w:szCs w:val="26"/>
        </w:rPr>
        <w:t xml:space="preserve">presente acción legislativa </w:t>
      </w:r>
      <w:r w:rsidR="00EA3B64" w:rsidRPr="00E77DB2">
        <w:rPr>
          <w:rFonts w:ascii="Arial" w:hAnsi="Arial" w:cs="Arial"/>
          <w:sz w:val="26"/>
          <w:szCs w:val="26"/>
        </w:rPr>
        <w:t xml:space="preserve">que </w:t>
      </w:r>
      <w:r w:rsidRPr="00E77DB2">
        <w:rPr>
          <w:rFonts w:ascii="Arial" w:hAnsi="Arial" w:cs="Arial"/>
          <w:sz w:val="26"/>
          <w:szCs w:val="26"/>
        </w:rPr>
        <w:t xml:space="preserve">pretende exhortar al Ejecutivo Federal, </w:t>
      </w:r>
      <w:r w:rsidRPr="00E77DB2">
        <w:rPr>
          <w:rFonts w:ascii="Arial" w:hAnsi="Arial" w:cs="Arial"/>
          <w:sz w:val="26"/>
          <w:szCs w:val="26"/>
        </w:rPr>
        <w:lastRenderedPageBreak/>
        <w:t>realice todas</w:t>
      </w:r>
      <w:r w:rsidR="008C05F3" w:rsidRPr="00E77DB2">
        <w:rPr>
          <w:rFonts w:ascii="Arial" w:hAnsi="Arial" w:cs="Arial"/>
          <w:sz w:val="26"/>
          <w:szCs w:val="26"/>
        </w:rPr>
        <w:t xml:space="preserve"> las acciones </w:t>
      </w:r>
      <w:r w:rsidRPr="00E77DB2">
        <w:rPr>
          <w:rFonts w:ascii="Arial" w:hAnsi="Arial" w:cs="Arial"/>
          <w:sz w:val="26"/>
          <w:szCs w:val="26"/>
        </w:rPr>
        <w:t>que considere pertinente</w:t>
      </w:r>
      <w:r w:rsidR="00230341" w:rsidRPr="00E77DB2">
        <w:rPr>
          <w:rFonts w:ascii="Arial" w:hAnsi="Arial" w:cs="Arial"/>
          <w:sz w:val="26"/>
          <w:szCs w:val="26"/>
        </w:rPr>
        <w:t>s</w:t>
      </w:r>
      <w:r w:rsidRPr="00E77DB2">
        <w:rPr>
          <w:rFonts w:ascii="Arial" w:hAnsi="Arial" w:cs="Arial"/>
          <w:sz w:val="26"/>
          <w:szCs w:val="26"/>
        </w:rPr>
        <w:t xml:space="preserve"> a efecto de formar parte de la Convención </w:t>
      </w:r>
      <w:r w:rsidR="008C05F3" w:rsidRPr="00E77DB2">
        <w:rPr>
          <w:rFonts w:ascii="Arial" w:hAnsi="Arial" w:cs="Arial"/>
          <w:sz w:val="26"/>
          <w:szCs w:val="26"/>
        </w:rPr>
        <w:t xml:space="preserve">de </w:t>
      </w:r>
      <w:r w:rsidRPr="00E77DB2">
        <w:rPr>
          <w:rFonts w:ascii="Arial" w:hAnsi="Arial" w:cs="Arial"/>
          <w:sz w:val="26"/>
          <w:szCs w:val="26"/>
        </w:rPr>
        <w:t xml:space="preserve"> mérito.</w:t>
      </w:r>
    </w:p>
    <w:p w:rsidR="00BE4145" w:rsidRPr="00E77DB2" w:rsidRDefault="008C05F3" w:rsidP="00DB17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 xml:space="preserve">Es dable destacar que </w:t>
      </w:r>
      <w:r w:rsidR="00DB179E" w:rsidRPr="00E77DB2">
        <w:rPr>
          <w:rFonts w:ascii="Arial" w:hAnsi="Arial" w:cs="Arial"/>
          <w:sz w:val="26"/>
          <w:szCs w:val="26"/>
        </w:rPr>
        <w:t>ya son varias proposiciones o puntos de acuerdo presentadas por diversas fuerzas políticas tanto en la Cá</w:t>
      </w:r>
      <w:r w:rsidR="00825A21" w:rsidRPr="00E77DB2">
        <w:rPr>
          <w:rFonts w:ascii="Arial" w:hAnsi="Arial" w:cs="Arial"/>
          <w:sz w:val="26"/>
          <w:szCs w:val="26"/>
        </w:rPr>
        <w:t>mara de Diputados y el Senado</w:t>
      </w:r>
      <w:r w:rsidR="006D6241" w:rsidRPr="00E77DB2">
        <w:rPr>
          <w:rFonts w:ascii="Arial" w:hAnsi="Arial" w:cs="Arial"/>
          <w:sz w:val="26"/>
          <w:szCs w:val="26"/>
        </w:rPr>
        <w:t xml:space="preserve">; asimismo, </w:t>
      </w:r>
      <w:r w:rsidR="00C57EDD" w:rsidRPr="00E77DB2">
        <w:rPr>
          <w:rFonts w:ascii="Arial" w:hAnsi="Arial" w:cs="Arial"/>
          <w:sz w:val="26"/>
          <w:szCs w:val="26"/>
        </w:rPr>
        <w:t xml:space="preserve">la </w:t>
      </w:r>
      <w:r w:rsidR="00C63F56" w:rsidRPr="00E77DB2">
        <w:rPr>
          <w:rFonts w:ascii="Arial" w:hAnsi="Arial" w:cs="Arial"/>
          <w:sz w:val="26"/>
          <w:szCs w:val="26"/>
        </w:rPr>
        <w:t>academia</w:t>
      </w:r>
      <w:r w:rsidR="00DB179E" w:rsidRPr="00E77DB2">
        <w:rPr>
          <w:rFonts w:ascii="Arial" w:hAnsi="Arial" w:cs="Arial"/>
          <w:sz w:val="26"/>
          <w:szCs w:val="26"/>
        </w:rPr>
        <w:t xml:space="preserve"> y legisla</w:t>
      </w:r>
      <w:r w:rsidR="006D6241" w:rsidRPr="00E77DB2">
        <w:rPr>
          <w:rFonts w:ascii="Arial" w:hAnsi="Arial" w:cs="Arial"/>
          <w:sz w:val="26"/>
          <w:szCs w:val="26"/>
        </w:rPr>
        <w:t>turas</w:t>
      </w:r>
      <w:r w:rsidR="00DB179E" w:rsidRPr="00E77DB2">
        <w:rPr>
          <w:rFonts w:ascii="Arial" w:hAnsi="Arial" w:cs="Arial"/>
          <w:sz w:val="26"/>
          <w:szCs w:val="26"/>
        </w:rPr>
        <w:t xml:space="preserve"> locales, por citar algunas, Hidalgo y Oaxaca, se pronunciaron al respecto, </w:t>
      </w:r>
      <w:r w:rsidR="00825A21" w:rsidRPr="00E77DB2">
        <w:rPr>
          <w:rFonts w:ascii="Arial" w:hAnsi="Arial" w:cs="Arial"/>
          <w:sz w:val="26"/>
          <w:szCs w:val="26"/>
        </w:rPr>
        <w:t>buscando</w:t>
      </w:r>
      <w:r w:rsidR="00DB179E" w:rsidRPr="00E77DB2">
        <w:rPr>
          <w:rFonts w:ascii="Arial" w:hAnsi="Arial" w:cs="Arial"/>
          <w:sz w:val="26"/>
          <w:szCs w:val="26"/>
        </w:rPr>
        <w:t xml:space="preserve"> precisamente que se signe, y se ratifique dicha Convenci</w:t>
      </w:r>
      <w:r w:rsidR="00B5564B" w:rsidRPr="00E77DB2">
        <w:rPr>
          <w:rFonts w:ascii="Arial" w:hAnsi="Arial" w:cs="Arial"/>
          <w:sz w:val="26"/>
          <w:szCs w:val="26"/>
        </w:rPr>
        <w:t>ón.</w:t>
      </w:r>
      <w:r w:rsidR="00DB179E" w:rsidRPr="00E77DB2">
        <w:rPr>
          <w:rFonts w:ascii="Arial" w:hAnsi="Arial" w:cs="Arial"/>
          <w:sz w:val="26"/>
          <w:szCs w:val="26"/>
        </w:rPr>
        <w:t xml:space="preserve"> </w:t>
      </w:r>
    </w:p>
    <w:p w:rsidR="00C80B61" w:rsidRPr="00E77DB2" w:rsidRDefault="0049076E" w:rsidP="00592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FB18D6" w:rsidRPr="00E77DB2">
        <w:rPr>
          <w:rFonts w:ascii="Arial" w:hAnsi="Arial" w:cs="Arial"/>
          <w:sz w:val="26"/>
          <w:szCs w:val="26"/>
        </w:rPr>
        <w:t xml:space="preserve">ompañeras y compañeros legisladores, </w:t>
      </w:r>
      <w:r w:rsidR="00A43886" w:rsidRPr="00E77DB2">
        <w:rPr>
          <w:rFonts w:ascii="Arial" w:hAnsi="Arial" w:cs="Arial"/>
          <w:sz w:val="26"/>
          <w:szCs w:val="26"/>
        </w:rPr>
        <w:t>no po</w:t>
      </w:r>
      <w:r w:rsidR="00821C10" w:rsidRPr="00E77DB2">
        <w:rPr>
          <w:rFonts w:ascii="Arial" w:hAnsi="Arial" w:cs="Arial"/>
          <w:sz w:val="26"/>
          <w:szCs w:val="26"/>
        </w:rPr>
        <w:t>demos, ni debemos dilatar los tiempos, para acogernos</w:t>
      </w:r>
      <w:r w:rsidR="00FB18D6" w:rsidRPr="00E77DB2">
        <w:rPr>
          <w:rFonts w:ascii="Arial" w:hAnsi="Arial" w:cs="Arial"/>
          <w:sz w:val="26"/>
          <w:szCs w:val="26"/>
        </w:rPr>
        <w:t xml:space="preserve"> a este instrumento</w:t>
      </w:r>
      <w:r w:rsidR="00821C10" w:rsidRPr="00E77DB2">
        <w:rPr>
          <w:rFonts w:ascii="Arial" w:hAnsi="Arial" w:cs="Arial"/>
          <w:sz w:val="26"/>
          <w:szCs w:val="26"/>
        </w:rPr>
        <w:t xml:space="preserve"> y por ende, </w:t>
      </w:r>
      <w:r w:rsidR="00A43886" w:rsidRPr="00E77DB2">
        <w:rPr>
          <w:rFonts w:ascii="Arial" w:hAnsi="Arial" w:cs="Arial"/>
          <w:sz w:val="26"/>
          <w:szCs w:val="26"/>
        </w:rPr>
        <w:t xml:space="preserve">obligarnos a </w:t>
      </w:r>
      <w:r w:rsidR="00230341" w:rsidRPr="00E77DB2">
        <w:rPr>
          <w:rFonts w:ascii="Arial" w:hAnsi="Arial" w:cs="Arial"/>
          <w:sz w:val="26"/>
          <w:szCs w:val="26"/>
        </w:rPr>
        <w:t xml:space="preserve">reforzar o en su caso implementar </w:t>
      </w:r>
      <w:r w:rsidR="00A930A3" w:rsidRPr="00E77DB2">
        <w:rPr>
          <w:rFonts w:ascii="Arial" w:hAnsi="Arial" w:cs="Arial"/>
          <w:sz w:val="26"/>
          <w:szCs w:val="26"/>
        </w:rPr>
        <w:t xml:space="preserve">todas las </w:t>
      </w:r>
      <w:r w:rsidR="00230341" w:rsidRPr="00E77DB2">
        <w:rPr>
          <w:rFonts w:ascii="Arial" w:hAnsi="Arial" w:cs="Arial"/>
          <w:sz w:val="26"/>
          <w:szCs w:val="26"/>
        </w:rPr>
        <w:t>acciones</w:t>
      </w:r>
      <w:r w:rsidR="00A930A3" w:rsidRPr="00E77DB2">
        <w:rPr>
          <w:rFonts w:ascii="Arial" w:hAnsi="Arial" w:cs="Arial"/>
          <w:sz w:val="26"/>
          <w:szCs w:val="26"/>
        </w:rPr>
        <w:t xml:space="preserve"> que estén a nuestro alcance </w:t>
      </w:r>
      <w:r w:rsidR="00821C10" w:rsidRPr="00E77DB2">
        <w:rPr>
          <w:rFonts w:ascii="Arial" w:hAnsi="Arial" w:cs="Arial"/>
          <w:sz w:val="26"/>
          <w:szCs w:val="26"/>
        </w:rPr>
        <w:t>para proteger</w:t>
      </w:r>
      <w:r w:rsidR="00592098" w:rsidRPr="00E77DB2">
        <w:rPr>
          <w:rFonts w:ascii="Arial" w:hAnsi="Arial" w:cs="Arial"/>
          <w:sz w:val="26"/>
          <w:szCs w:val="26"/>
        </w:rPr>
        <w:t xml:space="preserve"> y respetar los derechos humanos de </w:t>
      </w:r>
      <w:r w:rsidR="00821C10" w:rsidRPr="00E77DB2">
        <w:rPr>
          <w:rFonts w:ascii="Arial" w:hAnsi="Arial" w:cs="Arial"/>
          <w:sz w:val="26"/>
          <w:szCs w:val="26"/>
        </w:rPr>
        <w:t>este sector de la población</w:t>
      </w:r>
      <w:r w:rsidR="00A43886" w:rsidRPr="00E77DB2">
        <w:rPr>
          <w:rFonts w:ascii="Arial" w:hAnsi="Arial" w:cs="Arial"/>
          <w:sz w:val="26"/>
          <w:szCs w:val="26"/>
        </w:rPr>
        <w:t>.</w:t>
      </w:r>
      <w:r w:rsidR="00B263E0" w:rsidRPr="00E77DB2">
        <w:rPr>
          <w:rFonts w:ascii="Arial" w:hAnsi="Arial" w:cs="Arial"/>
          <w:sz w:val="26"/>
          <w:szCs w:val="26"/>
        </w:rPr>
        <w:t xml:space="preserve"> </w:t>
      </w:r>
    </w:p>
    <w:p w:rsidR="009C0805" w:rsidRPr="00E77DB2" w:rsidRDefault="00771444" w:rsidP="009C0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 xml:space="preserve">Obviamente, no pasa desapercibido para quien suscribe, la existencia </w:t>
      </w:r>
      <w:r w:rsidR="00A2191A" w:rsidRPr="00E77DB2">
        <w:rPr>
          <w:rFonts w:ascii="Arial" w:hAnsi="Arial" w:cs="Arial"/>
          <w:sz w:val="26"/>
          <w:szCs w:val="26"/>
        </w:rPr>
        <w:t xml:space="preserve">de ordenamientos jurídicos vigentes </w:t>
      </w:r>
      <w:r w:rsidR="003551BE" w:rsidRPr="00E77DB2">
        <w:rPr>
          <w:rFonts w:ascii="Arial" w:hAnsi="Arial" w:cs="Arial"/>
          <w:sz w:val="26"/>
          <w:szCs w:val="26"/>
        </w:rPr>
        <w:t xml:space="preserve">en el orden </w:t>
      </w:r>
      <w:r w:rsidR="00A2191A" w:rsidRPr="00E77DB2">
        <w:rPr>
          <w:rFonts w:ascii="Arial" w:hAnsi="Arial" w:cs="Arial"/>
          <w:sz w:val="26"/>
          <w:szCs w:val="26"/>
        </w:rPr>
        <w:t xml:space="preserve"> nacional y local, que tienen por objeto garantizar el ejercicio de los derechos de las personas adultas mayores, empero, la firma de la Convención permitirá garantizar a millones de personas mayores, un marco legal más extenso, que se traduce en que ejerzan plenamente sus derechos.</w:t>
      </w:r>
      <w:r w:rsidR="00BF0D86" w:rsidRPr="00E77DB2">
        <w:rPr>
          <w:rFonts w:ascii="Arial" w:hAnsi="Arial" w:cs="Arial"/>
          <w:sz w:val="26"/>
          <w:szCs w:val="26"/>
        </w:rPr>
        <w:t xml:space="preserve"> </w:t>
      </w:r>
      <w:r w:rsidR="00135F2F" w:rsidRPr="00E77DB2">
        <w:rPr>
          <w:rFonts w:ascii="Arial" w:hAnsi="Arial" w:cs="Arial"/>
          <w:sz w:val="26"/>
          <w:szCs w:val="26"/>
        </w:rPr>
        <w:t>Cabe destacar qu</w:t>
      </w:r>
      <w:r w:rsidR="009C0805" w:rsidRPr="00E77DB2">
        <w:rPr>
          <w:rFonts w:ascii="Arial" w:hAnsi="Arial" w:cs="Arial"/>
          <w:sz w:val="26"/>
          <w:szCs w:val="26"/>
        </w:rPr>
        <w:t xml:space="preserve">e </w:t>
      </w:r>
      <w:r w:rsidR="00F52CB0" w:rsidRPr="00E77DB2">
        <w:rPr>
          <w:rFonts w:ascii="Arial" w:hAnsi="Arial" w:cs="Arial"/>
          <w:sz w:val="26"/>
          <w:szCs w:val="26"/>
        </w:rPr>
        <w:t xml:space="preserve">nuestro Estado, cuenta con una Ley </w:t>
      </w:r>
      <w:r w:rsidR="00D6653F" w:rsidRPr="00E77DB2">
        <w:rPr>
          <w:rFonts w:ascii="Arial" w:hAnsi="Arial" w:cs="Arial"/>
          <w:sz w:val="26"/>
          <w:szCs w:val="26"/>
        </w:rPr>
        <w:t>de Derechos de</w:t>
      </w:r>
      <w:r w:rsidR="006B141A" w:rsidRPr="00E77DB2">
        <w:rPr>
          <w:rFonts w:ascii="Arial" w:hAnsi="Arial" w:cs="Arial"/>
          <w:sz w:val="26"/>
          <w:szCs w:val="26"/>
        </w:rPr>
        <w:t xml:space="preserve"> las </w:t>
      </w:r>
      <w:r w:rsidR="00D6653F" w:rsidRPr="00E77DB2">
        <w:rPr>
          <w:rFonts w:ascii="Arial" w:hAnsi="Arial" w:cs="Arial"/>
          <w:sz w:val="26"/>
          <w:szCs w:val="26"/>
        </w:rPr>
        <w:t xml:space="preserve">Personas Mayores, publicada en </w:t>
      </w:r>
      <w:r w:rsidR="0099101F" w:rsidRPr="00E77DB2">
        <w:rPr>
          <w:rFonts w:ascii="Arial" w:hAnsi="Arial" w:cs="Arial"/>
          <w:sz w:val="26"/>
          <w:szCs w:val="26"/>
        </w:rPr>
        <w:t xml:space="preserve">el Periódico Oficial del Estado de fecha </w:t>
      </w:r>
      <w:r w:rsidR="008A33BA" w:rsidRPr="00E77DB2">
        <w:rPr>
          <w:rFonts w:ascii="Arial" w:hAnsi="Arial" w:cs="Arial"/>
          <w:sz w:val="26"/>
          <w:szCs w:val="26"/>
        </w:rPr>
        <w:t xml:space="preserve">25 de julio de 2018, donde </w:t>
      </w:r>
      <w:r w:rsidR="00E30DB9" w:rsidRPr="00E77DB2">
        <w:rPr>
          <w:rFonts w:ascii="Arial" w:hAnsi="Arial" w:cs="Arial"/>
          <w:sz w:val="26"/>
          <w:szCs w:val="26"/>
        </w:rPr>
        <w:t>en su elaboración se</w:t>
      </w:r>
      <w:r w:rsidR="006B141A" w:rsidRPr="00E77DB2">
        <w:rPr>
          <w:rFonts w:ascii="Arial" w:hAnsi="Arial" w:cs="Arial"/>
          <w:sz w:val="26"/>
          <w:szCs w:val="26"/>
        </w:rPr>
        <w:t xml:space="preserve"> adoptaron </w:t>
      </w:r>
      <w:r w:rsidR="00DF6DE7" w:rsidRPr="00E77DB2">
        <w:rPr>
          <w:rFonts w:ascii="Arial" w:hAnsi="Arial" w:cs="Arial"/>
          <w:sz w:val="26"/>
          <w:szCs w:val="26"/>
        </w:rPr>
        <w:t>principios</w:t>
      </w:r>
      <w:r w:rsidR="006B141A" w:rsidRPr="00E77DB2">
        <w:rPr>
          <w:rFonts w:ascii="Arial" w:hAnsi="Arial" w:cs="Arial"/>
          <w:sz w:val="26"/>
          <w:szCs w:val="26"/>
        </w:rPr>
        <w:t xml:space="preserve"> de </w:t>
      </w:r>
      <w:r w:rsidR="00E30DB9" w:rsidRPr="00E77DB2">
        <w:rPr>
          <w:rFonts w:ascii="Arial" w:hAnsi="Arial" w:cs="Arial"/>
          <w:sz w:val="26"/>
          <w:szCs w:val="26"/>
        </w:rPr>
        <w:t xml:space="preserve">la </w:t>
      </w:r>
      <w:r w:rsidR="006B141A" w:rsidRPr="00E77DB2">
        <w:rPr>
          <w:rFonts w:ascii="Arial" w:hAnsi="Arial" w:cs="Arial"/>
          <w:sz w:val="26"/>
          <w:szCs w:val="26"/>
        </w:rPr>
        <w:t xml:space="preserve">referida </w:t>
      </w:r>
      <w:r w:rsidR="00E30DB9" w:rsidRPr="00E77DB2">
        <w:rPr>
          <w:rFonts w:ascii="Arial" w:hAnsi="Arial" w:cs="Arial"/>
          <w:sz w:val="26"/>
          <w:szCs w:val="26"/>
        </w:rPr>
        <w:t>Convención</w:t>
      </w:r>
      <w:r w:rsidR="006B141A" w:rsidRPr="00E77DB2">
        <w:rPr>
          <w:rFonts w:ascii="Arial" w:hAnsi="Arial" w:cs="Arial"/>
          <w:sz w:val="26"/>
          <w:szCs w:val="26"/>
        </w:rPr>
        <w:t xml:space="preserve"> Interamericana,</w:t>
      </w:r>
      <w:r w:rsidR="004277AD" w:rsidRPr="00E77DB2">
        <w:rPr>
          <w:rFonts w:ascii="Arial" w:hAnsi="Arial" w:cs="Arial"/>
          <w:sz w:val="26"/>
          <w:szCs w:val="26"/>
        </w:rPr>
        <w:t xml:space="preserve"> </w:t>
      </w:r>
      <w:r w:rsidR="00B96CC2" w:rsidRPr="00E77DB2">
        <w:rPr>
          <w:rFonts w:ascii="Arial" w:hAnsi="Arial" w:cs="Arial"/>
          <w:sz w:val="26"/>
          <w:szCs w:val="26"/>
        </w:rPr>
        <w:t xml:space="preserve">sin embargo, un signo distintivo respecto al impacto de este instrumento internacional, es que la </w:t>
      </w:r>
      <w:r w:rsidR="009C0805" w:rsidRPr="00E77DB2">
        <w:rPr>
          <w:rFonts w:ascii="Arial" w:hAnsi="Arial" w:cs="Arial"/>
          <w:sz w:val="26"/>
          <w:szCs w:val="26"/>
        </w:rPr>
        <w:t>Convención</w:t>
      </w:r>
      <w:r w:rsidR="00135F2F" w:rsidRPr="00E77DB2">
        <w:rPr>
          <w:rFonts w:ascii="Arial" w:hAnsi="Arial" w:cs="Arial"/>
          <w:sz w:val="26"/>
          <w:szCs w:val="26"/>
        </w:rPr>
        <w:t xml:space="preserve"> </w:t>
      </w:r>
      <w:r w:rsidR="00B96CC2" w:rsidRPr="00E77DB2">
        <w:rPr>
          <w:rFonts w:ascii="Arial" w:hAnsi="Arial" w:cs="Arial"/>
          <w:sz w:val="26"/>
          <w:szCs w:val="26"/>
        </w:rPr>
        <w:t xml:space="preserve">proporciona un mecanismo de </w:t>
      </w:r>
      <w:r w:rsidR="009C0805" w:rsidRPr="00E77DB2">
        <w:rPr>
          <w:rFonts w:ascii="Arial" w:hAnsi="Arial" w:cs="Arial"/>
          <w:sz w:val="26"/>
          <w:szCs w:val="26"/>
        </w:rPr>
        <w:t xml:space="preserve">presentación de informes y la aplicación </w:t>
      </w:r>
      <w:r w:rsidR="003F0828" w:rsidRPr="00E77DB2">
        <w:rPr>
          <w:rFonts w:ascii="Arial" w:hAnsi="Arial" w:cs="Arial"/>
          <w:sz w:val="26"/>
          <w:szCs w:val="26"/>
        </w:rPr>
        <w:t xml:space="preserve">de </w:t>
      </w:r>
      <w:r w:rsidR="009C0805" w:rsidRPr="00E77DB2">
        <w:rPr>
          <w:rFonts w:ascii="Arial" w:hAnsi="Arial" w:cs="Arial"/>
          <w:sz w:val="26"/>
          <w:szCs w:val="26"/>
        </w:rPr>
        <w:t>rendición de cuentas sobre la actuación de los Est</w:t>
      </w:r>
      <w:r w:rsidR="00135F2F" w:rsidRPr="00E77DB2">
        <w:rPr>
          <w:rFonts w:ascii="Arial" w:hAnsi="Arial" w:cs="Arial"/>
          <w:sz w:val="26"/>
          <w:szCs w:val="26"/>
        </w:rPr>
        <w:t>ados hacia las personas mayores</w:t>
      </w:r>
      <w:r w:rsidR="00B96CC2" w:rsidRPr="00E77DB2">
        <w:rPr>
          <w:rFonts w:ascii="Arial" w:hAnsi="Arial" w:cs="Arial"/>
          <w:sz w:val="26"/>
          <w:szCs w:val="26"/>
        </w:rPr>
        <w:t xml:space="preserve">, </w:t>
      </w:r>
      <w:r w:rsidR="00C16832" w:rsidRPr="00E77DB2">
        <w:rPr>
          <w:rFonts w:ascii="Arial" w:hAnsi="Arial" w:cs="Arial"/>
          <w:sz w:val="26"/>
          <w:szCs w:val="26"/>
        </w:rPr>
        <w:t xml:space="preserve">asimismo, se prevé un sistema de peticiones individuales, en donde cualquier persona, grupo de personas, u ONG, podrán presentar a la Comisión Interamericana de Derechos Humanos (CIDH) peticiones que contengan denuncias o quejas de violación de alguno de los artículos </w:t>
      </w:r>
      <w:r w:rsidR="006F7841">
        <w:rPr>
          <w:rFonts w:ascii="Arial" w:hAnsi="Arial" w:cs="Arial"/>
          <w:sz w:val="26"/>
          <w:szCs w:val="26"/>
        </w:rPr>
        <w:t>del Tratado por un E</w:t>
      </w:r>
      <w:r w:rsidR="00C16832" w:rsidRPr="00E77DB2">
        <w:rPr>
          <w:rFonts w:ascii="Arial" w:hAnsi="Arial" w:cs="Arial"/>
          <w:sz w:val="26"/>
          <w:szCs w:val="26"/>
        </w:rPr>
        <w:t>stado parte.</w:t>
      </w:r>
    </w:p>
    <w:p w:rsidR="00E05322" w:rsidRPr="00E77DB2" w:rsidRDefault="00BF0D86" w:rsidP="00A21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 xml:space="preserve">Es importante </w:t>
      </w:r>
      <w:r w:rsidR="006F7841">
        <w:rPr>
          <w:rFonts w:ascii="Arial" w:hAnsi="Arial" w:cs="Arial"/>
          <w:sz w:val="26"/>
          <w:szCs w:val="26"/>
        </w:rPr>
        <w:t>señalar</w:t>
      </w:r>
      <w:r w:rsidRPr="00E77DB2">
        <w:rPr>
          <w:rFonts w:ascii="Arial" w:hAnsi="Arial" w:cs="Arial"/>
          <w:sz w:val="26"/>
          <w:szCs w:val="26"/>
        </w:rPr>
        <w:t xml:space="preserve"> que esta es una de las convenciones más holísticas en el mundo, pues contempla casi todos los aspectos de la vida de las personas mayores.</w:t>
      </w:r>
    </w:p>
    <w:p w:rsidR="00B263E0" w:rsidRPr="00E77DB2" w:rsidRDefault="00F22936" w:rsidP="00B263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Atento</w:t>
      </w:r>
      <w:r w:rsidR="003A596F">
        <w:rPr>
          <w:rFonts w:ascii="Arial" w:hAnsi="Arial" w:cs="Arial"/>
          <w:sz w:val="26"/>
          <w:szCs w:val="26"/>
        </w:rPr>
        <w:t xml:space="preserve"> a lo anterior, cabe preguntarse </w:t>
      </w:r>
      <w:r w:rsidR="003A596F" w:rsidRPr="003A596F">
        <w:rPr>
          <w:rFonts w:ascii="Arial" w:hAnsi="Arial" w:cs="Arial"/>
          <w:i/>
          <w:sz w:val="26"/>
          <w:szCs w:val="26"/>
        </w:rPr>
        <w:t>¿cuántos</w:t>
      </w:r>
      <w:r w:rsidR="00B263E0" w:rsidRPr="003A596F">
        <w:rPr>
          <w:rFonts w:ascii="Arial" w:hAnsi="Arial" w:cs="Arial"/>
          <w:i/>
          <w:sz w:val="26"/>
          <w:szCs w:val="26"/>
        </w:rPr>
        <w:t xml:space="preserve"> exhortos o </w:t>
      </w:r>
      <w:r w:rsidR="0095482D" w:rsidRPr="003A596F">
        <w:rPr>
          <w:rFonts w:ascii="Arial" w:hAnsi="Arial" w:cs="Arial"/>
          <w:i/>
          <w:sz w:val="26"/>
          <w:szCs w:val="26"/>
        </w:rPr>
        <w:t>extrañamientos</w:t>
      </w:r>
      <w:r w:rsidR="00B263E0" w:rsidRPr="003A596F">
        <w:rPr>
          <w:rFonts w:ascii="Arial" w:hAnsi="Arial" w:cs="Arial"/>
          <w:i/>
          <w:sz w:val="26"/>
          <w:szCs w:val="26"/>
        </w:rPr>
        <w:t xml:space="preserve">, se </w:t>
      </w:r>
      <w:r w:rsidR="0088033E" w:rsidRPr="003A596F">
        <w:rPr>
          <w:rFonts w:ascii="Arial" w:hAnsi="Arial" w:cs="Arial"/>
          <w:i/>
          <w:sz w:val="26"/>
          <w:szCs w:val="26"/>
        </w:rPr>
        <w:t>requieren para</w:t>
      </w:r>
      <w:r w:rsidR="00B263E0" w:rsidRPr="003A596F">
        <w:rPr>
          <w:rFonts w:ascii="Arial" w:hAnsi="Arial" w:cs="Arial"/>
          <w:i/>
          <w:sz w:val="26"/>
          <w:szCs w:val="26"/>
        </w:rPr>
        <w:t xml:space="preserve"> que el Ejecutivo Federal, priorice la adopción de </w:t>
      </w:r>
      <w:r w:rsidR="0095482D" w:rsidRPr="003A596F">
        <w:rPr>
          <w:rFonts w:ascii="Arial" w:hAnsi="Arial" w:cs="Arial"/>
          <w:i/>
          <w:sz w:val="26"/>
          <w:szCs w:val="26"/>
        </w:rPr>
        <w:t>este documento</w:t>
      </w:r>
      <w:r w:rsidR="003A596F" w:rsidRPr="003A596F">
        <w:rPr>
          <w:rFonts w:ascii="Arial" w:hAnsi="Arial" w:cs="Arial"/>
          <w:i/>
          <w:sz w:val="26"/>
          <w:szCs w:val="26"/>
        </w:rPr>
        <w:t>?</w:t>
      </w:r>
      <w:r w:rsidR="006235B6" w:rsidRPr="00E77DB2">
        <w:rPr>
          <w:rFonts w:ascii="Arial" w:hAnsi="Arial" w:cs="Arial"/>
          <w:sz w:val="26"/>
          <w:szCs w:val="26"/>
        </w:rPr>
        <w:t xml:space="preserve">, que inclusive la Comisión Nacional de los Derechos Humanos, </w:t>
      </w:r>
      <w:r w:rsidR="00841BD9" w:rsidRPr="00E77DB2">
        <w:rPr>
          <w:rFonts w:ascii="Arial" w:hAnsi="Arial" w:cs="Arial"/>
          <w:sz w:val="26"/>
          <w:szCs w:val="26"/>
        </w:rPr>
        <w:t>lo avala</w:t>
      </w:r>
      <w:r w:rsidR="0088033E" w:rsidRPr="00E77DB2">
        <w:rPr>
          <w:rFonts w:ascii="Arial" w:hAnsi="Arial" w:cs="Arial"/>
          <w:sz w:val="26"/>
          <w:szCs w:val="26"/>
        </w:rPr>
        <w:t xml:space="preserve"> al </w:t>
      </w:r>
      <w:r w:rsidR="006235B6" w:rsidRPr="00E77DB2">
        <w:rPr>
          <w:rFonts w:ascii="Arial" w:hAnsi="Arial" w:cs="Arial"/>
          <w:sz w:val="26"/>
          <w:szCs w:val="26"/>
        </w:rPr>
        <w:t>menciona</w:t>
      </w:r>
      <w:r w:rsidR="0088033E" w:rsidRPr="00E77DB2">
        <w:rPr>
          <w:rFonts w:ascii="Arial" w:hAnsi="Arial" w:cs="Arial"/>
          <w:sz w:val="26"/>
          <w:szCs w:val="26"/>
        </w:rPr>
        <w:t>r</w:t>
      </w:r>
      <w:r w:rsidR="006235B6" w:rsidRPr="00E77DB2">
        <w:rPr>
          <w:rFonts w:ascii="Arial" w:hAnsi="Arial" w:cs="Arial"/>
          <w:sz w:val="26"/>
          <w:szCs w:val="26"/>
        </w:rPr>
        <w:t xml:space="preserve"> que representa un gran logro sustancial en materia de derechos humanos</w:t>
      </w:r>
      <w:r w:rsidR="00232588" w:rsidRPr="00E77DB2">
        <w:rPr>
          <w:rFonts w:ascii="Arial" w:hAnsi="Arial" w:cs="Arial"/>
          <w:sz w:val="26"/>
          <w:szCs w:val="26"/>
        </w:rPr>
        <w:t xml:space="preserve"> de las personas mayores de 60 años y más.</w:t>
      </w:r>
      <w:r w:rsidR="00B263E0" w:rsidRPr="00E77DB2">
        <w:rPr>
          <w:rFonts w:ascii="Arial" w:hAnsi="Arial" w:cs="Arial"/>
          <w:sz w:val="26"/>
          <w:szCs w:val="26"/>
        </w:rPr>
        <w:t xml:space="preserve">   </w:t>
      </w:r>
    </w:p>
    <w:p w:rsidR="00890E1F" w:rsidRPr="00E77DB2" w:rsidRDefault="00890E1F" w:rsidP="00B263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>La Agenda 2030 y los Objetivos de Desarrollo Sostenible (ODS) reconocen que el desarrollo nacional solo puede lograrse si se incluye a l</w:t>
      </w:r>
      <w:r w:rsidR="002779CB" w:rsidRPr="00E77DB2">
        <w:rPr>
          <w:rFonts w:ascii="Arial" w:hAnsi="Arial" w:cs="Arial"/>
          <w:sz w:val="26"/>
          <w:szCs w:val="26"/>
        </w:rPr>
        <w:t xml:space="preserve">a población de todas las edades. </w:t>
      </w:r>
      <w:r w:rsidR="0066493A" w:rsidRPr="00E77DB2">
        <w:rPr>
          <w:rFonts w:ascii="Arial" w:hAnsi="Arial" w:cs="Arial"/>
          <w:sz w:val="26"/>
          <w:szCs w:val="26"/>
        </w:rPr>
        <w:t>-</w:t>
      </w:r>
      <w:r w:rsidR="002779CB" w:rsidRPr="00E77DB2">
        <w:rPr>
          <w:rFonts w:ascii="Arial" w:hAnsi="Arial" w:cs="Arial"/>
          <w:i/>
          <w:sz w:val="26"/>
          <w:szCs w:val="26"/>
        </w:rPr>
        <w:t xml:space="preserve">Son </w:t>
      </w:r>
      <w:r w:rsidR="00B81500" w:rsidRPr="00E77DB2">
        <w:rPr>
          <w:rFonts w:ascii="Arial" w:hAnsi="Arial" w:cs="Arial"/>
          <w:i/>
          <w:sz w:val="26"/>
          <w:szCs w:val="26"/>
        </w:rPr>
        <w:t xml:space="preserve">con hechos no con discursos, como se debe de apoyar a la sociedad mexicana y de manera particular a los grupos </w:t>
      </w:r>
      <w:r w:rsidR="00030287" w:rsidRPr="00E77DB2">
        <w:rPr>
          <w:rFonts w:ascii="Arial" w:hAnsi="Arial" w:cs="Arial"/>
          <w:i/>
          <w:sz w:val="26"/>
          <w:szCs w:val="26"/>
        </w:rPr>
        <w:t>más</w:t>
      </w:r>
      <w:r w:rsidR="00B81500" w:rsidRPr="00E77DB2">
        <w:rPr>
          <w:rFonts w:ascii="Arial" w:hAnsi="Arial" w:cs="Arial"/>
          <w:i/>
          <w:sz w:val="26"/>
          <w:szCs w:val="26"/>
        </w:rPr>
        <w:t xml:space="preserve"> vulnerables</w:t>
      </w:r>
      <w:r w:rsidR="0066493A" w:rsidRPr="00E77DB2">
        <w:rPr>
          <w:rFonts w:ascii="Arial" w:hAnsi="Arial" w:cs="Arial"/>
          <w:i/>
          <w:sz w:val="26"/>
          <w:szCs w:val="26"/>
        </w:rPr>
        <w:t>-</w:t>
      </w:r>
      <w:r w:rsidR="00B81500" w:rsidRPr="00E77DB2">
        <w:rPr>
          <w:rFonts w:ascii="Arial" w:hAnsi="Arial" w:cs="Arial"/>
          <w:i/>
          <w:sz w:val="26"/>
          <w:szCs w:val="26"/>
        </w:rPr>
        <w:t>.</w:t>
      </w:r>
      <w:r w:rsidRPr="00E77DB2">
        <w:rPr>
          <w:rFonts w:ascii="Arial" w:hAnsi="Arial" w:cs="Arial"/>
          <w:sz w:val="26"/>
          <w:szCs w:val="26"/>
        </w:rPr>
        <w:t xml:space="preserve"> </w:t>
      </w:r>
    </w:p>
    <w:p w:rsidR="00EA3B64" w:rsidRPr="00E77DB2" w:rsidRDefault="00EA3B64" w:rsidP="00592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 xml:space="preserve">En mérito de lo antes expuesto y con fundamento en lo dispuesto en los artículos señalados en el proemio del presente, someto a consideración de </w:t>
      </w:r>
      <w:r w:rsidR="008C50F0" w:rsidRPr="00E77DB2">
        <w:rPr>
          <w:rFonts w:ascii="Arial" w:hAnsi="Arial" w:cs="Arial"/>
          <w:sz w:val="26"/>
          <w:szCs w:val="26"/>
        </w:rPr>
        <w:t>este</w:t>
      </w:r>
      <w:r w:rsidRPr="00E77DB2">
        <w:rPr>
          <w:rFonts w:ascii="Arial" w:hAnsi="Arial" w:cs="Arial"/>
          <w:sz w:val="26"/>
          <w:szCs w:val="26"/>
        </w:rPr>
        <w:t xml:space="preserve"> H. </w:t>
      </w:r>
      <w:r w:rsidR="008C50F0" w:rsidRPr="00E77DB2">
        <w:rPr>
          <w:rFonts w:ascii="Arial" w:hAnsi="Arial" w:cs="Arial"/>
          <w:sz w:val="26"/>
          <w:szCs w:val="26"/>
        </w:rPr>
        <w:t>Congreso</w:t>
      </w:r>
      <w:r w:rsidRPr="00E77DB2">
        <w:rPr>
          <w:rFonts w:ascii="Arial" w:hAnsi="Arial" w:cs="Arial"/>
          <w:sz w:val="26"/>
          <w:szCs w:val="26"/>
        </w:rPr>
        <w:t>, el siguiente</w:t>
      </w:r>
      <w:r w:rsidR="008C50F0" w:rsidRPr="00E77DB2">
        <w:rPr>
          <w:rFonts w:ascii="Arial" w:hAnsi="Arial" w:cs="Arial"/>
          <w:sz w:val="26"/>
          <w:szCs w:val="26"/>
        </w:rPr>
        <w:t>:</w:t>
      </w:r>
      <w:r w:rsidRPr="00E77DB2">
        <w:rPr>
          <w:rFonts w:ascii="Arial" w:hAnsi="Arial" w:cs="Arial"/>
          <w:sz w:val="26"/>
          <w:szCs w:val="26"/>
        </w:rPr>
        <w:t xml:space="preserve"> </w:t>
      </w:r>
    </w:p>
    <w:p w:rsidR="00B77C6E" w:rsidRPr="00E77DB2" w:rsidRDefault="00B77C6E" w:rsidP="006F6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6"/>
          <w:szCs w:val="26"/>
        </w:rPr>
      </w:pPr>
      <w:r w:rsidRPr="00E77DB2">
        <w:rPr>
          <w:rFonts w:ascii="Arial" w:hAnsi="Arial" w:cs="Arial"/>
          <w:b/>
          <w:sz w:val="26"/>
          <w:szCs w:val="26"/>
        </w:rPr>
        <w:t>ACUERDO</w:t>
      </w:r>
    </w:p>
    <w:p w:rsidR="00B80CB5" w:rsidRPr="00E77DB2" w:rsidRDefault="00B77C6E" w:rsidP="00B77C6E">
      <w:pP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b/>
          <w:sz w:val="26"/>
          <w:szCs w:val="26"/>
        </w:rPr>
        <w:t>PRIMERO</w:t>
      </w:r>
      <w:r w:rsidRPr="00E77DB2">
        <w:rPr>
          <w:rFonts w:ascii="Arial" w:hAnsi="Arial" w:cs="Arial"/>
          <w:sz w:val="26"/>
          <w:szCs w:val="26"/>
        </w:rPr>
        <w:t xml:space="preserve">.- La Sexagésima Séptima Legislatura </w:t>
      </w:r>
      <w:r w:rsidR="001B5F79" w:rsidRPr="00E77DB2">
        <w:rPr>
          <w:rFonts w:ascii="Arial" w:hAnsi="Arial" w:cs="Arial"/>
          <w:sz w:val="26"/>
          <w:szCs w:val="26"/>
        </w:rPr>
        <w:t xml:space="preserve">del Honorable </w:t>
      </w:r>
      <w:r w:rsidRPr="00E77DB2">
        <w:rPr>
          <w:rFonts w:ascii="Arial" w:hAnsi="Arial" w:cs="Arial"/>
          <w:sz w:val="26"/>
          <w:szCs w:val="26"/>
        </w:rPr>
        <w:t>Co</w:t>
      </w:r>
      <w:r w:rsidR="001B5F79" w:rsidRPr="00E77DB2">
        <w:rPr>
          <w:rFonts w:ascii="Arial" w:hAnsi="Arial" w:cs="Arial"/>
          <w:sz w:val="26"/>
          <w:szCs w:val="26"/>
        </w:rPr>
        <w:t>ngreso del Estado</w:t>
      </w:r>
      <w:r w:rsidR="00DE3E04" w:rsidRPr="00E77DB2">
        <w:rPr>
          <w:rFonts w:ascii="Arial" w:hAnsi="Arial" w:cs="Arial"/>
          <w:sz w:val="26"/>
          <w:szCs w:val="26"/>
        </w:rPr>
        <w:t xml:space="preserve"> de Chihuahua</w:t>
      </w:r>
      <w:r w:rsidR="001B5F79" w:rsidRPr="00E77DB2">
        <w:rPr>
          <w:rFonts w:ascii="Arial" w:hAnsi="Arial" w:cs="Arial"/>
          <w:sz w:val="26"/>
          <w:szCs w:val="26"/>
        </w:rPr>
        <w:t>, exhorta</w:t>
      </w:r>
      <w:r w:rsidRPr="00E77DB2">
        <w:rPr>
          <w:rFonts w:ascii="Arial" w:hAnsi="Arial" w:cs="Arial"/>
          <w:sz w:val="26"/>
          <w:szCs w:val="26"/>
        </w:rPr>
        <w:t xml:space="preserve"> al </w:t>
      </w:r>
      <w:r w:rsidR="000A18D9" w:rsidRPr="00E77DB2">
        <w:rPr>
          <w:rFonts w:ascii="Arial" w:hAnsi="Arial" w:cs="Arial"/>
          <w:sz w:val="26"/>
          <w:szCs w:val="26"/>
        </w:rPr>
        <w:t xml:space="preserve">Licenciado </w:t>
      </w:r>
      <w:r w:rsidR="00DE3E04" w:rsidRPr="00E77DB2">
        <w:rPr>
          <w:rFonts w:ascii="Arial" w:hAnsi="Arial" w:cs="Arial"/>
          <w:sz w:val="26"/>
          <w:szCs w:val="26"/>
        </w:rPr>
        <w:t xml:space="preserve">Andrés </w:t>
      </w:r>
      <w:r w:rsidR="000A18D9" w:rsidRPr="00E77DB2">
        <w:rPr>
          <w:rFonts w:ascii="Arial" w:hAnsi="Arial" w:cs="Arial"/>
          <w:sz w:val="26"/>
          <w:szCs w:val="26"/>
        </w:rPr>
        <w:t>Manuel López</w:t>
      </w:r>
      <w:bookmarkStart w:id="0" w:name="_GoBack"/>
      <w:bookmarkEnd w:id="0"/>
      <w:r w:rsidR="000A18D9" w:rsidRPr="00E77DB2">
        <w:rPr>
          <w:rFonts w:ascii="Arial" w:hAnsi="Arial" w:cs="Arial"/>
          <w:sz w:val="26"/>
          <w:szCs w:val="26"/>
        </w:rPr>
        <w:t xml:space="preserve"> Obrador</w:t>
      </w:r>
      <w:r w:rsidR="000A18D9" w:rsidRPr="00E77DB2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0A18D9" w:rsidRPr="00E77DB2">
        <w:rPr>
          <w:rFonts w:ascii="Arial" w:hAnsi="Arial" w:cs="Arial"/>
          <w:sz w:val="26"/>
          <w:szCs w:val="26"/>
        </w:rPr>
        <w:t xml:space="preserve"> </w:t>
      </w:r>
      <w:r w:rsidR="001B5F79" w:rsidRPr="00E77DB2">
        <w:rPr>
          <w:rFonts w:ascii="Arial" w:hAnsi="Arial" w:cs="Arial"/>
          <w:sz w:val="26"/>
          <w:szCs w:val="26"/>
        </w:rPr>
        <w:t xml:space="preserve">Titular del </w:t>
      </w:r>
      <w:r w:rsidRPr="00E77DB2">
        <w:rPr>
          <w:rFonts w:ascii="Arial" w:hAnsi="Arial" w:cs="Arial"/>
          <w:sz w:val="26"/>
          <w:szCs w:val="26"/>
        </w:rPr>
        <w:t xml:space="preserve">Ejecutivo Federal </w:t>
      </w:r>
      <w:r w:rsidR="00030699" w:rsidRPr="00E77DB2">
        <w:rPr>
          <w:rFonts w:ascii="Arial" w:hAnsi="Arial" w:cs="Arial"/>
          <w:sz w:val="26"/>
          <w:szCs w:val="26"/>
        </w:rPr>
        <w:t xml:space="preserve">y a la </w:t>
      </w:r>
      <w:r w:rsidR="00BC1F73" w:rsidRPr="00E77DB2">
        <w:rPr>
          <w:rFonts w:ascii="Arial" w:hAnsi="Arial" w:cs="Arial"/>
          <w:sz w:val="26"/>
          <w:szCs w:val="26"/>
        </w:rPr>
        <w:t xml:space="preserve">Secretaria de Relaciones Exteriores, </w:t>
      </w:r>
      <w:r w:rsidR="00030699" w:rsidRPr="00E77DB2">
        <w:rPr>
          <w:rFonts w:ascii="Arial" w:hAnsi="Arial" w:cs="Arial"/>
          <w:sz w:val="26"/>
          <w:szCs w:val="26"/>
        </w:rPr>
        <w:t>para que d</w:t>
      </w:r>
      <w:r w:rsidR="00BC1F73" w:rsidRPr="00E77DB2">
        <w:rPr>
          <w:rFonts w:ascii="Arial" w:hAnsi="Arial" w:cs="Arial"/>
          <w:sz w:val="26"/>
          <w:szCs w:val="26"/>
        </w:rPr>
        <w:t xml:space="preserve">e conformidad </w:t>
      </w:r>
      <w:r w:rsidR="007C1018" w:rsidRPr="00E77DB2">
        <w:rPr>
          <w:rFonts w:ascii="Arial" w:hAnsi="Arial" w:cs="Arial"/>
          <w:sz w:val="26"/>
          <w:szCs w:val="26"/>
        </w:rPr>
        <w:t xml:space="preserve">con </w:t>
      </w:r>
      <w:r w:rsidR="00F93EE4" w:rsidRPr="00E77DB2">
        <w:rPr>
          <w:rFonts w:ascii="Arial" w:hAnsi="Arial" w:cs="Arial"/>
          <w:sz w:val="26"/>
          <w:szCs w:val="26"/>
        </w:rPr>
        <w:t>los</w:t>
      </w:r>
      <w:r w:rsidR="005D463B" w:rsidRPr="00E77DB2">
        <w:rPr>
          <w:rFonts w:ascii="Arial" w:hAnsi="Arial" w:cs="Arial"/>
          <w:sz w:val="26"/>
          <w:szCs w:val="26"/>
        </w:rPr>
        <w:t xml:space="preserve"> artículo</w:t>
      </w:r>
      <w:r w:rsidR="00F93EE4" w:rsidRPr="00E77DB2">
        <w:rPr>
          <w:rFonts w:ascii="Arial" w:hAnsi="Arial" w:cs="Arial"/>
          <w:sz w:val="26"/>
          <w:szCs w:val="26"/>
        </w:rPr>
        <w:t>s</w:t>
      </w:r>
      <w:r w:rsidR="005D463B" w:rsidRPr="00E77DB2">
        <w:rPr>
          <w:rFonts w:ascii="Arial" w:hAnsi="Arial" w:cs="Arial"/>
          <w:sz w:val="26"/>
          <w:szCs w:val="26"/>
        </w:rPr>
        <w:t xml:space="preserve"> 89 fracción X, de la Constitución Política de los Estados Unidos Mexicanos; </w:t>
      </w:r>
      <w:r w:rsidR="007C1018" w:rsidRPr="00E77DB2">
        <w:rPr>
          <w:rFonts w:ascii="Arial" w:hAnsi="Arial" w:cs="Arial"/>
          <w:sz w:val="26"/>
          <w:szCs w:val="26"/>
        </w:rPr>
        <w:t>1 y 2 fracción IV,</w:t>
      </w:r>
      <w:r w:rsidR="00BC1F73" w:rsidRPr="00E77DB2">
        <w:rPr>
          <w:rFonts w:ascii="Arial" w:hAnsi="Arial" w:cs="Arial"/>
          <w:sz w:val="26"/>
          <w:szCs w:val="26"/>
        </w:rPr>
        <w:t xml:space="preserve"> </w:t>
      </w:r>
      <w:r w:rsidR="00044508" w:rsidRPr="00E77DB2">
        <w:rPr>
          <w:rFonts w:ascii="Arial" w:hAnsi="Arial" w:cs="Arial"/>
          <w:sz w:val="26"/>
          <w:szCs w:val="26"/>
        </w:rPr>
        <w:t xml:space="preserve">de la Ley del Servicio Exterior Mexicano, </w:t>
      </w:r>
      <w:r w:rsidR="00F93EE4" w:rsidRPr="00E77DB2">
        <w:rPr>
          <w:rFonts w:ascii="Arial" w:hAnsi="Arial" w:cs="Arial"/>
          <w:sz w:val="26"/>
          <w:szCs w:val="26"/>
        </w:rPr>
        <w:t xml:space="preserve">en el ámbito de sus competencias, </w:t>
      </w:r>
      <w:r w:rsidR="008C05F3" w:rsidRPr="00E77DB2">
        <w:rPr>
          <w:rFonts w:ascii="Arial" w:hAnsi="Arial" w:cs="Arial"/>
          <w:sz w:val="26"/>
          <w:szCs w:val="26"/>
        </w:rPr>
        <w:t>realice</w:t>
      </w:r>
      <w:r w:rsidR="005D463B" w:rsidRPr="00E77DB2">
        <w:rPr>
          <w:rFonts w:ascii="Arial" w:hAnsi="Arial" w:cs="Arial"/>
          <w:sz w:val="26"/>
          <w:szCs w:val="26"/>
        </w:rPr>
        <w:t>n</w:t>
      </w:r>
      <w:r w:rsidR="008C05F3" w:rsidRPr="00E77DB2">
        <w:rPr>
          <w:rFonts w:ascii="Arial" w:hAnsi="Arial" w:cs="Arial"/>
          <w:sz w:val="26"/>
          <w:szCs w:val="26"/>
        </w:rPr>
        <w:t xml:space="preserve"> las acciones conducentes</w:t>
      </w:r>
      <w:r w:rsidR="00247CFA" w:rsidRPr="00E77DB2">
        <w:rPr>
          <w:rFonts w:ascii="Arial" w:hAnsi="Arial" w:cs="Arial"/>
          <w:sz w:val="26"/>
          <w:szCs w:val="26"/>
        </w:rPr>
        <w:t xml:space="preserve">, </w:t>
      </w:r>
      <w:r w:rsidR="008C05F3" w:rsidRPr="00E77DB2">
        <w:rPr>
          <w:rFonts w:ascii="Arial" w:hAnsi="Arial" w:cs="Arial"/>
          <w:sz w:val="26"/>
          <w:szCs w:val="26"/>
        </w:rPr>
        <w:t xml:space="preserve">para </w:t>
      </w:r>
      <w:r w:rsidR="00A74B26" w:rsidRPr="00E77DB2">
        <w:rPr>
          <w:rFonts w:ascii="Arial" w:hAnsi="Arial" w:cs="Arial"/>
          <w:sz w:val="26"/>
          <w:szCs w:val="26"/>
        </w:rPr>
        <w:t xml:space="preserve">la pronta </w:t>
      </w:r>
      <w:r w:rsidR="00F21142" w:rsidRPr="00E77DB2">
        <w:rPr>
          <w:rFonts w:ascii="Arial" w:hAnsi="Arial" w:cs="Arial"/>
          <w:sz w:val="26"/>
          <w:szCs w:val="26"/>
        </w:rPr>
        <w:t>firma</w:t>
      </w:r>
      <w:r w:rsidR="00194D60" w:rsidRPr="00E77DB2">
        <w:rPr>
          <w:rFonts w:ascii="Arial" w:hAnsi="Arial" w:cs="Arial"/>
          <w:sz w:val="26"/>
          <w:szCs w:val="26"/>
        </w:rPr>
        <w:t xml:space="preserve"> y</w:t>
      </w:r>
      <w:r w:rsidR="008C05F3" w:rsidRPr="00E77DB2">
        <w:rPr>
          <w:rFonts w:ascii="Arial" w:hAnsi="Arial" w:cs="Arial"/>
          <w:sz w:val="26"/>
          <w:szCs w:val="26"/>
        </w:rPr>
        <w:t xml:space="preserve"> ratific</w:t>
      </w:r>
      <w:r w:rsidR="00A74B26" w:rsidRPr="00E77DB2">
        <w:rPr>
          <w:rFonts w:ascii="Arial" w:hAnsi="Arial" w:cs="Arial"/>
          <w:sz w:val="26"/>
          <w:szCs w:val="26"/>
        </w:rPr>
        <w:t xml:space="preserve">ación </w:t>
      </w:r>
      <w:r w:rsidR="003D3A9E" w:rsidRPr="00E77DB2">
        <w:rPr>
          <w:rFonts w:ascii="Arial" w:hAnsi="Arial" w:cs="Arial"/>
          <w:sz w:val="26"/>
          <w:szCs w:val="26"/>
        </w:rPr>
        <w:t>d</w:t>
      </w:r>
      <w:r w:rsidRPr="00E77DB2">
        <w:rPr>
          <w:rFonts w:ascii="Arial" w:hAnsi="Arial" w:cs="Arial"/>
          <w:sz w:val="26"/>
          <w:szCs w:val="26"/>
        </w:rPr>
        <w:t>e la Convención Interamericana Sobre la Protección de los Derechos Humanos de las Personas Mayores, adoptada por la Organización de los Estados Americanos, el 15 de junio de 2015”</w:t>
      </w:r>
      <w:r w:rsidR="008B0F71" w:rsidRPr="00E77DB2">
        <w:rPr>
          <w:rFonts w:ascii="Arial" w:hAnsi="Arial" w:cs="Arial"/>
          <w:sz w:val="26"/>
          <w:szCs w:val="26"/>
        </w:rPr>
        <w:t>.</w:t>
      </w:r>
    </w:p>
    <w:p w:rsidR="00B77C6E" w:rsidRPr="00E77DB2" w:rsidRDefault="00B77C6E" w:rsidP="00EA3B64">
      <w:pP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b/>
          <w:sz w:val="26"/>
          <w:szCs w:val="26"/>
        </w:rPr>
        <w:t>SEGUNDO.-</w:t>
      </w:r>
      <w:r w:rsidR="002A1662" w:rsidRPr="00E77DB2">
        <w:rPr>
          <w:rFonts w:ascii="Arial" w:hAnsi="Arial" w:cs="Arial"/>
          <w:b/>
          <w:sz w:val="26"/>
          <w:szCs w:val="26"/>
        </w:rPr>
        <w:t xml:space="preserve"> </w:t>
      </w:r>
      <w:r w:rsidR="00EA3B64" w:rsidRPr="00E77DB2">
        <w:rPr>
          <w:rFonts w:ascii="Arial" w:hAnsi="Arial" w:cs="Arial"/>
          <w:sz w:val="26"/>
          <w:szCs w:val="26"/>
        </w:rPr>
        <w:t xml:space="preserve">Envíese a las </w:t>
      </w:r>
      <w:r w:rsidR="002F570A" w:rsidRPr="00E77DB2">
        <w:rPr>
          <w:rFonts w:ascii="Arial" w:hAnsi="Arial" w:cs="Arial"/>
          <w:sz w:val="26"/>
          <w:szCs w:val="26"/>
        </w:rPr>
        <w:t xml:space="preserve">legislaturas de las Entidades Federativas </w:t>
      </w:r>
      <w:r w:rsidR="002C0E6E">
        <w:rPr>
          <w:rFonts w:ascii="Arial" w:hAnsi="Arial" w:cs="Arial"/>
          <w:sz w:val="26"/>
          <w:szCs w:val="26"/>
        </w:rPr>
        <w:t xml:space="preserve">del País, </w:t>
      </w:r>
      <w:r w:rsidR="002F570A" w:rsidRPr="00E77DB2">
        <w:rPr>
          <w:rFonts w:ascii="Arial" w:hAnsi="Arial" w:cs="Arial"/>
          <w:sz w:val="26"/>
          <w:szCs w:val="26"/>
        </w:rPr>
        <w:t xml:space="preserve">anexando el Acuerdo referido, solicitando su </w:t>
      </w:r>
      <w:r w:rsidR="007C1018" w:rsidRPr="00E77DB2">
        <w:rPr>
          <w:rFonts w:ascii="Arial" w:hAnsi="Arial" w:cs="Arial"/>
          <w:sz w:val="26"/>
          <w:szCs w:val="26"/>
        </w:rPr>
        <w:t xml:space="preserve">solidaridad y </w:t>
      </w:r>
      <w:r w:rsidR="002F570A" w:rsidRPr="00E77DB2">
        <w:rPr>
          <w:rFonts w:ascii="Arial" w:hAnsi="Arial" w:cs="Arial"/>
          <w:sz w:val="26"/>
          <w:szCs w:val="26"/>
        </w:rPr>
        <w:t>adhesión.</w:t>
      </w:r>
      <w:r w:rsidR="00EA3B64" w:rsidRPr="00E77DB2">
        <w:rPr>
          <w:rFonts w:ascii="Arial" w:hAnsi="Arial" w:cs="Arial"/>
          <w:sz w:val="26"/>
          <w:szCs w:val="26"/>
        </w:rPr>
        <w:t xml:space="preserve"> </w:t>
      </w:r>
    </w:p>
    <w:p w:rsidR="00EA3B64" w:rsidRPr="00E77DB2" w:rsidRDefault="00EA3B64" w:rsidP="00DA3D4E">
      <w:pP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b/>
          <w:sz w:val="26"/>
          <w:szCs w:val="26"/>
        </w:rPr>
        <w:t>ECONÓMICO.</w:t>
      </w:r>
      <w:r w:rsidR="00DA3D4E" w:rsidRPr="00E77DB2">
        <w:rPr>
          <w:rFonts w:ascii="Arial" w:hAnsi="Arial" w:cs="Arial"/>
          <w:sz w:val="26"/>
          <w:szCs w:val="26"/>
        </w:rPr>
        <w:t>- A</w:t>
      </w:r>
      <w:r w:rsidRPr="00E77DB2">
        <w:rPr>
          <w:rFonts w:ascii="Arial" w:hAnsi="Arial" w:cs="Arial"/>
          <w:sz w:val="26"/>
          <w:szCs w:val="26"/>
        </w:rPr>
        <w:t>probado que sea, túrnese a la Secretaría para los efectos conducentes</w:t>
      </w:r>
    </w:p>
    <w:p w:rsidR="00EA3B64" w:rsidRPr="00E77DB2" w:rsidRDefault="00EA3B64" w:rsidP="00DA3D4E">
      <w:pPr>
        <w:jc w:val="both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b/>
          <w:sz w:val="26"/>
          <w:szCs w:val="26"/>
        </w:rPr>
        <w:t>DADO,</w:t>
      </w:r>
      <w:r w:rsidRPr="00E77DB2">
        <w:rPr>
          <w:rFonts w:ascii="Arial" w:hAnsi="Arial" w:cs="Arial"/>
          <w:sz w:val="26"/>
          <w:szCs w:val="26"/>
        </w:rPr>
        <w:t xml:space="preserve"> en el Salón de Sesiones del Poder Legislativo del Estado, a los</w:t>
      </w:r>
      <w:r w:rsidR="00DE3E04" w:rsidRPr="00E77DB2">
        <w:rPr>
          <w:rFonts w:ascii="Arial" w:hAnsi="Arial" w:cs="Arial"/>
          <w:sz w:val="26"/>
          <w:szCs w:val="26"/>
        </w:rPr>
        <w:t xml:space="preserve"> </w:t>
      </w:r>
      <w:r w:rsidR="00EA5660">
        <w:rPr>
          <w:rFonts w:ascii="Arial" w:hAnsi="Arial" w:cs="Arial"/>
          <w:sz w:val="26"/>
          <w:szCs w:val="26"/>
        </w:rPr>
        <w:t>28</w:t>
      </w:r>
      <w:r w:rsidRPr="00E77DB2">
        <w:rPr>
          <w:rFonts w:ascii="Arial" w:hAnsi="Arial" w:cs="Arial"/>
          <w:sz w:val="26"/>
          <w:szCs w:val="26"/>
        </w:rPr>
        <w:t xml:space="preserve"> día</w:t>
      </w:r>
      <w:r w:rsidR="00DE3E04" w:rsidRPr="00E77DB2">
        <w:rPr>
          <w:rFonts w:ascii="Arial" w:hAnsi="Arial" w:cs="Arial"/>
          <w:sz w:val="26"/>
          <w:szCs w:val="26"/>
        </w:rPr>
        <w:t>s</w:t>
      </w:r>
      <w:r w:rsidRPr="00E77DB2">
        <w:rPr>
          <w:rFonts w:ascii="Arial" w:hAnsi="Arial" w:cs="Arial"/>
          <w:sz w:val="26"/>
          <w:szCs w:val="26"/>
        </w:rPr>
        <w:t xml:space="preserve"> del mes de </w:t>
      </w:r>
      <w:r w:rsidR="00DE3E04" w:rsidRPr="00E77DB2">
        <w:rPr>
          <w:rFonts w:ascii="Arial" w:hAnsi="Arial" w:cs="Arial"/>
          <w:sz w:val="26"/>
          <w:szCs w:val="26"/>
        </w:rPr>
        <w:t>octubre del año 2021.</w:t>
      </w:r>
    </w:p>
    <w:p w:rsidR="00EA3B64" w:rsidRPr="00E77DB2" w:rsidRDefault="00EA3B64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6"/>
          <w:szCs w:val="26"/>
        </w:rPr>
      </w:pPr>
    </w:p>
    <w:p w:rsidR="00AF00B2" w:rsidRPr="00E77DB2" w:rsidRDefault="00AF00B2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4D5156"/>
          <w:sz w:val="26"/>
          <w:szCs w:val="26"/>
          <w:shd w:val="clear" w:color="auto" w:fill="FFFFFF"/>
        </w:rPr>
      </w:pPr>
      <w:r w:rsidRPr="00E77DB2">
        <w:rPr>
          <w:rFonts w:ascii="Arial" w:hAnsi="Arial" w:cs="Arial"/>
          <w:b/>
          <w:color w:val="4D5156"/>
          <w:sz w:val="26"/>
          <w:szCs w:val="26"/>
          <w:shd w:val="clear" w:color="auto" w:fill="FFFFFF"/>
        </w:rPr>
        <w:t>“</w:t>
      </w:r>
      <w:r w:rsidRPr="00E77DB2">
        <w:rPr>
          <w:rStyle w:val="nfasis"/>
          <w:rFonts w:ascii="Arial" w:hAnsi="Arial" w:cs="Arial"/>
          <w:b/>
          <w:bCs/>
          <w:i w:val="0"/>
          <w:iCs w:val="0"/>
          <w:color w:val="5F6368"/>
          <w:sz w:val="26"/>
          <w:szCs w:val="26"/>
          <w:shd w:val="clear" w:color="auto" w:fill="FFFFFF"/>
        </w:rPr>
        <w:t>Por una Patria Ordenada</w:t>
      </w:r>
      <w:r w:rsidRPr="00E77DB2">
        <w:rPr>
          <w:rFonts w:ascii="Arial" w:hAnsi="Arial" w:cs="Arial"/>
          <w:b/>
          <w:color w:val="4D5156"/>
          <w:sz w:val="26"/>
          <w:szCs w:val="26"/>
          <w:shd w:val="clear" w:color="auto" w:fill="FFFFFF"/>
        </w:rPr>
        <w:t> y Generosa y una Vida Mejor y Más Digna para Todos”</w:t>
      </w:r>
    </w:p>
    <w:p w:rsidR="00B77C6E" w:rsidRPr="00E77DB2" w:rsidRDefault="00B77C6E" w:rsidP="00B7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6"/>
          <w:szCs w:val="26"/>
        </w:rPr>
      </w:pPr>
      <w:r w:rsidRPr="00E77DB2">
        <w:rPr>
          <w:rFonts w:ascii="Arial" w:hAnsi="Arial" w:cs="Arial"/>
          <w:sz w:val="26"/>
          <w:szCs w:val="26"/>
        </w:rPr>
        <w:t>Atentamente</w:t>
      </w:r>
    </w:p>
    <w:p w:rsidR="0098627D" w:rsidRPr="00E77DB2" w:rsidRDefault="0098627D" w:rsidP="0098627D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E77DB2">
        <w:rPr>
          <w:rFonts w:ascii="Arial" w:eastAsia="Arial" w:hAnsi="Arial" w:cs="Arial"/>
          <w:b/>
          <w:sz w:val="26"/>
          <w:szCs w:val="26"/>
        </w:rPr>
        <w:t>INTEGRANTES DEL GRUPO PARLAMENTA</w:t>
      </w:r>
      <w:r w:rsidR="0088033E" w:rsidRPr="00E77DB2">
        <w:rPr>
          <w:rFonts w:ascii="Arial" w:eastAsia="Arial" w:hAnsi="Arial" w:cs="Arial"/>
          <w:b/>
          <w:sz w:val="26"/>
          <w:szCs w:val="26"/>
        </w:rPr>
        <w:t>RIO DEL PARTIDO ACCION NACIONAL</w:t>
      </w:r>
    </w:p>
    <w:p w:rsidR="0088033E" w:rsidRPr="00E77DB2" w:rsidRDefault="0088033E" w:rsidP="0098627D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  <w:r w:rsidRPr="00330E0D">
        <w:rPr>
          <w:rFonts w:ascii="Arial" w:eastAsia="Arial" w:hAnsi="Arial" w:cs="Arial"/>
          <w:b/>
        </w:rPr>
        <w:t>DIP. MARIO HUMBERTO VÁZQUEZ ROBLES      DIP. SAÚL MIRELES CORRAL</w:t>
      </w: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  <w:r w:rsidRPr="00330E0D">
        <w:rPr>
          <w:rFonts w:ascii="Arial" w:eastAsia="Arial" w:hAnsi="Arial" w:cs="Arial"/>
          <w:b/>
        </w:rPr>
        <w:t xml:space="preserve">              COORDINADOR                                      SUB-COORDINADOR</w:t>
      </w: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  <w:r w:rsidRPr="00330E0D">
        <w:rPr>
          <w:rFonts w:ascii="Arial" w:eastAsia="Arial" w:hAnsi="Arial" w:cs="Arial"/>
          <w:b/>
        </w:rPr>
        <w:t xml:space="preserve">DIP. MARISELA TERRAZAS MUÑOZ           </w:t>
      </w:r>
      <w:r w:rsidR="00B051B0">
        <w:rPr>
          <w:rFonts w:ascii="Arial" w:eastAsia="Arial" w:hAnsi="Arial" w:cs="Arial"/>
          <w:b/>
        </w:rPr>
        <w:t xml:space="preserve">  </w:t>
      </w:r>
      <w:r w:rsidRPr="00330E0D">
        <w:rPr>
          <w:rFonts w:ascii="Arial" w:eastAsia="Arial" w:hAnsi="Arial" w:cs="Arial"/>
          <w:b/>
        </w:rPr>
        <w:t>DIP. GEORGINA BUJANDA RÍOS</w:t>
      </w: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  <w:r w:rsidRPr="00330E0D">
        <w:rPr>
          <w:rFonts w:ascii="Arial" w:eastAsia="Arial" w:hAnsi="Arial" w:cs="Arial"/>
          <w:b/>
        </w:rPr>
        <w:t xml:space="preserve">DIP. ROCIO SARMIENTO RUFINO             </w:t>
      </w:r>
      <w:r w:rsidR="00B051B0">
        <w:rPr>
          <w:rFonts w:ascii="Arial" w:eastAsia="Arial" w:hAnsi="Arial" w:cs="Arial"/>
          <w:b/>
        </w:rPr>
        <w:t xml:space="preserve"> </w:t>
      </w:r>
      <w:r w:rsidRPr="00330E0D">
        <w:rPr>
          <w:rFonts w:ascii="Arial" w:eastAsia="Arial" w:hAnsi="Arial" w:cs="Arial"/>
          <w:b/>
        </w:rPr>
        <w:t xml:space="preserve"> </w:t>
      </w:r>
      <w:r w:rsidR="00B051B0">
        <w:rPr>
          <w:rFonts w:ascii="Arial" w:eastAsia="Arial" w:hAnsi="Arial" w:cs="Arial"/>
          <w:b/>
        </w:rPr>
        <w:t xml:space="preserve">  </w:t>
      </w:r>
      <w:r w:rsidRPr="00330E0D">
        <w:rPr>
          <w:rFonts w:ascii="Arial" w:eastAsia="Arial" w:hAnsi="Arial" w:cs="Arial"/>
          <w:b/>
        </w:rPr>
        <w:t>DIP. CARLA RIVAS MARTÍNEZ</w:t>
      </w: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  <w:r w:rsidRPr="00330E0D">
        <w:rPr>
          <w:rFonts w:ascii="Arial" w:eastAsia="Arial" w:hAnsi="Arial" w:cs="Arial"/>
          <w:b/>
        </w:rPr>
        <w:t xml:space="preserve">DIP. ROSA ISELA MARTÍNEZ DÍAZ          </w:t>
      </w:r>
      <w:r w:rsidR="002F6E34">
        <w:rPr>
          <w:rFonts w:ascii="Arial" w:eastAsia="Arial" w:hAnsi="Arial" w:cs="Arial"/>
          <w:b/>
        </w:rPr>
        <w:t xml:space="preserve">   </w:t>
      </w:r>
      <w:r w:rsidR="00B051B0">
        <w:rPr>
          <w:rFonts w:ascii="Arial" w:eastAsia="Arial" w:hAnsi="Arial" w:cs="Arial"/>
          <w:b/>
        </w:rPr>
        <w:t xml:space="preserve">  </w:t>
      </w:r>
      <w:r w:rsidRPr="00330E0D">
        <w:rPr>
          <w:rFonts w:ascii="Arial" w:eastAsia="Arial" w:hAnsi="Arial" w:cs="Arial"/>
          <w:b/>
        </w:rPr>
        <w:t>DIP. DIANA PEREDA GUTIÉRREZ</w:t>
      </w: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  <w:r w:rsidRPr="00330E0D">
        <w:rPr>
          <w:rFonts w:ascii="Arial" w:eastAsia="Arial" w:hAnsi="Arial" w:cs="Arial"/>
          <w:b/>
        </w:rPr>
        <w:t xml:space="preserve">DIP. ALFREDO CHÁVEZ MADRID.        </w:t>
      </w:r>
      <w:r w:rsidR="002F6E34">
        <w:rPr>
          <w:rFonts w:ascii="Arial" w:eastAsia="Arial" w:hAnsi="Arial" w:cs="Arial"/>
          <w:b/>
        </w:rPr>
        <w:t xml:space="preserve">     </w:t>
      </w:r>
      <w:r w:rsidR="00B051B0">
        <w:rPr>
          <w:rFonts w:ascii="Arial" w:eastAsia="Arial" w:hAnsi="Arial" w:cs="Arial"/>
          <w:b/>
        </w:rPr>
        <w:t xml:space="preserve">  </w:t>
      </w:r>
      <w:r w:rsidRPr="00330E0D">
        <w:rPr>
          <w:rFonts w:ascii="Arial" w:eastAsia="Arial" w:hAnsi="Arial" w:cs="Arial"/>
          <w:b/>
        </w:rPr>
        <w:t xml:space="preserve"> DIP. CARLOS OLSON SAN VICENTE</w:t>
      </w: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  <w:r w:rsidRPr="00330E0D">
        <w:rPr>
          <w:rFonts w:ascii="Arial" w:eastAsia="Arial" w:hAnsi="Arial" w:cs="Arial"/>
          <w:b/>
        </w:rPr>
        <w:t xml:space="preserve">DIP. LUIS AGUILAR LOZOYA                  </w:t>
      </w:r>
      <w:r w:rsidR="002F6E34">
        <w:rPr>
          <w:rFonts w:ascii="Arial" w:eastAsia="Arial" w:hAnsi="Arial" w:cs="Arial"/>
          <w:b/>
        </w:rPr>
        <w:t xml:space="preserve">    </w:t>
      </w:r>
      <w:r w:rsidR="00B051B0">
        <w:rPr>
          <w:rFonts w:ascii="Arial" w:eastAsia="Arial" w:hAnsi="Arial" w:cs="Arial"/>
          <w:b/>
        </w:rPr>
        <w:t xml:space="preserve">    </w:t>
      </w:r>
      <w:r w:rsidRPr="00330E0D">
        <w:rPr>
          <w:rFonts w:ascii="Arial" w:eastAsia="Arial" w:hAnsi="Arial" w:cs="Arial"/>
          <w:b/>
        </w:rPr>
        <w:t>DIP. GABRIEL GARCIA CANTÚ</w:t>
      </w: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  <w:r w:rsidRPr="00330E0D">
        <w:rPr>
          <w:rFonts w:ascii="Arial" w:eastAsia="Arial" w:hAnsi="Arial" w:cs="Arial"/>
          <w:b/>
        </w:rPr>
        <w:t xml:space="preserve">DIP. ISMAEL PÉREZ PAVÍA                     </w:t>
      </w:r>
      <w:r w:rsidR="00B051B0">
        <w:rPr>
          <w:rFonts w:ascii="Arial" w:eastAsia="Arial" w:hAnsi="Arial" w:cs="Arial"/>
          <w:b/>
        </w:rPr>
        <w:t xml:space="preserve">        </w:t>
      </w:r>
      <w:r w:rsidRPr="00330E0D">
        <w:rPr>
          <w:rFonts w:ascii="Arial" w:eastAsia="Arial" w:hAnsi="Arial" w:cs="Arial"/>
          <w:b/>
        </w:rPr>
        <w:t>DIP. ROBERTO CARREÓN HUITRÓN.</w:t>
      </w:r>
    </w:p>
    <w:p w:rsidR="0098627D" w:rsidRPr="00330E0D" w:rsidRDefault="0098627D" w:rsidP="0098627D">
      <w:pPr>
        <w:spacing w:line="360" w:lineRule="auto"/>
        <w:rPr>
          <w:rFonts w:ascii="Arial" w:eastAsia="Arial" w:hAnsi="Arial" w:cs="Arial"/>
          <w:b/>
        </w:rPr>
      </w:pPr>
    </w:p>
    <w:p w:rsidR="00651E7E" w:rsidRPr="00330E0D" w:rsidRDefault="00651E7E" w:rsidP="0098627D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651E7E" w:rsidRPr="00330E0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8E" w:rsidRDefault="00E05C8E" w:rsidP="00E403B0">
      <w:pPr>
        <w:spacing w:after="0" w:line="240" w:lineRule="auto"/>
      </w:pPr>
      <w:r>
        <w:separator/>
      </w:r>
    </w:p>
  </w:endnote>
  <w:endnote w:type="continuationSeparator" w:id="0">
    <w:p w:rsidR="00E05C8E" w:rsidRDefault="00E05C8E" w:rsidP="00E4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649249"/>
      <w:docPartObj>
        <w:docPartGallery w:val="Page Numbers (Bottom of Page)"/>
        <w:docPartUnique/>
      </w:docPartObj>
    </w:sdtPr>
    <w:sdtEndPr/>
    <w:sdtContent>
      <w:p w:rsidR="00F1792E" w:rsidRDefault="00F179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A9" w:rsidRPr="000818A9">
          <w:rPr>
            <w:noProof/>
            <w:lang w:val="es-ES"/>
          </w:rPr>
          <w:t>6</w:t>
        </w:r>
        <w:r>
          <w:fldChar w:fldCharType="end"/>
        </w:r>
      </w:p>
    </w:sdtContent>
  </w:sdt>
  <w:p w:rsidR="00F1792E" w:rsidRDefault="00F17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8E" w:rsidRDefault="00E05C8E" w:rsidP="00E403B0">
      <w:pPr>
        <w:spacing w:after="0" w:line="240" w:lineRule="auto"/>
      </w:pPr>
      <w:r>
        <w:separator/>
      </w:r>
    </w:p>
  </w:footnote>
  <w:footnote w:type="continuationSeparator" w:id="0">
    <w:p w:rsidR="00E05C8E" w:rsidRDefault="00E05C8E" w:rsidP="00E403B0">
      <w:pPr>
        <w:spacing w:after="0" w:line="240" w:lineRule="auto"/>
      </w:pPr>
      <w:r>
        <w:continuationSeparator/>
      </w:r>
    </w:p>
  </w:footnote>
  <w:footnote w:id="1">
    <w:p w:rsidR="00C42273" w:rsidRDefault="00C4227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42273">
        <w:t>https://www.who.int/es/news-room/fact-sheets/detail/elder-abuse</w:t>
      </w:r>
    </w:p>
  </w:footnote>
  <w:footnote w:id="2">
    <w:p w:rsidR="00E25B75" w:rsidRDefault="00E25B75" w:rsidP="00E25B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B0EEC">
        <w:t>https://www.cndh.org.mx/sites/all/doc/Informes/Especiales/INFORME_PERSONAS_MAYORES_19.pdf</w:t>
      </w:r>
    </w:p>
  </w:footnote>
  <w:footnote w:id="3">
    <w:p w:rsidR="00253A3F" w:rsidRDefault="00253A3F">
      <w:pPr>
        <w:pStyle w:val="Textonotapie"/>
      </w:pPr>
      <w:r>
        <w:rPr>
          <w:rStyle w:val="Refdenotaalpie"/>
        </w:rPr>
        <w:footnoteRef/>
      </w:r>
      <w:r>
        <w:t xml:space="preserve"> OEA, Convención Interamericana sobre la Protección de los Derechos Humanos de las Personas Mayores, párrafos 5 y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B0" w:rsidRPr="0090516D" w:rsidRDefault="00E403B0" w:rsidP="00E403B0">
    <w:pPr>
      <w:jc w:val="center"/>
      <w:rPr>
        <w:b/>
        <w:color w:val="000000"/>
        <w:sz w:val="27"/>
        <w:szCs w:val="27"/>
      </w:rPr>
    </w:pPr>
  </w:p>
  <w:p w:rsidR="00E403B0" w:rsidRPr="0090516D" w:rsidRDefault="00E403B0" w:rsidP="00E403B0">
    <w:pPr>
      <w:jc w:val="center"/>
      <w:rPr>
        <w:b/>
        <w:color w:val="000000"/>
        <w:sz w:val="27"/>
        <w:szCs w:val="27"/>
      </w:rPr>
    </w:pPr>
    <w:r w:rsidRPr="0090516D">
      <w:rPr>
        <w:b/>
        <w:color w:val="000000"/>
        <w:sz w:val="27"/>
        <w:szCs w:val="27"/>
      </w:rPr>
      <w:t xml:space="preserve">“2021, Año del Bicentenario de la Consumación de la Independencia de México” </w:t>
    </w:r>
  </w:p>
  <w:p w:rsidR="00E403B0" w:rsidRPr="0090516D" w:rsidRDefault="00E403B0" w:rsidP="00E403B0">
    <w:pPr>
      <w:jc w:val="center"/>
      <w:rPr>
        <w:b/>
        <w:lang w:eastAsia="es-MX"/>
      </w:rPr>
    </w:pPr>
    <w:r w:rsidRPr="0090516D">
      <w:rPr>
        <w:b/>
        <w:color w:val="000000"/>
        <w:sz w:val="27"/>
        <w:szCs w:val="27"/>
      </w:rPr>
      <w:t>“2021, Año de las Culturas del Norte”</w:t>
    </w:r>
  </w:p>
  <w:p w:rsidR="00E403B0" w:rsidRDefault="00E403B0" w:rsidP="00E403B0">
    <w:r w:rsidRPr="0090516D">
      <w:rPr>
        <w:rFonts w:ascii="Century Gothic" w:eastAsia="Calibri" w:hAnsi="Century Gothic" w:cs="Arial"/>
        <w:b/>
        <w:bCs/>
      </w:rPr>
      <w:t xml:space="preserve"> </w:t>
    </w:r>
  </w:p>
  <w:p w:rsidR="00E403B0" w:rsidRDefault="00E403B0" w:rsidP="00E403B0">
    <w:pPr>
      <w:pStyle w:val="Encabezado"/>
      <w:tabs>
        <w:tab w:val="clear" w:pos="4419"/>
        <w:tab w:val="clear" w:pos="8838"/>
        <w:tab w:val="left" w:pos="15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007"/>
    <w:multiLevelType w:val="hybridMultilevel"/>
    <w:tmpl w:val="825A36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F8E"/>
    <w:multiLevelType w:val="hybridMultilevel"/>
    <w:tmpl w:val="FAE497A2"/>
    <w:lvl w:ilvl="0" w:tplc="08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18C91384"/>
    <w:multiLevelType w:val="multilevel"/>
    <w:tmpl w:val="B16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E7E5A"/>
    <w:multiLevelType w:val="hybridMultilevel"/>
    <w:tmpl w:val="A998DE78"/>
    <w:lvl w:ilvl="0" w:tplc="205A68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92A28"/>
    <w:multiLevelType w:val="hybridMultilevel"/>
    <w:tmpl w:val="53065EAE"/>
    <w:lvl w:ilvl="0" w:tplc="B7723EB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F538EB"/>
    <w:multiLevelType w:val="hybridMultilevel"/>
    <w:tmpl w:val="105CDBAC"/>
    <w:lvl w:ilvl="0" w:tplc="E10C3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34CD"/>
    <w:multiLevelType w:val="hybridMultilevel"/>
    <w:tmpl w:val="CFE2C2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32304"/>
    <w:multiLevelType w:val="hybridMultilevel"/>
    <w:tmpl w:val="05D2C560"/>
    <w:lvl w:ilvl="0" w:tplc="37203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F797F"/>
    <w:multiLevelType w:val="hybridMultilevel"/>
    <w:tmpl w:val="C6C63FEC"/>
    <w:lvl w:ilvl="0" w:tplc="8D22C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B4"/>
    <w:multiLevelType w:val="hybridMultilevel"/>
    <w:tmpl w:val="D598BED2"/>
    <w:lvl w:ilvl="0" w:tplc="DE32D4D0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5" w:hanging="360"/>
      </w:pPr>
    </w:lvl>
    <w:lvl w:ilvl="2" w:tplc="080A001B" w:tentative="1">
      <w:start w:val="1"/>
      <w:numFmt w:val="lowerRoman"/>
      <w:lvlText w:val="%3."/>
      <w:lvlJc w:val="right"/>
      <w:pPr>
        <w:ind w:left="2355" w:hanging="180"/>
      </w:pPr>
    </w:lvl>
    <w:lvl w:ilvl="3" w:tplc="080A000F" w:tentative="1">
      <w:start w:val="1"/>
      <w:numFmt w:val="decimal"/>
      <w:lvlText w:val="%4."/>
      <w:lvlJc w:val="left"/>
      <w:pPr>
        <w:ind w:left="3075" w:hanging="360"/>
      </w:pPr>
    </w:lvl>
    <w:lvl w:ilvl="4" w:tplc="080A0019" w:tentative="1">
      <w:start w:val="1"/>
      <w:numFmt w:val="lowerLetter"/>
      <w:lvlText w:val="%5."/>
      <w:lvlJc w:val="left"/>
      <w:pPr>
        <w:ind w:left="3795" w:hanging="360"/>
      </w:pPr>
    </w:lvl>
    <w:lvl w:ilvl="5" w:tplc="080A001B" w:tentative="1">
      <w:start w:val="1"/>
      <w:numFmt w:val="lowerRoman"/>
      <w:lvlText w:val="%6."/>
      <w:lvlJc w:val="right"/>
      <w:pPr>
        <w:ind w:left="4515" w:hanging="180"/>
      </w:pPr>
    </w:lvl>
    <w:lvl w:ilvl="6" w:tplc="080A000F" w:tentative="1">
      <w:start w:val="1"/>
      <w:numFmt w:val="decimal"/>
      <w:lvlText w:val="%7."/>
      <w:lvlJc w:val="left"/>
      <w:pPr>
        <w:ind w:left="5235" w:hanging="360"/>
      </w:pPr>
    </w:lvl>
    <w:lvl w:ilvl="7" w:tplc="080A0019" w:tentative="1">
      <w:start w:val="1"/>
      <w:numFmt w:val="lowerLetter"/>
      <w:lvlText w:val="%8."/>
      <w:lvlJc w:val="left"/>
      <w:pPr>
        <w:ind w:left="5955" w:hanging="360"/>
      </w:pPr>
    </w:lvl>
    <w:lvl w:ilvl="8" w:tplc="0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0076988"/>
    <w:multiLevelType w:val="hybridMultilevel"/>
    <w:tmpl w:val="2C426384"/>
    <w:lvl w:ilvl="0" w:tplc="5AEC80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201C6"/>
    <w:multiLevelType w:val="hybridMultilevel"/>
    <w:tmpl w:val="6C242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5A"/>
    <w:rsid w:val="000024E5"/>
    <w:rsid w:val="000031B1"/>
    <w:rsid w:val="0001541B"/>
    <w:rsid w:val="000157D1"/>
    <w:rsid w:val="00021195"/>
    <w:rsid w:val="00021CF6"/>
    <w:rsid w:val="00024A1D"/>
    <w:rsid w:val="00030287"/>
    <w:rsid w:val="00030699"/>
    <w:rsid w:val="000328BF"/>
    <w:rsid w:val="0003376A"/>
    <w:rsid w:val="0003474F"/>
    <w:rsid w:val="000349E7"/>
    <w:rsid w:val="00037AC2"/>
    <w:rsid w:val="00040B1C"/>
    <w:rsid w:val="00042263"/>
    <w:rsid w:val="00044508"/>
    <w:rsid w:val="00044F15"/>
    <w:rsid w:val="00046782"/>
    <w:rsid w:val="000525EE"/>
    <w:rsid w:val="000540F6"/>
    <w:rsid w:val="0005475B"/>
    <w:rsid w:val="000548A1"/>
    <w:rsid w:val="00054A12"/>
    <w:rsid w:val="00057CBC"/>
    <w:rsid w:val="00062C54"/>
    <w:rsid w:val="0007418D"/>
    <w:rsid w:val="0007648D"/>
    <w:rsid w:val="000818A9"/>
    <w:rsid w:val="00084A66"/>
    <w:rsid w:val="00090684"/>
    <w:rsid w:val="00090CDB"/>
    <w:rsid w:val="000A18D9"/>
    <w:rsid w:val="000A38D9"/>
    <w:rsid w:val="000A3B78"/>
    <w:rsid w:val="000A65D0"/>
    <w:rsid w:val="000B5B6B"/>
    <w:rsid w:val="000C4474"/>
    <w:rsid w:val="000C6926"/>
    <w:rsid w:val="000D0EC7"/>
    <w:rsid w:val="000D1FF0"/>
    <w:rsid w:val="000D26E5"/>
    <w:rsid w:val="000D3B03"/>
    <w:rsid w:val="000D5CFD"/>
    <w:rsid w:val="000F00A2"/>
    <w:rsid w:val="000F1C4D"/>
    <w:rsid w:val="000F3B12"/>
    <w:rsid w:val="00100C7E"/>
    <w:rsid w:val="00101F88"/>
    <w:rsid w:val="00110832"/>
    <w:rsid w:val="001116A8"/>
    <w:rsid w:val="001206DE"/>
    <w:rsid w:val="00121A7C"/>
    <w:rsid w:val="0012344B"/>
    <w:rsid w:val="00123AF6"/>
    <w:rsid w:val="0012498B"/>
    <w:rsid w:val="00125FC9"/>
    <w:rsid w:val="00130253"/>
    <w:rsid w:val="001340A1"/>
    <w:rsid w:val="00134613"/>
    <w:rsid w:val="00135F2F"/>
    <w:rsid w:val="00137165"/>
    <w:rsid w:val="00141B11"/>
    <w:rsid w:val="00151D9D"/>
    <w:rsid w:val="00154FC2"/>
    <w:rsid w:val="00155A8E"/>
    <w:rsid w:val="0016378A"/>
    <w:rsid w:val="00165503"/>
    <w:rsid w:val="00165DED"/>
    <w:rsid w:val="001701D3"/>
    <w:rsid w:val="00170C95"/>
    <w:rsid w:val="00172B74"/>
    <w:rsid w:val="001759BE"/>
    <w:rsid w:val="001865EE"/>
    <w:rsid w:val="0019362D"/>
    <w:rsid w:val="00194D60"/>
    <w:rsid w:val="001A0582"/>
    <w:rsid w:val="001A5880"/>
    <w:rsid w:val="001A6983"/>
    <w:rsid w:val="001B0D21"/>
    <w:rsid w:val="001B5F79"/>
    <w:rsid w:val="001B6082"/>
    <w:rsid w:val="001C3A4D"/>
    <w:rsid w:val="001C796B"/>
    <w:rsid w:val="001D29B2"/>
    <w:rsid w:val="001D3DA7"/>
    <w:rsid w:val="001D4033"/>
    <w:rsid w:val="001D5F51"/>
    <w:rsid w:val="001D7736"/>
    <w:rsid w:val="001F0EE6"/>
    <w:rsid w:val="001F3693"/>
    <w:rsid w:val="00201549"/>
    <w:rsid w:val="0020633C"/>
    <w:rsid w:val="00206856"/>
    <w:rsid w:val="0021220A"/>
    <w:rsid w:val="00212CFD"/>
    <w:rsid w:val="0021589C"/>
    <w:rsid w:val="00230341"/>
    <w:rsid w:val="00232588"/>
    <w:rsid w:val="002354F1"/>
    <w:rsid w:val="00237AFD"/>
    <w:rsid w:val="0024459B"/>
    <w:rsid w:val="00245C18"/>
    <w:rsid w:val="00247CBD"/>
    <w:rsid w:val="00247CFA"/>
    <w:rsid w:val="0025083A"/>
    <w:rsid w:val="00253A3F"/>
    <w:rsid w:val="002711D8"/>
    <w:rsid w:val="002779CB"/>
    <w:rsid w:val="002875F7"/>
    <w:rsid w:val="00290500"/>
    <w:rsid w:val="00295FB3"/>
    <w:rsid w:val="002A1662"/>
    <w:rsid w:val="002B561C"/>
    <w:rsid w:val="002B798A"/>
    <w:rsid w:val="002C0E6E"/>
    <w:rsid w:val="002C7F60"/>
    <w:rsid w:val="002D3499"/>
    <w:rsid w:val="002D5946"/>
    <w:rsid w:val="002E1072"/>
    <w:rsid w:val="002E4603"/>
    <w:rsid w:val="002E49AD"/>
    <w:rsid w:val="002F01CF"/>
    <w:rsid w:val="002F0C94"/>
    <w:rsid w:val="002F570A"/>
    <w:rsid w:val="002F67B4"/>
    <w:rsid w:val="002F6E34"/>
    <w:rsid w:val="00303507"/>
    <w:rsid w:val="00306416"/>
    <w:rsid w:val="0031272C"/>
    <w:rsid w:val="00314372"/>
    <w:rsid w:val="0032594E"/>
    <w:rsid w:val="00330E0D"/>
    <w:rsid w:val="00331CE6"/>
    <w:rsid w:val="00335059"/>
    <w:rsid w:val="003417C7"/>
    <w:rsid w:val="00345477"/>
    <w:rsid w:val="0035013C"/>
    <w:rsid w:val="00353030"/>
    <w:rsid w:val="003551BE"/>
    <w:rsid w:val="00355572"/>
    <w:rsid w:val="00356843"/>
    <w:rsid w:val="00360EE3"/>
    <w:rsid w:val="00366745"/>
    <w:rsid w:val="00374706"/>
    <w:rsid w:val="00375D0D"/>
    <w:rsid w:val="00377C6C"/>
    <w:rsid w:val="00386047"/>
    <w:rsid w:val="0039009E"/>
    <w:rsid w:val="003907E3"/>
    <w:rsid w:val="00392464"/>
    <w:rsid w:val="00392E57"/>
    <w:rsid w:val="003A4275"/>
    <w:rsid w:val="003A4A02"/>
    <w:rsid w:val="003A596F"/>
    <w:rsid w:val="003B4B39"/>
    <w:rsid w:val="003C6395"/>
    <w:rsid w:val="003D2F2B"/>
    <w:rsid w:val="003D3A9E"/>
    <w:rsid w:val="003D405E"/>
    <w:rsid w:val="003D7C6E"/>
    <w:rsid w:val="003E729C"/>
    <w:rsid w:val="003F0192"/>
    <w:rsid w:val="003F0828"/>
    <w:rsid w:val="003F0E9E"/>
    <w:rsid w:val="003F2413"/>
    <w:rsid w:val="003F25DC"/>
    <w:rsid w:val="00403069"/>
    <w:rsid w:val="00411E24"/>
    <w:rsid w:val="004277AD"/>
    <w:rsid w:val="004334A8"/>
    <w:rsid w:val="00440AFB"/>
    <w:rsid w:val="00444664"/>
    <w:rsid w:val="00450726"/>
    <w:rsid w:val="00457DD9"/>
    <w:rsid w:val="004612FD"/>
    <w:rsid w:val="0046242D"/>
    <w:rsid w:val="004641B1"/>
    <w:rsid w:val="00464E16"/>
    <w:rsid w:val="00467C80"/>
    <w:rsid w:val="00474799"/>
    <w:rsid w:val="00480B77"/>
    <w:rsid w:val="00484DE6"/>
    <w:rsid w:val="0049076E"/>
    <w:rsid w:val="004A181C"/>
    <w:rsid w:val="004B0A6E"/>
    <w:rsid w:val="004C0755"/>
    <w:rsid w:val="004C315B"/>
    <w:rsid w:val="004C3B55"/>
    <w:rsid w:val="004C52B3"/>
    <w:rsid w:val="004C7AB3"/>
    <w:rsid w:val="004D1EF1"/>
    <w:rsid w:val="004D51A2"/>
    <w:rsid w:val="004F04DD"/>
    <w:rsid w:val="004F2B37"/>
    <w:rsid w:val="004F7A0C"/>
    <w:rsid w:val="0050497F"/>
    <w:rsid w:val="00506FD0"/>
    <w:rsid w:val="00507F2B"/>
    <w:rsid w:val="00512AAE"/>
    <w:rsid w:val="00513479"/>
    <w:rsid w:val="005143ED"/>
    <w:rsid w:val="005161E5"/>
    <w:rsid w:val="00521F72"/>
    <w:rsid w:val="0052503C"/>
    <w:rsid w:val="0053141D"/>
    <w:rsid w:val="00537ACA"/>
    <w:rsid w:val="00560210"/>
    <w:rsid w:val="005651CF"/>
    <w:rsid w:val="00573FE5"/>
    <w:rsid w:val="00575E07"/>
    <w:rsid w:val="00576A96"/>
    <w:rsid w:val="0058712B"/>
    <w:rsid w:val="00587D43"/>
    <w:rsid w:val="00590ACC"/>
    <w:rsid w:val="00590C31"/>
    <w:rsid w:val="00592098"/>
    <w:rsid w:val="005A4AB9"/>
    <w:rsid w:val="005A6296"/>
    <w:rsid w:val="005C0E25"/>
    <w:rsid w:val="005C7166"/>
    <w:rsid w:val="005D463B"/>
    <w:rsid w:val="005D5CBB"/>
    <w:rsid w:val="005E2B5E"/>
    <w:rsid w:val="005E38F7"/>
    <w:rsid w:val="005E3A29"/>
    <w:rsid w:val="005F11EF"/>
    <w:rsid w:val="005F164E"/>
    <w:rsid w:val="005F3B33"/>
    <w:rsid w:val="005F3F48"/>
    <w:rsid w:val="00600FF3"/>
    <w:rsid w:val="00602A63"/>
    <w:rsid w:val="00611937"/>
    <w:rsid w:val="00621538"/>
    <w:rsid w:val="0062157C"/>
    <w:rsid w:val="00621757"/>
    <w:rsid w:val="00623190"/>
    <w:rsid w:val="006235B6"/>
    <w:rsid w:val="00625502"/>
    <w:rsid w:val="00626B17"/>
    <w:rsid w:val="00635C5E"/>
    <w:rsid w:val="00637BD9"/>
    <w:rsid w:val="00640A67"/>
    <w:rsid w:val="00640D8F"/>
    <w:rsid w:val="0064205A"/>
    <w:rsid w:val="0064624B"/>
    <w:rsid w:val="006463BF"/>
    <w:rsid w:val="00651E7E"/>
    <w:rsid w:val="0066195A"/>
    <w:rsid w:val="0066493A"/>
    <w:rsid w:val="00665D3B"/>
    <w:rsid w:val="00666DE0"/>
    <w:rsid w:val="00682EEF"/>
    <w:rsid w:val="006837AA"/>
    <w:rsid w:val="0068562B"/>
    <w:rsid w:val="00697289"/>
    <w:rsid w:val="006B141A"/>
    <w:rsid w:val="006B2626"/>
    <w:rsid w:val="006B609E"/>
    <w:rsid w:val="006C0978"/>
    <w:rsid w:val="006C1D00"/>
    <w:rsid w:val="006D22E4"/>
    <w:rsid w:val="006D4062"/>
    <w:rsid w:val="006D6241"/>
    <w:rsid w:val="006D63C8"/>
    <w:rsid w:val="006D721C"/>
    <w:rsid w:val="006D7F65"/>
    <w:rsid w:val="006E3175"/>
    <w:rsid w:val="006E4EE3"/>
    <w:rsid w:val="006F49C5"/>
    <w:rsid w:val="006F6C2B"/>
    <w:rsid w:val="006F7841"/>
    <w:rsid w:val="0070459B"/>
    <w:rsid w:val="007129AE"/>
    <w:rsid w:val="007276AD"/>
    <w:rsid w:val="007427F4"/>
    <w:rsid w:val="00745C08"/>
    <w:rsid w:val="00747B9D"/>
    <w:rsid w:val="00754676"/>
    <w:rsid w:val="0075645E"/>
    <w:rsid w:val="00763329"/>
    <w:rsid w:val="00766F12"/>
    <w:rsid w:val="007672FB"/>
    <w:rsid w:val="00771444"/>
    <w:rsid w:val="0077189C"/>
    <w:rsid w:val="00774F5F"/>
    <w:rsid w:val="007819F0"/>
    <w:rsid w:val="00783EB7"/>
    <w:rsid w:val="0078782A"/>
    <w:rsid w:val="007A5A83"/>
    <w:rsid w:val="007A5AED"/>
    <w:rsid w:val="007B252C"/>
    <w:rsid w:val="007C1018"/>
    <w:rsid w:val="007C1740"/>
    <w:rsid w:val="007C1FAB"/>
    <w:rsid w:val="007C34D2"/>
    <w:rsid w:val="007D287B"/>
    <w:rsid w:val="007D2DA4"/>
    <w:rsid w:val="007D634C"/>
    <w:rsid w:val="007E1B0C"/>
    <w:rsid w:val="007F0FCB"/>
    <w:rsid w:val="007F247E"/>
    <w:rsid w:val="007F7051"/>
    <w:rsid w:val="008000FD"/>
    <w:rsid w:val="00800931"/>
    <w:rsid w:val="00800B0D"/>
    <w:rsid w:val="0080226C"/>
    <w:rsid w:val="00802D86"/>
    <w:rsid w:val="00805298"/>
    <w:rsid w:val="00806114"/>
    <w:rsid w:val="00811847"/>
    <w:rsid w:val="00820772"/>
    <w:rsid w:val="0082103D"/>
    <w:rsid w:val="00821C10"/>
    <w:rsid w:val="00821EA8"/>
    <w:rsid w:val="00825A21"/>
    <w:rsid w:val="00825AAA"/>
    <w:rsid w:val="00825D99"/>
    <w:rsid w:val="00837103"/>
    <w:rsid w:val="0083718E"/>
    <w:rsid w:val="00841BD9"/>
    <w:rsid w:val="008424D4"/>
    <w:rsid w:val="0084625F"/>
    <w:rsid w:val="00872000"/>
    <w:rsid w:val="00876011"/>
    <w:rsid w:val="0087631A"/>
    <w:rsid w:val="00877221"/>
    <w:rsid w:val="00877B10"/>
    <w:rsid w:val="00877CB9"/>
    <w:rsid w:val="0088033E"/>
    <w:rsid w:val="008827E8"/>
    <w:rsid w:val="0088791D"/>
    <w:rsid w:val="00890E1F"/>
    <w:rsid w:val="00895E8D"/>
    <w:rsid w:val="008A213B"/>
    <w:rsid w:val="008A219A"/>
    <w:rsid w:val="008A33BA"/>
    <w:rsid w:val="008A6A51"/>
    <w:rsid w:val="008B0B6B"/>
    <w:rsid w:val="008B0F71"/>
    <w:rsid w:val="008B5105"/>
    <w:rsid w:val="008B5892"/>
    <w:rsid w:val="008C05F3"/>
    <w:rsid w:val="008C13E8"/>
    <w:rsid w:val="008C23DA"/>
    <w:rsid w:val="008C50F0"/>
    <w:rsid w:val="008D116F"/>
    <w:rsid w:val="008D1D9B"/>
    <w:rsid w:val="008D4345"/>
    <w:rsid w:val="008E369D"/>
    <w:rsid w:val="008F4F43"/>
    <w:rsid w:val="008F5D28"/>
    <w:rsid w:val="008F6A8C"/>
    <w:rsid w:val="00904B7E"/>
    <w:rsid w:val="00913415"/>
    <w:rsid w:val="009139E2"/>
    <w:rsid w:val="009139E4"/>
    <w:rsid w:val="0091450E"/>
    <w:rsid w:val="00934F8B"/>
    <w:rsid w:val="00941024"/>
    <w:rsid w:val="00942825"/>
    <w:rsid w:val="00942948"/>
    <w:rsid w:val="00944982"/>
    <w:rsid w:val="00945009"/>
    <w:rsid w:val="00951D63"/>
    <w:rsid w:val="0095482D"/>
    <w:rsid w:val="009566D5"/>
    <w:rsid w:val="009568AC"/>
    <w:rsid w:val="00973368"/>
    <w:rsid w:val="0098627D"/>
    <w:rsid w:val="0099101F"/>
    <w:rsid w:val="00995FA9"/>
    <w:rsid w:val="00997FD1"/>
    <w:rsid w:val="009C0805"/>
    <w:rsid w:val="009C31F0"/>
    <w:rsid w:val="009C335D"/>
    <w:rsid w:val="009D3432"/>
    <w:rsid w:val="009D776D"/>
    <w:rsid w:val="009E6EE2"/>
    <w:rsid w:val="00A02E4B"/>
    <w:rsid w:val="00A05BEC"/>
    <w:rsid w:val="00A06EE0"/>
    <w:rsid w:val="00A15D02"/>
    <w:rsid w:val="00A177A4"/>
    <w:rsid w:val="00A20392"/>
    <w:rsid w:val="00A20508"/>
    <w:rsid w:val="00A21160"/>
    <w:rsid w:val="00A2191A"/>
    <w:rsid w:val="00A232F3"/>
    <w:rsid w:val="00A2411E"/>
    <w:rsid w:val="00A243E0"/>
    <w:rsid w:val="00A276F3"/>
    <w:rsid w:val="00A27D12"/>
    <w:rsid w:val="00A27E5C"/>
    <w:rsid w:val="00A31624"/>
    <w:rsid w:val="00A3626E"/>
    <w:rsid w:val="00A43886"/>
    <w:rsid w:val="00A45DD0"/>
    <w:rsid w:val="00A468D8"/>
    <w:rsid w:val="00A52DC2"/>
    <w:rsid w:val="00A53A01"/>
    <w:rsid w:val="00A556CD"/>
    <w:rsid w:val="00A57C7A"/>
    <w:rsid w:val="00A6647E"/>
    <w:rsid w:val="00A717DB"/>
    <w:rsid w:val="00A74B26"/>
    <w:rsid w:val="00A77DA9"/>
    <w:rsid w:val="00A82B99"/>
    <w:rsid w:val="00A903B4"/>
    <w:rsid w:val="00A930A3"/>
    <w:rsid w:val="00A962BC"/>
    <w:rsid w:val="00AA6658"/>
    <w:rsid w:val="00AB0D11"/>
    <w:rsid w:val="00AB1306"/>
    <w:rsid w:val="00AB3903"/>
    <w:rsid w:val="00AC3411"/>
    <w:rsid w:val="00AC3ADE"/>
    <w:rsid w:val="00AC5C7A"/>
    <w:rsid w:val="00AC643A"/>
    <w:rsid w:val="00AD2655"/>
    <w:rsid w:val="00AD4F31"/>
    <w:rsid w:val="00AD5CC9"/>
    <w:rsid w:val="00AE0B35"/>
    <w:rsid w:val="00AE3BEE"/>
    <w:rsid w:val="00AE4BA5"/>
    <w:rsid w:val="00AF00B2"/>
    <w:rsid w:val="00AF107E"/>
    <w:rsid w:val="00AF3CC4"/>
    <w:rsid w:val="00B0407D"/>
    <w:rsid w:val="00B04645"/>
    <w:rsid w:val="00B051B0"/>
    <w:rsid w:val="00B079E7"/>
    <w:rsid w:val="00B07A29"/>
    <w:rsid w:val="00B12E9E"/>
    <w:rsid w:val="00B1525E"/>
    <w:rsid w:val="00B16DB0"/>
    <w:rsid w:val="00B263E0"/>
    <w:rsid w:val="00B31EC2"/>
    <w:rsid w:val="00B40AEE"/>
    <w:rsid w:val="00B5564B"/>
    <w:rsid w:val="00B56FC7"/>
    <w:rsid w:val="00B637B6"/>
    <w:rsid w:val="00B641C3"/>
    <w:rsid w:val="00B644C8"/>
    <w:rsid w:val="00B6524D"/>
    <w:rsid w:val="00B65615"/>
    <w:rsid w:val="00B707D5"/>
    <w:rsid w:val="00B72926"/>
    <w:rsid w:val="00B75318"/>
    <w:rsid w:val="00B76517"/>
    <w:rsid w:val="00B77C6E"/>
    <w:rsid w:val="00B80CB5"/>
    <w:rsid w:val="00B8121C"/>
    <w:rsid w:val="00B81500"/>
    <w:rsid w:val="00B91829"/>
    <w:rsid w:val="00B9403E"/>
    <w:rsid w:val="00B96CC2"/>
    <w:rsid w:val="00BA0FAC"/>
    <w:rsid w:val="00BB0462"/>
    <w:rsid w:val="00BB0940"/>
    <w:rsid w:val="00BB0CAD"/>
    <w:rsid w:val="00BB3728"/>
    <w:rsid w:val="00BB3C4B"/>
    <w:rsid w:val="00BB480E"/>
    <w:rsid w:val="00BC1F73"/>
    <w:rsid w:val="00BC2783"/>
    <w:rsid w:val="00BC27B0"/>
    <w:rsid w:val="00BC3594"/>
    <w:rsid w:val="00BC617E"/>
    <w:rsid w:val="00BD386C"/>
    <w:rsid w:val="00BE0E66"/>
    <w:rsid w:val="00BE334D"/>
    <w:rsid w:val="00BE4145"/>
    <w:rsid w:val="00BE48A7"/>
    <w:rsid w:val="00BF0D86"/>
    <w:rsid w:val="00BF432A"/>
    <w:rsid w:val="00BF6DEF"/>
    <w:rsid w:val="00C038FC"/>
    <w:rsid w:val="00C04BF4"/>
    <w:rsid w:val="00C05150"/>
    <w:rsid w:val="00C070FD"/>
    <w:rsid w:val="00C12755"/>
    <w:rsid w:val="00C1315A"/>
    <w:rsid w:val="00C16832"/>
    <w:rsid w:val="00C20331"/>
    <w:rsid w:val="00C22277"/>
    <w:rsid w:val="00C272D9"/>
    <w:rsid w:val="00C336DC"/>
    <w:rsid w:val="00C37C2B"/>
    <w:rsid w:val="00C42273"/>
    <w:rsid w:val="00C46642"/>
    <w:rsid w:val="00C473D0"/>
    <w:rsid w:val="00C57EDD"/>
    <w:rsid w:val="00C615B8"/>
    <w:rsid w:val="00C62B3F"/>
    <w:rsid w:val="00C63F56"/>
    <w:rsid w:val="00C6499C"/>
    <w:rsid w:val="00C66ECF"/>
    <w:rsid w:val="00C72F18"/>
    <w:rsid w:val="00C76CB3"/>
    <w:rsid w:val="00C76F5A"/>
    <w:rsid w:val="00C80B61"/>
    <w:rsid w:val="00C81781"/>
    <w:rsid w:val="00C8394E"/>
    <w:rsid w:val="00C85389"/>
    <w:rsid w:val="00C86467"/>
    <w:rsid w:val="00C8785E"/>
    <w:rsid w:val="00C908CA"/>
    <w:rsid w:val="00C92796"/>
    <w:rsid w:val="00C97A93"/>
    <w:rsid w:val="00CA129A"/>
    <w:rsid w:val="00CB0EEC"/>
    <w:rsid w:val="00CB1186"/>
    <w:rsid w:val="00CB3703"/>
    <w:rsid w:val="00CC77A3"/>
    <w:rsid w:val="00CD13F9"/>
    <w:rsid w:val="00CD385C"/>
    <w:rsid w:val="00CD3F7B"/>
    <w:rsid w:val="00CD4E30"/>
    <w:rsid w:val="00CD50A4"/>
    <w:rsid w:val="00CD69DA"/>
    <w:rsid w:val="00CE0E78"/>
    <w:rsid w:val="00CF1134"/>
    <w:rsid w:val="00D051AB"/>
    <w:rsid w:val="00D06586"/>
    <w:rsid w:val="00D07A96"/>
    <w:rsid w:val="00D13335"/>
    <w:rsid w:val="00D14DB8"/>
    <w:rsid w:val="00D17837"/>
    <w:rsid w:val="00D206AA"/>
    <w:rsid w:val="00D23647"/>
    <w:rsid w:val="00D35173"/>
    <w:rsid w:val="00D4453B"/>
    <w:rsid w:val="00D45BB8"/>
    <w:rsid w:val="00D46E9F"/>
    <w:rsid w:val="00D502C8"/>
    <w:rsid w:val="00D60DD5"/>
    <w:rsid w:val="00D653F2"/>
    <w:rsid w:val="00D6653F"/>
    <w:rsid w:val="00D74828"/>
    <w:rsid w:val="00D76732"/>
    <w:rsid w:val="00D76F4B"/>
    <w:rsid w:val="00D84739"/>
    <w:rsid w:val="00D87C0F"/>
    <w:rsid w:val="00D87DFF"/>
    <w:rsid w:val="00D958B3"/>
    <w:rsid w:val="00DA0BB0"/>
    <w:rsid w:val="00DA3D4E"/>
    <w:rsid w:val="00DA4C10"/>
    <w:rsid w:val="00DB058D"/>
    <w:rsid w:val="00DB1364"/>
    <w:rsid w:val="00DB179E"/>
    <w:rsid w:val="00DB4743"/>
    <w:rsid w:val="00DC7315"/>
    <w:rsid w:val="00DD145F"/>
    <w:rsid w:val="00DD55EE"/>
    <w:rsid w:val="00DE03AA"/>
    <w:rsid w:val="00DE3E04"/>
    <w:rsid w:val="00DF231B"/>
    <w:rsid w:val="00DF2339"/>
    <w:rsid w:val="00DF3DC7"/>
    <w:rsid w:val="00DF3EC3"/>
    <w:rsid w:val="00DF4171"/>
    <w:rsid w:val="00DF6B91"/>
    <w:rsid w:val="00DF6DE7"/>
    <w:rsid w:val="00DF7561"/>
    <w:rsid w:val="00E01784"/>
    <w:rsid w:val="00E03108"/>
    <w:rsid w:val="00E0498D"/>
    <w:rsid w:val="00E051CF"/>
    <w:rsid w:val="00E05322"/>
    <w:rsid w:val="00E05C8E"/>
    <w:rsid w:val="00E07D76"/>
    <w:rsid w:val="00E10C05"/>
    <w:rsid w:val="00E13BD3"/>
    <w:rsid w:val="00E17C2C"/>
    <w:rsid w:val="00E209D8"/>
    <w:rsid w:val="00E24362"/>
    <w:rsid w:val="00E25B75"/>
    <w:rsid w:val="00E30DB9"/>
    <w:rsid w:val="00E324DA"/>
    <w:rsid w:val="00E33F1E"/>
    <w:rsid w:val="00E403B0"/>
    <w:rsid w:val="00E4488B"/>
    <w:rsid w:val="00E47EE5"/>
    <w:rsid w:val="00E50F4C"/>
    <w:rsid w:val="00E61CC8"/>
    <w:rsid w:val="00E647F1"/>
    <w:rsid w:val="00E66CB5"/>
    <w:rsid w:val="00E7075A"/>
    <w:rsid w:val="00E77DB2"/>
    <w:rsid w:val="00E81D04"/>
    <w:rsid w:val="00E95061"/>
    <w:rsid w:val="00EA1B11"/>
    <w:rsid w:val="00EA211B"/>
    <w:rsid w:val="00EA3B64"/>
    <w:rsid w:val="00EA4702"/>
    <w:rsid w:val="00EA4D14"/>
    <w:rsid w:val="00EA556C"/>
    <w:rsid w:val="00EA5660"/>
    <w:rsid w:val="00EB5177"/>
    <w:rsid w:val="00EC20D0"/>
    <w:rsid w:val="00EC22E6"/>
    <w:rsid w:val="00ED2FF1"/>
    <w:rsid w:val="00ED3E95"/>
    <w:rsid w:val="00ED46F1"/>
    <w:rsid w:val="00EE3689"/>
    <w:rsid w:val="00EF03A3"/>
    <w:rsid w:val="00EF558E"/>
    <w:rsid w:val="00F01EBA"/>
    <w:rsid w:val="00F0323B"/>
    <w:rsid w:val="00F0641C"/>
    <w:rsid w:val="00F10E4C"/>
    <w:rsid w:val="00F13387"/>
    <w:rsid w:val="00F13B33"/>
    <w:rsid w:val="00F13BDA"/>
    <w:rsid w:val="00F1792E"/>
    <w:rsid w:val="00F21142"/>
    <w:rsid w:val="00F21B96"/>
    <w:rsid w:val="00F22936"/>
    <w:rsid w:val="00F22B74"/>
    <w:rsid w:val="00F3147B"/>
    <w:rsid w:val="00F445D1"/>
    <w:rsid w:val="00F476BD"/>
    <w:rsid w:val="00F47928"/>
    <w:rsid w:val="00F51235"/>
    <w:rsid w:val="00F51D91"/>
    <w:rsid w:val="00F52CB0"/>
    <w:rsid w:val="00F60F3C"/>
    <w:rsid w:val="00F63398"/>
    <w:rsid w:val="00F659B5"/>
    <w:rsid w:val="00F713C7"/>
    <w:rsid w:val="00F72C01"/>
    <w:rsid w:val="00F7450B"/>
    <w:rsid w:val="00F80A49"/>
    <w:rsid w:val="00F826F3"/>
    <w:rsid w:val="00F83211"/>
    <w:rsid w:val="00F916F6"/>
    <w:rsid w:val="00F936C9"/>
    <w:rsid w:val="00F93EE4"/>
    <w:rsid w:val="00F9404D"/>
    <w:rsid w:val="00F953A3"/>
    <w:rsid w:val="00F95EFC"/>
    <w:rsid w:val="00FA1B9F"/>
    <w:rsid w:val="00FA2501"/>
    <w:rsid w:val="00FA46BA"/>
    <w:rsid w:val="00FA69DF"/>
    <w:rsid w:val="00FB18D6"/>
    <w:rsid w:val="00FB3973"/>
    <w:rsid w:val="00FB397C"/>
    <w:rsid w:val="00FC1263"/>
    <w:rsid w:val="00FE2353"/>
    <w:rsid w:val="00FE6462"/>
    <w:rsid w:val="00FE7AE2"/>
    <w:rsid w:val="00FF10D4"/>
    <w:rsid w:val="00FF1A96"/>
    <w:rsid w:val="00FF2434"/>
    <w:rsid w:val="00FF5934"/>
    <w:rsid w:val="00FF6F49"/>
    <w:rsid w:val="00FF756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63D62-2699-4A34-AF30-97D473E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C2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F5934"/>
  </w:style>
  <w:style w:type="paragraph" w:styleId="Encabezado">
    <w:name w:val="header"/>
    <w:basedOn w:val="Normal"/>
    <w:link w:val="EncabezadoCar"/>
    <w:uiPriority w:val="99"/>
    <w:unhideWhenUsed/>
    <w:rsid w:val="00E40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B0"/>
  </w:style>
  <w:style w:type="paragraph" w:styleId="Piedepgina">
    <w:name w:val="footer"/>
    <w:basedOn w:val="Normal"/>
    <w:link w:val="PiedepginaCar"/>
    <w:uiPriority w:val="99"/>
    <w:unhideWhenUsed/>
    <w:rsid w:val="00E40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B0"/>
  </w:style>
  <w:style w:type="table" w:styleId="Tablaconcuadrcula">
    <w:name w:val="Table Grid"/>
    <w:basedOn w:val="Tablanormal"/>
    <w:uiPriority w:val="39"/>
    <w:rsid w:val="0077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34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4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4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4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29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0EC7"/>
    <w:rPr>
      <w:b/>
      <w:bCs/>
    </w:rPr>
  </w:style>
  <w:style w:type="character" w:styleId="nfasis">
    <w:name w:val="Emphasis"/>
    <w:basedOn w:val="Fuentedeprrafopredeter"/>
    <w:uiPriority w:val="20"/>
    <w:qFormat/>
    <w:rsid w:val="00271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49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6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1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05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8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385D2F85-A1CE-4AEC-8CC2-5194D87C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Rios Mendoza</dc:creator>
  <cp:keywords/>
  <dc:description/>
  <cp:lastModifiedBy>Sonia Pérez Chacón</cp:lastModifiedBy>
  <cp:revision>2</cp:revision>
  <cp:lastPrinted>2021-10-22T18:46:00Z</cp:lastPrinted>
  <dcterms:created xsi:type="dcterms:W3CDTF">2021-10-27T21:25:00Z</dcterms:created>
  <dcterms:modified xsi:type="dcterms:W3CDTF">2021-10-27T21:25:00Z</dcterms:modified>
</cp:coreProperties>
</file>