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CD7505" w:rsidRDefault="005442F2" w:rsidP="0090717D">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Default="005442F2" w:rsidP="0090717D">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90717D">
      <w:pPr>
        <w:jc w:val="both"/>
        <w:rPr>
          <w:rFonts w:ascii="Century Gothic" w:hAnsi="Century Gothic" w:cs="Arial"/>
          <w:b/>
          <w:sz w:val="24"/>
          <w:szCs w:val="24"/>
          <w:lang w:val="es-ES_tradnl"/>
        </w:rPr>
      </w:pPr>
    </w:p>
    <w:p w14:paraId="0ACA93F6" w14:textId="6D327D56" w:rsidR="001A343E" w:rsidRPr="00303FAD" w:rsidRDefault="00283C0B" w:rsidP="0090717D">
      <w:pPr>
        <w:jc w:val="both"/>
        <w:rPr>
          <w:rFonts w:ascii="Century Gothic" w:hAnsi="Century Gothic" w:cstheme="minorHAnsi"/>
          <w:sz w:val="24"/>
          <w:szCs w:val="24"/>
        </w:rPr>
      </w:pPr>
      <w:r w:rsidRPr="001E54FB">
        <w:rPr>
          <w:rFonts w:ascii="Century Gothic" w:hAnsi="Century Gothic" w:cstheme="minorHAnsi"/>
          <w:sz w:val="24"/>
          <w:szCs w:val="24"/>
        </w:rPr>
        <w:t xml:space="preserve">Los que suscriben, </w:t>
      </w:r>
      <w:r w:rsidRPr="001E54FB">
        <w:rPr>
          <w:rFonts w:ascii="Century Gothic" w:hAnsi="Century Gothic" w:cstheme="minorHAnsi"/>
          <w:b/>
          <w:bCs/>
          <w:sz w:val="24"/>
          <w:szCs w:val="24"/>
        </w:rPr>
        <w:t>Edin Cuauhtémoc Estrada Sotelo, Leticia Ortega Máynez, Óscar Daniel Avitia Arellanes, Rosana Díaz Reyes, Gustavo De la Rosa Hickerson, Magdalena Rentería Pérez, Mar</w:t>
      </w:r>
      <w:r w:rsidR="00400ED0">
        <w:rPr>
          <w:rFonts w:ascii="Century Gothic" w:hAnsi="Century Gothic" w:cstheme="minorHAnsi"/>
          <w:b/>
          <w:bCs/>
          <w:sz w:val="24"/>
          <w:szCs w:val="24"/>
        </w:rPr>
        <w:t>í</w:t>
      </w:r>
      <w:r w:rsidRPr="001E54FB">
        <w:rPr>
          <w:rFonts w:ascii="Century Gothic" w:hAnsi="Century Gothic" w:cstheme="minorHAnsi"/>
          <w:b/>
          <w:bCs/>
          <w:sz w:val="24"/>
          <w:szCs w:val="24"/>
        </w:rPr>
        <w:t xml:space="preserve">a Antonieta Pérez Reyes, Adriana Terrazas Porras, Benjamín Carrera Chávez y David </w:t>
      </w:r>
      <w:r w:rsidR="00400ED0">
        <w:rPr>
          <w:rFonts w:ascii="Century Gothic" w:hAnsi="Century Gothic" w:cstheme="minorHAnsi"/>
          <w:b/>
          <w:bCs/>
          <w:sz w:val="24"/>
          <w:szCs w:val="24"/>
        </w:rPr>
        <w:t>Ó</w:t>
      </w:r>
      <w:r w:rsidRPr="001E54FB">
        <w:rPr>
          <w:rFonts w:ascii="Century Gothic" w:hAnsi="Century Gothic" w:cstheme="minorHAnsi"/>
          <w:b/>
          <w:bCs/>
          <w:sz w:val="24"/>
          <w:szCs w:val="24"/>
        </w:rPr>
        <w:t xml:space="preserve">scar Castrejón Rivas, </w:t>
      </w:r>
      <w:r w:rsidRPr="001E54FB">
        <w:rPr>
          <w:rFonts w:ascii="Century Gothic" w:eastAsia="Times New Roman" w:hAnsi="Century Gothic" w:cstheme="minorHAnsi"/>
          <w:bCs/>
          <w:sz w:val="24"/>
          <w:szCs w:val="24"/>
        </w:rPr>
        <w:t>en nuestro carácter de Diputados de la</w:t>
      </w:r>
      <w:r w:rsidRPr="001E54FB">
        <w:rPr>
          <w:rFonts w:ascii="Century Gothic" w:eastAsia="Times New Roman" w:hAnsi="Century Gothic" w:cstheme="minorHAnsi"/>
          <w:sz w:val="24"/>
          <w:szCs w:val="24"/>
        </w:rPr>
        <w:t xml:space="preserve"> </w:t>
      </w:r>
      <w:r w:rsidRPr="001E54FB">
        <w:rPr>
          <w:rFonts w:ascii="Century Gothic" w:hAnsi="Century Gothic" w:cstheme="minorHAnsi"/>
          <w:sz w:val="24"/>
          <w:szCs w:val="24"/>
        </w:rPr>
        <w:t xml:space="preserve">Sexagésima Séptima Legislatura del Honorable Congreso del Estado de Chihuahua e integrantes del </w:t>
      </w:r>
      <w:r w:rsidRPr="0063174E">
        <w:rPr>
          <w:rFonts w:ascii="Century Gothic" w:hAnsi="Century Gothic" w:cstheme="minorHAnsi"/>
          <w:b/>
          <w:bCs/>
          <w:sz w:val="24"/>
          <w:szCs w:val="24"/>
        </w:rPr>
        <w:t xml:space="preserve">Grupo Parlamentario de </w:t>
      </w:r>
      <w:r w:rsidR="00400ED0" w:rsidRPr="0063174E">
        <w:rPr>
          <w:rFonts w:ascii="Century Gothic" w:hAnsi="Century Gothic" w:cstheme="minorHAnsi"/>
          <w:b/>
          <w:bCs/>
          <w:sz w:val="24"/>
          <w:szCs w:val="24"/>
        </w:rPr>
        <w:t>MORENA</w:t>
      </w:r>
      <w:r w:rsidRPr="001E54FB">
        <w:rPr>
          <w:rFonts w:ascii="Century Gothic" w:hAnsi="Century Gothic" w:cstheme="minorHAns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Pr>
          <w:rFonts w:ascii="Century Gothic" w:hAnsi="Century Gothic" w:cstheme="minorHAnsi"/>
          <w:sz w:val="24"/>
          <w:szCs w:val="24"/>
        </w:rPr>
        <w:t>someter a consideración del Pleno el siguiente proyecto con</w:t>
      </w:r>
      <w:r w:rsidR="004D77F0" w:rsidRPr="001E54FB">
        <w:rPr>
          <w:rFonts w:ascii="Century Gothic" w:hAnsi="Century Gothic" w:cstheme="minorHAnsi"/>
          <w:sz w:val="24"/>
          <w:szCs w:val="24"/>
        </w:rPr>
        <w:t xml:space="preserve"> </w:t>
      </w:r>
      <w:r w:rsidR="004D77F0" w:rsidRPr="001E54FB">
        <w:rPr>
          <w:rFonts w:ascii="Century Gothic" w:hAnsi="Century Gothic" w:cstheme="minorHAnsi"/>
          <w:b/>
          <w:bCs/>
          <w:sz w:val="24"/>
          <w:szCs w:val="24"/>
        </w:rPr>
        <w:t xml:space="preserve">carácter de </w:t>
      </w:r>
      <w:r w:rsidR="0063174E" w:rsidRPr="004B0C3B">
        <w:rPr>
          <w:rFonts w:ascii="Century Gothic" w:hAnsi="Century Gothic" w:cstheme="minorHAnsi"/>
          <w:b/>
          <w:bCs/>
          <w:sz w:val="24"/>
          <w:szCs w:val="24"/>
        </w:rPr>
        <w:t>DECRETO</w:t>
      </w:r>
      <w:r w:rsidR="004D77F0" w:rsidRPr="001E54FB">
        <w:rPr>
          <w:rFonts w:ascii="Century Gothic" w:hAnsi="Century Gothic" w:cstheme="minorHAnsi"/>
          <w:sz w:val="24"/>
          <w:szCs w:val="24"/>
        </w:rPr>
        <w:t>,</w:t>
      </w:r>
      <w:r w:rsidR="00B76AF4">
        <w:rPr>
          <w:rFonts w:ascii="Century Gothic" w:hAnsi="Century Gothic" w:cstheme="minorHAnsi"/>
          <w:sz w:val="24"/>
          <w:szCs w:val="24"/>
        </w:rPr>
        <w:t xml:space="preserve"> </w:t>
      </w:r>
      <w:r w:rsidR="00B76AF4" w:rsidRPr="00B76AF4">
        <w:rPr>
          <w:rFonts w:ascii="Century Gothic" w:hAnsi="Century Gothic" w:cstheme="minorHAnsi"/>
          <w:b/>
          <w:bCs/>
          <w:sz w:val="24"/>
          <w:szCs w:val="24"/>
        </w:rPr>
        <w:t xml:space="preserve">a efecto de expedir la Ley de Amnistía </w:t>
      </w:r>
      <w:r w:rsidR="00BF0C24">
        <w:rPr>
          <w:rFonts w:ascii="Century Gothic" w:hAnsi="Century Gothic" w:cstheme="minorHAnsi"/>
          <w:b/>
          <w:bCs/>
          <w:sz w:val="24"/>
          <w:szCs w:val="24"/>
        </w:rPr>
        <w:t>para el</w:t>
      </w:r>
      <w:r w:rsidR="00B76AF4" w:rsidRPr="00B76AF4">
        <w:rPr>
          <w:rFonts w:ascii="Century Gothic" w:hAnsi="Century Gothic" w:cstheme="minorHAnsi"/>
          <w:b/>
          <w:bCs/>
          <w:sz w:val="24"/>
          <w:szCs w:val="24"/>
        </w:rPr>
        <w:t xml:space="preserve"> Estado de Chihuahua</w:t>
      </w:r>
      <w:r w:rsidR="0001535C">
        <w:rPr>
          <w:rFonts w:ascii="Century Gothic" w:hAnsi="Century Gothic" w:cstheme="minorHAnsi"/>
          <w:sz w:val="24"/>
          <w:szCs w:val="24"/>
        </w:rPr>
        <w:t xml:space="preserve">, </w:t>
      </w:r>
      <w:r w:rsidR="00383EBC" w:rsidRPr="00303FAD">
        <w:rPr>
          <w:rFonts w:ascii="Century Gothic" w:hAnsi="Century Gothic" w:cstheme="minorHAnsi"/>
          <w:sz w:val="24"/>
          <w:szCs w:val="24"/>
        </w:rPr>
        <w:t xml:space="preserve">lo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189B0BA0" w14:textId="0494D1F2" w:rsidR="005442F2" w:rsidRPr="00303FAD" w:rsidRDefault="005442F2" w:rsidP="0090717D">
      <w:pPr>
        <w:jc w:val="both"/>
        <w:rPr>
          <w:rFonts w:ascii="Century Gothic" w:hAnsi="Century Gothic" w:cstheme="minorHAnsi"/>
          <w:sz w:val="24"/>
          <w:szCs w:val="24"/>
        </w:rPr>
      </w:pPr>
    </w:p>
    <w:p w14:paraId="5C46E7D6" w14:textId="499EF72E" w:rsidR="00383EBC" w:rsidRPr="00CD7505" w:rsidRDefault="00383EBC" w:rsidP="0090717D">
      <w:pPr>
        <w:jc w:val="both"/>
        <w:rPr>
          <w:rFonts w:ascii="Century Gothic" w:hAnsi="Century Gothic" w:cs="Arial"/>
          <w:sz w:val="24"/>
          <w:szCs w:val="24"/>
          <w:lang w:val="es-ES_tradnl"/>
        </w:rPr>
      </w:pPr>
    </w:p>
    <w:p w14:paraId="0F19C900" w14:textId="77777777" w:rsidR="005442F2" w:rsidRDefault="005442F2" w:rsidP="0090717D">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A6A59B0" w14:textId="77777777" w:rsidR="00857206" w:rsidRDefault="00857206" w:rsidP="0090717D">
      <w:pPr>
        <w:jc w:val="center"/>
        <w:rPr>
          <w:rFonts w:ascii="Century Gothic" w:hAnsi="Century Gothic" w:cstheme="minorHAnsi"/>
          <w:b/>
          <w:sz w:val="28"/>
          <w:szCs w:val="28"/>
        </w:rPr>
      </w:pPr>
    </w:p>
    <w:p w14:paraId="0CFFB644" w14:textId="77777777" w:rsidR="00857206" w:rsidRDefault="00857206" w:rsidP="0090717D">
      <w:pPr>
        <w:jc w:val="center"/>
        <w:rPr>
          <w:rFonts w:ascii="Century Gothic" w:hAnsi="Century Gothic" w:cstheme="minorHAnsi"/>
          <w:b/>
          <w:sz w:val="28"/>
          <w:szCs w:val="28"/>
        </w:rPr>
      </w:pPr>
    </w:p>
    <w:p w14:paraId="490015CF" w14:textId="68050041" w:rsidR="00857206" w:rsidRDefault="005E7D1D" w:rsidP="0090717D">
      <w:pPr>
        <w:jc w:val="both"/>
        <w:rPr>
          <w:rFonts w:ascii="Century Gothic" w:hAnsi="Century Gothic" w:cstheme="minorHAnsi"/>
          <w:bCs/>
          <w:sz w:val="24"/>
          <w:szCs w:val="24"/>
        </w:rPr>
      </w:pPr>
      <w:r w:rsidRPr="00FD176D">
        <w:rPr>
          <w:rFonts w:ascii="Century Gothic" w:hAnsi="Century Gothic" w:cstheme="minorHAnsi"/>
          <w:bCs/>
          <w:sz w:val="24"/>
          <w:szCs w:val="24"/>
        </w:rPr>
        <w:t xml:space="preserve">En fecha 22 de abril del año 2020, fue publicada en el Diario Oficial de la Federación la Ley de Amnistía, misma que con anterioridad fue aprobada por la Cámara de Diputados del H. Congreso de la Unión, dicha ley tiene como propósito beneficiar a quienes han delinquido y sus conductas no son catalogadas como graves o de aquellas que </w:t>
      </w:r>
      <w:r w:rsidR="00D67818">
        <w:rPr>
          <w:rFonts w:ascii="Century Gothic" w:hAnsi="Century Gothic" w:cstheme="minorHAnsi"/>
          <w:bCs/>
          <w:sz w:val="24"/>
          <w:szCs w:val="24"/>
        </w:rPr>
        <w:t xml:space="preserve">por </w:t>
      </w:r>
      <w:r w:rsidRPr="00FD176D">
        <w:rPr>
          <w:rFonts w:ascii="Century Gothic" w:hAnsi="Century Gothic" w:cstheme="minorHAnsi"/>
          <w:bCs/>
          <w:sz w:val="24"/>
          <w:szCs w:val="24"/>
        </w:rPr>
        <w:t>mandato Constitucional les especifica prisión preventiva de manera oficiosa, sin duda este ordenamiento trae consigo e</w:t>
      </w:r>
      <w:r w:rsidR="00D67818">
        <w:rPr>
          <w:rFonts w:ascii="Century Gothic" w:hAnsi="Century Gothic" w:cstheme="minorHAnsi"/>
          <w:bCs/>
          <w:sz w:val="24"/>
          <w:szCs w:val="24"/>
        </w:rPr>
        <w:t>n</w:t>
      </w:r>
      <w:r w:rsidRPr="00FD176D">
        <w:rPr>
          <w:rFonts w:ascii="Century Gothic" w:hAnsi="Century Gothic" w:cstheme="minorHAnsi"/>
          <w:bCs/>
          <w:sz w:val="24"/>
          <w:szCs w:val="24"/>
        </w:rPr>
        <w:t xml:space="preserve"> beneficiar a quienes están en una situación de pobreza extrema, desigualdad</w:t>
      </w:r>
      <w:r w:rsidR="00C231A8">
        <w:rPr>
          <w:rFonts w:ascii="Century Gothic" w:hAnsi="Century Gothic" w:cstheme="minorHAnsi"/>
          <w:bCs/>
          <w:sz w:val="24"/>
          <w:szCs w:val="24"/>
        </w:rPr>
        <w:t>,</w:t>
      </w:r>
      <w:r w:rsidRPr="00FD176D">
        <w:rPr>
          <w:rFonts w:ascii="Century Gothic" w:hAnsi="Century Gothic" w:cstheme="minorHAnsi"/>
          <w:bCs/>
          <w:sz w:val="24"/>
          <w:szCs w:val="24"/>
        </w:rPr>
        <w:t xml:space="preserve"> quienes</w:t>
      </w:r>
      <w:r w:rsidR="00C231A8">
        <w:rPr>
          <w:rFonts w:ascii="Century Gothic" w:hAnsi="Century Gothic" w:cstheme="minorHAnsi"/>
          <w:bCs/>
          <w:sz w:val="24"/>
          <w:szCs w:val="24"/>
        </w:rPr>
        <w:t xml:space="preserve"> pertenezcan a los pueblos originarios o a quienes</w:t>
      </w:r>
      <w:r w:rsidRPr="00FD176D">
        <w:rPr>
          <w:rFonts w:ascii="Century Gothic" w:hAnsi="Century Gothic" w:cstheme="minorHAnsi"/>
          <w:bCs/>
          <w:sz w:val="24"/>
          <w:szCs w:val="24"/>
        </w:rPr>
        <w:t xml:space="preserve"> se le ha</w:t>
      </w:r>
      <w:r w:rsidR="00C231A8">
        <w:rPr>
          <w:rFonts w:ascii="Century Gothic" w:hAnsi="Century Gothic" w:cstheme="minorHAnsi"/>
          <w:bCs/>
          <w:sz w:val="24"/>
          <w:szCs w:val="24"/>
        </w:rPr>
        <w:t>ya</w:t>
      </w:r>
      <w:r w:rsidRPr="00FD176D">
        <w:rPr>
          <w:rFonts w:ascii="Century Gothic" w:hAnsi="Century Gothic" w:cstheme="minorHAnsi"/>
          <w:bCs/>
          <w:sz w:val="24"/>
          <w:szCs w:val="24"/>
        </w:rPr>
        <w:t xml:space="preserve"> vulnerado los derechos humanos</w:t>
      </w:r>
      <w:r w:rsidR="00C231A8">
        <w:rPr>
          <w:rFonts w:ascii="Century Gothic" w:hAnsi="Century Gothic" w:cstheme="minorHAnsi"/>
          <w:bCs/>
          <w:sz w:val="24"/>
          <w:szCs w:val="24"/>
        </w:rPr>
        <w:t>, tal y como se prevé en artículo 4, de presente proyecto, y a favor de quienes se pretende beneficiar con la presente iniciativa.</w:t>
      </w:r>
    </w:p>
    <w:p w14:paraId="133A845C" w14:textId="77777777" w:rsidR="00FD176D" w:rsidRPr="00FD176D" w:rsidRDefault="00FD176D" w:rsidP="0090717D">
      <w:pPr>
        <w:jc w:val="both"/>
        <w:rPr>
          <w:rFonts w:ascii="Century Gothic" w:hAnsi="Century Gothic" w:cstheme="minorHAnsi"/>
          <w:bCs/>
          <w:sz w:val="24"/>
          <w:szCs w:val="24"/>
        </w:rPr>
      </w:pPr>
    </w:p>
    <w:p w14:paraId="77C68A6F" w14:textId="7A1D90BA" w:rsidR="006C6086" w:rsidRPr="00FD176D" w:rsidRDefault="005E7D1D" w:rsidP="0090717D">
      <w:pPr>
        <w:jc w:val="both"/>
        <w:rPr>
          <w:rFonts w:ascii="Century Gothic" w:hAnsi="Century Gothic" w:cstheme="minorHAnsi"/>
          <w:bCs/>
          <w:sz w:val="24"/>
          <w:szCs w:val="24"/>
        </w:rPr>
      </w:pPr>
      <w:r w:rsidRPr="00FD176D">
        <w:rPr>
          <w:rFonts w:ascii="Century Gothic" w:hAnsi="Century Gothic" w:cstheme="minorHAnsi"/>
          <w:bCs/>
          <w:sz w:val="24"/>
          <w:szCs w:val="24"/>
        </w:rPr>
        <w:t xml:space="preserve">En fechas recientes algunos medios de comunicación hicieron referencia que gracias a la propuesta que fue presentada por el Presidente de la </w:t>
      </w:r>
      <w:r w:rsidR="00D67818">
        <w:rPr>
          <w:rFonts w:ascii="Century Gothic" w:hAnsi="Century Gothic" w:cstheme="minorHAnsi"/>
          <w:bCs/>
          <w:sz w:val="24"/>
          <w:szCs w:val="24"/>
        </w:rPr>
        <w:t>R</w:t>
      </w:r>
      <w:r w:rsidRPr="00FD176D">
        <w:rPr>
          <w:rFonts w:ascii="Century Gothic" w:hAnsi="Century Gothic" w:cstheme="minorHAnsi"/>
          <w:bCs/>
          <w:sz w:val="24"/>
          <w:szCs w:val="24"/>
        </w:rPr>
        <w:t xml:space="preserve">epublica entorno a la ley de </w:t>
      </w:r>
      <w:r w:rsidR="00D67818">
        <w:rPr>
          <w:rFonts w:ascii="Century Gothic" w:hAnsi="Century Gothic" w:cstheme="minorHAnsi"/>
          <w:bCs/>
          <w:sz w:val="24"/>
          <w:szCs w:val="24"/>
        </w:rPr>
        <w:t>A</w:t>
      </w:r>
      <w:r w:rsidRPr="00FD176D">
        <w:rPr>
          <w:rFonts w:ascii="Century Gothic" w:hAnsi="Century Gothic" w:cstheme="minorHAnsi"/>
          <w:bCs/>
          <w:sz w:val="24"/>
          <w:szCs w:val="24"/>
        </w:rPr>
        <w:t xml:space="preserve">mnistía, misma que fue aprobada por la </w:t>
      </w:r>
      <w:r w:rsidR="006C6086" w:rsidRPr="00FD176D">
        <w:rPr>
          <w:rFonts w:ascii="Century Gothic" w:hAnsi="Century Gothic" w:cstheme="minorHAnsi"/>
          <w:bCs/>
          <w:sz w:val="24"/>
          <w:szCs w:val="24"/>
        </w:rPr>
        <w:t>Cámara</w:t>
      </w:r>
      <w:r w:rsidRPr="00FD176D">
        <w:rPr>
          <w:rFonts w:ascii="Century Gothic" w:hAnsi="Century Gothic" w:cstheme="minorHAnsi"/>
          <w:bCs/>
          <w:sz w:val="24"/>
          <w:szCs w:val="24"/>
        </w:rPr>
        <w:t xml:space="preserve"> de Diputados del H. Congreso de la Unión</w:t>
      </w:r>
      <w:r w:rsidR="00400ED0">
        <w:rPr>
          <w:rFonts w:ascii="Century Gothic" w:hAnsi="Century Gothic" w:cstheme="minorHAnsi"/>
          <w:bCs/>
          <w:sz w:val="24"/>
          <w:szCs w:val="24"/>
        </w:rPr>
        <w:t>,</w:t>
      </w:r>
      <w:r w:rsidRPr="00FD176D">
        <w:rPr>
          <w:rFonts w:ascii="Century Gothic" w:hAnsi="Century Gothic" w:cstheme="minorHAnsi"/>
          <w:bCs/>
          <w:sz w:val="24"/>
          <w:szCs w:val="24"/>
        </w:rPr>
        <w:t xml:space="preserve"> estaban en </w:t>
      </w:r>
      <w:r w:rsidR="006C6086" w:rsidRPr="00FD176D">
        <w:rPr>
          <w:rFonts w:ascii="Century Gothic" w:hAnsi="Century Gothic" w:cstheme="minorHAnsi"/>
          <w:bCs/>
          <w:sz w:val="24"/>
          <w:szCs w:val="24"/>
        </w:rPr>
        <w:t>posibilidades</w:t>
      </w:r>
      <w:r w:rsidRPr="00FD176D">
        <w:rPr>
          <w:rFonts w:ascii="Century Gothic" w:hAnsi="Century Gothic" w:cstheme="minorHAnsi"/>
          <w:bCs/>
          <w:sz w:val="24"/>
          <w:szCs w:val="24"/>
        </w:rPr>
        <w:t xml:space="preserve"> </w:t>
      </w:r>
      <w:r w:rsidRPr="00FD176D">
        <w:rPr>
          <w:rFonts w:ascii="Century Gothic" w:hAnsi="Century Gothic" w:cstheme="minorHAnsi"/>
          <w:bCs/>
          <w:sz w:val="24"/>
          <w:szCs w:val="24"/>
        </w:rPr>
        <w:lastRenderedPageBreak/>
        <w:t>por lo menos 4</w:t>
      </w:r>
      <w:r w:rsidR="006C6086" w:rsidRPr="00FD176D">
        <w:rPr>
          <w:rFonts w:ascii="Century Gothic" w:hAnsi="Century Gothic" w:cstheme="minorHAnsi"/>
          <w:bCs/>
          <w:sz w:val="24"/>
          <w:szCs w:val="24"/>
        </w:rPr>
        <w:t>,</w:t>
      </w:r>
      <w:r w:rsidRPr="00FD176D">
        <w:rPr>
          <w:rFonts w:ascii="Century Gothic" w:hAnsi="Century Gothic" w:cstheme="minorHAnsi"/>
          <w:bCs/>
          <w:sz w:val="24"/>
          <w:szCs w:val="24"/>
        </w:rPr>
        <w:t xml:space="preserve">200 reos </w:t>
      </w:r>
      <w:r w:rsidR="00400ED0">
        <w:rPr>
          <w:rFonts w:ascii="Century Gothic" w:hAnsi="Century Gothic" w:cstheme="minorHAnsi"/>
          <w:bCs/>
          <w:sz w:val="24"/>
          <w:szCs w:val="24"/>
        </w:rPr>
        <w:t xml:space="preserve">que </w:t>
      </w:r>
      <w:r w:rsidRPr="00FD176D">
        <w:rPr>
          <w:rFonts w:ascii="Century Gothic" w:hAnsi="Century Gothic" w:cstheme="minorHAnsi"/>
          <w:bCs/>
          <w:sz w:val="24"/>
          <w:szCs w:val="24"/>
        </w:rPr>
        <w:t xml:space="preserve">pudieran alcanzar el beneficio </w:t>
      </w:r>
      <w:r w:rsidR="006C6086" w:rsidRPr="00FD176D">
        <w:rPr>
          <w:rFonts w:ascii="Century Gothic" w:hAnsi="Century Gothic" w:cstheme="minorHAnsi"/>
          <w:bCs/>
          <w:sz w:val="24"/>
          <w:szCs w:val="24"/>
        </w:rPr>
        <w:t xml:space="preserve">de </w:t>
      </w:r>
      <w:r w:rsidR="00D67818">
        <w:rPr>
          <w:rFonts w:ascii="Century Gothic" w:hAnsi="Century Gothic" w:cstheme="minorHAnsi"/>
          <w:bCs/>
          <w:sz w:val="24"/>
          <w:szCs w:val="24"/>
        </w:rPr>
        <w:t>esta</w:t>
      </w:r>
      <w:r w:rsidR="006C6086" w:rsidRPr="00FD176D">
        <w:rPr>
          <w:rFonts w:ascii="Century Gothic" w:hAnsi="Century Gothic" w:cstheme="minorHAnsi"/>
          <w:bCs/>
          <w:sz w:val="24"/>
          <w:szCs w:val="24"/>
        </w:rPr>
        <w:t xml:space="preserve"> Ley de Amnistía antes citada</w:t>
      </w:r>
      <w:r w:rsidR="00D67818">
        <w:rPr>
          <w:rFonts w:ascii="Century Gothic" w:hAnsi="Century Gothic" w:cstheme="minorHAnsi"/>
          <w:bCs/>
          <w:sz w:val="24"/>
          <w:szCs w:val="24"/>
        </w:rPr>
        <w:t>,</w:t>
      </w:r>
      <w:r w:rsidR="006C6086" w:rsidRPr="00FD176D">
        <w:rPr>
          <w:rFonts w:ascii="Century Gothic" w:hAnsi="Century Gothic" w:cstheme="minorHAnsi"/>
          <w:bCs/>
          <w:sz w:val="24"/>
          <w:szCs w:val="24"/>
        </w:rPr>
        <w:t xml:space="preserve"> información que fue corroborada por el Lic. Adán A</w:t>
      </w:r>
      <w:r w:rsidR="00D67818">
        <w:rPr>
          <w:rFonts w:ascii="Century Gothic" w:hAnsi="Century Gothic" w:cstheme="minorHAnsi"/>
          <w:bCs/>
          <w:sz w:val="24"/>
          <w:szCs w:val="24"/>
        </w:rPr>
        <w:t>u</w:t>
      </w:r>
      <w:r w:rsidR="006C6086" w:rsidRPr="00FD176D">
        <w:rPr>
          <w:rFonts w:ascii="Century Gothic" w:hAnsi="Century Gothic" w:cstheme="minorHAnsi"/>
          <w:bCs/>
          <w:sz w:val="24"/>
          <w:szCs w:val="24"/>
        </w:rPr>
        <w:t>gusto López</w:t>
      </w:r>
      <w:r w:rsidR="00D67818">
        <w:rPr>
          <w:rFonts w:ascii="Century Gothic" w:hAnsi="Century Gothic" w:cstheme="minorHAnsi"/>
          <w:bCs/>
          <w:sz w:val="24"/>
          <w:szCs w:val="24"/>
        </w:rPr>
        <w:t xml:space="preserve"> Hernández</w:t>
      </w:r>
      <w:r w:rsidR="00400ED0">
        <w:rPr>
          <w:rFonts w:ascii="Century Gothic" w:hAnsi="Century Gothic" w:cstheme="minorHAnsi"/>
          <w:bCs/>
          <w:sz w:val="24"/>
          <w:szCs w:val="24"/>
        </w:rPr>
        <w:t>,</w:t>
      </w:r>
      <w:r w:rsidR="006C6086" w:rsidRPr="00FD176D">
        <w:rPr>
          <w:rFonts w:ascii="Century Gothic" w:hAnsi="Century Gothic" w:cstheme="minorHAnsi"/>
          <w:bCs/>
          <w:sz w:val="24"/>
          <w:szCs w:val="24"/>
        </w:rPr>
        <w:t xml:space="preserve"> Titular de la Secretaría de Gobernación</w:t>
      </w:r>
      <w:r w:rsidR="00D67818">
        <w:rPr>
          <w:rFonts w:ascii="Century Gothic" w:hAnsi="Century Gothic" w:cstheme="minorHAnsi"/>
          <w:bCs/>
          <w:sz w:val="24"/>
          <w:szCs w:val="24"/>
        </w:rPr>
        <w:t xml:space="preserve"> del Gobierno de México</w:t>
      </w:r>
      <w:r w:rsidR="006C6086" w:rsidRPr="00FD176D">
        <w:rPr>
          <w:rFonts w:ascii="Century Gothic" w:hAnsi="Century Gothic" w:cstheme="minorHAnsi"/>
          <w:bCs/>
          <w:sz w:val="24"/>
          <w:szCs w:val="24"/>
        </w:rPr>
        <w:t xml:space="preserve">, quien de manera expresa señalo los beneficios de la ley de Amnistía no le resultaran aplicables a los procesados por los delitos </w:t>
      </w:r>
      <w:r w:rsidR="00D67818">
        <w:rPr>
          <w:rFonts w:ascii="Century Gothic" w:hAnsi="Century Gothic" w:cstheme="minorHAnsi"/>
          <w:bCs/>
          <w:sz w:val="24"/>
          <w:szCs w:val="24"/>
        </w:rPr>
        <w:t xml:space="preserve">de </w:t>
      </w:r>
      <w:r w:rsidR="006C6086" w:rsidRPr="00FD176D">
        <w:rPr>
          <w:rFonts w:ascii="Century Gothic" w:hAnsi="Century Gothic" w:cstheme="minorHAnsi"/>
          <w:bCs/>
          <w:sz w:val="24"/>
          <w:szCs w:val="24"/>
        </w:rPr>
        <w:t xml:space="preserve">libre desarrollo de la personalidad, trata de personas, delincuencia organizada, secuestro, ni otros que merezcan prisión preventiva oficiosa, </w:t>
      </w:r>
      <w:r w:rsidR="00D67818">
        <w:rPr>
          <w:rFonts w:ascii="Century Gothic" w:hAnsi="Century Gothic" w:cstheme="minorHAnsi"/>
          <w:bCs/>
          <w:sz w:val="24"/>
          <w:szCs w:val="24"/>
        </w:rPr>
        <w:t>por lo anterior</w:t>
      </w:r>
      <w:r w:rsidR="006C6086" w:rsidRPr="00FD176D">
        <w:rPr>
          <w:rFonts w:ascii="Century Gothic" w:hAnsi="Century Gothic" w:cstheme="minorHAnsi"/>
          <w:bCs/>
          <w:sz w:val="24"/>
          <w:szCs w:val="24"/>
        </w:rPr>
        <w:t xml:space="preserve"> actualmente ya se han integrado por lo menos 4,200 expedientes que son analizados por los Jueces del Consejo de la </w:t>
      </w:r>
      <w:r w:rsidR="00A74429" w:rsidRPr="00FD176D">
        <w:rPr>
          <w:rFonts w:ascii="Century Gothic" w:hAnsi="Century Gothic" w:cstheme="minorHAnsi"/>
          <w:bCs/>
          <w:sz w:val="24"/>
          <w:szCs w:val="24"/>
        </w:rPr>
        <w:t>Judicatura</w:t>
      </w:r>
      <w:r w:rsidR="006C6086" w:rsidRPr="00FD176D">
        <w:rPr>
          <w:rFonts w:ascii="Century Gothic" w:hAnsi="Century Gothic" w:cstheme="minorHAnsi"/>
          <w:bCs/>
          <w:sz w:val="24"/>
          <w:szCs w:val="24"/>
        </w:rPr>
        <w:t xml:space="preserve"> y</w:t>
      </w:r>
      <w:r w:rsidR="00D67818">
        <w:rPr>
          <w:rFonts w:ascii="Century Gothic" w:hAnsi="Century Gothic" w:cstheme="minorHAnsi"/>
          <w:bCs/>
          <w:sz w:val="24"/>
          <w:szCs w:val="24"/>
        </w:rPr>
        <w:t xml:space="preserve"> de </w:t>
      </w:r>
      <w:r w:rsidR="006C6086" w:rsidRPr="00FD176D">
        <w:rPr>
          <w:rFonts w:ascii="Century Gothic" w:hAnsi="Century Gothic" w:cstheme="minorHAnsi"/>
          <w:bCs/>
          <w:sz w:val="24"/>
          <w:szCs w:val="24"/>
        </w:rPr>
        <w:t xml:space="preserve">la </w:t>
      </w:r>
      <w:r w:rsidR="00A74429" w:rsidRPr="00FD176D">
        <w:rPr>
          <w:rFonts w:ascii="Century Gothic" w:hAnsi="Century Gothic" w:cstheme="minorHAnsi"/>
          <w:bCs/>
          <w:sz w:val="24"/>
          <w:szCs w:val="24"/>
        </w:rPr>
        <w:t>Fiscalía</w:t>
      </w:r>
      <w:r w:rsidR="006C6086" w:rsidRPr="00FD176D">
        <w:rPr>
          <w:rFonts w:ascii="Century Gothic" w:hAnsi="Century Gothic" w:cstheme="minorHAnsi"/>
          <w:bCs/>
          <w:sz w:val="24"/>
          <w:szCs w:val="24"/>
        </w:rPr>
        <w:t xml:space="preserve"> General de la Republica.</w:t>
      </w:r>
    </w:p>
    <w:p w14:paraId="6F95A223" w14:textId="77777777" w:rsidR="006C6086" w:rsidRPr="00FD176D" w:rsidRDefault="006C6086" w:rsidP="0090717D">
      <w:pPr>
        <w:jc w:val="both"/>
        <w:rPr>
          <w:rFonts w:ascii="Century Gothic" w:hAnsi="Century Gothic" w:cstheme="minorHAnsi"/>
          <w:bCs/>
          <w:sz w:val="24"/>
          <w:szCs w:val="24"/>
        </w:rPr>
      </w:pPr>
    </w:p>
    <w:p w14:paraId="335A8617" w14:textId="0D4B7DA8" w:rsidR="006C6086" w:rsidRPr="00FD176D" w:rsidRDefault="006C6086" w:rsidP="0090717D">
      <w:pPr>
        <w:jc w:val="both"/>
        <w:rPr>
          <w:rFonts w:ascii="Century Gothic" w:hAnsi="Century Gothic" w:cstheme="minorHAnsi"/>
          <w:bCs/>
          <w:sz w:val="24"/>
          <w:szCs w:val="24"/>
        </w:rPr>
      </w:pPr>
      <w:r w:rsidRPr="00FD176D">
        <w:rPr>
          <w:rFonts w:ascii="Century Gothic" w:hAnsi="Century Gothic" w:cstheme="minorHAnsi"/>
          <w:bCs/>
          <w:sz w:val="24"/>
          <w:szCs w:val="24"/>
        </w:rPr>
        <w:t xml:space="preserve">Es importante señalar </w:t>
      </w:r>
      <w:r w:rsidR="00400ED0">
        <w:rPr>
          <w:rFonts w:ascii="Century Gothic" w:hAnsi="Century Gothic" w:cstheme="minorHAnsi"/>
          <w:bCs/>
          <w:sz w:val="24"/>
          <w:szCs w:val="24"/>
        </w:rPr>
        <w:t xml:space="preserve">que </w:t>
      </w:r>
      <w:r w:rsidRPr="00FD176D">
        <w:rPr>
          <w:rFonts w:ascii="Century Gothic" w:hAnsi="Century Gothic" w:cstheme="minorHAnsi"/>
          <w:bCs/>
          <w:sz w:val="24"/>
          <w:szCs w:val="24"/>
        </w:rPr>
        <w:t xml:space="preserve">el </w:t>
      </w:r>
      <w:r w:rsidR="00A74429" w:rsidRPr="00FD176D">
        <w:rPr>
          <w:rFonts w:ascii="Century Gothic" w:hAnsi="Century Gothic" w:cstheme="minorHAnsi"/>
          <w:bCs/>
          <w:sz w:val="24"/>
          <w:szCs w:val="24"/>
        </w:rPr>
        <w:t>artículo</w:t>
      </w:r>
      <w:r w:rsidRPr="00FD176D">
        <w:rPr>
          <w:rFonts w:ascii="Century Gothic" w:hAnsi="Century Gothic" w:cstheme="minorHAnsi"/>
          <w:bCs/>
          <w:sz w:val="24"/>
          <w:szCs w:val="24"/>
        </w:rPr>
        <w:t xml:space="preserve"> segundo </w:t>
      </w:r>
      <w:r w:rsidR="00A74429" w:rsidRPr="00FD176D">
        <w:rPr>
          <w:rFonts w:ascii="Century Gothic" w:hAnsi="Century Gothic" w:cstheme="minorHAnsi"/>
          <w:bCs/>
          <w:sz w:val="24"/>
          <w:szCs w:val="24"/>
        </w:rPr>
        <w:t>transitorio</w:t>
      </w:r>
      <w:r w:rsidRPr="00FD176D">
        <w:rPr>
          <w:rFonts w:ascii="Century Gothic" w:hAnsi="Century Gothic" w:cstheme="minorHAnsi"/>
          <w:bCs/>
          <w:sz w:val="24"/>
          <w:szCs w:val="24"/>
        </w:rPr>
        <w:t xml:space="preserve"> de la ley de </w:t>
      </w:r>
      <w:r w:rsidR="00A74429" w:rsidRPr="00FD176D">
        <w:rPr>
          <w:rFonts w:ascii="Century Gothic" w:hAnsi="Century Gothic" w:cstheme="minorHAnsi"/>
          <w:bCs/>
          <w:sz w:val="24"/>
          <w:szCs w:val="24"/>
        </w:rPr>
        <w:t>A</w:t>
      </w:r>
      <w:r w:rsidRPr="00FD176D">
        <w:rPr>
          <w:rFonts w:ascii="Century Gothic" w:hAnsi="Century Gothic" w:cstheme="minorHAnsi"/>
          <w:bCs/>
          <w:sz w:val="24"/>
          <w:szCs w:val="24"/>
        </w:rPr>
        <w:t xml:space="preserve">mnistía, de manera </w:t>
      </w:r>
      <w:r w:rsidR="00D67818">
        <w:rPr>
          <w:rFonts w:ascii="Century Gothic" w:hAnsi="Century Gothic" w:cstheme="minorHAnsi"/>
          <w:bCs/>
          <w:sz w:val="24"/>
          <w:szCs w:val="24"/>
        </w:rPr>
        <w:t>puntual</w:t>
      </w:r>
      <w:r w:rsidRPr="00FD176D">
        <w:rPr>
          <w:rFonts w:ascii="Century Gothic" w:hAnsi="Century Gothic" w:cstheme="minorHAnsi"/>
          <w:bCs/>
          <w:sz w:val="24"/>
          <w:szCs w:val="24"/>
        </w:rPr>
        <w:t xml:space="preserve"> señala que el Ejecutivo Federal, a través de la Secretaría de Gobernación, promoverá ante los </w:t>
      </w:r>
      <w:r w:rsidR="00A74429" w:rsidRPr="00FD176D">
        <w:rPr>
          <w:rFonts w:ascii="Century Gothic" w:hAnsi="Century Gothic" w:cstheme="minorHAnsi"/>
          <w:bCs/>
          <w:sz w:val="24"/>
          <w:szCs w:val="24"/>
        </w:rPr>
        <w:t>G</w:t>
      </w:r>
      <w:r w:rsidRPr="00FD176D">
        <w:rPr>
          <w:rFonts w:ascii="Century Gothic" w:hAnsi="Century Gothic" w:cstheme="minorHAnsi"/>
          <w:bCs/>
          <w:sz w:val="24"/>
          <w:szCs w:val="24"/>
        </w:rPr>
        <w:t xml:space="preserve">obiernos y las </w:t>
      </w:r>
      <w:r w:rsidR="00A74429" w:rsidRPr="00FD176D">
        <w:rPr>
          <w:rFonts w:ascii="Century Gothic" w:hAnsi="Century Gothic" w:cstheme="minorHAnsi"/>
          <w:bCs/>
          <w:sz w:val="24"/>
          <w:szCs w:val="24"/>
        </w:rPr>
        <w:t>L</w:t>
      </w:r>
      <w:r w:rsidRPr="00FD176D">
        <w:rPr>
          <w:rFonts w:ascii="Century Gothic" w:hAnsi="Century Gothic" w:cstheme="minorHAnsi"/>
          <w:bCs/>
          <w:sz w:val="24"/>
          <w:szCs w:val="24"/>
        </w:rPr>
        <w:t xml:space="preserve">egislaturas de las </w:t>
      </w:r>
      <w:r w:rsidR="00A74429" w:rsidRPr="00FD176D">
        <w:rPr>
          <w:rFonts w:ascii="Century Gothic" w:hAnsi="Century Gothic" w:cstheme="minorHAnsi"/>
          <w:bCs/>
          <w:sz w:val="24"/>
          <w:szCs w:val="24"/>
        </w:rPr>
        <w:t>E</w:t>
      </w:r>
      <w:r w:rsidRPr="00FD176D">
        <w:rPr>
          <w:rFonts w:ascii="Century Gothic" w:hAnsi="Century Gothic" w:cstheme="minorHAnsi"/>
          <w:bCs/>
          <w:sz w:val="24"/>
          <w:szCs w:val="24"/>
        </w:rPr>
        <w:t xml:space="preserve">ntidades </w:t>
      </w:r>
      <w:r w:rsidR="00A74429" w:rsidRPr="00FD176D">
        <w:rPr>
          <w:rFonts w:ascii="Century Gothic" w:hAnsi="Century Gothic" w:cstheme="minorHAnsi"/>
          <w:bCs/>
          <w:sz w:val="24"/>
          <w:szCs w:val="24"/>
        </w:rPr>
        <w:t>F</w:t>
      </w:r>
      <w:r w:rsidRPr="00FD176D">
        <w:rPr>
          <w:rFonts w:ascii="Century Gothic" w:hAnsi="Century Gothic" w:cstheme="minorHAnsi"/>
          <w:bCs/>
          <w:sz w:val="24"/>
          <w:szCs w:val="24"/>
        </w:rPr>
        <w:t>ederativas la expedición de la</w:t>
      </w:r>
      <w:r w:rsidR="00D67818">
        <w:rPr>
          <w:rFonts w:ascii="Century Gothic" w:hAnsi="Century Gothic" w:cstheme="minorHAnsi"/>
          <w:bCs/>
          <w:sz w:val="24"/>
          <w:szCs w:val="24"/>
        </w:rPr>
        <w:t>s</w:t>
      </w:r>
      <w:r w:rsidRPr="00FD176D">
        <w:rPr>
          <w:rFonts w:ascii="Century Gothic" w:hAnsi="Century Gothic" w:cstheme="minorHAnsi"/>
          <w:bCs/>
          <w:sz w:val="24"/>
          <w:szCs w:val="24"/>
        </w:rPr>
        <w:t xml:space="preserve"> leyes de </w:t>
      </w:r>
      <w:r w:rsidR="00A74429" w:rsidRPr="00FD176D">
        <w:rPr>
          <w:rFonts w:ascii="Century Gothic" w:hAnsi="Century Gothic" w:cstheme="minorHAnsi"/>
          <w:bCs/>
          <w:sz w:val="24"/>
          <w:szCs w:val="24"/>
        </w:rPr>
        <w:t>A</w:t>
      </w:r>
      <w:r w:rsidRPr="00FD176D">
        <w:rPr>
          <w:rFonts w:ascii="Century Gothic" w:hAnsi="Century Gothic" w:cstheme="minorHAnsi"/>
          <w:bCs/>
          <w:sz w:val="24"/>
          <w:szCs w:val="24"/>
        </w:rPr>
        <w:t>mnistía por la Comisión de los delitos previstos en sus respectivas legislaciones</w:t>
      </w:r>
      <w:r w:rsidR="00400ED0">
        <w:rPr>
          <w:rFonts w:ascii="Century Gothic" w:hAnsi="Century Gothic" w:cstheme="minorHAnsi"/>
          <w:bCs/>
          <w:sz w:val="24"/>
          <w:szCs w:val="24"/>
        </w:rPr>
        <w:t>,</w:t>
      </w:r>
      <w:r w:rsidRPr="00FD176D">
        <w:rPr>
          <w:rFonts w:ascii="Century Gothic" w:hAnsi="Century Gothic" w:cstheme="minorHAnsi"/>
          <w:bCs/>
          <w:sz w:val="24"/>
          <w:szCs w:val="24"/>
        </w:rPr>
        <w:t xml:space="preserve"> y que se asemejen a los que se amnistían en esta ley, fue por ello que la Diputada Ana Carmen Estrada</w:t>
      </w:r>
      <w:r w:rsidR="008A2BE7" w:rsidRPr="00FD176D">
        <w:rPr>
          <w:rFonts w:ascii="Century Gothic" w:hAnsi="Century Gothic" w:cstheme="minorHAnsi"/>
          <w:bCs/>
          <w:sz w:val="24"/>
          <w:szCs w:val="24"/>
        </w:rPr>
        <w:t>,</w:t>
      </w:r>
      <w:r w:rsidRPr="00FD176D">
        <w:rPr>
          <w:rFonts w:ascii="Century Gothic" w:hAnsi="Century Gothic" w:cstheme="minorHAnsi"/>
          <w:bCs/>
          <w:sz w:val="24"/>
          <w:szCs w:val="24"/>
        </w:rPr>
        <w:t xml:space="preserve"> integrante de la </w:t>
      </w:r>
      <w:r w:rsidR="008A2BE7" w:rsidRPr="00FD176D">
        <w:rPr>
          <w:rFonts w:ascii="Century Gothic" w:hAnsi="Century Gothic" w:cstheme="minorHAnsi"/>
          <w:bCs/>
          <w:sz w:val="24"/>
          <w:szCs w:val="24"/>
        </w:rPr>
        <w:t>Sexagésima</w:t>
      </w:r>
      <w:r w:rsidRPr="00FD176D">
        <w:rPr>
          <w:rFonts w:ascii="Century Gothic" w:hAnsi="Century Gothic" w:cstheme="minorHAnsi"/>
          <w:bCs/>
          <w:sz w:val="24"/>
          <w:szCs w:val="24"/>
        </w:rPr>
        <w:t xml:space="preserve"> </w:t>
      </w:r>
      <w:r w:rsidR="008A2BE7" w:rsidRPr="00FD176D">
        <w:rPr>
          <w:rFonts w:ascii="Century Gothic" w:hAnsi="Century Gothic" w:cstheme="minorHAnsi"/>
          <w:bCs/>
          <w:sz w:val="24"/>
          <w:szCs w:val="24"/>
        </w:rPr>
        <w:t>S</w:t>
      </w:r>
      <w:r w:rsidRPr="00FD176D">
        <w:rPr>
          <w:rFonts w:ascii="Century Gothic" w:hAnsi="Century Gothic" w:cstheme="minorHAnsi"/>
          <w:bCs/>
          <w:sz w:val="24"/>
          <w:szCs w:val="24"/>
        </w:rPr>
        <w:t xml:space="preserve">exta </w:t>
      </w:r>
      <w:r w:rsidR="008A2BE7" w:rsidRPr="00FD176D">
        <w:rPr>
          <w:rFonts w:ascii="Century Gothic" w:hAnsi="Century Gothic" w:cstheme="minorHAnsi"/>
          <w:bCs/>
          <w:sz w:val="24"/>
          <w:szCs w:val="24"/>
        </w:rPr>
        <w:t>L</w:t>
      </w:r>
      <w:r w:rsidRPr="00FD176D">
        <w:rPr>
          <w:rFonts w:ascii="Century Gothic" w:hAnsi="Century Gothic" w:cstheme="minorHAnsi"/>
          <w:bCs/>
          <w:sz w:val="24"/>
          <w:szCs w:val="24"/>
        </w:rPr>
        <w:t>egislatura</w:t>
      </w:r>
      <w:r w:rsidR="00D67818">
        <w:rPr>
          <w:rFonts w:ascii="Century Gothic" w:hAnsi="Century Gothic" w:cstheme="minorHAnsi"/>
          <w:bCs/>
          <w:sz w:val="24"/>
          <w:szCs w:val="24"/>
        </w:rPr>
        <w:t>,</w:t>
      </w:r>
      <w:r w:rsidRPr="00FD176D">
        <w:rPr>
          <w:rFonts w:ascii="Century Gothic" w:hAnsi="Century Gothic" w:cstheme="minorHAnsi"/>
          <w:bCs/>
          <w:sz w:val="24"/>
          <w:szCs w:val="24"/>
        </w:rPr>
        <w:t xml:space="preserve"> y </w:t>
      </w:r>
      <w:r w:rsidR="008A2BE7" w:rsidRPr="00FD176D">
        <w:rPr>
          <w:rFonts w:ascii="Century Gothic" w:hAnsi="Century Gothic" w:cstheme="minorHAnsi"/>
          <w:bCs/>
          <w:sz w:val="24"/>
          <w:szCs w:val="24"/>
        </w:rPr>
        <w:t>perteneciente al</w:t>
      </w:r>
      <w:r w:rsidRPr="00FD176D">
        <w:rPr>
          <w:rFonts w:ascii="Century Gothic" w:hAnsi="Century Gothic" w:cstheme="minorHAnsi"/>
          <w:bCs/>
          <w:sz w:val="24"/>
          <w:szCs w:val="24"/>
        </w:rPr>
        <w:t xml:space="preserve"> </w:t>
      </w:r>
      <w:r w:rsidR="008A2BE7" w:rsidRPr="00FD176D">
        <w:rPr>
          <w:rFonts w:ascii="Century Gothic" w:hAnsi="Century Gothic" w:cstheme="minorHAnsi"/>
          <w:bCs/>
          <w:sz w:val="24"/>
          <w:szCs w:val="24"/>
        </w:rPr>
        <w:t>G</w:t>
      </w:r>
      <w:r w:rsidRPr="00FD176D">
        <w:rPr>
          <w:rFonts w:ascii="Century Gothic" w:hAnsi="Century Gothic" w:cstheme="minorHAnsi"/>
          <w:bCs/>
          <w:sz w:val="24"/>
          <w:szCs w:val="24"/>
        </w:rPr>
        <w:t xml:space="preserve">rupo </w:t>
      </w:r>
      <w:r w:rsidR="008A2BE7" w:rsidRPr="00FD176D">
        <w:rPr>
          <w:rFonts w:ascii="Century Gothic" w:hAnsi="Century Gothic" w:cstheme="minorHAnsi"/>
          <w:bCs/>
          <w:sz w:val="24"/>
          <w:szCs w:val="24"/>
        </w:rPr>
        <w:t>P</w:t>
      </w:r>
      <w:r w:rsidRPr="00FD176D">
        <w:rPr>
          <w:rFonts w:ascii="Century Gothic" w:hAnsi="Century Gothic" w:cstheme="minorHAnsi"/>
          <w:bCs/>
          <w:sz w:val="24"/>
          <w:szCs w:val="24"/>
        </w:rPr>
        <w:t xml:space="preserve">arlamentario de </w:t>
      </w:r>
      <w:r w:rsidR="008A2BE7" w:rsidRPr="00FD176D">
        <w:rPr>
          <w:rFonts w:ascii="Century Gothic" w:hAnsi="Century Gothic" w:cstheme="minorHAnsi"/>
          <w:bCs/>
          <w:sz w:val="24"/>
          <w:szCs w:val="24"/>
        </w:rPr>
        <w:t>M</w:t>
      </w:r>
      <w:r w:rsidRPr="00FD176D">
        <w:rPr>
          <w:rFonts w:ascii="Century Gothic" w:hAnsi="Century Gothic" w:cstheme="minorHAnsi"/>
          <w:bCs/>
          <w:sz w:val="24"/>
          <w:szCs w:val="24"/>
        </w:rPr>
        <w:t>orena</w:t>
      </w:r>
      <w:r w:rsidR="008A2BE7" w:rsidRPr="00FD176D">
        <w:rPr>
          <w:rFonts w:ascii="Century Gothic" w:hAnsi="Century Gothic" w:cstheme="minorHAnsi"/>
          <w:bCs/>
          <w:sz w:val="24"/>
          <w:szCs w:val="24"/>
        </w:rPr>
        <w:t>,</w:t>
      </w:r>
      <w:r w:rsidRPr="00FD176D">
        <w:rPr>
          <w:rFonts w:ascii="Century Gothic" w:hAnsi="Century Gothic" w:cstheme="minorHAnsi"/>
          <w:bCs/>
          <w:sz w:val="24"/>
          <w:szCs w:val="24"/>
        </w:rPr>
        <w:t xml:space="preserve"> presentó una iniciativa por medio del cual </w:t>
      </w:r>
      <w:r w:rsidR="008A2BE7" w:rsidRPr="00FD176D">
        <w:rPr>
          <w:rFonts w:ascii="Century Gothic" w:hAnsi="Century Gothic" w:cstheme="minorHAnsi"/>
          <w:bCs/>
          <w:sz w:val="24"/>
          <w:szCs w:val="24"/>
        </w:rPr>
        <w:t>sometía</w:t>
      </w:r>
      <w:r w:rsidRPr="00FD176D">
        <w:rPr>
          <w:rFonts w:ascii="Century Gothic" w:hAnsi="Century Gothic" w:cstheme="minorHAnsi"/>
          <w:bCs/>
          <w:sz w:val="24"/>
          <w:szCs w:val="24"/>
        </w:rPr>
        <w:t xml:space="preserve"> a la consideración de esta </w:t>
      </w:r>
      <w:r w:rsidR="00A74429" w:rsidRPr="00FD176D">
        <w:rPr>
          <w:rFonts w:ascii="Century Gothic" w:hAnsi="Century Gothic" w:cstheme="minorHAnsi"/>
          <w:bCs/>
          <w:sz w:val="24"/>
          <w:szCs w:val="24"/>
        </w:rPr>
        <w:t>R</w:t>
      </w:r>
      <w:r w:rsidRPr="00FD176D">
        <w:rPr>
          <w:rFonts w:ascii="Century Gothic" w:hAnsi="Century Gothic" w:cstheme="minorHAnsi"/>
          <w:bCs/>
          <w:sz w:val="24"/>
          <w:szCs w:val="24"/>
        </w:rPr>
        <w:t xml:space="preserve">epresentación </w:t>
      </w:r>
      <w:r w:rsidR="00A74429" w:rsidRPr="00FD176D">
        <w:rPr>
          <w:rFonts w:ascii="Century Gothic" w:hAnsi="Century Gothic" w:cstheme="minorHAnsi"/>
          <w:bCs/>
          <w:sz w:val="24"/>
          <w:szCs w:val="24"/>
        </w:rPr>
        <w:t>P</w:t>
      </w:r>
      <w:r w:rsidRPr="00FD176D">
        <w:rPr>
          <w:rFonts w:ascii="Century Gothic" w:hAnsi="Century Gothic" w:cstheme="minorHAnsi"/>
          <w:bCs/>
          <w:sz w:val="24"/>
          <w:szCs w:val="24"/>
        </w:rPr>
        <w:t xml:space="preserve">opular la ley de </w:t>
      </w:r>
      <w:r w:rsidR="00A74429" w:rsidRPr="00FD176D">
        <w:rPr>
          <w:rFonts w:ascii="Century Gothic" w:hAnsi="Century Gothic" w:cstheme="minorHAnsi"/>
          <w:bCs/>
          <w:sz w:val="24"/>
          <w:szCs w:val="24"/>
        </w:rPr>
        <w:t>A</w:t>
      </w:r>
      <w:r w:rsidR="008A2BE7" w:rsidRPr="00FD176D">
        <w:rPr>
          <w:rFonts w:ascii="Century Gothic" w:hAnsi="Century Gothic" w:cstheme="minorHAnsi"/>
          <w:bCs/>
          <w:sz w:val="24"/>
          <w:szCs w:val="24"/>
        </w:rPr>
        <w:t>mnistía</w:t>
      </w:r>
      <w:r w:rsidRPr="00FD176D">
        <w:rPr>
          <w:rFonts w:ascii="Century Gothic" w:hAnsi="Century Gothic" w:cstheme="minorHAnsi"/>
          <w:bCs/>
          <w:sz w:val="24"/>
          <w:szCs w:val="24"/>
        </w:rPr>
        <w:t xml:space="preserve"> para el </w:t>
      </w:r>
      <w:r w:rsidR="00A74429" w:rsidRPr="00FD176D">
        <w:rPr>
          <w:rFonts w:ascii="Century Gothic" w:hAnsi="Century Gothic" w:cstheme="minorHAnsi"/>
          <w:bCs/>
          <w:sz w:val="24"/>
          <w:szCs w:val="24"/>
        </w:rPr>
        <w:t>E</w:t>
      </w:r>
      <w:r w:rsidRPr="00FD176D">
        <w:rPr>
          <w:rFonts w:ascii="Century Gothic" w:hAnsi="Century Gothic" w:cstheme="minorHAnsi"/>
          <w:bCs/>
          <w:sz w:val="24"/>
          <w:szCs w:val="24"/>
        </w:rPr>
        <w:t>stado de Chihuahua.</w:t>
      </w:r>
    </w:p>
    <w:p w14:paraId="7A7A56A7" w14:textId="77777777" w:rsidR="006C6086" w:rsidRPr="00FD176D" w:rsidRDefault="006C6086" w:rsidP="0090717D">
      <w:pPr>
        <w:jc w:val="both"/>
        <w:rPr>
          <w:rFonts w:ascii="Century Gothic" w:hAnsi="Century Gothic" w:cstheme="minorHAnsi"/>
          <w:bCs/>
          <w:sz w:val="24"/>
          <w:szCs w:val="24"/>
        </w:rPr>
      </w:pPr>
    </w:p>
    <w:p w14:paraId="46C10A55" w14:textId="4D8E455B" w:rsidR="006C6086" w:rsidRPr="00FD176D" w:rsidRDefault="006C6086" w:rsidP="0090717D">
      <w:pPr>
        <w:jc w:val="both"/>
        <w:rPr>
          <w:rFonts w:ascii="Century Gothic" w:hAnsi="Century Gothic" w:cstheme="minorHAnsi"/>
          <w:bCs/>
          <w:sz w:val="24"/>
          <w:szCs w:val="24"/>
        </w:rPr>
      </w:pPr>
      <w:r w:rsidRPr="00FD176D">
        <w:rPr>
          <w:rFonts w:ascii="Century Gothic" w:hAnsi="Century Gothic" w:cstheme="minorHAnsi"/>
          <w:bCs/>
          <w:sz w:val="24"/>
          <w:szCs w:val="24"/>
        </w:rPr>
        <w:t xml:space="preserve">En el proceso de </w:t>
      </w:r>
      <w:r w:rsidR="008A2BE7" w:rsidRPr="00FD176D">
        <w:rPr>
          <w:rFonts w:ascii="Century Gothic" w:hAnsi="Century Gothic" w:cstheme="minorHAnsi"/>
          <w:bCs/>
          <w:sz w:val="24"/>
          <w:szCs w:val="24"/>
        </w:rPr>
        <w:t>elaboración</w:t>
      </w:r>
      <w:r w:rsidRPr="00FD176D">
        <w:rPr>
          <w:rFonts w:ascii="Century Gothic" w:hAnsi="Century Gothic" w:cstheme="minorHAnsi"/>
          <w:bCs/>
          <w:sz w:val="24"/>
          <w:szCs w:val="24"/>
        </w:rPr>
        <w:t xml:space="preserve"> de la presente iniciativa nos dimos a la tarea de analizar aquellos delitos que desde luego no son de alto impacto, no les corresponden prisión preventiva oficiosa o bien se refieren a conductas típicas </w:t>
      </w:r>
      <w:r w:rsidR="008A2BE7" w:rsidRPr="00FD176D">
        <w:rPr>
          <w:rFonts w:ascii="Century Gothic" w:hAnsi="Century Gothic" w:cstheme="minorHAnsi"/>
          <w:bCs/>
          <w:sz w:val="24"/>
          <w:szCs w:val="24"/>
        </w:rPr>
        <w:t>que,</w:t>
      </w:r>
      <w:r w:rsidRPr="00FD176D">
        <w:rPr>
          <w:rFonts w:ascii="Century Gothic" w:hAnsi="Century Gothic" w:cstheme="minorHAnsi"/>
          <w:bCs/>
          <w:sz w:val="24"/>
          <w:szCs w:val="24"/>
        </w:rPr>
        <w:t xml:space="preserve"> por la situación geográfica, actividades preponderantes del Estado se estiman de mayor interés para las y los Chihuahuenses como lo es el robo de ganado.</w:t>
      </w:r>
    </w:p>
    <w:p w14:paraId="481AD779" w14:textId="77777777" w:rsidR="006C6086" w:rsidRPr="00FD176D" w:rsidRDefault="006C6086" w:rsidP="0090717D">
      <w:pPr>
        <w:jc w:val="both"/>
        <w:rPr>
          <w:rFonts w:ascii="Century Gothic" w:hAnsi="Century Gothic" w:cstheme="minorHAnsi"/>
          <w:bCs/>
          <w:sz w:val="24"/>
          <w:szCs w:val="24"/>
        </w:rPr>
      </w:pPr>
    </w:p>
    <w:p w14:paraId="62C9CC90" w14:textId="1E026CFA" w:rsidR="008A2BE7" w:rsidRPr="00FD176D" w:rsidRDefault="006C6086" w:rsidP="0090717D">
      <w:pPr>
        <w:jc w:val="both"/>
        <w:rPr>
          <w:rFonts w:ascii="Century Gothic" w:hAnsi="Century Gothic" w:cstheme="minorHAnsi"/>
          <w:bCs/>
          <w:sz w:val="24"/>
          <w:szCs w:val="24"/>
        </w:rPr>
      </w:pPr>
      <w:r w:rsidRPr="00FD176D">
        <w:rPr>
          <w:rFonts w:ascii="Century Gothic" w:hAnsi="Century Gothic" w:cstheme="minorHAnsi"/>
          <w:bCs/>
          <w:sz w:val="24"/>
          <w:szCs w:val="24"/>
        </w:rPr>
        <w:t xml:space="preserve">Hemos </w:t>
      </w:r>
      <w:r w:rsidR="008A2BE7" w:rsidRPr="00FD176D">
        <w:rPr>
          <w:rFonts w:ascii="Century Gothic" w:hAnsi="Century Gothic" w:cstheme="minorHAnsi"/>
          <w:bCs/>
          <w:sz w:val="24"/>
          <w:szCs w:val="24"/>
        </w:rPr>
        <w:t>Incorporado</w:t>
      </w:r>
      <w:r w:rsidRPr="00FD176D">
        <w:rPr>
          <w:rFonts w:ascii="Century Gothic" w:hAnsi="Century Gothic" w:cstheme="minorHAnsi"/>
          <w:bCs/>
          <w:sz w:val="24"/>
          <w:szCs w:val="24"/>
        </w:rPr>
        <w:t xml:space="preserve"> conductas </w:t>
      </w:r>
      <w:r w:rsidR="00365BE0">
        <w:rPr>
          <w:rFonts w:ascii="Century Gothic" w:hAnsi="Century Gothic" w:cstheme="minorHAnsi"/>
          <w:bCs/>
          <w:sz w:val="24"/>
          <w:szCs w:val="24"/>
        </w:rPr>
        <w:t xml:space="preserve">antes </w:t>
      </w:r>
      <w:r w:rsidRPr="00FD176D">
        <w:rPr>
          <w:rFonts w:ascii="Century Gothic" w:hAnsi="Century Gothic" w:cstheme="minorHAnsi"/>
          <w:bCs/>
          <w:sz w:val="24"/>
          <w:szCs w:val="24"/>
        </w:rPr>
        <w:t xml:space="preserve">descritas en el </w:t>
      </w:r>
      <w:r w:rsidR="008A2BE7" w:rsidRPr="00FD176D">
        <w:rPr>
          <w:rFonts w:ascii="Century Gothic" w:hAnsi="Century Gothic" w:cstheme="minorHAnsi"/>
          <w:bCs/>
          <w:sz w:val="24"/>
          <w:szCs w:val="24"/>
        </w:rPr>
        <w:t>Código</w:t>
      </w:r>
      <w:r w:rsidRPr="00FD176D">
        <w:rPr>
          <w:rFonts w:ascii="Century Gothic" w:hAnsi="Century Gothic" w:cstheme="minorHAnsi"/>
          <w:bCs/>
          <w:sz w:val="24"/>
          <w:szCs w:val="24"/>
        </w:rPr>
        <w:t xml:space="preserve"> Penal tales como el estupro</w:t>
      </w:r>
      <w:r w:rsidR="008A2BE7" w:rsidRPr="00FD176D">
        <w:rPr>
          <w:rFonts w:ascii="Century Gothic" w:hAnsi="Century Gothic" w:cstheme="minorHAnsi"/>
          <w:bCs/>
          <w:sz w:val="24"/>
          <w:szCs w:val="24"/>
        </w:rPr>
        <w:t>, las amenazas, violación de correspondencia, variación de</w:t>
      </w:r>
      <w:r w:rsidR="00365BE0">
        <w:rPr>
          <w:rFonts w:ascii="Century Gothic" w:hAnsi="Century Gothic" w:cstheme="minorHAnsi"/>
          <w:bCs/>
          <w:sz w:val="24"/>
          <w:szCs w:val="24"/>
        </w:rPr>
        <w:t>l</w:t>
      </w:r>
      <w:r w:rsidR="008A2BE7" w:rsidRPr="00FD176D">
        <w:rPr>
          <w:rFonts w:ascii="Century Gothic" w:hAnsi="Century Gothic" w:cstheme="minorHAnsi"/>
          <w:bCs/>
          <w:sz w:val="24"/>
          <w:szCs w:val="24"/>
        </w:rPr>
        <w:t xml:space="preserve"> nombre domicilio, ejercicio del propio derecho, oposición a que se ejecute alguna obra o trabajo público, entr</w:t>
      </w:r>
      <w:r w:rsidR="00365BE0">
        <w:rPr>
          <w:rFonts w:ascii="Century Gothic" w:hAnsi="Century Gothic" w:cstheme="minorHAnsi"/>
          <w:bCs/>
          <w:sz w:val="24"/>
          <w:szCs w:val="24"/>
        </w:rPr>
        <w:t>e</w:t>
      </w:r>
      <w:r w:rsidR="008A2BE7" w:rsidRPr="00FD176D">
        <w:rPr>
          <w:rFonts w:ascii="Century Gothic" w:hAnsi="Century Gothic" w:cstheme="minorHAnsi"/>
          <w:bCs/>
          <w:sz w:val="24"/>
          <w:szCs w:val="24"/>
        </w:rPr>
        <w:t xml:space="preserve"> otras</w:t>
      </w:r>
      <w:r w:rsidR="00365BE0">
        <w:rPr>
          <w:rFonts w:ascii="Century Gothic" w:hAnsi="Century Gothic" w:cstheme="minorHAnsi"/>
          <w:bCs/>
          <w:sz w:val="24"/>
          <w:szCs w:val="24"/>
        </w:rPr>
        <w:t>,</w:t>
      </w:r>
      <w:r w:rsidR="008A2BE7" w:rsidRPr="00FD176D">
        <w:rPr>
          <w:rFonts w:ascii="Century Gothic" w:hAnsi="Century Gothic" w:cstheme="minorHAnsi"/>
          <w:bCs/>
          <w:sz w:val="24"/>
          <w:szCs w:val="24"/>
        </w:rPr>
        <w:t xml:space="preserve"> sin que con ello se puedan incorporar diferentes delitos al </w:t>
      </w:r>
      <w:r w:rsidR="006C0C8C" w:rsidRPr="00FD176D">
        <w:rPr>
          <w:rFonts w:ascii="Century Gothic" w:hAnsi="Century Gothic" w:cstheme="minorHAnsi"/>
          <w:bCs/>
          <w:sz w:val="24"/>
          <w:szCs w:val="24"/>
        </w:rPr>
        <w:t>catálogo</w:t>
      </w:r>
      <w:r w:rsidR="008A2BE7" w:rsidRPr="00FD176D">
        <w:rPr>
          <w:rFonts w:ascii="Century Gothic" w:hAnsi="Century Gothic" w:cstheme="minorHAnsi"/>
          <w:bCs/>
          <w:sz w:val="24"/>
          <w:szCs w:val="24"/>
        </w:rPr>
        <w:t xml:space="preserve"> de aquellos a los cuales se les otorgaría </w:t>
      </w:r>
      <w:r w:rsidR="00365BE0">
        <w:rPr>
          <w:rFonts w:ascii="Century Gothic" w:hAnsi="Century Gothic" w:cstheme="minorHAnsi"/>
          <w:bCs/>
          <w:sz w:val="24"/>
          <w:szCs w:val="24"/>
        </w:rPr>
        <w:t>el beneficio de la Ley de A</w:t>
      </w:r>
      <w:r w:rsidR="008A2BE7" w:rsidRPr="00FD176D">
        <w:rPr>
          <w:rFonts w:ascii="Century Gothic" w:hAnsi="Century Gothic" w:cstheme="minorHAnsi"/>
          <w:bCs/>
          <w:sz w:val="24"/>
          <w:szCs w:val="24"/>
        </w:rPr>
        <w:t>mnistía, es decir el proyecto que hoy se propone deberá ser enriquecido con los planteamientos que en su caso puedan formular los especialistas en esta rama del derecho tales como</w:t>
      </w:r>
      <w:r w:rsidR="000E3D2F">
        <w:rPr>
          <w:rFonts w:ascii="Century Gothic" w:hAnsi="Century Gothic" w:cstheme="minorHAnsi"/>
          <w:bCs/>
          <w:sz w:val="24"/>
          <w:szCs w:val="24"/>
        </w:rPr>
        <w:t>:</w:t>
      </w:r>
      <w:r w:rsidR="008A2BE7" w:rsidRPr="00FD176D">
        <w:rPr>
          <w:rFonts w:ascii="Century Gothic" w:hAnsi="Century Gothic" w:cstheme="minorHAnsi"/>
          <w:bCs/>
          <w:sz w:val="24"/>
          <w:szCs w:val="24"/>
        </w:rPr>
        <w:t xml:space="preserve"> </w:t>
      </w:r>
      <w:r w:rsidR="000E3D2F">
        <w:rPr>
          <w:rFonts w:ascii="Century Gothic" w:hAnsi="Century Gothic" w:cstheme="minorHAnsi"/>
          <w:bCs/>
          <w:sz w:val="24"/>
          <w:szCs w:val="24"/>
        </w:rPr>
        <w:t>C</w:t>
      </w:r>
      <w:r w:rsidR="008A2BE7" w:rsidRPr="00FD176D">
        <w:rPr>
          <w:rFonts w:ascii="Century Gothic" w:hAnsi="Century Gothic" w:cstheme="minorHAnsi"/>
          <w:bCs/>
          <w:sz w:val="24"/>
          <w:szCs w:val="24"/>
        </w:rPr>
        <w:t xml:space="preserve">olegios, </w:t>
      </w:r>
      <w:r w:rsidR="000E3D2F">
        <w:rPr>
          <w:rFonts w:ascii="Century Gothic" w:hAnsi="Century Gothic" w:cstheme="minorHAnsi"/>
          <w:bCs/>
          <w:sz w:val="24"/>
          <w:szCs w:val="24"/>
        </w:rPr>
        <w:t>B</w:t>
      </w:r>
      <w:r w:rsidR="008A2BE7" w:rsidRPr="00FD176D">
        <w:rPr>
          <w:rFonts w:ascii="Century Gothic" w:hAnsi="Century Gothic" w:cstheme="minorHAnsi"/>
          <w:bCs/>
          <w:sz w:val="24"/>
          <w:szCs w:val="24"/>
        </w:rPr>
        <w:t xml:space="preserve">arras de </w:t>
      </w:r>
      <w:r w:rsidR="000E3D2F">
        <w:rPr>
          <w:rFonts w:ascii="Century Gothic" w:hAnsi="Century Gothic" w:cstheme="minorHAnsi"/>
          <w:bCs/>
          <w:sz w:val="24"/>
          <w:szCs w:val="24"/>
        </w:rPr>
        <w:t>A</w:t>
      </w:r>
      <w:r w:rsidR="008A2BE7" w:rsidRPr="00FD176D">
        <w:rPr>
          <w:rFonts w:ascii="Century Gothic" w:hAnsi="Century Gothic" w:cstheme="minorHAnsi"/>
          <w:bCs/>
          <w:sz w:val="24"/>
          <w:szCs w:val="24"/>
        </w:rPr>
        <w:t xml:space="preserve">bogados, Fiscalía General, </w:t>
      </w:r>
      <w:r w:rsidR="000E3D2F">
        <w:rPr>
          <w:rFonts w:ascii="Century Gothic" w:hAnsi="Century Gothic" w:cstheme="minorHAnsi"/>
          <w:bCs/>
          <w:sz w:val="24"/>
          <w:szCs w:val="24"/>
        </w:rPr>
        <w:t>J</w:t>
      </w:r>
      <w:r w:rsidR="008A2BE7" w:rsidRPr="00FD176D">
        <w:rPr>
          <w:rFonts w:ascii="Century Gothic" w:hAnsi="Century Gothic" w:cstheme="minorHAnsi"/>
          <w:bCs/>
          <w:sz w:val="24"/>
          <w:szCs w:val="24"/>
        </w:rPr>
        <w:t xml:space="preserve">ueces y </w:t>
      </w:r>
      <w:r w:rsidR="000E3D2F">
        <w:rPr>
          <w:rFonts w:ascii="Century Gothic" w:hAnsi="Century Gothic" w:cstheme="minorHAnsi"/>
          <w:bCs/>
          <w:sz w:val="24"/>
          <w:szCs w:val="24"/>
        </w:rPr>
        <w:t>M</w:t>
      </w:r>
      <w:r w:rsidR="008A2BE7" w:rsidRPr="00FD176D">
        <w:rPr>
          <w:rFonts w:ascii="Century Gothic" w:hAnsi="Century Gothic" w:cstheme="minorHAnsi"/>
          <w:bCs/>
          <w:sz w:val="24"/>
          <w:szCs w:val="24"/>
        </w:rPr>
        <w:t>agistrados en materia penal.</w:t>
      </w:r>
    </w:p>
    <w:p w14:paraId="56E6BE72" w14:textId="77777777" w:rsidR="008A2BE7" w:rsidRPr="00FD176D" w:rsidRDefault="008A2BE7" w:rsidP="0090717D">
      <w:pPr>
        <w:jc w:val="both"/>
        <w:rPr>
          <w:rFonts w:ascii="Century Gothic" w:hAnsi="Century Gothic" w:cstheme="minorHAnsi"/>
          <w:bCs/>
          <w:sz w:val="24"/>
          <w:szCs w:val="24"/>
        </w:rPr>
      </w:pPr>
    </w:p>
    <w:p w14:paraId="0AC1EF9F" w14:textId="604A6632" w:rsidR="005E7D1D" w:rsidRPr="00FD176D" w:rsidRDefault="008A2BE7" w:rsidP="0090717D">
      <w:pPr>
        <w:jc w:val="both"/>
        <w:rPr>
          <w:rFonts w:ascii="Century Gothic" w:hAnsi="Century Gothic" w:cstheme="minorHAnsi"/>
          <w:bCs/>
          <w:sz w:val="24"/>
          <w:szCs w:val="24"/>
        </w:rPr>
      </w:pPr>
      <w:r w:rsidRPr="00FD176D">
        <w:rPr>
          <w:rFonts w:ascii="Century Gothic" w:hAnsi="Century Gothic" w:cstheme="minorHAnsi"/>
          <w:bCs/>
          <w:sz w:val="24"/>
          <w:szCs w:val="24"/>
        </w:rPr>
        <w:lastRenderedPageBreak/>
        <w:t>De manera expresa se ha considerado que la Amnistía no se otorgará a vinculados, sentenciados o quienes se encuentren prófugos de la acción de la justicia</w:t>
      </w:r>
      <w:r w:rsidR="00365BE0">
        <w:rPr>
          <w:rFonts w:ascii="Century Gothic" w:hAnsi="Century Gothic" w:cstheme="minorHAnsi"/>
          <w:bCs/>
          <w:sz w:val="24"/>
          <w:szCs w:val="24"/>
        </w:rPr>
        <w:t>,</w:t>
      </w:r>
      <w:r w:rsidRPr="00FD176D">
        <w:rPr>
          <w:rFonts w:ascii="Century Gothic" w:hAnsi="Century Gothic" w:cstheme="minorHAnsi"/>
          <w:bCs/>
          <w:sz w:val="24"/>
          <w:szCs w:val="24"/>
        </w:rPr>
        <w:t xml:space="preserve"> cuando</w:t>
      </w:r>
      <w:r w:rsidR="00365BE0">
        <w:rPr>
          <w:rFonts w:ascii="Century Gothic" w:hAnsi="Century Gothic" w:cstheme="minorHAnsi"/>
          <w:bCs/>
          <w:sz w:val="24"/>
          <w:szCs w:val="24"/>
        </w:rPr>
        <w:t xml:space="preserve"> por</w:t>
      </w:r>
      <w:r w:rsidRPr="00FD176D">
        <w:rPr>
          <w:rFonts w:ascii="Century Gothic" w:hAnsi="Century Gothic" w:cstheme="minorHAnsi"/>
          <w:bCs/>
          <w:sz w:val="24"/>
          <w:szCs w:val="24"/>
        </w:rPr>
        <w:t xml:space="preserve"> los hechos se les imputan sean los relativos al secuestro, violación, delincuencia organizada, peculado, delitos contra la salud que se realizan con unas de las finalidades distintas a la del autoconsumo, homicidio o bien de aquellos que por mandato </w:t>
      </w:r>
      <w:r w:rsidR="00365BE0">
        <w:rPr>
          <w:rFonts w:ascii="Century Gothic" w:hAnsi="Century Gothic" w:cstheme="minorHAnsi"/>
          <w:bCs/>
          <w:sz w:val="24"/>
          <w:szCs w:val="24"/>
        </w:rPr>
        <w:t>C</w:t>
      </w:r>
      <w:r w:rsidRPr="00FD176D">
        <w:rPr>
          <w:rFonts w:ascii="Century Gothic" w:hAnsi="Century Gothic" w:cstheme="minorHAnsi"/>
          <w:bCs/>
          <w:sz w:val="24"/>
          <w:szCs w:val="24"/>
        </w:rPr>
        <w:t>onstitucional les corresponde prisión preventiva oficiosa.</w:t>
      </w:r>
    </w:p>
    <w:p w14:paraId="0C2D1989" w14:textId="46F48820" w:rsidR="00095F3B" w:rsidRDefault="00095F3B" w:rsidP="0090717D">
      <w:pPr>
        <w:jc w:val="both"/>
        <w:rPr>
          <w:rFonts w:ascii="Century Gothic" w:hAnsi="Century Gothic" w:cs="Arial"/>
          <w:sz w:val="24"/>
          <w:szCs w:val="24"/>
          <w:lang w:val="es-ES_tradnl"/>
        </w:rPr>
      </w:pPr>
    </w:p>
    <w:p w14:paraId="2E171123" w14:textId="0F0D139F" w:rsidR="00FD176D" w:rsidRDefault="00FD176D" w:rsidP="0090717D">
      <w:pPr>
        <w:jc w:val="both"/>
        <w:rPr>
          <w:rFonts w:ascii="Century Gothic" w:hAnsi="Century Gothic" w:cs="Arial"/>
          <w:sz w:val="24"/>
          <w:szCs w:val="24"/>
          <w:lang w:val="es-ES_tradnl"/>
        </w:rPr>
      </w:pPr>
      <w:r>
        <w:rPr>
          <w:rFonts w:ascii="Century Gothic" w:hAnsi="Century Gothic" w:cs="Arial"/>
          <w:sz w:val="24"/>
          <w:szCs w:val="24"/>
          <w:lang w:val="es-ES_tradnl"/>
        </w:rPr>
        <w:t xml:space="preserve">Resulta de especial interés que el </w:t>
      </w:r>
      <w:r w:rsidRPr="00E42609">
        <w:rPr>
          <w:rFonts w:ascii="Century Gothic" w:hAnsi="Century Gothic" w:cs="Arial"/>
          <w:sz w:val="24"/>
          <w:szCs w:val="24"/>
          <w:lang w:val="es-ES_tradnl"/>
        </w:rPr>
        <w:t xml:space="preserve">artículo </w:t>
      </w:r>
      <w:r w:rsidR="004B352A" w:rsidRPr="00E42609">
        <w:rPr>
          <w:rFonts w:ascii="Century Gothic" w:hAnsi="Century Gothic" w:cs="Arial"/>
          <w:sz w:val="24"/>
          <w:szCs w:val="24"/>
          <w:lang w:val="es-ES_tradnl"/>
        </w:rPr>
        <w:t>4</w:t>
      </w:r>
      <w:r w:rsidRPr="00FD176D">
        <w:rPr>
          <w:rFonts w:ascii="Century Gothic" w:hAnsi="Century Gothic" w:cs="Arial"/>
          <w:b/>
          <w:bCs/>
          <w:sz w:val="24"/>
          <w:szCs w:val="24"/>
          <w:lang w:val="es-ES_tradnl"/>
        </w:rPr>
        <w:t>,</w:t>
      </w:r>
      <w:r>
        <w:rPr>
          <w:rFonts w:ascii="Century Gothic" w:hAnsi="Century Gothic" w:cs="Arial"/>
          <w:sz w:val="24"/>
          <w:szCs w:val="24"/>
          <w:lang w:val="es-ES_tradnl"/>
        </w:rPr>
        <w:t xml:space="preserve"> del proyecto establece con claridad y precisión quienes son las y los beneficiarios con la aplicación de la presente Ley, en caso de ser aprobado, debiendo de señalar que son las personas pertenecientes a los pueblos y comunidades indígena</w:t>
      </w:r>
      <w:r w:rsidR="003A0F0F">
        <w:rPr>
          <w:rFonts w:ascii="Century Gothic" w:hAnsi="Century Gothic" w:cs="Arial"/>
          <w:sz w:val="24"/>
          <w:szCs w:val="24"/>
          <w:lang w:val="es-ES_tradnl"/>
        </w:rPr>
        <w:t>s</w:t>
      </w:r>
      <w:r w:rsidR="00E42609">
        <w:rPr>
          <w:rFonts w:ascii="Century Gothic" w:hAnsi="Century Gothic" w:cs="Arial"/>
          <w:sz w:val="24"/>
          <w:szCs w:val="24"/>
          <w:lang w:val="es-ES_tradnl"/>
        </w:rPr>
        <w:t>, personas en situación de pobreza, de extrema vulnerabilidad por su conducción exclusión y discriminación, por tener una capacidad permanente o se haya cometido por indicación de su cónyuge, concubinario o concubina, pareja sentimental, pariente consanguíneo o por afinidad sin limitación de grado, o por temor fundado</w:t>
      </w:r>
      <w:r w:rsidR="00BA3403">
        <w:rPr>
          <w:rFonts w:ascii="Century Gothic" w:hAnsi="Century Gothic" w:cs="Arial"/>
          <w:sz w:val="24"/>
          <w:szCs w:val="24"/>
          <w:lang w:val="es-ES_tradnl"/>
        </w:rPr>
        <w:t xml:space="preserve">, </w:t>
      </w:r>
      <w:r w:rsidR="00BA3403" w:rsidRPr="007073FF">
        <w:rPr>
          <w:rFonts w:ascii="Century Gothic" w:hAnsi="Century Gothic" w:cstheme="minorHAnsi"/>
          <w:bCs/>
          <w:sz w:val="24"/>
          <w:szCs w:val="24"/>
        </w:rPr>
        <w:t>a las que se haya ejercitado acción penal ante los tribunales del fuero común del Estado de Chihuahua, que durante el proceso penal no se les haya garantizado el acceso a la jurisdicción en la lengua indígena nacional en que sea hablantes.</w:t>
      </w:r>
    </w:p>
    <w:p w14:paraId="05223EF4" w14:textId="6240F606" w:rsidR="00FD176D" w:rsidRDefault="00FD176D" w:rsidP="0090717D">
      <w:pPr>
        <w:jc w:val="both"/>
        <w:rPr>
          <w:rFonts w:ascii="Century Gothic" w:hAnsi="Century Gothic" w:cs="Arial"/>
          <w:sz w:val="24"/>
          <w:szCs w:val="24"/>
          <w:lang w:val="es-ES_tradnl"/>
        </w:rPr>
      </w:pPr>
    </w:p>
    <w:p w14:paraId="712B1C25" w14:textId="76D36F50" w:rsidR="00FA24CB" w:rsidRDefault="00FA24CB" w:rsidP="0090717D">
      <w:pPr>
        <w:jc w:val="both"/>
        <w:rPr>
          <w:rFonts w:ascii="Century Gothic" w:hAnsi="Century Gothic" w:cs="Arial"/>
          <w:sz w:val="24"/>
          <w:szCs w:val="24"/>
          <w:lang w:val="es-ES_tradnl"/>
        </w:rPr>
      </w:pPr>
      <w:r>
        <w:rPr>
          <w:rFonts w:ascii="Century Gothic" w:hAnsi="Century Gothic" w:cs="Arial"/>
          <w:sz w:val="24"/>
          <w:szCs w:val="24"/>
          <w:lang w:val="es-ES_tradnl"/>
        </w:rPr>
        <w:t>Es oportuno de mencionar que el 20 diciembre del año 2020, la</w:t>
      </w:r>
      <w:r w:rsidR="00315BA1">
        <w:rPr>
          <w:rFonts w:ascii="Century Gothic" w:hAnsi="Century Gothic" w:cs="Arial"/>
          <w:sz w:val="24"/>
          <w:szCs w:val="24"/>
          <w:lang w:val="es-ES_tradnl"/>
        </w:rPr>
        <w:t xml:space="preserve"> Oficina del Alto Comisionado de la ONU para los Derechos Humanos (ONU-DH)</w:t>
      </w:r>
      <w:r>
        <w:rPr>
          <w:rFonts w:ascii="Century Gothic" w:hAnsi="Century Gothic" w:cs="Arial"/>
          <w:sz w:val="24"/>
          <w:szCs w:val="24"/>
          <w:lang w:val="es-ES_tradnl"/>
        </w:rPr>
        <w:t xml:space="preserve"> felicito al H. Congreso del Estado de México por la aprobación de la Ley de Amnistía; la iniciativa que hoy presentamos retomamos dichos lineamientos incluyendo las particularidades de nuestra entidad federativa, por lo que es importante resaltar que el </w:t>
      </w:r>
      <w:r w:rsidR="00CE4169">
        <w:rPr>
          <w:rFonts w:ascii="Century Gothic" w:hAnsi="Century Gothic" w:cs="Arial"/>
          <w:sz w:val="24"/>
          <w:szCs w:val="24"/>
          <w:lang w:val="es-ES_tradnl"/>
        </w:rPr>
        <w:t>O</w:t>
      </w:r>
      <w:r>
        <w:rPr>
          <w:rFonts w:ascii="Century Gothic" w:hAnsi="Century Gothic" w:cs="Arial"/>
          <w:sz w:val="24"/>
          <w:szCs w:val="24"/>
          <w:lang w:val="es-ES_tradnl"/>
        </w:rPr>
        <w:t xml:space="preserve">rganismo </w:t>
      </w:r>
      <w:r w:rsidR="00CE4169">
        <w:rPr>
          <w:rFonts w:ascii="Century Gothic" w:hAnsi="Century Gothic" w:cs="Arial"/>
          <w:sz w:val="24"/>
          <w:szCs w:val="24"/>
          <w:lang w:val="es-ES_tradnl"/>
        </w:rPr>
        <w:t>I</w:t>
      </w:r>
      <w:r>
        <w:rPr>
          <w:rFonts w:ascii="Century Gothic" w:hAnsi="Century Gothic" w:cs="Arial"/>
          <w:sz w:val="24"/>
          <w:szCs w:val="24"/>
          <w:lang w:val="es-ES_tradnl"/>
        </w:rPr>
        <w:t>nternacional destaca la importancia del ordenamiento que hoy se propone y solicita a las demás entidades federativas</w:t>
      </w:r>
      <w:r w:rsidR="00CE4169">
        <w:rPr>
          <w:rFonts w:ascii="Century Gothic" w:hAnsi="Century Gothic" w:cs="Arial"/>
          <w:sz w:val="24"/>
          <w:szCs w:val="24"/>
          <w:lang w:val="es-ES_tradnl"/>
        </w:rPr>
        <w:t xml:space="preserve"> que</w:t>
      </w:r>
      <w:r>
        <w:rPr>
          <w:rFonts w:ascii="Century Gothic" w:hAnsi="Century Gothic" w:cs="Arial"/>
          <w:sz w:val="24"/>
          <w:szCs w:val="24"/>
          <w:lang w:val="es-ES_tradnl"/>
        </w:rPr>
        <w:t xml:space="preserve"> hagan lo propio, es por ello que</w:t>
      </w:r>
      <w:r w:rsidR="00CE4169">
        <w:rPr>
          <w:rFonts w:ascii="Century Gothic" w:hAnsi="Century Gothic" w:cs="Arial"/>
          <w:sz w:val="24"/>
          <w:szCs w:val="24"/>
          <w:lang w:val="es-ES_tradnl"/>
        </w:rPr>
        <w:t>,</w:t>
      </w:r>
      <w:r>
        <w:rPr>
          <w:rFonts w:ascii="Century Gothic" w:hAnsi="Century Gothic" w:cs="Arial"/>
          <w:sz w:val="24"/>
          <w:szCs w:val="24"/>
          <w:lang w:val="es-ES_tradnl"/>
        </w:rPr>
        <w:t xml:space="preserve"> consideramos necesario que se apruebe el proyecto de Ley que hoy se somete a la consideración</w:t>
      </w:r>
      <w:r w:rsidR="00CE4169">
        <w:rPr>
          <w:rFonts w:ascii="Century Gothic" w:hAnsi="Century Gothic" w:cs="Arial"/>
          <w:sz w:val="24"/>
          <w:szCs w:val="24"/>
          <w:lang w:val="es-ES_tradnl"/>
        </w:rPr>
        <w:t xml:space="preserve"> del Pleno,</w:t>
      </w:r>
      <w:r>
        <w:rPr>
          <w:rFonts w:ascii="Century Gothic" w:hAnsi="Century Gothic" w:cs="Arial"/>
          <w:sz w:val="24"/>
          <w:szCs w:val="24"/>
          <w:lang w:val="es-ES_tradnl"/>
        </w:rPr>
        <w:t xml:space="preserve"> máxima que cuenta con el apoyo</w:t>
      </w:r>
      <w:r w:rsidR="00CE4169">
        <w:rPr>
          <w:rFonts w:ascii="Century Gothic" w:hAnsi="Century Gothic" w:cs="Arial"/>
          <w:sz w:val="24"/>
          <w:szCs w:val="24"/>
          <w:lang w:val="es-ES_tradnl"/>
        </w:rPr>
        <w:t xml:space="preserve">, </w:t>
      </w:r>
      <w:r>
        <w:rPr>
          <w:rFonts w:ascii="Century Gothic" w:hAnsi="Century Gothic" w:cs="Arial"/>
          <w:sz w:val="24"/>
          <w:szCs w:val="24"/>
          <w:lang w:val="es-ES_tradnl"/>
        </w:rPr>
        <w:t xml:space="preserve">respaldo </w:t>
      </w:r>
      <w:r w:rsidR="00CE4169">
        <w:rPr>
          <w:rFonts w:ascii="Century Gothic" w:hAnsi="Century Gothic" w:cs="Arial"/>
          <w:sz w:val="24"/>
          <w:szCs w:val="24"/>
          <w:lang w:val="es-ES_tradnl"/>
        </w:rPr>
        <w:t>y</w:t>
      </w:r>
      <w:r>
        <w:rPr>
          <w:rFonts w:ascii="Century Gothic" w:hAnsi="Century Gothic" w:cs="Arial"/>
          <w:sz w:val="24"/>
          <w:szCs w:val="24"/>
          <w:lang w:val="es-ES_tradnl"/>
        </w:rPr>
        <w:t xml:space="preserve"> reconocimiento de la </w:t>
      </w:r>
      <w:r w:rsidR="00CE4169">
        <w:rPr>
          <w:rFonts w:ascii="Century Gothic" w:hAnsi="Century Gothic" w:cs="Arial"/>
          <w:sz w:val="24"/>
          <w:szCs w:val="24"/>
          <w:lang w:val="es-ES_tradnl"/>
        </w:rPr>
        <w:t>O</w:t>
      </w:r>
      <w:r>
        <w:rPr>
          <w:rFonts w:ascii="Century Gothic" w:hAnsi="Century Gothic" w:cs="Arial"/>
          <w:sz w:val="24"/>
          <w:szCs w:val="24"/>
          <w:lang w:val="es-ES_tradnl"/>
        </w:rPr>
        <w:t>rganización de las Naciones Unidas de los Derechos Humanos.</w:t>
      </w:r>
    </w:p>
    <w:p w14:paraId="3FB3789C" w14:textId="6326C47F" w:rsidR="00FA24CB" w:rsidRDefault="00FA24CB" w:rsidP="0090717D">
      <w:pPr>
        <w:jc w:val="both"/>
        <w:rPr>
          <w:rFonts w:ascii="Century Gothic" w:hAnsi="Century Gothic" w:cs="Arial"/>
          <w:sz w:val="24"/>
          <w:szCs w:val="24"/>
          <w:lang w:val="es-ES_tradnl"/>
        </w:rPr>
      </w:pPr>
    </w:p>
    <w:p w14:paraId="336D7B88" w14:textId="3940FB3E" w:rsidR="00283C0B" w:rsidRDefault="001D60A9" w:rsidP="0090717D">
      <w:pPr>
        <w:pStyle w:val="NormalWeb"/>
        <w:shd w:val="clear" w:color="auto" w:fill="FDFDFD"/>
        <w:spacing w:before="0" w:beforeAutospacing="0" w:after="0" w:afterAutospacing="0"/>
        <w:jc w:val="both"/>
        <w:rPr>
          <w:rFonts w:ascii="Century Gothic" w:hAnsi="Century Gothic" w:cstheme="minorHAnsi"/>
        </w:rPr>
      </w:pPr>
      <w:bookmarkStart w:id="0" w:name="_Hlk85026079"/>
      <w:r>
        <w:rPr>
          <w:rFonts w:ascii="Century Gothic" w:hAnsi="Century Gothic" w:cstheme="minorHAnsi"/>
        </w:rPr>
        <w:t xml:space="preserve">Por las anteriores consideraciones y motivos, nos permitimos a someter a esta soberanía, </w:t>
      </w:r>
      <w:r w:rsidR="00370BC3">
        <w:rPr>
          <w:rFonts w:ascii="Century Gothic" w:hAnsi="Century Gothic" w:cstheme="minorHAnsi"/>
        </w:rPr>
        <w:t>el siguiente proyecto</w:t>
      </w:r>
      <w:r>
        <w:rPr>
          <w:rFonts w:ascii="Century Gothic" w:hAnsi="Century Gothic" w:cstheme="minorHAnsi"/>
        </w:rPr>
        <w:t xml:space="preserve"> de:</w:t>
      </w:r>
    </w:p>
    <w:bookmarkEnd w:id="0"/>
    <w:p w14:paraId="28418656" w14:textId="77777777" w:rsidR="004D39C0" w:rsidRPr="00E42609" w:rsidRDefault="004D39C0" w:rsidP="0090717D">
      <w:pPr>
        <w:pStyle w:val="NormalWeb"/>
        <w:shd w:val="clear" w:color="auto" w:fill="FDFDFD"/>
        <w:spacing w:before="0" w:beforeAutospacing="0" w:after="0" w:afterAutospacing="0"/>
        <w:jc w:val="both"/>
        <w:rPr>
          <w:rFonts w:ascii="Century Gothic" w:hAnsi="Century Gothic" w:cstheme="minorHAnsi"/>
        </w:rPr>
      </w:pPr>
    </w:p>
    <w:p w14:paraId="565F1C83" w14:textId="35A5A524" w:rsidR="001A343E" w:rsidRDefault="00772816" w:rsidP="0090717D">
      <w:pPr>
        <w:jc w:val="center"/>
        <w:rPr>
          <w:rFonts w:ascii="Century Gothic" w:hAnsi="Century Gothic" w:cs="Arial"/>
          <w:b/>
          <w:sz w:val="28"/>
          <w:szCs w:val="28"/>
          <w:shd w:val="clear" w:color="auto" w:fill="FFFFFF"/>
        </w:rPr>
      </w:pPr>
      <w:bookmarkStart w:id="1" w:name="_Hlk83199602"/>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385CA9E3" w14:textId="77777777" w:rsidR="004D39C0" w:rsidRPr="006017FC" w:rsidRDefault="004D39C0" w:rsidP="00C231A8">
      <w:pPr>
        <w:rPr>
          <w:rFonts w:ascii="Century Gothic" w:hAnsi="Century Gothic" w:cs="Arial"/>
          <w:b/>
          <w:sz w:val="24"/>
          <w:szCs w:val="24"/>
          <w:shd w:val="clear" w:color="auto" w:fill="FFFFFF"/>
        </w:rPr>
      </w:pPr>
    </w:p>
    <w:bookmarkEnd w:id="1"/>
    <w:p w14:paraId="38643FB6" w14:textId="15F32F3B" w:rsidR="00B76AF4" w:rsidRPr="00B76AF4" w:rsidRDefault="00B76AF4" w:rsidP="0090717D">
      <w:pPr>
        <w:jc w:val="both"/>
        <w:rPr>
          <w:rFonts w:ascii="Century Gothic" w:hAnsi="Century Gothic" w:cstheme="minorHAnsi"/>
          <w:bCs/>
          <w:sz w:val="24"/>
          <w:szCs w:val="24"/>
        </w:rPr>
      </w:pPr>
      <w:r w:rsidRPr="00B76AF4">
        <w:rPr>
          <w:rFonts w:ascii="Century Gothic" w:hAnsi="Century Gothic" w:cstheme="minorHAnsi"/>
          <w:b/>
          <w:sz w:val="28"/>
          <w:szCs w:val="28"/>
        </w:rPr>
        <w:t>ARTÍCULO ÚNICO.-</w:t>
      </w:r>
      <w:r w:rsidRPr="00B76AF4">
        <w:rPr>
          <w:rFonts w:ascii="Century Gothic" w:hAnsi="Century Gothic" w:cstheme="minorHAnsi"/>
          <w:b/>
          <w:sz w:val="24"/>
          <w:szCs w:val="24"/>
        </w:rPr>
        <w:t xml:space="preserve"> </w:t>
      </w:r>
      <w:r w:rsidRPr="00B76AF4">
        <w:rPr>
          <w:rFonts w:ascii="Century Gothic" w:hAnsi="Century Gothic" w:cstheme="minorHAnsi"/>
          <w:bCs/>
          <w:sz w:val="24"/>
          <w:szCs w:val="24"/>
        </w:rPr>
        <w:t xml:space="preserve">Se expide la Ley de Amnistía </w:t>
      </w:r>
      <w:r w:rsidR="00BF0C24">
        <w:rPr>
          <w:rFonts w:ascii="Century Gothic" w:hAnsi="Century Gothic" w:cstheme="minorHAnsi"/>
          <w:bCs/>
          <w:sz w:val="24"/>
          <w:szCs w:val="24"/>
        </w:rPr>
        <w:t>para el</w:t>
      </w:r>
      <w:r w:rsidRPr="00B76AF4">
        <w:rPr>
          <w:rFonts w:ascii="Century Gothic" w:hAnsi="Century Gothic" w:cstheme="minorHAnsi"/>
          <w:bCs/>
          <w:sz w:val="24"/>
          <w:szCs w:val="24"/>
        </w:rPr>
        <w:t xml:space="preserve"> Estado de Chihuahua, para quedar red</w:t>
      </w:r>
      <w:r w:rsidR="00743B4D">
        <w:rPr>
          <w:rFonts w:ascii="Century Gothic" w:hAnsi="Century Gothic" w:cstheme="minorHAnsi"/>
          <w:bCs/>
          <w:sz w:val="24"/>
          <w:szCs w:val="24"/>
        </w:rPr>
        <w:t xml:space="preserve">actada de la siguiente manera: </w:t>
      </w:r>
    </w:p>
    <w:p w14:paraId="3A5BD90A" w14:textId="22E7AD2F" w:rsidR="00DD4B52" w:rsidRDefault="00B76AF4" w:rsidP="0090717D">
      <w:pPr>
        <w:pStyle w:val="Prrafodelista"/>
        <w:spacing w:after="0" w:line="240" w:lineRule="auto"/>
        <w:ind w:left="0"/>
        <w:jc w:val="center"/>
        <w:rPr>
          <w:rFonts w:ascii="Century Gothic" w:hAnsi="Century Gothic" w:cstheme="minorHAnsi"/>
          <w:b/>
          <w:sz w:val="28"/>
          <w:szCs w:val="28"/>
        </w:rPr>
      </w:pPr>
      <w:r w:rsidRPr="007073FF">
        <w:rPr>
          <w:rFonts w:ascii="Century Gothic" w:hAnsi="Century Gothic" w:cstheme="minorHAnsi"/>
          <w:b/>
          <w:sz w:val="28"/>
          <w:szCs w:val="28"/>
        </w:rPr>
        <w:lastRenderedPageBreak/>
        <w:t xml:space="preserve">LEY DE AMNISTÍA </w:t>
      </w:r>
      <w:r w:rsidR="00BF0C24">
        <w:rPr>
          <w:rFonts w:ascii="Century Gothic" w:hAnsi="Century Gothic" w:cstheme="minorHAnsi"/>
          <w:b/>
          <w:sz w:val="28"/>
          <w:szCs w:val="28"/>
        </w:rPr>
        <w:t>PARA EL</w:t>
      </w:r>
      <w:r w:rsidRPr="007073FF">
        <w:rPr>
          <w:rFonts w:ascii="Century Gothic" w:hAnsi="Century Gothic" w:cstheme="minorHAnsi"/>
          <w:b/>
          <w:sz w:val="28"/>
          <w:szCs w:val="28"/>
        </w:rPr>
        <w:t xml:space="preserve"> ESTADO DE CHIHUAHUA</w:t>
      </w:r>
    </w:p>
    <w:p w14:paraId="755E5D0A" w14:textId="77777777" w:rsidR="003B2B3D" w:rsidRPr="003B2B3D" w:rsidRDefault="003B2B3D" w:rsidP="0090717D">
      <w:pPr>
        <w:pStyle w:val="Prrafodelista"/>
        <w:spacing w:after="0" w:line="240" w:lineRule="auto"/>
        <w:ind w:left="0"/>
        <w:jc w:val="center"/>
        <w:rPr>
          <w:rFonts w:ascii="Century Gothic" w:hAnsi="Century Gothic" w:cstheme="minorHAnsi"/>
          <w:b/>
          <w:sz w:val="24"/>
          <w:szCs w:val="24"/>
        </w:rPr>
      </w:pPr>
    </w:p>
    <w:p w14:paraId="6F05B2A7" w14:textId="0DDE2176" w:rsidR="007073FF" w:rsidRDefault="000B09FF" w:rsidP="0090717D">
      <w:pPr>
        <w:pStyle w:val="Prrafodelista"/>
        <w:spacing w:after="0" w:line="240" w:lineRule="auto"/>
        <w:ind w:left="0"/>
        <w:jc w:val="both"/>
        <w:rPr>
          <w:rFonts w:ascii="Century Gothic" w:hAnsi="Century Gothic" w:cstheme="minorHAnsi"/>
          <w:bCs/>
          <w:sz w:val="24"/>
          <w:szCs w:val="24"/>
        </w:rPr>
      </w:pPr>
      <w:r w:rsidRPr="000B09FF">
        <w:rPr>
          <w:rFonts w:ascii="Century Gothic" w:hAnsi="Century Gothic" w:cstheme="minorHAnsi"/>
          <w:b/>
          <w:sz w:val="24"/>
          <w:szCs w:val="24"/>
        </w:rPr>
        <w:t xml:space="preserve">ARTÍCULO 1.- </w:t>
      </w:r>
      <w:r w:rsidRPr="000B09FF">
        <w:rPr>
          <w:rFonts w:ascii="Century Gothic" w:hAnsi="Century Gothic" w:cstheme="minorHAnsi"/>
          <w:bCs/>
          <w:sz w:val="24"/>
          <w:szCs w:val="24"/>
        </w:rPr>
        <w:t>La presente Ley es de orden público, interés social y de observancia general y obligatoria en el</w:t>
      </w:r>
      <w:r w:rsidR="000A5173">
        <w:rPr>
          <w:rFonts w:ascii="Century Gothic" w:hAnsi="Century Gothic" w:cstheme="minorHAnsi"/>
          <w:bCs/>
          <w:sz w:val="24"/>
          <w:szCs w:val="24"/>
        </w:rPr>
        <w:t xml:space="preserve"> Estado de </w:t>
      </w:r>
      <w:r w:rsidRPr="000B09FF">
        <w:rPr>
          <w:rFonts w:ascii="Century Gothic" w:hAnsi="Century Gothic" w:cstheme="minorHAnsi"/>
          <w:bCs/>
          <w:sz w:val="24"/>
          <w:szCs w:val="24"/>
        </w:rPr>
        <w:t xml:space="preserve"> </w:t>
      </w:r>
      <w:r>
        <w:rPr>
          <w:rFonts w:ascii="Century Gothic" w:hAnsi="Century Gothic" w:cstheme="minorHAnsi"/>
          <w:bCs/>
          <w:sz w:val="24"/>
          <w:szCs w:val="24"/>
        </w:rPr>
        <w:t>Chihuahua</w:t>
      </w:r>
      <w:r w:rsidRPr="000B09FF">
        <w:rPr>
          <w:rFonts w:ascii="Century Gothic" w:hAnsi="Century Gothic" w:cstheme="minorHAnsi"/>
          <w:bCs/>
          <w:sz w:val="24"/>
          <w:szCs w:val="24"/>
        </w:rPr>
        <w:t>, y tiene por objeto establecer las bases para decretar amnistía en favor de las personas en contra de quienes estén vinculadas a proceso o se les haya dictado sentencia firme ante  los tribunales del orden común, por los delitos previstos en ésta Ley, cometidos hasta la fecha de entrada en vigor de la misma, siempre y cuando no sean reincidentes por el delito que se beneficiará.</w:t>
      </w:r>
    </w:p>
    <w:p w14:paraId="4A0AD910" w14:textId="1D36176D" w:rsidR="000B09FF" w:rsidRDefault="000B09FF" w:rsidP="0090717D">
      <w:pPr>
        <w:pStyle w:val="Prrafodelista"/>
        <w:spacing w:after="0" w:line="240" w:lineRule="auto"/>
        <w:ind w:left="0"/>
        <w:jc w:val="both"/>
        <w:rPr>
          <w:rFonts w:ascii="Century Gothic" w:hAnsi="Century Gothic" w:cstheme="minorHAnsi"/>
          <w:bCs/>
          <w:sz w:val="24"/>
          <w:szCs w:val="24"/>
        </w:rPr>
      </w:pPr>
    </w:p>
    <w:p w14:paraId="59F35C3F" w14:textId="7B90DEA1" w:rsidR="000B09FF" w:rsidRPr="000B09FF" w:rsidRDefault="000B09FF" w:rsidP="0090717D">
      <w:pPr>
        <w:jc w:val="both"/>
        <w:rPr>
          <w:rFonts w:ascii="Century Gothic" w:hAnsi="Century Gothic" w:cstheme="minorHAnsi"/>
          <w:bCs/>
          <w:sz w:val="24"/>
          <w:szCs w:val="24"/>
        </w:rPr>
      </w:pPr>
      <w:r w:rsidRPr="000B09FF">
        <w:rPr>
          <w:rFonts w:ascii="Century Gothic" w:hAnsi="Century Gothic" w:cstheme="minorHAnsi"/>
          <w:b/>
          <w:sz w:val="24"/>
          <w:szCs w:val="24"/>
        </w:rPr>
        <w:t>ARTÍCULO 2.-</w:t>
      </w:r>
      <w:r w:rsidRPr="000B09FF">
        <w:rPr>
          <w:rFonts w:ascii="Century Gothic" w:hAnsi="Century Gothic" w:cstheme="minorHAnsi"/>
          <w:bCs/>
          <w:sz w:val="24"/>
          <w:szCs w:val="24"/>
        </w:rPr>
        <w:t xml:space="preserve"> Son autoridades encargadas de la aplicación de esta Ley, las siguientes:</w:t>
      </w:r>
    </w:p>
    <w:p w14:paraId="6826BAB2" w14:textId="77777777" w:rsidR="000B09FF" w:rsidRPr="000B09FF" w:rsidRDefault="000B09FF" w:rsidP="0090717D">
      <w:pPr>
        <w:pStyle w:val="Prrafodelista"/>
        <w:spacing w:after="0" w:line="240" w:lineRule="auto"/>
        <w:jc w:val="both"/>
        <w:rPr>
          <w:rFonts w:ascii="Century Gothic" w:hAnsi="Century Gothic" w:cstheme="minorHAnsi"/>
          <w:bCs/>
          <w:sz w:val="24"/>
          <w:szCs w:val="24"/>
        </w:rPr>
      </w:pPr>
    </w:p>
    <w:p w14:paraId="30D52864" w14:textId="4E4D8547" w:rsidR="000B09FF" w:rsidRDefault="000B09FF" w:rsidP="0090717D">
      <w:pPr>
        <w:pStyle w:val="Prrafodelista"/>
        <w:numPr>
          <w:ilvl w:val="0"/>
          <w:numId w:val="14"/>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El Poder Legislativo;</w:t>
      </w:r>
    </w:p>
    <w:p w14:paraId="0EFEC605" w14:textId="77777777" w:rsidR="0090717D" w:rsidRDefault="0090717D" w:rsidP="0090717D">
      <w:pPr>
        <w:pStyle w:val="Prrafodelista"/>
        <w:spacing w:line="240" w:lineRule="auto"/>
        <w:jc w:val="both"/>
        <w:rPr>
          <w:rFonts w:ascii="Century Gothic" w:hAnsi="Century Gothic" w:cstheme="minorHAnsi"/>
          <w:bCs/>
          <w:sz w:val="24"/>
          <w:szCs w:val="24"/>
        </w:rPr>
      </w:pPr>
    </w:p>
    <w:p w14:paraId="7C7B431D" w14:textId="5EFF5D65" w:rsidR="000B09FF" w:rsidRDefault="000B09FF" w:rsidP="0090717D">
      <w:pPr>
        <w:pStyle w:val="Prrafodelista"/>
        <w:numPr>
          <w:ilvl w:val="0"/>
          <w:numId w:val="14"/>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El Poder Ejecutivo;</w:t>
      </w:r>
    </w:p>
    <w:p w14:paraId="05AED2A6" w14:textId="77777777" w:rsidR="0090717D" w:rsidRDefault="0090717D" w:rsidP="0090717D">
      <w:pPr>
        <w:pStyle w:val="Prrafodelista"/>
        <w:spacing w:line="240" w:lineRule="auto"/>
        <w:jc w:val="both"/>
        <w:rPr>
          <w:rFonts w:ascii="Century Gothic" w:hAnsi="Century Gothic" w:cstheme="minorHAnsi"/>
          <w:bCs/>
          <w:sz w:val="24"/>
          <w:szCs w:val="24"/>
        </w:rPr>
      </w:pPr>
    </w:p>
    <w:p w14:paraId="6EF4E125" w14:textId="1ED3CD73" w:rsidR="00150BC4" w:rsidRDefault="000B09FF" w:rsidP="0090717D">
      <w:pPr>
        <w:pStyle w:val="Prrafodelista"/>
        <w:numPr>
          <w:ilvl w:val="0"/>
          <w:numId w:val="14"/>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El Poder Judicial;</w:t>
      </w:r>
    </w:p>
    <w:p w14:paraId="3E7D6F86" w14:textId="77777777" w:rsidR="0090717D" w:rsidRDefault="0090717D" w:rsidP="0090717D">
      <w:pPr>
        <w:pStyle w:val="Prrafodelista"/>
        <w:spacing w:line="240" w:lineRule="auto"/>
        <w:jc w:val="both"/>
        <w:rPr>
          <w:rFonts w:ascii="Century Gothic" w:hAnsi="Century Gothic" w:cstheme="minorHAnsi"/>
          <w:bCs/>
          <w:sz w:val="24"/>
          <w:szCs w:val="24"/>
        </w:rPr>
      </w:pPr>
    </w:p>
    <w:p w14:paraId="3F2D778E" w14:textId="4D60812D" w:rsidR="000B09FF" w:rsidRDefault="000B09FF" w:rsidP="0090717D">
      <w:pPr>
        <w:pStyle w:val="Prrafodelista"/>
        <w:numPr>
          <w:ilvl w:val="0"/>
          <w:numId w:val="14"/>
        </w:numPr>
        <w:spacing w:after="0"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La Fiscalía General de</w:t>
      </w:r>
      <w:r>
        <w:rPr>
          <w:rFonts w:ascii="Century Gothic" w:hAnsi="Century Gothic" w:cstheme="minorHAnsi"/>
          <w:bCs/>
          <w:sz w:val="24"/>
          <w:szCs w:val="24"/>
        </w:rPr>
        <w:t>l Estado Chihuahua</w:t>
      </w:r>
    </w:p>
    <w:p w14:paraId="7C0AB25C" w14:textId="41697CB1" w:rsidR="000B09FF" w:rsidRDefault="000B09FF" w:rsidP="0090717D">
      <w:pPr>
        <w:pStyle w:val="Prrafodelista"/>
        <w:spacing w:after="0" w:line="240" w:lineRule="auto"/>
        <w:ind w:left="0"/>
        <w:jc w:val="both"/>
        <w:rPr>
          <w:rFonts w:ascii="Century Gothic" w:hAnsi="Century Gothic" w:cstheme="minorHAnsi"/>
          <w:bCs/>
          <w:sz w:val="24"/>
          <w:szCs w:val="24"/>
        </w:rPr>
      </w:pPr>
    </w:p>
    <w:p w14:paraId="67B0034C" w14:textId="123106D8" w:rsidR="000B09FF" w:rsidRPr="000B09FF" w:rsidRDefault="000B09FF" w:rsidP="0090717D">
      <w:pPr>
        <w:jc w:val="both"/>
        <w:rPr>
          <w:rFonts w:ascii="Century Gothic" w:hAnsi="Century Gothic" w:cstheme="minorHAnsi"/>
          <w:bCs/>
          <w:sz w:val="24"/>
          <w:szCs w:val="24"/>
        </w:rPr>
      </w:pPr>
      <w:r w:rsidRPr="000B09FF">
        <w:rPr>
          <w:rFonts w:ascii="Century Gothic" w:hAnsi="Century Gothic" w:cstheme="minorHAnsi"/>
          <w:b/>
          <w:sz w:val="24"/>
          <w:szCs w:val="24"/>
        </w:rPr>
        <w:t>ARTÍCULO 3.-</w:t>
      </w:r>
      <w:r w:rsidRPr="000B09FF">
        <w:rPr>
          <w:rFonts w:ascii="Century Gothic" w:hAnsi="Century Gothic" w:cstheme="minorHAnsi"/>
          <w:bCs/>
          <w:sz w:val="24"/>
          <w:szCs w:val="24"/>
        </w:rPr>
        <w:t xml:space="preserve"> Para los efectos de esta Ley, se entenderá por:</w:t>
      </w:r>
    </w:p>
    <w:p w14:paraId="667B75A4" w14:textId="77777777" w:rsidR="000B09FF" w:rsidRPr="000B09FF" w:rsidRDefault="000B09FF" w:rsidP="0090717D">
      <w:pPr>
        <w:pStyle w:val="Prrafodelista"/>
        <w:spacing w:line="240" w:lineRule="auto"/>
        <w:jc w:val="both"/>
        <w:rPr>
          <w:rFonts w:ascii="Century Gothic" w:hAnsi="Century Gothic" w:cstheme="minorHAnsi"/>
          <w:bCs/>
          <w:sz w:val="24"/>
          <w:szCs w:val="24"/>
        </w:rPr>
      </w:pPr>
    </w:p>
    <w:p w14:paraId="295CF829" w14:textId="42000BD6" w:rsidR="000B09FF" w:rsidRDefault="000B09FF" w:rsidP="0090717D">
      <w:pPr>
        <w:pStyle w:val="Prrafodelista"/>
        <w:numPr>
          <w:ilvl w:val="0"/>
          <w:numId w:val="15"/>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Campesino o campesina: La persona que vive y trabaja del campo, y goce de los derechos protegidos por el artículo 27 de la Constitución Política de los Estados Unidos Mexicanos y su Ley Reglamentaria en materia Agraria.</w:t>
      </w:r>
    </w:p>
    <w:p w14:paraId="358BE742" w14:textId="77777777" w:rsidR="0090717D" w:rsidRDefault="0090717D" w:rsidP="0090717D">
      <w:pPr>
        <w:pStyle w:val="Prrafodelista"/>
        <w:spacing w:after="0" w:line="240" w:lineRule="auto"/>
        <w:jc w:val="both"/>
        <w:rPr>
          <w:rFonts w:ascii="Century Gothic" w:hAnsi="Century Gothic" w:cstheme="minorHAnsi"/>
          <w:bCs/>
          <w:sz w:val="24"/>
          <w:szCs w:val="24"/>
        </w:rPr>
      </w:pPr>
    </w:p>
    <w:p w14:paraId="018FEBDB" w14:textId="319B800B" w:rsidR="000B09FF" w:rsidRDefault="000B09FF" w:rsidP="0090717D">
      <w:pPr>
        <w:pStyle w:val="Prrafodelista"/>
        <w:numPr>
          <w:ilvl w:val="0"/>
          <w:numId w:val="15"/>
        </w:numPr>
        <w:spacing w:after="0"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 xml:space="preserve">Código Penal: Código Penal del Estado de </w:t>
      </w:r>
      <w:r>
        <w:rPr>
          <w:rFonts w:ascii="Century Gothic" w:hAnsi="Century Gothic" w:cstheme="minorHAnsi"/>
          <w:bCs/>
          <w:sz w:val="24"/>
          <w:szCs w:val="24"/>
        </w:rPr>
        <w:t>Chihuahua</w:t>
      </w:r>
    </w:p>
    <w:p w14:paraId="0113BDC4" w14:textId="77777777" w:rsidR="0090717D" w:rsidRDefault="0090717D" w:rsidP="0090717D">
      <w:pPr>
        <w:pStyle w:val="Prrafodelista"/>
        <w:spacing w:after="0" w:line="240" w:lineRule="auto"/>
        <w:jc w:val="both"/>
        <w:rPr>
          <w:rFonts w:ascii="Century Gothic" w:hAnsi="Century Gothic" w:cstheme="minorHAnsi"/>
          <w:bCs/>
          <w:sz w:val="24"/>
          <w:szCs w:val="24"/>
        </w:rPr>
      </w:pPr>
    </w:p>
    <w:p w14:paraId="297689FE" w14:textId="5333B0D5" w:rsidR="000B09FF" w:rsidRPr="000B09FF" w:rsidRDefault="000B09FF" w:rsidP="0090717D">
      <w:pPr>
        <w:pStyle w:val="Prrafodelista"/>
        <w:numPr>
          <w:ilvl w:val="0"/>
          <w:numId w:val="15"/>
        </w:numPr>
        <w:spacing w:after="0"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 xml:space="preserve">Fiscalía General: Fiscalía General de del Estado de </w:t>
      </w:r>
      <w:r>
        <w:rPr>
          <w:rFonts w:ascii="Century Gothic" w:hAnsi="Century Gothic" w:cstheme="minorHAnsi"/>
          <w:bCs/>
          <w:sz w:val="24"/>
          <w:szCs w:val="24"/>
        </w:rPr>
        <w:t>Chihuahua</w:t>
      </w:r>
      <w:r w:rsidRPr="000B09FF">
        <w:rPr>
          <w:rFonts w:ascii="Century Gothic" w:hAnsi="Century Gothic" w:cstheme="minorHAnsi"/>
          <w:bCs/>
          <w:sz w:val="24"/>
          <w:szCs w:val="24"/>
        </w:rPr>
        <w:t>.</w:t>
      </w:r>
    </w:p>
    <w:p w14:paraId="233B5562" w14:textId="77777777" w:rsidR="0090717D" w:rsidRDefault="0090717D" w:rsidP="0090717D">
      <w:pPr>
        <w:pStyle w:val="Prrafodelista"/>
        <w:spacing w:line="240" w:lineRule="auto"/>
        <w:jc w:val="both"/>
        <w:rPr>
          <w:rFonts w:ascii="Century Gothic" w:hAnsi="Century Gothic" w:cstheme="minorHAnsi"/>
          <w:bCs/>
          <w:sz w:val="24"/>
          <w:szCs w:val="24"/>
        </w:rPr>
      </w:pPr>
    </w:p>
    <w:p w14:paraId="5183143A" w14:textId="6D63A845" w:rsidR="000B09FF" w:rsidRPr="000B09FF" w:rsidRDefault="000B09FF" w:rsidP="0090717D">
      <w:pPr>
        <w:pStyle w:val="Prrafodelista"/>
        <w:numPr>
          <w:ilvl w:val="0"/>
          <w:numId w:val="15"/>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Integrante de un pueblo o comunidad indígena</w:t>
      </w:r>
      <w:r w:rsidR="000A5173">
        <w:rPr>
          <w:rFonts w:ascii="Century Gothic" w:hAnsi="Century Gothic" w:cstheme="minorHAnsi"/>
          <w:bCs/>
          <w:sz w:val="24"/>
          <w:szCs w:val="24"/>
        </w:rPr>
        <w:t>,</w:t>
      </w:r>
      <w:r w:rsidRPr="000B09FF">
        <w:rPr>
          <w:rFonts w:ascii="Century Gothic" w:hAnsi="Century Gothic" w:cstheme="minorHAnsi"/>
          <w:bCs/>
          <w:sz w:val="24"/>
          <w:szCs w:val="24"/>
        </w:rPr>
        <w:t xml:space="preserve"> Persona que pertenece a una comunidad, integrantes de un pueblo en los términos reconocidos por el artículo 2o. de la Constitución Política de los Estados Unidos Mexicanos y los instrumentos internacionales en la materia</w:t>
      </w:r>
      <w:r>
        <w:rPr>
          <w:rFonts w:ascii="Century Gothic" w:hAnsi="Century Gothic" w:cstheme="minorHAnsi"/>
          <w:bCs/>
          <w:sz w:val="24"/>
          <w:szCs w:val="24"/>
        </w:rPr>
        <w:t>.</w:t>
      </w:r>
    </w:p>
    <w:p w14:paraId="67B23D6F" w14:textId="77777777" w:rsidR="0090717D" w:rsidRDefault="0090717D" w:rsidP="0090717D">
      <w:pPr>
        <w:pStyle w:val="Prrafodelista"/>
        <w:spacing w:after="0" w:line="240" w:lineRule="auto"/>
        <w:jc w:val="both"/>
        <w:rPr>
          <w:rFonts w:ascii="Century Gothic" w:hAnsi="Century Gothic" w:cstheme="minorHAnsi"/>
          <w:bCs/>
          <w:sz w:val="24"/>
          <w:szCs w:val="24"/>
        </w:rPr>
      </w:pPr>
    </w:p>
    <w:p w14:paraId="6B07CA73" w14:textId="3647486D" w:rsidR="000B09FF" w:rsidRDefault="000B09FF" w:rsidP="0090717D">
      <w:pPr>
        <w:pStyle w:val="Prrafodelista"/>
        <w:numPr>
          <w:ilvl w:val="0"/>
          <w:numId w:val="15"/>
        </w:numPr>
        <w:spacing w:after="0"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 xml:space="preserve">Juez Competente: Al juez que está llamado a resolver o pronunciarse, dentro de su competencia, cualquier asunto que le haya atribuido </w:t>
      </w:r>
      <w:r w:rsidRPr="000B09FF">
        <w:rPr>
          <w:rFonts w:ascii="Century Gothic" w:hAnsi="Century Gothic" w:cstheme="minorHAnsi"/>
          <w:bCs/>
          <w:sz w:val="24"/>
          <w:szCs w:val="24"/>
        </w:rPr>
        <w:lastRenderedPageBreak/>
        <w:t>expresamente el legislador, en cuyo caso y dependiendo del sistema penal tradicional o penal acusatorio, conozca del asunto</w:t>
      </w:r>
      <w:r>
        <w:rPr>
          <w:rFonts w:ascii="Century Gothic" w:hAnsi="Century Gothic" w:cstheme="minorHAnsi"/>
          <w:bCs/>
          <w:sz w:val="24"/>
          <w:szCs w:val="24"/>
        </w:rPr>
        <w:t>.</w:t>
      </w:r>
    </w:p>
    <w:p w14:paraId="5E875BC0" w14:textId="77777777" w:rsidR="0090717D" w:rsidRDefault="0090717D" w:rsidP="0090717D">
      <w:pPr>
        <w:pStyle w:val="Prrafodelista"/>
        <w:spacing w:line="240" w:lineRule="auto"/>
        <w:jc w:val="both"/>
        <w:rPr>
          <w:rFonts w:ascii="Century Gothic" w:hAnsi="Century Gothic" w:cstheme="minorHAnsi"/>
          <w:bCs/>
          <w:sz w:val="24"/>
          <w:szCs w:val="24"/>
        </w:rPr>
      </w:pPr>
    </w:p>
    <w:p w14:paraId="45BF831B" w14:textId="3BEBC23C" w:rsidR="000B09FF" w:rsidRPr="000B09FF" w:rsidRDefault="000B09FF" w:rsidP="0090717D">
      <w:pPr>
        <w:pStyle w:val="Prrafodelista"/>
        <w:numPr>
          <w:ilvl w:val="0"/>
          <w:numId w:val="15"/>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Ley: Ley de Amnistía.</w:t>
      </w:r>
    </w:p>
    <w:p w14:paraId="3417D418" w14:textId="77777777" w:rsidR="0090717D" w:rsidRDefault="0090717D" w:rsidP="0090717D">
      <w:pPr>
        <w:pStyle w:val="Prrafodelista"/>
        <w:spacing w:line="240" w:lineRule="auto"/>
        <w:jc w:val="both"/>
        <w:rPr>
          <w:rFonts w:ascii="Century Gothic" w:hAnsi="Century Gothic" w:cstheme="minorHAnsi"/>
          <w:bCs/>
          <w:sz w:val="24"/>
          <w:szCs w:val="24"/>
        </w:rPr>
      </w:pPr>
    </w:p>
    <w:p w14:paraId="55D783ED" w14:textId="09D7BA6E" w:rsidR="000B09FF" w:rsidRPr="000B09FF" w:rsidRDefault="000B09FF" w:rsidP="0090717D">
      <w:pPr>
        <w:pStyle w:val="Prrafodelista"/>
        <w:numPr>
          <w:ilvl w:val="0"/>
          <w:numId w:val="15"/>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Persona en situación de pobreza: Persona que al menos tiene una carencia social en los indicadores de rezago educativo; acceso a servicios de salud; acceso a la seguridad social; calidad y espacios de la vivienda y servicios básicos en la vivienda, así como de acceso a la alimentación, y su ingreso es insuficiente para adquirir los bienes y servicios que requiere para satisfacer sus necesidades alimentarias y no alimentarias.</w:t>
      </w:r>
    </w:p>
    <w:p w14:paraId="0B581C97" w14:textId="77777777" w:rsidR="0090717D" w:rsidRDefault="0090717D" w:rsidP="0090717D">
      <w:pPr>
        <w:pStyle w:val="Prrafodelista"/>
        <w:spacing w:line="240" w:lineRule="auto"/>
        <w:jc w:val="both"/>
        <w:rPr>
          <w:rFonts w:ascii="Century Gothic" w:hAnsi="Century Gothic" w:cstheme="minorHAnsi"/>
          <w:bCs/>
          <w:sz w:val="24"/>
          <w:szCs w:val="24"/>
        </w:rPr>
      </w:pPr>
    </w:p>
    <w:p w14:paraId="6815F183" w14:textId="6D2C2ABD" w:rsidR="000B09FF" w:rsidRDefault="000B09FF" w:rsidP="0090717D">
      <w:pPr>
        <w:pStyle w:val="Prrafodelista"/>
        <w:numPr>
          <w:ilvl w:val="0"/>
          <w:numId w:val="15"/>
        </w:numPr>
        <w:spacing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Persona  en  situación  de vulnerabilidad y discriminación: Persona que debido a determinadas condiciones sociales, económicas, culturales o psicológicas tiene mayor riesgo de que sus derechos humanos sean violados, quien puede formar parte de los grupos siguientes: niños, niñas y adolescentes; mujeres violentadas; personas con VIH/SIDA; personas discriminadas por sus preferencias sexuales; personas con alguna enfermedad mental; personas con discapacidad; personas de las comunidades indígenas y pueblos originarios; jornaleros agrícolas; personas migrantes; personas desplazadas internas; personas en situación de calle; personas adultas mayores; periodistas y personas defensoras de derechos humanos, entre otros.</w:t>
      </w:r>
    </w:p>
    <w:p w14:paraId="5270844D" w14:textId="77777777" w:rsidR="0090717D" w:rsidRDefault="0090717D" w:rsidP="0090717D">
      <w:pPr>
        <w:pStyle w:val="Prrafodelista"/>
        <w:spacing w:line="240" w:lineRule="auto"/>
        <w:jc w:val="both"/>
        <w:rPr>
          <w:rFonts w:ascii="Century Gothic" w:hAnsi="Century Gothic" w:cstheme="minorHAnsi"/>
          <w:bCs/>
          <w:sz w:val="24"/>
          <w:szCs w:val="24"/>
        </w:rPr>
      </w:pPr>
    </w:p>
    <w:p w14:paraId="59F3D585" w14:textId="4E82B98E" w:rsidR="000B09FF" w:rsidRDefault="000B09FF" w:rsidP="0090717D">
      <w:pPr>
        <w:pStyle w:val="Prrafodelista"/>
        <w:numPr>
          <w:ilvl w:val="0"/>
          <w:numId w:val="15"/>
        </w:numPr>
        <w:spacing w:after="0" w:line="240" w:lineRule="auto"/>
        <w:jc w:val="both"/>
        <w:rPr>
          <w:rFonts w:ascii="Century Gothic" w:hAnsi="Century Gothic" w:cstheme="minorHAnsi"/>
          <w:bCs/>
          <w:sz w:val="24"/>
          <w:szCs w:val="24"/>
        </w:rPr>
      </w:pPr>
      <w:r w:rsidRPr="000B09FF">
        <w:rPr>
          <w:rFonts w:ascii="Century Gothic" w:hAnsi="Century Gothic" w:cstheme="minorHAnsi"/>
          <w:bCs/>
          <w:sz w:val="24"/>
          <w:szCs w:val="24"/>
        </w:rPr>
        <w:t>Persona interesada: Cualquier persona legitimada que presente una solicitud ante el órgano jurisdiccional o autoridad competentes, que pretenda acceder a los beneficios de la amnistía.</w:t>
      </w:r>
    </w:p>
    <w:p w14:paraId="6E659156" w14:textId="77777777" w:rsidR="00150BC4" w:rsidRDefault="00150BC4" w:rsidP="0090717D">
      <w:pPr>
        <w:jc w:val="both"/>
        <w:rPr>
          <w:rFonts w:ascii="Century Gothic" w:hAnsi="Century Gothic" w:cstheme="minorHAnsi"/>
          <w:bCs/>
          <w:sz w:val="24"/>
          <w:szCs w:val="24"/>
        </w:rPr>
      </w:pPr>
    </w:p>
    <w:p w14:paraId="4E6FCEC2" w14:textId="7EDB47B0" w:rsidR="00506A31" w:rsidRPr="00E42609" w:rsidRDefault="00150BC4" w:rsidP="0090717D">
      <w:pPr>
        <w:jc w:val="both"/>
        <w:rPr>
          <w:rFonts w:ascii="Century Gothic" w:hAnsi="Century Gothic" w:cs="Arial"/>
          <w:sz w:val="24"/>
          <w:szCs w:val="24"/>
          <w:lang w:val="es-ES_tradnl"/>
        </w:rPr>
      </w:pPr>
      <w:r w:rsidRPr="00150BC4">
        <w:rPr>
          <w:rFonts w:ascii="Century Gothic" w:hAnsi="Century Gothic" w:cstheme="minorHAnsi"/>
          <w:b/>
          <w:sz w:val="24"/>
          <w:szCs w:val="24"/>
        </w:rPr>
        <w:t>ARTÍCULO 4.-</w:t>
      </w:r>
      <w:r w:rsidRPr="00150BC4">
        <w:rPr>
          <w:rFonts w:ascii="Century Gothic" w:hAnsi="Century Gothic" w:cstheme="minorHAnsi"/>
          <w:bCs/>
          <w:sz w:val="24"/>
          <w:szCs w:val="24"/>
        </w:rPr>
        <w:t xml:space="preserve"> </w:t>
      </w:r>
      <w:r w:rsidR="00506A31" w:rsidRPr="007073FF">
        <w:rPr>
          <w:rFonts w:ascii="Century Gothic" w:hAnsi="Century Gothic" w:cstheme="minorHAnsi"/>
          <w:bCs/>
          <w:sz w:val="24"/>
          <w:szCs w:val="24"/>
        </w:rPr>
        <w:t>Se decreta amnistía en favor de todas las personas perteneciente a los pueblos y comunidades indígenas</w:t>
      </w:r>
      <w:r w:rsidR="00E42609">
        <w:rPr>
          <w:rFonts w:ascii="Century Gothic" w:hAnsi="Century Gothic" w:cstheme="minorHAnsi"/>
          <w:bCs/>
          <w:sz w:val="24"/>
          <w:szCs w:val="24"/>
        </w:rPr>
        <w:t>,</w:t>
      </w:r>
      <w:r w:rsidR="00E42609" w:rsidRPr="00E42609">
        <w:rPr>
          <w:rFonts w:ascii="Century Gothic" w:hAnsi="Century Gothic" w:cs="Arial"/>
          <w:sz w:val="24"/>
          <w:szCs w:val="24"/>
          <w:lang w:val="es-ES_tradnl"/>
        </w:rPr>
        <w:t xml:space="preserve"> </w:t>
      </w:r>
      <w:r w:rsidR="00E42609">
        <w:rPr>
          <w:rFonts w:ascii="Century Gothic" w:hAnsi="Century Gothic" w:cs="Arial"/>
          <w:sz w:val="24"/>
          <w:szCs w:val="24"/>
          <w:lang w:val="es-ES_tradnl"/>
        </w:rPr>
        <w:t xml:space="preserve">personas en situación de pobreza, de extrema vulnerabilidad por su conducción exclusión y discriminación, por tener una capacidad permanente o se haya cometido por indicación de su cónyuge, concubinario o concubina, pareja sentimental, pariente consanguíneo o por afinidad sin limitación de grado, o por temor fundado, </w:t>
      </w:r>
      <w:r w:rsidR="00506A31" w:rsidRPr="007073FF">
        <w:rPr>
          <w:rFonts w:ascii="Century Gothic" w:hAnsi="Century Gothic" w:cstheme="minorHAnsi"/>
          <w:bCs/>
          <w:sz w:val="24"/>
          <w:szCs w:val="24"/>
        </w:rPr>
        <w:t>a las que se haya ejercitado acción penal ante los tribunales del fuero común del Estado de Chihuahua, que durante el proceso penal no se les haya garantizado el acceso a la jurisdicción en la lengua indígena nacional en que sea hablantes. En los siguientes supuestos:</w:t>
      </w:r>
    </w:p>
    <w:p w14:paraId="5BE238EA" w14:textId="77777777" w:rsidR="00150BC4" w:rsidRPr="00150BC4" w:rsidRDefault="00150BC4" w:rsidP="0090717D">
      <w:pPr>
        <w:jc w:val="both"/>
        <w:rPr>
          <w:rFonts w:ascii="Century Gothic" w:hAnsi="Century Gothic" w:cstheme="minorHAnsi"/>
          <w:bCs/>
          <w:sz w:val="24"/>
          <w:szCs w:val="24"/>
        </w:rPr>
      </w:pPr>
    </w:p>
    <w:p w14:paraId="76E51F01" w14:textId="103B3501" w:rsidR="00150BC4" w:rsidRPr="00150BC4" w:rsidRDefault="00150BC4" w:rsidP="0090717D">
      <w:pPr>
        <w:pStyle w:val="Prrafodelista"/>
        <w:numPr>
          <w:ilvl w:val="0"/>
          <w:numId w:val="16"/>
        </w:numPr>
        <w:spacing w:line="240" w:lineRule="auto"/>
        <w:jc w:val="both"/>
        <w:rPr>
          <w:rFonts w:ascii="Century Gothic" w:hAnsi="Century Gothic" w:cstheme="minorHAnsi"/>
          <w:bCs/>
          <w:sz w:val="24"/>
          <w:szCs w:val="24"/>
        </w:rPr>
      </w:pPr>
      <w:r w:rsidRPr="00150BC4">
        <w:rPr>
          <w:rFonts w:ascii="Century Gothic" w:hAnsi="Century Gothic" w:cstheme="minorHAnsi"/>
          <w:bCs/>
          <w:sz w:val="24"/>
          <w:szCs w:val="24"/>
        </w:rPr>
        <w:lastRenderedPageBreak/>
        <w:t>Por el delito de aborto, en cualquiera de sus modalidades, previsto en el Código Penal, cuando:</w:t>
      </w:r>
    </w:p>
    <w:p w14:paraId="22E33114" w14:textId="77777777" w:rsidR="00150BC4" w:rsidRPr="00150BC4" w:rsidRDefault="00150BC4" w:rsidP="0090717D">
      <w:pPr>
        <w:pStyle w:val="Prrafodelista"/>
        <w:spacing w:line="240" w:lineRule="auto"/>
        <w:jc w:val="both"/>
        <w:rPr>
          <w:rFonts w:ascii="Century Gothic" w:hAnsi="Century Gothic" w:cstheme="minorHAnsi"/>
          <w:bCs/>
          <w:sz w:val="24"/>
          <w:szCs w:val="24"/>
        </w:rPr>
      </w:pPr>
    </w:p>
    <w:p w14:paraId="15CA2961" w14:textId="419070B0" w:rsidR="00150BC4" w:rsidRDefault="00150BC4" w:rsidP="0090717D">
      <w:pPr>
        <w:pStyle w:val="Prrafodelista"/>
        <w:numPr>
          <w:ilvl w:val="0"/>
          <w:numId w:val="17"/>
        </w:numPr>
        <w:spacing w:line="240" w:lineRule="auto"/>
        <w:jc w:val="both"/>
        <w:rPr>
          <w:rFonts w:ascii="Century Gothic" w:hAnsi="Century Gothic" w:cstheme="minorHAnsi"/>
          <w:bCs/>
          <w:sz w:val="24"/>
          <w:szCs w:val="24"/>
        </w:rPr>
      </w:pPr>
      <w:r w:rsidRPr="00150BC4">
        <w:rPr>
          <w:rFonts w:ascii="Century Gothic" w:hAnsi="Century Gothic" w:cstheme="minorHAnsi"/>
          <w:bCs/>
          <w:sz w:val="24"/>
          <w:szCs w:val="24"/>
        </w:rPr>
        <w:t>Se impute a la madre del producto del embarazo interrumpido.</w:t>
      </w:r>
    </w:p>
    <w:p w14:paraId="5D3FED4C" w14:textId="77777777" w:rsidR="0090717D" w:rsidRPr="00150BC4" w:rsidRDefault="0090717D" w:rsidP="0090717D">
      <w:pPr>
        <w:pStyle w:val="Prrafodelista"/>
        <w:spacing w:line="240" w:lineRule="auto"/>
        <w:ind w:left="1440"/>
        <w:jc w:val="both"/>
        <w:rPr>
          <w:rFonts w:ascii="Century Gothic" w:hAnsi="Century Gothic" w:cstheme="minorHAnsi"/>
          <w:bCs/>
          <w:sz w:val="24"/>
          <w:szCs w:val="24"/>
        </w:rPr>
      </w:pPr>
    </w:p>
    <w:p w14:paraId="46D16E58" w14:textId="787F62E2" w:rsidR="00150BC4" w:rsidRDefault="00150BC4" w:rsidP="0090717D">
      <w:pPr>
        <w:pStyle w:val="Prrafodelista"/>
        <w:numPr>
          <w:ilvl w:val="0"/>
          <w:numId w:val="17"/>
        </w:numPr>
        <w:spacing w:line="240" w:lineRule="auto"/>
        <w:jc w:val="both"/>
        <w:rPr>
          <w:rFonts w:ascii="Century Gothic" w:hAnsi="Century Gothic" w:cstheme="minorHAnsi"/>
          <w:bCs/>
          <w:sz w:val="24"/>
          <w:szCs w:val="24"/>
        </w:rPr>
      </w:pPr>
      <w:r w:rsidRPr="00150BC4">
        <w:rPr>
          <w:rFonts w:ascii="Century Gothic" w:hAnsi="Century Gothic" w:cstheme="minorHAnsi"/>
          <w:bCs/>
          <w:sz w:val="24"/>
          <w:szCs w:val="24"/>
        </w:rPr>
        <w:t>Se impute a las y los médicos, cirujanos, comadronas o parteras, u otro personal autorizado de servicios de la salud, que hayan auxiliado en la interrupción del embarazo, siempre que la conducta delictiva se haya llevado a cabo sin violencia y con el consentimiento de la madre del producto del embarazo interrumpido.</w:t>
      </w:r>
    </w:p>
    <w:p w14:paraId="4A0175FB" w14:textId="77777777" w:rsidR="0090717D" w:rsidRDefault="0090717D" w:rsidP="0090717D">
      <w:pPr>
        <w:pStyle w:val="Prrafodelista"/>
        <w:spacing w:line="240" w:lineRule="auto"/>
        <w:ind w:left="1440"/>
        <w:jc w:val="both"/>
        <w:rPr>
          <w:rFonts w:ascii="Century Gothic" w:hAnsi="Century Gothic" w:cstheme="minorHAnsi"/>
          <w:bCs/>
          <w:sz w:val="24"/>
          <w:szCs w:val="24"/>
        </w:rPr>
      </w:pPr>
    </w:p>
    <w:p w14:paraId="4C50F9F8" w14:textId="43B662FD" w:rsidR="00150BC4" w:rsidRDefault="00150BC4" w:rsidP="0090717D">
      <w:pPr>
        <w:pStyle w:val="Prrafodelista"/>
        <w:numPr>
          <w:ilvl w:val="0"/>
          <w:numId w:val="17"/>
        </w:numPr>
        <w:spacing w:after="0" w:line="240" w:lineRule="auto"/>
        <w:jc w:val="both"/>
        <w:rPr>
          <w:rFonts w:ascii="Century Gothic" w:hAnsi="Century Gothic" w:cstheme="minorHAnsi"/>
          <w:bCs/>
          <w:sz w:val="24"/>
          <w:szCs w:val="24"/>
        </w:rPr>
      </w:pPr>
      <w:r w:rsidRPr="00150BC4">
        <w:rPr>
          <w:rFonts w:ascii="Century Gothic" w:hAnsi="Century Gothic" w:cstheme="minorHAnsi"/>
          <w:bCs/>
          <w:sz w:val="24"/>
          <w:szCs w:val="24"/>
        </w:rPr>
        <w:t xml:space="preserve">Se impute a los parientes consanguíneos de la madre del producto que hayan auxiliado en la interrupción del embarazo, </w:t>
      </w:r>
      <w:r w:rsidR="000A5173">
        <w:rPr>
          <w:rFonts w:ascii="Century Gothic" w:hAnsi="Century Gothic" w:cstheme="minorHAnsi"/>
          <w:bCs/>
          <w:sz w:val="24"/>
          <w:szCs w:val="24"/>
        </w:rPr>
        <w:t xml:space="preserve">a las personas que </w:t>
      </w:r>
      <w:r w:rsidR="000A5173" w:rsidRPr="0090717D">
        <w:rPr>
          <w:rFonts w:ascii="Century Gothic" w:hAnsi="Century Gothic" w:cstheme="minorHAnsi"/>
          <w:bCs/>
          <w:sz w:val="24"/>
          <w:szCs w:val="24"/>
        </w:rPr>
        <w:t>tenga una relación de amistad o sentimental</w:t>
      </w:r>
      <w:r w:rsidR="000A5173">
        <w:rPr>
          <w:rFonts w:ascii="Century Gothic" w:hAnsi="Century Gothic" w:cstheme="minorHAnsi"/>
          <w:bCs/>
          <w:sz w:val="24"/>
          <w:szCs w:val="24"/>
        </w:rPr>
        <w:t xml:space="preserve"> </w:t>
      </w:r>
      <w:r w:rsidRPr="00150BC4">
        <w:rPr>
          <w:rFonts w:ascii="Century Gothic" w:hAnsi="Century Gothic" w:cstheme="minorHAnsi"/>
          <w:bCs/>
          <w:sz w:val="24"/>
          <w:szCs w:val="24"/>
        </w:rPr>
        <w:t>y exista consentimiento de la madre para dicha circunstancia.</w:t>
      </w:r>
    </w:p>
    <w:p w14:paraId="0E806663" w14:textId="6EE4957D" w:rsidR="000B09FF" w:rsidRDefault="000B09FF" w:rsidP="0090717D">
      <w:pPr>
        <w:pStyle w:val="Prrafodelista"/>
        <w:spacing w:after="0" w:line="240" w:lineRule="auto"/>
        <w:ind w:left="0"/>
        <w:jc w:val="both"/>
        <w:rPr>
          <w:rFonts w:ascii="Century Gothic" w:hAnsi="Century Gothic" w:cstheme="minorHAnsi"/>
          <w:bCs/>
          <w:sz w:val="24"/>
          <w:szCs w:val="24"/>
        </w:rPr>
      </w:pPr>
    </w:p>
    <w:p w14:paraId="4A6D293A" w14:textId="74A6A3DD" w:rsidR="00150BC4" w:rsidRPr="004B352A" w:rsidRDefault="00150BC4" w:rsidP="0090717D">
      <w:pPr>
        <w:pStyle w:val="Prrafodelista"/>
        <w:numPr>
          <w:ilvl w:val="0"/>
          <w:numId w:val="16"/>
        </w:numPr>
        <w:spacing w:line="240" w:lineRule="auto"/>
        <w:jc w:val="both"/>
        <w:rPr>
          <w:rFonts w:ascii="Century Gothic" w:hAnsi="Century Gothic" w:cstheme="minorHAnsi"/>
          <w:bCs/>
          <w:sz w:val="24"/>
          <w:szCs w:val="24"/>
        </w:rPr>
      </w:pPr>
      <w:r w:rsidRPr="00150BC4">
        <w:rPr>
          <w:rFonts w:ascii="Century Gothic" w:eastAsia="Arial" w:hAnsi="Century Gothic" w:cs="Arial"/>
          <w:spacing w:val="-2"/>
          <w:sz w:val="24"/>
          <w:szCs w:val="24"/>
        </w:rPr>
        <w:t>P</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r</w:t>
      </w:r>
      <w:r w:rsidRPr="00150BC4">
        <w:rPr>
          <w:rFonts w:ascii="Century Gothic" w:eastAsia="Arial" w:hAnsi="Century Gothic" w:cs="Arial"/>
          <w:spacing w:val="-10"/>
          <w:sz w:val="24"/>
          <w:szCs w:val="24"/>
        </w:rPr>
        <w:t xml:space="preserve"> </w:t>
      </w:r>
      <w:r w:rsidRPr="00150BC4">
        <w:rPr>
          <w:rFonts w:ascii="Century Gothic" w:eastAsia="Arial" w:hAnsi="Century Gothic" w:cs="Arial"/>
          <w:sz w:val="24"/>
          <w:szCs w:val="24"/>
        </w:rPr>
        <w:t>los</w:t>
      </w:r>
      <w:r w:rsidRPr="00150BC4">
        <w:rPr>
          <w:rFonts w:ascii="Century Gothic" w:eastAsia="Arial" w:hAnsi="Century Gothic" w:cs="Arial"/>
          <w:spacing w:val="-11"/>
          <w:sz w:val="24"/>
          <w:szCs w:val="24"/>
        </w:rPr>
        <w:t xml:space="preserve"> </w:t>
      </w:r>
      <w:r w:rsidRPr="00150BC4">
        <w:rPr>
          <w:rFonts w:ascii="Century Gothic" w:eastAsia="Arial" w:hAnsi="Century Gothic" w:cs="Arial"/>
          <w:spacing w:val="1"/>
          <w:sz w:val="24"/>
          <w:szCs w:val="24"/>
        </w:rPr>
        <w:t>de</w:t>
      </w:r>
      <w:r w:rsidRPr="00150BC4">
        <w:rPr>
          <w:rFonts w:ascii="Century Gothic" w:eastAsia="Arial" w:hAnsi="Century Gothic" w:cs="Arial"/>
          <w:sz w:val="24"/>
          <w:szCs w:val="24"/>
        </w:rPr>
        <w:t>l</w:t>
      </w:r>
      <w:r w:rsidRPr="00150BC4">
        <w:rPr>
          <w:rFonts w:ascii="Century Gothic" w:eastAsia="Arial" w:hAnsi="Century Gothic" w:cs="Arial"/>
          <w:spacing w:val="-1"/>
          <w:sz w:val="24"/>
          <w:szCs w:val="24"/>
        </w:rPr>
        <w:t>i</w:t>
      </w:r>
      <w:r w:rsidRPr="00150BC4">
        <w:rPr>
          <w:rFonts w:ascii="Century Gothic" w:eastAsia="Arial" w:hAnsi="Century Gothic" w:cs="Arial"/>
          <w:sz w:val="24"/>
          <w:szCs w:val="24"/>
        </w:rPr>
        <w:t>t</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s</w:t>
      </w:r>
      <w:r w:rsidRPr="00150BC4">
        <w:rPr>
          <w:rFonts w:ascii="Century Gothic" w:eastAsia="Arial" w:hAnsi="Century Gothic" w:cs="Arial"/>
          <w:spacing w:val="-11"/>
          <w:sz w:val="24"/>
          <w:szCs w:val="24"/>
        </w:rPr>
        <w:t xml:space="preserve"> </w:t>
      </w:r>
      <w:r w:rsidRPr="00150BC4">
        <w:rPr>
          <w:rFonts w:ascii="Century Gothic" w:eastAsia="Arial" w:hAnsi="Century Gothic" w:cs="Arial"/>
          <w:sz w:val="24"/>
          <w:szCs w:val="24"/>
        </w:rPr>
        <w:t>c</w:t>
      </w:r>
      <w:r w:rsidRPr="00150BC4">
        <w:rPr>
          <w:rFonts w:ascii="Century Gothic" w:eastAsia="Arial" w:hAnsi="Century Gothic" w:cs="Arial"/>
          <w:spacing w:val="1"/>
          <w:sz w:val="24"/>
          <w:szCs w:val="24"/>
        </w:rPr>
        <w:t>o</w:t>
      </w:r>
      <w:r w:rsidRPr="00150BC4">
        <w:rPr>
          <w:rFonts w:ascii="Century Gothic" w:eastAsia="Arial" w:hAnsi="Century Gothic" w:cs="Arial"/>
          <w:spacing w:val="-1"/>
          <w:sz w:val="24"/>
          <w:szCs w:val="24"/>
        </w:rPr>
        <w:t>n</w:t>
      </w:r>
      <w:r w:rsidRPr="00150BC4">
        <w:rPr>
          <w:rFonts w:ascii="Century Gothic" w:eastAsia="Arial" w:hAnsi="Century Gothic" w:cs="Arial"/>
          <w:sz w:val="24"/>
          <w:szCs w:val="24"/>
        </w:rPr>
        <w:t>tra</w:t>
      </w:r>
      <w:r w:rsidRPr="00150BC4">
        <w:rPr>
          <w:rFonts w:ascii="Century Gothic" w:eastAsia="Arial" w:hAnsi="Century Gothic" w:cs="Arial"/>
          <w:spacing w:val="-8"/>
          <w:sz w:val="24"/>
          <w:szCs w:val="24"/>
        </w:rPr>
        <w:t xml:space="preserve"> </w:t>
      </w:r>
      <w:r w:rsidRPr="00150BC4">
        <w:rPr>
          <w:rFonts w:ascii="Century Gothic" w:eastAsia="Arial" w:hAnsi="Century Gothic" w:cs="Arial"/>
          <w:sz w:val="24"/>
          <w:szCs w:val="24"/>
        </w:rPr>
        <w:t>la</w:t>
      </w:r>
      <w:r w:rsidRPr="00150BC4">
        <w:rPr>
          <w:rFonts w:ascii="Century Gothic" w:eastAsia="Arial" w:hAnsi="Century Gothic" w:cs="Arial"/>
          <w:spacing w:val="-8"/>
          <w:sz w:val="24"/>
          <w:szCs w:val="24"/>
        </w:rPr>
        <w:t xml:space="preserve"> </w:t>
      </w:r>
      <w:r w:rsidRPr="00150BC4">
        <w:rPr>
          <w:rFonts w:ascii="Century Gothic" w:eastAsia="Arial" w:hAnsi="Century Gothic" w:cs="Arial"/>
          <w:spacing w:val="-2"/>
          <w:sz w:val="24"/>
          <w:szCs w:val="24"/>
        </w:rPr>
        <w:t>s</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lud</w:t>
      </w:r>
      <w:r w:rsidRPr="00150BC4">
        <w:rPr>
          <w:rFonts w:ascii="Century Gothic" w:eastAsia="Arial" w:hAnsi="Century Gothic" w:cs="Arial"/>
          <w:spacing w:val="-10"/>
          <w:sz w:val="24"/>
          <w:szCs w:val="24"/>
        </w:rPr>
        <w:t xml:space="preserve">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e</w:t>
      </w:r>
      <w:r w:rsidRPr="00150BC4">
        <w:rPr>
          <w:rFonts w:ascii="Century Gothic" w:eastAsia="Arial" w:hAnsi="Century Gothic" w:cs="Arial"/>
          <w:spacing w:val="-10"/>
          <w:sz w:val="24"/>
          <w:szCs w:val="24"/>
        </w:rPr>
        <w:t xml:space="preserve"> </w:t>
      </w:r>
      <w:r w:rsidRPr="00150BC4">
        <w:rPr>
          <w:rFonts w:ascii="Century Gothic" w:eastAsia="Arial" w:hAnsi="Century Gothic" w:cs="Arial"/>
          <w:sz w:val="24"/>
          <w:szCs w:val="24"/>
        </w:rPr>
        <w:t>los</w:t>
      </w:r>
      <w:r w:rsidRPr="00150BC4">
        <w:rPr>
          <w:rFonts w:ascii="Century Gothic" w:eastAsia="Arial" w:hAnsi="Century Gothic" w:cs="Arial"/>
          <w:spacing w:val="-8"/>
          <w:sz w:val="24"/>
          <w:szCs w:val="24"/>
        </w:rPr>
        <w:t xml:space="preserve"> </w:t>
      </w:r>
      <w:r w:rsidRPr="00150BC4">
        <w:rPr>
          <w:rFonts w:ascii="Century Gothic" w:eastAsia="Arial" w:hAnsi="Century Gothic" w:cs="Arial"/>
          <w:spacing w:val="-2"/>
          <w:sz w:val="24"/>
          <w:szCs w:val="24"/>
        </w:rPr>
        <w:t>c</w:t>
      </w:r>
      <w:r w:rsidRPr="00150BC4">
        <w:rPr>
          <w:rFonts w:ascii="Century Gothic" w:eastAsia="Arial" w:hAnsi="Century Gothic" w:cs="Arial"/>
          <w:spacing w:val="1"/>
          <w:sz w:val="24"/>
          <w:szCs w:val="24"/>
        </w:rPr>
        <w:t>ua</w:t>
      </w:r>
      <w:r w:rsidRPr="00150BC4">
        <w:rPr>
          <w:rFonts w:ascii="Century Gothic" w:eastAsia="Arial" w:hAnsi="Century Gothic" w:cs="Arial"/>
          <w:sz w:val="24"/>
          <w:szCs w:val="24"/>
        </w:rPr>
        <w:t>les</w:t>
      </w:r>
      <w:r w:rsidRPr="00150BC4">
        <w:rPr>
          <w:rFonts w:ascii="Century Gothic" w:eastAsia="Arial" w:hAnsi="Century Gothic" w:cs="Arial"/>
          <w:spacing w:val="-11"/>
          <w:sz w:val="24"/>
          <w:szCs w:val="24"/>
        </w:rPr>
        <w:t xml:space="preserve"> </w:t>
      </w:r>
      <w:r w:rsidRPr="00150BC4">
        <w:rPr>
          <w:rFonts w:ascii="Century Gothic" w:eastAsia="Arial" w:hAnsi="Century Gothic" w:cs="Arial"/>
          <w:sz w:val="24"/>
          <w:szCs w:val="24"/>
        </w:rPr>
        <w:t>c</w:t>
      </w:r>
      <w:r w:rsidRPr="00150BC4">
        <w:rPr>
          <w:rFonts w:ascii="Century Gothic" w:eastAsia="Arial" w:hAnsi="Century Gothic" w:cs="Arial"/>
          <w:spacing w:val="1"/>
          <w:sz w:val="24"/>
          <w:szCs w:val="24"/>
        </w:rPr>
        <w:t>o</w:t>
      </w:r>
      <w:r w:rsidRPr="00150BC4">
        <w:rPr>
          <w:rFonts w:ascii="Century Gothic" w:eastAsia="Arial" w:hAnsi="Century Gothic" w:cs="Arial"/>
          <w:spacing w:val="-1"/>
          <w:sz w:val="24"/>
          <w:szCs w:val="24"/>
        </w:rPr>
        <w:t>n</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zc</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n</w:t>
      </w:r>
      <w:r w:rsidRPr="00150BC4">
        <w:rPr>
          <w:rFonts w:ascii="Century Gothic" w:eastAsia="Arial" w:hAnsi="Century Gothic" w:cs="Arial"/>
          <w:spacing w:val="-10"/>
          <w:sz w:val="24"/>
          <w:szCs w:val="24"/>
        </w:rPr>
        <w:t xml:space="preserve"> </w:t>
      </w:r>
      <w:r w:rsidRPr="00150BC4">
        <w:rPr>
          <w:rFonts w:ascii="Century Gothic" w:eastAsia="Arial" w:hAnsi="Century Gothic" w:cs="Arial"/>
          <w:sz w:val="24"/>
          <w:szCs w:val="24"/>
        </w:rPr>
        <w:t>los</w:t>
      </w:r>
      <w:r w:rsidRPr="00150BC4">
        <w:rPr>
          <w:rFonts w:ascii="Century Gothic" w:eastAsia="Arial" w:hAnsi="Century Gothic" w:cs="Arial"/>
          <w:spacing w:val="-8"/>
          <w:sz w:val="24"/>
          <w:szCs w:val="24"/>
        </w:rPr>
        <w:t xml:space="preserve"> </w:t>
      </w:r>
      <w:r w:rsidRPr="00150BC4">
        <w:rPr>
          <w:rFonts w:ascii="Century Gothic" w:eastAsia="Arial" w:hAnsi="Century Gothic" w:cs="Arial"/>
          <w:sz w:val="24"/>
          <w:szCs w:val="24"/>
        </w:rPr>
        <w:t>tr</w:t>
      </w:r>
      <w:r w:rsidRPr="00150BC4">
        <w:rPr>
          <w:rFonts w:ascii="Century Gothic" w:eastAsia="Arial" w:hAnsi="Century Gothic" w:cs="Arial"/>
          <w:spacing w:val="-1"/>
          <w:sz w:val="24"/>
          <w:szCs w:val="24"/>
        </w:rPr>
        <w:t>ib</w:t>
      </w:r>
      <w:r w:rsidRPr="00150BC4">
        <w:rPr>
          <w:rFonts w:ascii="Century Gothic" w:eastAsia="Arial" w:hAnsi="Century Gothic" w:cs="Arial"/>
          <w:spacing w:val="1"/>
          <w:sz w:val="24"/>
          <w:szCs w:val="24"/>
        </w:rPr>
        <w:t>una</w:t>
      </w:r>
      <w:r w:rsidRPr="00150BC4">
        <w:rPr>
          <w:rFonts w:ascii="Century Gothic" w:eastAsia="Arial" w:hAnsi="Century Gothic" w:cs="Arial"/>
          <w:spacing w:val="-3"/>
          <w:sz w:val="24"/>
          <w:szCs w:val="24"/>
        </w:rPr>
        <w:t>l</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s</w:t>
      </w:r>
      <w:r w:rsidRPr="00150BC4">
        <w:rPr>
          <w:rFonts w:ascii="Century Gothic" w:eastAsia="Arial" w:hAnsi="Century Gothic" w:cs="Arial"/>
          <w:spacing w:val="-9"/>
          <w:sz w:val="24"/>
          <w:szCs w:val="24"/>
        </w:rPr>
        <w:t xml:space="preserve"> </w:t>
      </w:r>
      <w:r w:rsidRPr="00150BC4">
        <w:rPr>
          <w:rFonts w:ascii="Century Gothic" w:eastAsia="Arial" w:hAnsi="Century Gothic" w:cs="Arial"/>
          <w:spacing w:val="1"/>
          <w:sz w:val="24"/>
          <w:szCs w:val="24"/>
        </w:rPr>
        <w:t>de</w:t>
      </w:r>
      <w:r w:rsidRPr="00150BC4">
        <w:rPr>
          <w:rFonts w:ascii="Century Gothic" w:eastAsia="Arial" w:hAnsi="Century Gothic" w:cs="Arial"/>
          <w:sz w:val="24"/>
          <w:szCs w:val="24"/>
        </w:rPr>
        <w:t>l</w:t>
      </w:r>
      <w:r w:rsidRPr="00150BC4">
        <w:rPr>
          <w:rFonts w:ascii="Century Gothic" w:eastAsia="Arial" w:hAnsi="Century Gothic" w:cs="Arial"/>
          <w:spacing w:val="-12"/>
          <w:sz w:val="24"/>
          <w:szCs w:val="24"/>
        </w:rPr>
        <w:t xml:space="preserve"> </w:t>
      </w:r>
      <w:r w:rsidRPr="00150BC4">
        <w:rPr>
          <w:rFonts w:ascii="Century Gothic" w:eastAsia="Arial" w:hAnsi="Century Gothic" w:cs="Arial"/>
          <w:sz w:val="24"/>
          <w:szCs w:val="24"/>
        </w:rPr>
        <w:t>Est</w:t>
      </w:r>
      <w:r w:rsidRPr="00150BC4">
        <w:rPr>
          <w:rFonts w:ascii="Century Gothic" w:eastAsia="Arial" w:hAnsi="Century Gothic" w:cs="Arial"/>
          <w:spacing w:val="-1"/>
          <w:sz w:val="24"/>
          <w:szCs w:val="24"/>
        </w:rPr>
        <w:t>ad</w:t>
      </w:r>
      <w:r w:rsidRPr="00150BC4">
        <w:rPr>
          <w:rFonts w:ascii="Century Gothic" w:eastAsia="Arial" w:hAnsi="Century Gothic" w:cs="Arial"/>
          <w:sz w:val="24"/>
          <w:szCs w:val="24"/>
        </w:rPr>
        <w:t xml:space="preserve">o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e</w:t>
      </w:r>
      <w:r w:rsidRPr="00150BC4">
        <w:rPr>
          <w:rFonts w:ascii="Century Gothic" w:eastAsia="Arial" w:hAnsi="Century Gothic" w:cs="Arial"/>
          <w:spacing w:val="1"/>
          <w:sz w:val="24"/>
          <w:szCs w:val="24"/>
        </w:rPr>
        <w:t xml:space="preserve"> </w:t>
      </w:r>
      <w:r w:rsidR="000A5173">
        <w:rPr>
          <w:rFonts w:ascii="Century Gothic" w:eastAsia="Arial" w:hAnsi="Century Gothic" w:cs="Arial"/>
          <w:sz w:val="24"/>
          <w:szCs w:val="24"/>
        </w:rPr>
        <w:t>Chihuahua</w:t>
      </w:r>
      <w:r w:rsidRPr="00150BC4">
        <w:rPr>
          <w:rFonts w:ascii="Century Gothic" w:eastAsia="Arial" w:hAnsi="Century Gothic" w:cs="Arial"/>
          <w:sz w:val="24"/>
          <w:szCs w:val="24"/>
        </w:rPr>
        <w:t>,</w:t>
      </w:r>
      <w:r w:rsidRPr="00150BC4">
        <w:rPr>
          <w:rFonts w:ascii="Century Gothic" w:eastAsia="Arial" w:hAnsi="Century Gothic" w:cs="Arial"/>
          <w:spacing w:val="-1"/>
          <w:sz w:val="24"/>
          <w:szCs w:val="24"/>
        </w:rPr>
        <w:t xml:space="preserve"> </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n</w:t>
      </w:r>
      <w:r w:rsidRPr="00150BC4">
        <w:rPr>
          <w:rFonts w:ascii="Century Gothic" w:eastAsia="Arial" w:hAnsi="Century Gothic" w:cs="Arial"/>
          <w:spacing w:val="-1"/>
          <w:sz w:val="24"/>
          <w:szCs w:val="24"/>
        </w:rPr>
        <w:t xml:space="preserve"> </w:t>
      </w:r>
      <w:r w:rsidRPr="00150BC4">
        <w:rPr>
          <w:rFonts w:ascii="Century Gothic" w:eastAsia="Arial" w:hAnsi="Century Gothic" w:cs="Arial"/>
          <w:spacing w:val="1"/>
          <w:sz w:val="24"/>
          <w:szCs w:val="24"/>
        </w:rPr>
        <w:t>té</w:t>
      </w:r>
      <w:r w:rsidRPr="00150BC4">
        <w:rPr>
          <w:rFonts w:ascii="Century Gothic" w:eastAsia="Arial" w:hAnsi="Century Gothic" w:cs="Arial"/>
          <w:spacing w:val="-3"/>
          <w:sz w:val="24"/>
          <w:szCs w:val="24"/>
        </w:rPr>
        <w:t>r</w:t>
      </w:r>
      <w:r w:rsidRPr="00150BC4">
        <w:rPr>
          <w:rFonts w:ascii="Century Gothic" w:eastAsia="Arial" w:hAnsi="Century Gothic" w:cs="Arial"/>
          <w:spacing w:val="1"/>
          <w:sz w:val="24"/>
          <w:szCs w:val="24"/>
        </w:rPr>
        <w:t>m</w:t>
      </w:r>
      <w:r w:rsidRPr="00150BC4">
        <w:rPr>
          <w:rFonts w:ascii="Century Gothic" w:eastAsia="Arial" w:hAnsi="Century Gothic" w:cs="Arial"/>
          <w:sz w:val="24"/>
          <w:szCs w:val="24"/>
        </w:rPr>
        <w:t>in</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 xml:space="preserve">s </w:t>
      </w:r>
      <w:r w:rsidRPr="00150BC4">
        <w:rPr>
          <w:rFonts w:ascii="Century Gothic" w:eastAsia="Arial" w:hAnsi="Century Gothic" w:cs="Arial"/>
          <w:spacing w:val="1"/>
          <w:sz w:val="24"/>
          <w:szCs w:val="24"/>
        </w:rPr>
        <w:t>de</w:t>
      </w:r>
      <w:r w:rsidRPr="00150BC4">
        <w:rPr>
          <w:rFonts w:ascii="Century Gothic" w:eastAsia="Arial" w:hAnsi="Century Gothic" w:cs="Arial"/>
          <w:sz w:val="24"/>
          <w:szCs w:val="24"/>
        </w:rPr>
        <w:t xml:space="preserve">l </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rtí</w:t>
      </w:r>
      <w:r w:rsidRPr="00150BC4">
        <w:rPr>
          <w:rFonts w:ascii="Century Gothic" w:eastAsia="Arial" w:hAnsi="Century Gothic" w:cs="Arial"/>
          <w:spacing w:val="-2"/>
          <w:sz w:val="24"/>
          <w:szCs w:val="24"/>
        </w:rPr>
        <w:t>c</w:t>
      </w:r>
      <w:r w:rsidRPr="00150BC4">
        <w:rPr>
          <w:rFonts w:ascii="Century Gothic" w:eastAsia="Arial" w:hAnsi="Century Gothic" w:cs="Arial"/>
          <w:spacing w:val="1"/>
          <w:sz w:val="24"/>
          <w:szCs w:val="24"/>
        </w:rPr>
        <w:t>u</w:t>
      </w:r>
      <w:r w:rsidRPr="00150BC4">
        <w:rPr>
          <w:rFonts w:ascii="Century Gothic" w:eastAsia="Arial" w:hAnsi="Century Gothic" w:cs="Arial"/>
          <w:sz w:val="24"/>
          <w:szCs w:val="24"/>
        </w:rPr>
        <w:t>lo</w:t>
      </w:r>
      <w:r w:rsidRPr="00150BC4">
        <w:rPr>
          <w:rFonts w:ascii="Century Gothic" w:eastAsia="Arial" w:hAnsi="Century Gothic" w:cs="Arial"/>
          <w:spacing w:val="-1"/>
          <w:sz w:val="24"/>
          <w:szCs w:val="24"/>
        </w:rPr>
        <w:t xml:space="preserve"> </w:t>
      </w:r>
      <w:r w:rsidRPr="00150BC4">
        <w:rPr>
          <w:rFonts w:ascii="Century Gothic" w:eastAsia="Arial" w:hAnsi="Century Gothic" w:cs="Arial"/>
          <w:spacing w:val="1"/>
          <w:sz w:val="24"/>
          <w:szCs w:val="24"/>
        </w:rPr>
        <w:t>47</w:t>
      </w:r>
      <w:r w:rsidRPr="00150BC4">
        <w:rPr>
          <w:rFonts w:ascii="Century Gothic" w:eastAsia="Arial" w:hAnsi="Century Gothic" w:cs="Arial"/>
          <w:sz w:val="24"/>
          <w:szCs w:val="24"/>
        </w:rPr>
        <w:t>4</w:t>
      </w:r>
      <w:r w:rsidRPr="00150BC4">
        <w:rPr>
          <w:rFonts w:ascii="Century Gothic" w:eastAsia="Arial" w:hAnsi="Century Gothic" w:cs="Arial"/>
          <w:spacing w:val="-1"/>
          <w:sz w:val="24"/>
          <w:szCs w:val="24"/>
        </w:rPr>
        <w:t xml:space="preserve">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e</w:t>
      </w:r>
      <w:r w:rsidRPr="00150BC4">
        <w:rPr>
          <w:rFonts w:ascii="Century Gothic" w:eastAsia="Arial" w:hAnsi="Century Gothic" w:cs="Arial"/>
          <w:spacing w:val="-1"/>
          <w:sz w:val="24"/>
          <w:szCs w:val="24"/>
        </w:rPr>
        <w:t xml:space="preserve"> </w:t>
      </w:r>
      <w:r w:rsidRPr="00150BC4">
        <w:rPr>
          <w:rFonts w:ascii="Century Gothic" w:eastAsia="Arial" w:hAnsi="Century Gothic" w:cs="Arial"/>
          <w:sz w:val="24"/>
          <w:szCs w:val="24"/>
        </w:rPr>
        <w:t>la</w:t>
      </w:r>
      <w:r w:rsidRPr="00150BC4">
        <w:rPr>
          <w:rFonts w:ascii="Century Gothic" w:eastAsia="Arial" w:hAnsi="Century Gothic" w:cs="Arial"/>
          <w:spacing w:val="-1"/>
          <w:sz w:val="24"/>
          <w:szCs w:val="24"/>
        </w:rPr>
        <w:t xml:space="preserve"> </w:t>
      </w:r>
      <w:r w:rsidRPr="00150BC4">
        <w:rPr>
          <w:rFonts w:ascii="Century Gothic" w:eastAsia="Arial" w:hAnsi="Century Gothic" w:cs="Arial"/>
          <w:spacing w:val="1"/>
          <w:sz w:val="24"/>
          <w:szCs w:val="24"/>
        </w:rPr>
        <w:t>Le</w:t>
      </w:r>
      <w:r w:rsidRPr="00150BC4">
        <w:rPr>
          <w:rFonts w:ascii="Century Gothic" w:eastAsia="Arial" w:hAnsi="Century Gothic" w:cs="Arial"/>
          <w:sz w:val="24"/>
          <w:szCs w:val="24"/>
        </w:rPr>
        <w:t xml:space="preserve">y </w:t>
      </w:r>
      <w:r w:rsidRPr="00150BC4">
        <w:rPr>
          <w:rFonts w:ascii="Century Gothic" w:eastAsia="Arial" w:hAnsi="Century Gothic" w:cs="Arial"/>
          <w:spacing w:val="-1"/>
          <w:sz w:val="24"/>
          <w:szCs w:val="24"/>
        </w:rPr>
        <w:t>G</w:t>
      </w:r>
      <w:r w:rsidRPr="00150BC4">
        <w:rPr>
          <w:rFonts w:ascii="Century Gothic" w:eastAsia="Arial" w:hAnsi="Century Gothic" w:cs="Arial"/>
          <w:spacing w:val="1"/>
          <w:sz w:val="24"/>
          <w:szCs w:val="24"/>
        </w:rPr>
        <w:t>e</w:t>
      </w:r>
      <w:r w:rsidRPr="00150BC4">
        <w:rPr>
          <w:rFonts w:ascii="Century Gothic" w:eastAsia="Arial" w:hAnsi="Century Gothic" w:cs="Arial"/>
          <w:spacing w:val="-1"/>
          <w:sz w:val="24"/>
          <w:szCs w:val="24"/>
        </w:rPr>
        <w:t>n</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 xml:space="preserve">ral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e</w:t>
      </w:r>
      <w:r w:rsidRPr="00150BC4">
        <w:rPr>
          <w:rFonts w:ascii="Century Gothic" w:eastAsia="Arial" w:hAnsi="Century Gothic" w:cs="Arial"/>
          <w:spacing w:val="-1"/>
          <w:sz w:val="24"/>
          <w:szCs w:val="24"/>
        </w:rPr>
        <w:t xml:space="preserve"> </w:t>
      </w:r>
      <w:r w:rsidRPr="00150BC4">
        <w:rPr>
          <w:rFonts w:ascii="Century Gothic" w:eastAsia="Arial" w:hAnsi="Century Gothic" w:cs="Arial"/>
          <w:spacing w:val="1"/>
          <w:sz w:val="24"/>
          <w:szCs w:val="24"/>
        </w:rPr>
        <w:t>Sa</w:t>
      </w:r>
      <w:r w:rsidRPr="00150BC4">
        <w:rPr>
          <w:rFonts w:ascii="Century Gothic" w:eastAsia="Arial" w:hAnsi="Century Gothic" w:cs="Arial"/>
          <w:sz w:val="24"/>
          <w:szCs w:val="24"/>
        </w:rPr>
        <w:t>l</w:t>
      </w:r>
      <w:r w:rsidRPr="00150BC4">
        <w:rPr>
          <w:rFonts w:ascii="Century Gothic" w:eastAsia="Arial" w:hAnsi="Century Gothic" w:cs="Arial"/>
          <w:spacing w:val="-2"/>
          <w:sz w:val="24"/>
          <w:szCs w:val="24"/>
        </w:rPr>
        <w:t>u</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w:t>
      </w:r>
      <w:r w:rsidRPr="00150BC4">
        <w:rPr>
          <w:rFonts w:ascii="Century Gothic" w:eastAsia="Arial" w:hAnsi="Century Gothic" w:cs="Arial"/>
          <w:spacing w:val="-2"/>
          <w:sz w:val="24"/>
          <w:szCs w:val="24"/>
        </w:rPr>
        <w:t xml:space="preserve"> </w:t>
      </w:r>
      <w:r w:rsidRPr="00150BC4">
        <w:rPr>
          <w:rFonts w:ascii="Century Gothic" w:eastAsia="Arial" w:hAnsi="Century Gothic" w:cs="Arial"/>
          <w:sz w:val="24"/>
          <w:szCs w:val="24"/>
        </w:rPr>
        <w:t>c</w:t>
      </w:r>
      <w:r w:rsidRPr="00150BC4">
        <w:rPr>
          <w:rFonts w:ascii="Century Gothic" w:eastAsia="Arial" w:hAnsi="Century Gothic" w:cs="Arial"/>
          <w:spacing w:val="1"/>
          <w:sz w:val="24"/>
          <w:szCs w:val="24"/>
        </w:rPr>
        <w:t>ua</w:t>
      </w:r>
      <w:r w:rsidRPr="00150BC4">
        <w:rPr>
          <w:rFonts w:ascii="Century Gothic" w:eastAsia="Arial" w:hAnsi="Century Gothic" w:cs="Arial"/>
          <w:spacing w:val="-1"/>
          <w:sz w:val="24"/>
          <w:szCs w:val="24"/>
        </w:rPr>
        <w:t>n</w:t>
      </w:r>
      <w:r w:rsidRPr="00150BC4">
        <w:rPr>
          <w:rFonts w:ascii="Century Gothic" w:eastAsia="Arial" w:hAnsi="Century Gothic" w:cs="Arial"/>
          <w:spacing w:val="1"/>
          <w:sz w:val="24"/>
          <w:szCs w:val="24"/>
        </w:rPr>
        <w:t>do</w:t>
      </w:r>
      <w:r w:rsidRPr="00150BC4">
        <w:rPr>
          <w:rFonts w:ascii="Century Gothic" w:eastAsia="Arial" w:hAnsi="Century Gothic" w:cs="Arial"/>
          <w:sz w:val="24"/>
          <w:szCs w:val="24"/>
        </w:rPr>
        <w:t>:</w:t>
      </w:r>
    </w:p>
    <w:p w14:paraId="37E9514B" w14:textId="77777777" w:rsidR="004B352A" w:rsidRPr="00150BC4" w:rsidRDefault="004B352A" w:rsidP="0090717D">
      <w:pPr>
        <w:pStyle w:val="Prrafodelista"/>
        <w:spacing w:line="240" w:lineRule="auto"/>
        <w:jc w:val="both"/>
        <w:rPr>
          <w:rFonts w:ascii="Century Gothic" w:hAnsi="Century Gothic" w:cstheme="minorHAnsi"/>
          <w:bCs/>
          <w:sz w:val="24"/>
          <w:szCs w:val="24"/>
        </w:rPr>
      </w:pPr>
    </w:p>
    <w:p w14:paraId="7C4B6E57" w14:textId="47004CF7" w:rsidR="00150BC4" w:rsidRDefault="00150BC4" w:rsidP="0090717D">
      <w:pPr>
        <w:pStyle w:val="Prrafodelista"/>
        <w:numPr>
          <w:ilvl w:val="0"/>
          <w:numId w:val="27"/>
        </w:numPr>
        <w:spacing w:before="2" w:line="240" w:lineRule="auto"/>
        <w:jc w:val="both"/>
        <w:rPr>
          <w:rFonts w:ascii="Century Gothic" w:eastAsia="Arial" w:hAnsi="Century Gothic" w:cs="Arial"/>
          <w:sz w:val="24"/>
          <w:szCs w:val="24"/>
        </w:rPr>
      </w:pPr>
      <w:r w:rsidRPr="00150BC4">
        <w:rPr>
          <w:rFonts w:ascii="Century Gothic" w:eastAsia="Arial" w:hAnsi="Century Gothic" w:cs="Arial"/>
          <w:sz w:val="24"/>
          <w:szCs w:val="24"/>
        </w:rPr>
        <w:t>Quien lo haya cometido se encuentre en situación de pobreza, o de extrema vulnerabilidad por su condición de exclusión y discriminación.</w:t>
      </w:r>
    </w:p>
    <w:p w14:paraId="71957D63" w14:textId="77777777" w:rsidR="0090717D" w:rsidRPr="00150BC4" w:rsidRDefault="0090717D" w:rsidP="0090717D">
      <w:pPr>
        <w:pStyle w:val="Prrafodelista"/>
        <w:spacing w:before="2" w:line="240" w:lineRule="auto"/>
        <w:ind w:left="1068"/>
        <w:jc w:val="both"/>
        <w:rPr>
          <w:rFonts w:ascii="Century Gothic" w:eastAsia="Arial" w:hAnsi="Century Gothic" w:cs="Arial"/>
          <w:sz w:val="24"/>
          <w:szCs w:val="24"/>
        </w:rPr>
      </w:pPr>
    </w:p>
    <w:p w14:paraId="27305EEF" w14:textId="6AD79E9A" w:rsidR="00150BC4" w:rsidRDefault="00150BC4" w:rsidP="0090717D">
      <w:pPr>
        <w:pStyle w:val="Prrafodelista"/>
        <w:numPr>
          <w:ilvl w:val="0"/>
          <w:numId w:val="27"/>
        </w:numPr>
        <w:spacing w:before="2" w:line="240" w:lineRule="auto"/>
        <w:jc w:val="both"/>
        <w:rPr>
          <w:rFonts w:ascii="Century Gothic" w:eastAsia="Arial" w:hAnsi="Century Gothic" w:cs="Arial"/>
          <w:sz w:val="24"/>
          <w:szCs w:val="24"/>
        </w:rPr>
      </w:pPr>
      <w:r w:rsidRPr="00150BC4">
        <w:rPr>
          <w:rFonts w:ascii="Century Gothic" w:eastAsia="Arial" w:hAnsi="Century Gothic" w:cs="Arial"/>
          <w:sz w:val="24"/>
          <w:szCs w:val="24"/>
        </w:rPr>
        <w:t>El delito se haya cometido por indicación de su cónyuge, concubinario o concubina, pareja sentimental, pariente consanguíneo o por afinidad sin limitación de grado</w:t>
      </w:r>
      <w:r w:rsidR="0090717D">
        <w:rPr>
          <w:rFonts w:ascii="Century Gothic" w:eastAsia="Arial" w:hAnsi="Century Gothic" w:cs="Arial"/>
          <w:sz w:val="24"/>
          <w:szCs w:val="24"/>
        </w:rPr>
        <w:t>.</w:t>
      </w:r>
    </w:p>
    <w:p w14:paraId="64E6E301" w14:textId="77777777" w:rsidR="0090717D" w:rsidRPr="00150BC4" w:rsidRDefault="0090717D" w:rsidP="0090717D">
      <w:pPr>
        <w:pStyle w:val="Prrafodelista"/>
        <w:spacing w:before="2" w:line="240" w:lineRule="auto"/>
        <w:ind w:left="1068"/>
        <w:jc w:val="both"/>
        <w:rPr>
          <w:rFonts w:ascii="Century Gothic" w:eastAsia="Arial" w:hAnsi="Century Gothic" w:cs="Arial"/>
          <w:sz w:val="24"/>
          <w:szCs w:val="24"/>
        </w:rPr>
      </w:pPr>
    </w:p>
    <w:p w14:paraId="50D4A26A" w14:textId="6CEC5D99" w:rsidR="00150BC4" w:rsidRDefault="00150BC4" w:rsidP="0090717D">
      <w:pPr>
        <w:pStyle w:val="Prrafodelista"/>
        <w:numPr>
          <w:ilvl w:val="0"/>
          <w:numId w:val="27"/>
        </w:numPr>
        <w:spacing w:before="2" w:line="240" w:lineRule="auto"/>
        <w:jc w:val="both"/>
        <w:rPr>
          <w:rFonts w:ascii="Century Gothic" w:eastAsia="Arial" w:hAnsi="Century Gothic" w:cs="Arial"/>
          <w:sz w:val="24"/>
          <w:szCs w:val="24"/>
        </w:rPr>
      </w:pPr>
      <w:r w:rsidRPr="00150BC4">
        <w:rPr>
          <w:rFonts w:ascii="Century Gothic" w:eastAsia="Arial" w:hAnsi="Century Gothic" w:cs="Arial"/>
          <w:sz w:val="24"/>
          <w:szCs w:val="24"/>
        </w:rPr>
        <w:t>Por temor fundado, así como quien haya sido obligado por grupos de la delincuencia organizada a cometer el delito.</w:t>
      </w:r>
    </w:p>
    <w:p w14:paraId="42CFA6E6" w14:textId="77777777" w:rsidR="0090717D" w:rsidRPr="00150BC4" w:rsidRDefault="0090717D" w:rsidP="0090717D">
      <w:pPr>
        <w:pStyle w:val="Prrafodelista"/>
        <w:spacing w:before="2" w:line="240" w:lineRule="auto"/>
        <w:ind w:left="1068"/>
        <w:jc w:val="both"/>
        <w:rPr>
          <w:rFonts w:ascii="Century Gothic" w:eastAsia="Arial" w:hAnsi="Century Gothic" w:cs="Arial"/>
          <w:sz w:val="24"/>
          <w:szCs w:val="24"/>
        </w:rPr>
      </w:pPr>
    </w:p>
    <w:p w14:paraId="5EF44853" w14:textId="71B3B685" w:rsidR="00150BC4" w:rsidRPr="00150BC4" w:rsidRDefault="00150BC4" w:rsidP="0090717D">
      <w:pPr>
        <w:pStyle w:val="Prrafodelista"/>
        <w:numPr>
          <w:ilvl w:val="0"/>
          <w:numId w:val="27"/>
        </w:numPr>
        <w:spacing w:before="2" w:line="240" w:lineRule="auto"/>
        <w:jc w:val="both"/>
        <w:rPr>
          <w:rFonts w:ascii="Century Gothic" w:hAnsi="Century Gothic"/>
        </w:rPr>
      </w:pPr>
      <w:r w:rsidRPr="00150BC4">
        <w:rPr>
          <w:rFonts w:ascii="Century Gothic" w:eastAsia="Arial" w:hAnsi="Century Gothic" w:cs="Arial"/>
          <w:sz w:val="24"/>
          <w:szCs w:val="24"/>
        </w:rPr>
        <w:t>Q</w:t>
      </w:r>
      <w:r w:rsidRPr="00150BC4">
        <w:rPr>
          <w:rFonts w:ascii="Century Gothic" w:eastAsia="Arial" w:hAnsi="Century Gothic" w:cs="Arial"/>
          <w:spacing w:val="1"/>
          <w:sz w:val="24"/>
          <w:szCs w:val="24"/>
        </w:rPr>
        <w:t>u</w:t>
      </w:r>
      <w:r w:rsidRPr="00150BC4">
        <w:rPr>
          <w:rFonts w:ascii="Century Gothic" w:eastAsia="Arial" w:hAnsi="Century Gothic" w:cs="Arial"/>
          <w:sz w:val="24"/>
          <w:szCs w:val="24"/>
        </w:rPr>
        <w:t>ien</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3"/>
          <w:sz w:val="24"/>
          <w:szCs w:val="24"/>
        </w:rPr>
        <w:t>l</w:t>
      </w:r>
      <w:r w:rsidRPr="00150BC4">
        <w:rPr>
          <w:rFonts w:ascii="Century Gothic" w:eastAsia="Arial" w:hAnsi="Century Gothic" w:cs="Arial"/>
          <w:sz w:val="24"/>
          <w:szCs w:val="24"/>
        </w:rPr>
        <w:t>o</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1"/>
          <w:sz w:val="24"/>
          <w:szCs w:val="24"/>
        </w:rPr>
        <w:t>h</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ya</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2"/>
          <w:sz w:val="24"/>
          <w:szCs w:val="24"/>
        </w:rPr>
        <w:t>c</w:t>
      </w:r>
      <w:r w:rsidRPr="00150BC4">
        <w:rPr>
          <w:rFonts w:ascii="Century Gothic" w:eastAsia="Arial" w:hAnsi="Century Gothic" w:cs="Arial"/>
          <w:spacing w:val="-1"/>
          <w:sz w:val="24"/>
          <w:szCs w:val="24"/>
        </w:rPr>
        <w:t>om</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ti</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 xml:space="preserve">o </w:t>
      </w:r>
      <w:r w:rsidRPr="00150BC4">
        <w:rPr>
          <w:rFonts w:ascii="Century Gothic" w:eastAsia="Arial" w:hAnsi="Century Gothic" w:cs="Arial"/>
          <w:spacing w:val="1"/>
          <w:sz w:val="24"/>
          <w:szCs w:val="24"/>
        </w:rPr>
        <w:t>pe</w:t>
      </w:r>
      <w:r w:rsidRPr="00150BC4">
        <w:rPr>
          <w:rFonts w:ascii="Century Gothic" w:eastAsia="Arial" w:hAnsi="Century Gothic" w:cs="Arial"/>
          <w:sz w:val="24"/>
          <w:szCs w:val="24"/>
        </w:rPr>
        <w:t>r</w:t>
      </w:r>
      <w:r w:rsidRPr="00150BC4">
        <w:rPr>
          <w:rFonts w:ascii="Century Gothic" w:eastAsia="Arial" w:hAnsi="Century Gothic" w:cs="Arial"/>
          <w:spacing w:val="-3"/>
          <w:sz w:val="24"/>
          <w:szCs w:val="24"/>
        </w:rPr>
        <w:t>t</w:t>
      </w:r>
      <w:r w:rsidRPr="00150BC4">
        <w:rPr>
          <w:rFonts w:ascii="Century Gothic" w:eastAsia="Arial" w:hAnsi="Century Gothic" w:cs="Arial"/>
          <w:spacing w:val="1"/>
          <w:sz w:val="24"/>
          <w:szCs w:val="24"/>
        </w:rPr>
        <w:t>ene</w:t>
      </w:r>
      <w:r w:rsidRPr="00150BC4">
        <w:rPr>
          <w:rFonts w:ascii="Century Gothic" w:eastAsia="Arial" w:hAnsi="Century Gothic" w:cs="Arial"/>
          <w:sz w:val="24"/>
          <w:szCs w:val="24"/>
        </w:rPr>
        <w:t>z</w:t>
      </w:r>
      <w:r w:rsidRPr="00150BC4">
        <w:rPr>
          <w:rFonts w:ascii="Century Gothic" w:eastAsia="Arial" w:hAnsi="Century Gothic" w:cs="Arial"/>
          <w:spacing w:val="-2"/>
          <w:sz w:val="24"/>
          <w:szCs w:val="24"/>
        </w:rPr>
        <w:t>c</w:t>
      </w:r>
      <w:r w:rsidRPr="00150BC4">
        <w:rPr>
          <w:rFonts w:ascii="Century Gothic" w:eastAsia="Arial" w:hAnsi="Century Gothic" w:cs="Arial"/>
          <w:sz w:val="24"/>
          <w:szCs w:val="24"/>
        </w:rPr>
        <w:t>a</w:t>
      </w:r>
      <w:r w:rsidRPr="00150BC4">
        <w:rPr>
          <w:rFonts w:ascii="Century Gothic" w:eastAsia="Arial" w:hAnsi="Century Gothic" w:cs="Arial"/>
          <w:spacing w:val="3"/>
          <w:sz w:val="24"/>
          <w:szCs w:val="24"/>
        </w:rPr>
        <w:t xml:space="preserve"> </w:t>
      </w:r>
      <w:r w:rsidRPr="00150BC4">
        <w:rPr>
          <w:rFonts w:ascii="Century Gothic" w:eastAsia="Arial" w:hAnsi="Century Gothic" w:cs="Arial"/>
          <w:sz w:val="24"/>
          <w:szCs w:val="24"/>
        </w:rPr>
        <w:t xml:space="preserve">a </w:t>
      </w:r>
      <w:r w:rsidRPr="00150BC4">
        <w:rPr>
          <w:rFonts w:ascii="Century Gothic" w:eastAsia="Arial" w:hAnsi="Century Gothic" w:cs="Arial"/>
          <w:spacing w:val="-1"/>
          <w:sz w:val="24"/>
          <w:szCs w:val="24"/>
        </w:rPr>
        <w:t>u</w:t>
      </w:r>
      <w:r w:rsidRPr="00150BC4">
        <w:rPr>
          <w:rFonts w:ascii="Century Gothic" w:eastAsia="Arial" w:hAnsi="Century Gothic" w:cs="Arial"/>
          <w:sz w:val="24"/>
          <w:szCs w:val="24"/>
        </w:rPr>
        <w:t xml:space="preserve">n </w:t>
      </w:r>
      <w:r w:rsidRPr="00150BC4">
        <w:rPr>
          <w:rFonts w:ascii="Century Gothic" w:eastAsia="Arial" w:hAnsi="Century Gothic" w:cs="Arial"/>
          <w:spacing w:val="1"/>
          <w:sz w:val="24"/>
          <w:szCs w:val="24"/>
        </w:rPr>
        <w:t>p</w:t>
      </w:r>
      <w:r w:rsidRPr="00150BC4">
        <w:rPr>
          <w:rFonts w:ascii="Century Gothic" w:eastAsia="Arial" w:hAnsi="Century Gothic" w:cs="Arial"/>
          <w:spacing w:val="-1"/>
          <w:sz w:val="24"/>
          <w:szCs w:val="24"/>
        </w:rPr>
        <w:t>u</w:t>
      </w:r>
      <w:r w:rsidRPr="00150BC4">
        <w:rPr>
          <w:rFonts w:ascii="Century Gothic" w:eastAsia="Arial" w:hAnsi="Century Gothic" w:cs="Arial"/>
          <w:spacing w:val="1"/>
          <w:sz w:val="24"/>
          <w:szCs w:val="24"/>
        </w:rPr>
        <w:t>eb</w:t>
      </w:r>
      <w:r w:rsidRPr="00150BC4">
        <w:rPr>
          <w:rFonts w:ascii="Century Gothic" w:eastAsia="Arial" w:hAnsi="Century Gothic" w:cs="Arial"/>
          <w:sz w:val="24"/>
          <w:szCs w:val="24"/>
        </w:rPr>
        <w:t>lo o</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2"/>
          <w:sz w:val="24"/>
          <w:szCs w:val="24"/>
        </w:rPr>
        <w:t>c</w:t>
      </w:r>
      <w:r w:rsidRPr="00150BC4">
        <w:rPr>
          <w:rFonts w:ascii="Century Gothic" w:eastAsia="Arial" w:hAnsi="Century Gothic" w:cs="Arial"/>
          <w:spacing w:val="1"/>
          <w:sz w:val="24"/>
          <w:szCs w:val="24"/>
        </w:rPr>
        <w:t>o</w:t>
      </w:r>
      <w:r w:rsidRPr="00150BC4">
        <w:rPr>
          <w:rFonts w:ascii="Century Gothic" w:eastAsia="Arial" w:hAnsi="Century Gothic" w:cs="Arial"/>
          <w:spacing w:val="-1"/>
          <w:sz w:val="24"/>
          <w:szCs w:val="24"/>
        </w:rPr>
        <w:t>m</w:t>
      </w:r>
      <w:r w:rsidRPr="00150BC4">
        <w:rPr>
          <w:rFonts w:ascii="Century Gothic" w:eastAsia="Arial" w:hAnsi="Century Gothic" w:cs="Arial"/>
          <w:spacing w:val="1"/>
          <w:sz w:val="24"/>
          <w:szCs w:val="24"/>
        </w:rPr>
        <w:t>un</w:t>
      </w:r>
      <w:r w:rsidRPr="00150BC4">
        <w:rPr>
          <w:rFonts w:ascii="Century Gothic" w:eastAsia="Arial" w:hAnsi="Century Gothic" w:cs="Arial"/>
          <w:sz w:val="24"/>
          <w:szCs w:val="24"/>
        </w:rPr>
        <w:t>i</w:t>
      </w:r>
      <w:r w:rsidRPr="00150BC4">
        <w:rPr>
          <w:rFonts w:ascii="Century Gothic" w:eastAsia="Arial" w:hAnsi="Century Gothic" w:cs="Arial"/>
          <w:spacing w:val="-2"/>
          <w:sz w:val="24"/>
          <w:szCs w:val="24"/>
        </w:rPr>
        <w:t>d</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d in</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í</w:t>
      </w:r>
      <w:r w:rsidRPr="00150BC4">
        <w:rPr>
          <w:rFonts w:ascii="Century Gothic" w:eastAsia="Arial" w:hAnsi="Century Gothic" w:cs="Arial"/>
          <w:spacing w:val="-1"/>
          <w:sz w:val="24"/>
          <w:szCs w:val="24"/>
        </w:rPr>
        <w:t>g</w:t>
      </w:r>
      <w:r w:rsidRPr="00150BC4">
        <w:rPr>
          <w:rFonts w:ascii="Century Gothic" w:eastAsia="Arial" w:hAnsi="Century Gothic" w:cs="Arial"/>
          <w:spacing w:val="1"/>
          <w:sz w:val="24"/>
          <w:szCs w:val="24"/>
        </w:rPr>
        <w:t>e</w:t>
      </w:r>
      <w:r w:rsidRPr="00150BC4">
        <w:rPr>
          <w:rFonts w:ascii="Century Gothic" w:eastAsia="Arial" w:hAnsi="Century Gothic" w:cs="Arial"/>
          <w:spacing w:val="-1"/>
          <w:sz w:val="24"/>
          <w:szCs w:val="24"/>
        </w:rPr>
        <w:t>n</w:t>
      </w:r>
      <w:r w:rsidRPr="00150BC4">
        <w:rPr>
          <w:rFonts w:ascii="Century Gothic" w:eastAsia="Arial" w:hAnsi="Century Gothic" w:cs="Arial"/>
          <w:sz w:val="24"/>
          <w:szCs w:val="24"/>
        </w:rPr>
        <w:t>a,</w:t>
      </w:r>
      <w:r w:rsidRPr="00150BC4">
        <w:rPr>
          <w:rFonts w:ascii="Century Gothic" w:eastAsia="Arial" w:hAnsi="Century Gothic" w:cs="Arial"/>
          <w:spacing w:val="63"/>
          <w:sz w:val="24"/>
          <w:szCs w:val="24"/>
        </w:rPr>
        <w:t xml:space="preserve"> </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n</w:t>
      </w:r>
      <w:r w:rsidRPr="00150BC4">
        <w:rPr>
          <w:rFonts w:ascii="Century Gothic" w:eastAsia="Arial" w:hAnsi="Century Gothic" w:cs="Arial"/>
          <w:spacing w:val="63"/>
          <w:sz w:val="24"/>
          <w:szCs w:val="24"/>
        </w:rPr>
        <w:t xml:space="preserve"> </w:t>
      </w:r>
      <w:r w:rsidRPr="00150BC4">
        <w:rPr>
          <w:rFonts w:ascii="Century Gothic" w:eastAsia="Arial" w:hAnsi="Century Gothic" w:cs="Arial"/>
          <w:spacing w:val="-2"/>
          <w:sz w:val="24"/>
          <w:szCs w:val="24"/>
        </w:rPr>
        <w:t>t</w:t>
      </w:r>
      <w:r w:rsidRPr="00150BC4">
        <w:rPr>
          <w:rFonts w:ascii="Century Gothic" w:eastAsia="Arial" w:hAnsi="Century Gothic" w:cs="Arial"/>
          <w:spacing w:val="1"/>
          <w:sz w:val="24"/>
          <w:szCs w:val="24"/>
        </w:rPr>
        <w:t>é</w:t>
      </w:r>
      <w:r w:rsidRPr="00150BC4">
        <w:rPr>
          <w:rFonts w:ascii="Century Gothic" w:eastAsia="Arial" w:hAnsi="Century Gothic" w:cs="Arial"/>
          <w:sz w:val="24"/>
          <w:szCs w:val="24"/>
        </w:rPr>
        <w:t>r</w:t>
      </w:r>
      <w:r w:rsidRPr="00150BC4">
        <w:rPr>
          <w:rFonts w:ascii="Century Gothic" w:eastAsia="Arial" w:hAnsi="Century Gothic" w:cs="Arial"/>
          <w:spacing w:val="1"/>
          <w:sz w:val="24"/>
          <w:szCs w:val="24"/>
        </w:rPr>
        <w:t>m</w:t>
      </w:r>
      <w:r w:rsidRPr="00150BC4">
        <w:rPr>
          <w:rFonts w:ascii="Century Gothic" w:eastAsia="Arial" w:hAnsi="Century Gothic" w:cs="Arial"/>
          <w:sz w:val="24"/>
          <w:szCs w:val="24"/>
        </w:rPr>
        <w:t>in</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s</w:t>
      </w:r>
      <w:r w:rsidRPr="00150BC4">
        <w:rPr>
          <w:rFonts w:ascii="Century Gothic" w:eastAsia="Arial" w:hAnsi="Century Gothic" w:cs="Arial"/>
          <w:spacing w:val="62"/>
          <w:sz w:val="24"/>
          <w:szCs w:val="24"/>
        </w:rPr>
        <w:t xml:space="preserve"> </w:t>
      </w:r>
      <w:r w:rsidRPr="00150BC4">
        <w:rPr>
          <w:rFonts w:ascii="Century Gothic" w:eastAsia="Arial" w:hAnsi="Century Gothic" w:cs="Arial"/>
          <w:spacing w:val="-1"/>
          <w:sz w:val="24"/>
          <w:szCs w:val="24"/>
        </w:rPr>
        <w:t>d</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l</w:t>
      </w:r>
      <w:r w:rsidRPr="00150BC4">
        <w:rPr>
          <w:rFonts w:ascii="Century Gothic" w:eastAsia="Arial" w:hAnsi="Century Gothic" w:cs="Arial"/>
          <w:spacing w:val="62"/>
          <w:sz w:val="24"/>
          <w:szCs w:val="24"/>
        </w:rPr>
        <w:t xml:space="preserve"> </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rtíc</w:t>
      </w:r>
      <w:r w:rsidRPr="00150BC4">
        <w:rPr>
          <w:rFonts w:ascii="Century Gothic" w:eastAsia="Arial" w:hAnsi="Century Gothic" w:cs="Arial"/>
          <w:spacing w:val="1"/>
          <w:sz w:val="24"/>
          <w:szCs w:val="24"/>
        </w:rPr>
        <w:t>u</w:t>
      </w:r>
      <w:r w:rsidRPr="00150BC4">
        <w:rPr>
          <w:rFonts w:ascii="Century Gothic" w:eastAsia="Arial" w:hAnsi="Century Gothic" w:cs="Arial"/>
          <w:sz w:val="24"/>
          <w:szCs w:val="24"/>
        </w:rPr>
        <w:t>lo</w:t>
      </w:r>
      <w:r w:rsidRPr="00150BC4">
        <w:rPr>
          <w:rFonts w:ascii="Century Gothic" w:eastAsia="Arial" w:hAnsi="Century Gothic" w:cs="Arial"/>
          <w:spacing w:val="63"/>
          <w:sz w:val="24"/>
          <w:szCs w:val="24"/>
        </w:rPr>
        <w:t xml:space="preserve"> </w:t>
      </w:r>
      <w:r w:rsidRPr="00150BC4">
        <w:rPr>
          <w:rFonts w:ascii="Century Gothic" w:eastAsia="Arial" w:hAnsi="Century Gothic" w:cs="Arial"/>
          <w:sz w:val="24"/>
          <w:szCs w:val="24"/>
        </w:rPr>
        <w:t>2</w:t>
      </w:r>
      <w:r w:rsidRPr="00150BC4">
        <w:rPr>
          <w:rFonts w:ascii="Century Gothic" w:eastAsia="Arial" w:hAnsi="Century Gothic" w:cs="Arial"/>
          <w:spacing w:val="61"/>
          <w:sz w:val="24"/>
          <w:szCs w:val="24"/>
        </w:rPr>
        <w:t xml:space="preserve">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 xml:space="preserve">e </w:t>
      </w:r>
      <w:r w:rsidRPr="00150BC4">
        <w:rPr>
          <w:rFonts w:ascii="Century Gothic" w:eastAsia="Arial" w:hAnsi="Century Gothic" w:cs="Arial"/>
          <w:spacing w:val="-3"/>
          <w:sz w:val="24"/>
          <w:szCs w:val="24"/>
        </w:rPr>
        <w:t>l</w:t>
      </w:r>
      <w:r w:rsidRPr="00150BC4">
        <w:rPr>
          <w:rFonts w:ascii="Century Gothic" w:eastAsia="Arial" w:hAnsi="Century Gothic" w:cs="Arial"/>
          <w:sz w:val="24"/>
          <w:szCs w:val="24"/>
        </w:rPr>
        <w:t>a C</w:t>
      </w:r>
      <w:r w:rsidRPr="00150BC4">
        <w:rPr>
          <w:rFonts w:ascii="Century Gothic" w:eastAsia="Arial" w:hAnsi="Century Gothic" w:cs="Arial"/>
          <w:spacing w:val="-2"/>
          <w:sz w:val="24"/>
          <w:szCs w:val="24"/>
        </w:rPr>
        <w:t>o</w:t>
      </w:r>
      <w:r w:rsidRPr="00150BC4">
        <w:rPr>
          <w:rFonts w:ascii="Century Gothic" w:eastAsia="Arial" w:hAnsi="Century Gothic" w:cs="Arial"/>
          <w:spacing w:val="1"/>
          <w:sz w:val="24"/>
          <w:szCs w:val="24"/>
        </w:rPr>
        <w:t>n</w:t>
      </w:r>
      <w:r w:rsidRPr="00150BC4">
        <w:rPr>
          <w:rFonts w:ascii="Century Gothic" w:eastAsia="Arial" w:hAnsi="Century Gothic" w:cs="Arial"/>
          <w:sz w:val="24"/>
          <w:szCs w:val="24"/>
        </w:rPr>
        <w:t>stit</w:t>
      </w:r>
      <w:r w:rsidRPr="00150BC4">
        <w:rPr>
          <w:rFonts w:ascii="Century Gothic" w:eastAsia="Arial" w:hAnsi="Century Gothic" w:cs="Arial"/>
          <w:spacing w:val="1"/>
          <w:sz w:val="24"/>
          <w:szCs w:val="24"/>
        </w:rPr>
        <w:t>u</w:t>
      </w:r>
      <w:r w:rsidRPr="00150BC4">
        <w:rPr>
          <w:rFonts w:ascii="Century Gothic" w:eastAsia="Arial" w:hAnsi="Century Gothic" w:cs="Arial"/>
          <w:sz w:val="24"/>
          <w:szCs w:val="24"/>
        </w:rPr>
        <w:t>c</w:t>
      </w:r>
      <w:r w:rsidRPr="00150BC4">
        <w:rPr>
          <w:rFonts w:ascii="Century Gothic" w:eastAsia="Arial" w:hAnsi="Century Gothic" w:cs="Arial"/>
          <w:spacing w:val="-3"/>
          <w:sz w:val="24"/>
          <w:szCs w:val="24"/>
        </w:rPr>
        <w:t>i</w:t>
      </w:r>
      <w:r w:rsidRPr="00150BC4">
        <w:rPr>
          <w:rFonts w:ascii="Century Gothic" w:eastAsia="Arial" w:hAnsi="Century Gothic" w:cs="Arial"/>
          <w:spacing w:val="1"/>
          <w:sz w:val="24"/>
          <w:szCs w:val="24"/>
        </w:rPr>
        <w:t>ó</w:t>
      </w:r>
      <w:r w:rsidRPr="00150BC4">
        <w:rPr>
          <w:rFonts w:ascii="Century Gothic" w:eastAsia="Arial" w:hAnsi="Century Gothic" w:cs="Arial"/>
          <w:sz w:val="24"/>
          <w:szCs w:val="24"/>
        </w:rPr>
        <w:t>n</w:t>
      </w:r>
      <w:r w:rsidRPr="00150BC4">
        <w:rPr>
          <w:rFonts w:ascii="Century Gothic" w:eastAsia="Arial" w:hAnsi="Century Gothic" w:cs="Arial"/>
          <w:spacing w:val="63"/>
          <w:sz w:val="24"/>
          <w:szCs w:val="24"/>
        </w:rPr>
        <w:t xml:space="preserve"> </w:t>
      </w:r>
      <w:r w:rsidRPr="00150BC4">
        <w:rPr>
          <w:rFonts w:ascii="Century Gothic" w:eastAsia="Arial" w:hAnsi="Century Gothic" w:cs="Arial"/>
          <w:spacing w:val="-2"/>
          <w:sz w:val="24"/>
          <w:szCs w:val="24"/>
        </w:rPr>
        <w:t>P</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lítica</w:t>
      </w:r>
      <w:r w:rsidRPr="00150BC4">
        <w:rPr>
          <w:rFonts w:ascii="Century Gothic" w:eastAsia="Arial" w:hAnsi="Century Gothic" w:cs="Arial"/>
          <w:spacing w:val="63"/>
          <w:sz w:val="24"/>
          <w:szCs w:val="24"/>
        </w:rPr>
        <w:t xml:space="preserve">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e l</w:t>
      </w:r>
      <w:r w:rsidRPr="00150BC4">
        <w:rPr>
          <w:rFonts w:ascii="Century Gothic" w:eastAsia="Arial" w:hAnsi="Century Gothic" w:cs="Arial"/>
          <w:spacing w:val="-2"/>
          <w:sz w:val="24"/>
          <w:szCs w:val="24"/>
        </w:rPr>
        <w:t>o</w:t>
      </w:r>
      <w:r w:rsidRPr="00150BC4">
        <w:rPr>
          <w:rFonts w:ascii="Century Gothic" w:eastAsia="Arial" w:hAnsi="Century Gothic" w:cs="Arial"/>
          <w:sz w:val="24"/>
          <w:szCs w:val="24"/>
        </w:rPr>
        <w:t>s Est</w:t>
      </w:r>
      <w:r w:rsidRPr="00150BC4">
        <w:rPr>
          <w:rFonts w:ascii="Century Gothic" w:eastAsia="Arial" w:hAnsi="Century Gothic" w:cs="Arial"/>
          <w:spacing w:val="1"/>
          <w:sz w:val="24"/>
          <w:szCs w:val="24"/>
        </w:rPr>
        <w:t>a</w:t>
      </w:r>
      <w:r w:rsidRPr="00150BC4">
        <w:rPr>
          <w:rFonts w:ascii="Century Gothic" w:eastAsia="Arial" w:hAnsi="Century Gothic" w:cs="Arial"/>
          <w:spacing w:val="-1"/>
          <w:sz w:val="24"/>
          <w:szCs w:val="24"/>
        </w:rPr>
        <w:t>d</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s</w:t>
      </w:r>
      <w:r w:rsidRPr="00150BC4">
        <w:rPr>
          <w:rFonts w:ascii="Century Gothic" w:eastAsia="Arial" w:hAnsi="Century Gothic" w:cs="Arial"/>
          <w:spacing w:val="2"/>
          <w:sz w:val="24"/>
          <w:szCs w:val="24"/>
        </w:rPr>
        <w:t xml:space="preserve"> </w:t>
      </w:r>
      <w:r w:rsidRPr="00150BC4">
        <w:rPr>
          <w:rFonts w:ascii="Century Gothic" w:eastAsia="Arial" w:hAnsi="Century Gothic" w:cs="Arial"/>
          <w:sz w:val="24"/>
          <w:szCs w:val="24"/>
        </w:rPr>
        <w:t>Uni</w:t>
      </w:r>
      <w:r w:rsidRPr="00150BC4">
        <w:rPr>
          <w:rFonts w:ascii="Century Gothic" w:eastAsia="Arial" w:hAnsi="Century Gothic" w:cs="Arial"/>
          <w:spacing w:val="1"/>
          <w:sz w:val="24"/>
          <w:szCs w:val="24"/>
        </w:rPr>
        <w:t>do</w:t>
      </w:r>
      <w:r w:rsidRPr="00150BC4">
        <w:rPr>
          <w:rFonts w:ascii="Century Gothic" w:eastAsia="Arial" w:hAnsi="Century Gothic" w:cs="Arial"/>
          <w:sz w:val="24"/>
          <w:szCs w:val="24"/>
        </w:rPr>
        <w:t>s</w:t>
      </w:r>
      <w:r w:rsidRPr="00150BC4">
        <w:rPr>
          <w:rFonts w:ascii="Century Gothic" w:eastAsia="Arial" w:hAnsi="Century Gothic" w:cs="Arial"/>
          <w:spacing w:val="2"/>
          <w:sz w:val="24"/>
          <w:szCs w:val="24"/>
        </w:rPr>
        <w:t xml:space="preserve"> </w:t>
      </w:r>
      <w:r w:rsidRPr="00150BC4">
        <w:rPr>
          <w:rFonts w:ascii="Century Gothic" w:eastAsia="Arial" w:hAnsi="Century Gothic" w:cs="Arial"/>
          <w:spacing w:val="-3"/>
          <w:sz w:val="24"/>
          <w:szCs w:val="24"/>
        </w:rPr>
        <w:t>M</w:t>
      </w:r>
      <w:r w:rsidRPr="00150BC4">
        <w:rPr>
          <w:rFonts w:ascii="Century Gothic" w:eastAsia="Arial" w:hAnsi="Century Gothic" w:cs="Arial"/>
          <w:spacing w:val="1"/>
          <w:sz w:val="24"/>
          <w:szCs w:val="24"/>
        </w:rPr>
        <w:t>e</w:t>
      </w:r>
      <w:r w:rsidRPr="00150BC4">
        <w:rPr>
          <w:rFonts w:ascii="Century Gothic" w:eastAsia="Arial" w:hAnsi="Century Gothic" w:cs="Arial"/>
          <w:spacing w:val="-2"/>
          <w:sz w:val="24"/>
          <w:szCs w:val="24"/>
        </w:rPr>
        <w:t>x</w:t>
      </w:r>
      <w:r w:rsidRPr="00150BC4">
        <w:rPr>
          <w:rFonts w:ascii="Century Gothic" w:eastAsia="Arial" w:hAnsi="Century Gothic" w:cs="Arial"/>
          <w:sz w:val="24"/>
          <w:szCs w:val="24"/>
        </w:rPr>
        <w:t>ica</w:t>
      </w:r>
      <w:r w:rsidRPr="00150BC4">
        <w:rPr>
          <w:rFonts w:ascii="Century Gothic" w:eastAsia="Arial" w:hAnsi="Century Gothic" w:cs="Arial"/>
          <w:spacing w:val="1"/>
          <w:sz w:val="24"/>
          <w:szCs w:val="24"/>
        </w:rPr>
        <w:t>no</w:t>
      </w:r>
      <w:r w:rsidRPr="00150BC4">
        <w:rPr>
          <w:rFonts w:ascii="Century Gothic" w:eastAsia="Arial" w:hAnsi="Century Gothic" w:cs="Arial"/>
          <w:sz w:val="24"/>
          <w:szCs w:val="24"/>
        </w:rPr>
        <w:t>s,</w:t>
      </w:r>
      <w:r w:rsidRPr="00150BC4">
        <w:rPr>
          <w:rFonts w:ascii="Century Gothic" w:eastAsia="Arial" w:hAnsi="Century Gothic" w:cs="Arial"/>
          <w:spacing w:val="3"/>
          <w:sz w:val="24"/>
          <w:szCs w:val="24"/>
        </w:rPr>
        <w:t xml:space="preserve"> </w:t>
      </w:r>
      <w:r w:rsidRPr="00150BC4">
        <w:rPr>
          <w:rFonts w:ascii="Century Gothic" w:eastAsia="Arial" w:hAnsi="Century Gothic" w:cs="Arial"/>
          <w:sz w:val="24"/>
          <w:szCs w:val="24"/>
        </w:rPr>
        <w:t>y</w:t>
      </w:r>
      <w:r w:rsidRPr="00150BC4">
        <w:rPr>
          <w:rFonts w:ascii="Century Gothic" w:eastAsia="Arial" w:hAnsi="Century Gothic" w:cs="Arial"/>
          <w:spacing w:val="2"/>
          <w:sz w:val="24"/>
          <w:szCs w:val="24"/>
        </w:rPr>
        <w:t xml:space="preserve"> </w:t>
      </w:r>
      <w:r w:rsidRPr="00150BC4">
        <w:rPr>
          <w:rFonts w:ascii="Century Gothic" w:eastAsia="Arial" w:hAnsi="Century Gothic" w:cs="Arial"/>
          <w:spacing w:val="-2"/>
          <w:sz w:val="24"/>
          <w:szCs w:val="24"/>
        </w:rPr>
        <w:t>s</w:t>
      </w:r>
      <w:r w:rsidRPr="00150BC4">
        <w:rPr>
          <w:rFonts w:ascii="Century Gothic" w:eastAsia="Arial" w:hAnsi="Century Gothic" w:cs="Arial"/>
          <w:sz w:val="24"/>
          <w:szCs w:val="24"/>
        </w:rPr>
        <w:t>e</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1"/>
          <w:sz w:val="24"/>
          <w:szCs w:val="24"/>
        </w:rPr>
        <w:t>en</w:t>
      </w:r>
      <w:r w:rsidRPr="00150BC4">
        <w:rPr>
          <w:rFonts w:ascii="Century Gothic" w:eastAsia="Arial" w:hAnsi="Century Gothic" w:cs="Arial"/>
          <w:spacing w:val="-2"/>
          <w:sz w:val="24"/>
          <w:szCs w:val="24"/>
        </w:rPr>
        <w:t>c</w:t>
      </w:r>
      <w:r w:rsidRPr="00150BC4">
        <w:rPr>
          <w:rFonts w:ascii="Century Gothic" w:eastAsia="Arial" w:hAnsi="Century Gothic" w:cs="Arial"/>
          <w:spacing w:val="1"/>
          <w:sz w:val="24"/>
          <w:szCs w:val="24"/>
        </w:rPr>
        <w:t>u</w:t>
      </w:r>
      <w:r w:rsidRPr="00150BC4">
        <w:rPr>
          <w:rFonts w:ascii="Century Gothic" w:eastAsia="Arial" w:hAnsi="Century Gothic" w:cs="Arial"/>
          <w:spacing w:val="-1"/>
          <w:sz w:val="24"/>
          <w:szCs w:val="24"/>
        </w:rPr>
        <w:t>en</w:t>
      </w:r>
      <w:r w:rsidRPr="00150BC4">
        <w:rPr>
          <w:rFonts w:ascii="Century Gothic" w:eastAsia="Arial" w:hAnsi="Century Gothic" w:cs="Arial"/>
          <w:sz w:val="24"/>
          <w:szCs w:val="24"/>
        </w:rPr>
        <w:t>tre</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 xml:space="preserve">n </w:t>
      </w:r>
      <w:r w:rsidRPr="00150BC4">
        <w:rPr>
          <w:rFonts w:ascii="Century Gothic" w:eastAsia="Arial" w:hAnsi="Century Gothic" w:cs="Arial"/>
          <w:spacing w:val="1"/>
          <w:sz w:val="24"/>
          <w:szCs w:val="24"/>
        </w:rPr>
        <w:t>a</w:t>
      </w:r>
      <w:r w:rsidRPr="00150BC4">
        <w:rPr>
          <w:rFonts w:ascii="Century Gothic" w:eastAsia="Arial" w:hAnsi="Century Gothic" w:cs="Arial"/>
          <w:sz w:val="24"/>
          <w:szCs w:val="24"/>
        </w:rPr>
        <w:t>lg</w:t>
      </w:r>
      <w:r w:rsidRPr="00150BC4">
        <w:rPr>
          <w:rFonts w:ascii="Century Gothic" w:eastAsia="Arial" w:hAnsi="Century Gothic" w:cs="Arial"/>
          <w:spacing w:val="1"/>
          <w:sz w:val="24"/>
          <w:szCs w:val="24"/>
        </w:rPr>
        <w:t>u</w:t>
      </w:r>
      <w:r w:rsidRPr="00150BC4">
        <w:rPr>
          <w:rFonts w:ascii="Century Gothic" w:eastAsia="Arial" w:hAnsi="Century Gothic" w:cs="Arial"/>
          <w:spacing w:val="-1"/>
          <w:sz w:val="24"/>
          <w:szCs w:val="24"/>
        </w:rPr>
        <w:t>n</w:t>
      </w:r>
      <w:r w:rsidRPr="00150BC4">
        <w:rPr>
          <w:rFonts w:ascii="Century Gothic" w:eastAsia="Arial" w:hAnsi="Century Gothic" w:cs="Arial"/>
          <w:sz w:val="24"/>
          <w:szCs w:val="24"/>
        </w:rPr>
        <w:t>a</w:t>
      </w:r>
      <w:r w:rsidRPr="00150BC4">
        <w:rPr>
          <w:rFonts w:ascii="Century Gothic" w:eastAsia="Arial" w:hAnsi="Century Gothic" w:cs="Arial"/>
          <w:spacing w:val="3"/>
          <w:sz w:val="24"/>
          <w:szCs w:val="24"/>
        </w:rPr>
        <w:t xml:space="preserve"> </w:t>
      </w:r>
      <w:r w:rsidRPr="00150BC4">
        <w:rPr>
          <w:rFonts w:ascii="Century Gothic" w:eastAsia="Arial" w:hAnsi="Century Gothic" w:cs="Arial"/>
          <w:spacing w:val="-1"/>
          <w:sz w:val="24"/>
          <w:szCs w:val="24"/>
        </w:rPr>
        <w:t>d</w:t>
      </w:r>
      <w:r w:rsidRPr="00150BC4">
        <w:rPr>
          <w:rFonts w:ascii="Century Gothic" w:eastAsia="Arial" w:hAnsi="Century Gothic" w:cs="Arial"/>
          <w:sz w:val="24"/>
          <w:szCs w:val="24"/>
        </w:rPr>
        <w:t>e</w:t>
      </w:r>
      <w:r w:rsidRPr="00150BC4">
        <w:rPr>
          <w:rFonts w:ascii="Century Gothic" w:eastAsia="Arial" w:hAnsi="Century Gothic" w:cs="Arial"/>
          <w:spacing w:val="3"/>
          <w:sz w:val="24"/>
          <w:szCs w:val="24"/>
        </w:rPr>
        <w:t xml:space="preserve"> </w:t>
      </w:r>
      <w:r w:rsidRPr="00150BC4">
        <w:rPr>
          <w:rFonts w:ascii="Century Gothic" w:eastAsia="Arial" w:hAnsi="Century Gothic" w:cs="Arial"/>
          <w:sz w:val="24"/>
          <w:szCs w:val="24"/>
        </w:rPr>
        <w:t>l</w:t>
      </w:r>
      <w:r w:rsidRPr="00150BC4">
        <w:rPr>
          <w:rFonts w:ascii="Century Gothic" w:eastAsia="Arial" w:hAnsi="Century Gothic" w:cs="Arial"/>
          <w:spacing w:val="-2"/>
          <w:sz w:val="24"/>
          <w:szCs w:val="24"/>
        </w:rPr>
        <w:t>a</w:t>
      </w:r>
      <w:r w:rsidRPr="00150BC4">
        <w:rPr>
          <w:rFonts w:ascii="Century Gothic" w:eastAsia="Arial" w:hAnsi="Century Gothic" w:cs="Arial"/>
          <w:sz w:val="24"/>
          <w:szCs w:val="24"/>
        </w:rPr>
        <w:t>s</w:t>
      </w:r>
      <w:r w:rsidRPr="00150BC4">
        <w:rPr>
          <w:rFonts w:ascii="Century Gothic" w:eastAsia="Arial" w:hAnsi="Century Gothic" w:cs="Arial"/>
          <w:spacing w:val="2"/>
          <w:sz w:val="24"/>
          <w:szCs w:val="24"/>
        </w:rPr>
        <w:t xml:space="preserve"> </w:t>
      </w:r>
      <w:r w:rsidRPr="00150BC4">
        <w:rPr>
          <w:rFonts w:ascii="Century Gothic" w:eastAsia="Arial" w:hAnsi="Century Gothic" w:cs="Arial"/>
          <w:spacing w:val="1"/>
          <w:sz w:val="24"/>
          <w:szCs w:val="24"/>
        </w:rPr>
        <w:t>h</w:t>
      </w:r>
      <w:r w:rsidRPr="00150BC4">
        <w:rPr>
          <w:rFonts w:ascii="Century Gothic" w:eastAsia="Arial" w:hAnsi="Century Gothic" w:cs="Arial"/>
          <w:sz w:val="24"/>
          <w:szCs w:val="24"/>
        </w:rPr>
        <w:t>ip</w:t>
      </w:r>
      <w:r w:rsidRPr="00150BC4">
        <w:rPr>
          <w:rFonts w:ascii="Century Gothic" w:eastAsia="Arial" w:hAnsi="Century Gothic" w:cs="Arial"/>
          <w:spacing w:val="1"/>
          <w:sz w:val="24"/>
          <w:szCs w:val="24"/>
        </w:rPr>
        <w:t>ó</w:t>
      </w:r>
      <w:r w:rsidRPr="00150BC4">
        <w:rPr>
          <w:rFonts w:ascii="Century Gothic" w:eastAsia="Arial" w:hAnsi="Century Gothic" w:cs="Arial"/>
          <w:spacing w:val="-2"/>
          <w:sz w:val="24"/>
          <w:szCs w:val="24"/>
        </w:rPr>
        <w:t>t</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 xml:space="preserve">sis </w:t>
      </w:r>
      <w:r w:rsidRPr="00150BC4">
        <w:rPr>
          <w:rFonts w:ascii="Century Gothic" w:eastAsia="Arial" w:hAnsi="Century Gothic" w:cs="Arial"/>
          <w:spacing w:val="1"/>
          <w:sz w:val="24"/>
          <w:szCs w:val="24"/>
        </w:rPr>
        <w:t>men</w:t>
      </w:r>
      <w:r w:rsidRPr="00150BC4">
        <w:rPr>
          <w:rFonts w:ascii="Century Gothic" w:eastAsia="Arial" w:hAnsi="Century Gothic" w:cs="Arial"/>
          <w:sz w:val="24"/>
          <w:szCs w:val="24"/>
        </w:rPr>
        <w:t>c</w:t>
      </w:r>
      <w:r w:rsidRPr="00150BC4">
        <w:rPr>
          <w:rFonts w:ascii="Century Gothic" w:eastAsia="Arial" w:hAnsi="Century Gothic" w:cs="Arial"/>
          <w:spacing w:val="-3"/>
          <w:sz w:val="24"/>
          <w:szCs w:val="24"/>
        </w:rPr>
        <w:t>i</w:t>
      </w:r>
      <w:r w:rsidRPr="00150BC4">
        <w:rPr>
          <w:rFonts w:ascii="Century Gothic" w:eastAsia="Arial" w:hAnsi="Century Gothic" w:cs="Arial"/>
          <w:spacing w:val="1"/>
          <w:sz w:val="24"/>
          <w:szCs w:val="24"/>
        </w:rPr>
        <w:t>on</w:t>
      </w:r>
      <w:r w:rsidRPr="00150BC4">
        <w:rPr>
          <w:rFonts w:ascii="Century Gothic" w:eastAsia="Arial" w:hAnsi="Century Gothic" w:cs="Arial"/>
          <w:spacing w:val="-1"/>
          <w:sz w:val="24"/>
          <w:szCs w:val="24"/>
        </w:rPr>
        <w:t>a</w:t>
      </w:r>
      <w:r w:rsidRPr="00150BC4">
        <w:rPr>
          <w:rFonts w:ascii="Century Gothic" w:eastAsia="Arial" w:hAnsi="Century Gothic" w:cs="Arial"/>
          <w:spacing w:val="1"/>
          <w:sz w:val="24"/>
          <w:szCs w:val="24"/>
        </w:rPr>
        <w:t>da</w:t>
      </w:r>
      <w:r w:rsidRPr="00150BC4">
        <w:rPr>
          <w:rFonts w:ascii="Century Gothic" w:eastAsia="Arial" w:hAnsi="Century Gothic" w:cs="Arial"/>
          <w:sz w:val="24"/>
          <w:szCs w:val="24"/>
        </w:rPr>
        <w:t>s</w:t>
      </w:r>
      <w:r w:rsidRPr="00150BC4">
        <w:rPr>
          <w:rFonts w:ascii="Century Gothic" w:eastAsia="Arial" w:hAnsi="Century Gothic" w:cs="Arial"/>
          <w:spacing w:val="-2"/>
          <w:sz w:val="24"/>
          <w:szCs w:val="24"/>
        </w:rPr>
        <w:t xml:space="preserve"> </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n</w:t>
      </w:r>
      <w:r w:rsidRPr="00150BC4">
        <w:rPr>
          <w:rFonts w:ascii="Century Gothic" w:eastAsia="Arial" w:hAnsi="Century Gothic" w:cs="Arial"/>
          <w:spacing w:val="1"/>
          <w:sz w:val="24"/>
          <w:szCs w:val="24"/>
        </w:rPr>
        <w:t xml:space="preserve"> </w:t>
      </w:r>
      <w:r w:rsidRPr="00150BC4">
        <w:rPr>
          <w:rFonts w:ascii="Century Gothic" w:eastAsia="Arial" w:hAnsi="Century Gothic" w:cs="Arial"/>
          <w:sz w:val="24"/>
          <w:szCs w:val="24"/>
        </w:rPr>
        <w:t>l</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s</w:t>
      </w:r>
      <w:r w:rsidRPr="00150BC4">
        <w:rPr>
          <w:rFonts w:ascii="Century Gothic" w:eastAsia="Arial" w:hAnsi="Century Gothic" w:cs="Arial"/>
          <w:spacing w:val="-2"/>
          <w:sz w:val="24"/>
          <w:szCs w:val="24"/>
        </w:rPr>
        <w:t xml:space="preserve"> </w:t>
      </w:r>
      <w:r w:rsidRPr="00150BC4">
        <w:rPr>
          <w:rFonts w:ascii="Century Gothic" w:eastAsia="Arial" w:hAnsi="Century Gothic" w:cs="Arial"/>
          <w:sz w:val="24"/>
          <w:szCs w:val="24"/>
        </w:rPr>
        <w:t>i</w:t>
      </w:r>
      <w:r w:rsidRPr="00150BC4">
        <w:rPr>
          <w:rFonts w:ascii="Century Gothic" w:eastAsia="Arial" w:hAnsi="Century Gothic" w:cs="Arial"/>
          <w:spacing w:val="-1"/>
          <w:sz w:val="24"/>
          <w:szCs w:val="24"/>
        </w:rPr>
        <w:t>n</w:t>
      </w:r>
      <w:r w:rsidRPr="00150BC4">
        <w:rPr>
          <w:rFonts w:ascii="Century Gothic" w:eastAsia="Arial" w:hAnsi="Century Gothic" w:cs="Arial"/>
          <w:sz w:val="24"/>
          <w:szCs w:val="24"/>
        </w:rPr>
        <w:t>cisos</w:t>
      </w:r>
      <w:r w:rsidRPr="00150BC4">
        <w:rPr>
          <w:rFonts w:ascii="Century Gothic" w:eastAsia="Arial" w:hAnsi="Century Gothic" w:cs="Arial"/>
          <w:spacing w:val="1"/>
          <w:sz w:val="24"/>
          <w:szCs w:val="24"/>
        </w:rPr>
        <w:t xml:space="preserve"> an</w:t>
      </w:r>
      <w:r w:rsidRPr="00150BC4">
        <w:rPr>
          <w:rFonts w:ascii="Century Gothic" w:eastAsia="Arial" w:hAnsi="Century Gothic" w:cs="Arial"/>
          <w:spacing w:val="-2"/>
          <w:sz w:val="24"/>
          <w:szCs w:val="24"/>
        </w:rPr>
        <w:t>t</w:t>
      </w:r>
      <w:r w:rsidRPr="00150BC4">
        <w:rPr>
          <w:rFonts w:ascii="Century Gothic" w:eastAsia="Arial" w:hAnsi="Century Gothic" w:cs="Arial"/>
          <w:spacing w:val="1"/>
          <w:sz w:val="24"/>
          <w:szCs w:val="24"/>
        </w:rPr>
        <w:t>e</w:t>
      </w:r>
      <w:r w:rsidRPr="00150BC4">
        <w:rPr>
          <w:rFonts w:ascii="Century Gothic" w:eastAsia="Arial" w:hAnsi="Century Gothic" w:cs="Arial"/>
          <w:sz w:val="24"/>
          <w:szCs w:val="24"/>
        </w:rPr>
        <w:t>r</w:t>
      </w:r>
      <w:r w:rsidRPr="00150BC4">
        <w:rPr>
          <w:rFonts w:ascii="Century Gothic" w:eastAsia="Arial" w:hAnsi="Century Gothic" w:cs="Arial"/>
          <w:spacing w:val="-1"/>
          <w:sz w:val="24"/>
          <w:szCs w:val="24"/>
        </w:rPr>
        <w:t>i</w:t>
      </w:r>
      <w:r w:rsidRPr="00150BC4">
        <w:rPr>
          <w:rFonts w:ascii="Century Gothic" w:eastAsia="Arial" w:hAnsi="Century Gothic" w:cs="Arial"/>
          <w:spacing w:val="1"/>
          <w:sz w:val="24"/>
          <w:szCs w:val="24"/>
        </w:rPr>
        <w:t>o</w:t>
      </w:r>
      <w:r w:rsidRPr="00150BC4">
        <w:rPr>
          <w:rFonts w:ascii="Century Gothic" w:eastAsia="Arial" w:hAnsi="Century Gothic" w:cs="Arial"/>
          <w:sz w:val="24"/>
          <w:szCs w:val="24"/>
        </w:rPr>
        <w:t>res.</w:t>
      </w:r>
    </w:p>
    <w:p w14:paraId="167CF9AD" w14:textId="77777777" w:rsidR="00150BC4" w:rsidRPr="00150BC4" w:rsidRDefault="00150BC4" w:rsidP="0090717D">
      <w:pPr>
        <w:pStyle w:val="Prrafodelista"/>
        <w:spacing w:before="2" w:line="240" w:lineRule="auto"/>
        <w:ind w:left="1068"/>
        <w:jc w:val="both"/>
        <w:rPr>
          <w:rFonts w:ascii="Century Gothic" w:hAnsi="Century Gothic"/>
          <w:sz w:val="24"/>
          <w:szCs w:val="24"/>
        </w:rPr>
      </w:pPr>
    </w:p>
    <w:p w14:paraId="1F66EFE5" w14:textId="7D2CE8AD" w:rsidR="00150BC4" w:rsidRDefault="00150BC4" w:rsidP="0090717D">
      <w:pPr>
        <w:pStyle w:val="Prrafodelista"/>
        <w:numPr>
          <w:ilvl w:val="0"/>
          <w:numId w:val="16"/>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Por delitos impu</w:t>
      </w:r>
      <w:r w:rsidRPr="00150BC4">
        <w:rPr>
          <w:rFonts w:ascii="Century Gothic" w:eastAsia="Arial" w:hAnsi="Century Gothic" w:cs="Arial"/>
          <w:spacing w:val="-2"/>
          <w:sz w:val="24"/>
          <w:szCs w:val="24"/>
        </w:rPr>
        <w:t>t</w:t>
      </w:r>
      <w:r w:rsidRPr="00D74E18">
        <w:rPr>
          <w:rFonts w:ascii="Century Gothic" w:eastAsia="Arial" w:hAnsi="Century Gothic" w:cs="Arial"/>
          <w:spacing w:val="-2"/>
          <w:sz w:val="24"/>
          <w:szCs w:val="24"/>
        </w:rPr>
        <w:t>ados a personas campesinas o pert</w:t>
      </w:r>
      <w:r w:rsidRPr="00150BC4">
        <w:rPr>
          <w:rFonts w:ascii="Century Gothic" w:eastAsia="Arial" w:hAnsi="Century Gothic" w:cs="Arial"/>
          <w:spacing w:val="-2"/>
          <w:sz w:val="24"/>
          <w:szCs w:val="24"/>
        </w:rPr>
        <w:t>e</w:t>
      </w:r>
      <w:r w:rsidRPr="00D74E18">
        <w:rPr>
          <w:rFonts w:ascii="Century Gothic" w:eastAsia="Arial" w:hAnsi="Century Gothic" w:cs="Arial"/>
          <w:spacing w:val="-2"/>
          <w:sz w:val="24"/>
          <w:szCs w:val="24"/>
        </w:rPr>
        <w:t>neci</w:t>
      </w:r>
      <w:r w:rsidRPr="00150BC4">
        <w:rPr>
          <w:rFonts w:ascii="Century Gothic" w:eastAsia="Arial" w:hAnsi="Century Gothic" w:cs="Arial"/>
          <w:spacing w:val="-2"/>
          <w:sz w:val="24"/>
          <w:szCs w:val="24"/>
        </w:rPr>
        <w:t>e</w:t>
      </w:r>
      <w:r w:rsidRPr="00D74E18">
        <w:rPr>
          <w:rFonts w:ascii="Century Gothic" w:eastAsia="Arial" w:hAnsi="Century Gothic" w:cs="Arial"/>
          <w:spacing w:val="-2"/>
          <w:sz w:val="24"/>
          <w:szCs w:val="24"/>
        </w:rPr>
        <w:t xml:space="preserve">ntes a los pueblos originarios, </w:t>
      </w:r>
      <w:r w:rsidRPr="00150BC4">
        <w:rPr>
          <w:rFonts w:ascii="Century Gothic" w:eastAsia="Arial" w:hAnsi="Century Gothic" w:cs="Arial"/>
          <w:spacing w:val="-2"/>
          <w:sz w:val="24"/>
          <w:szCs w:val="24"/>
        </w:rPr>
        <w:t>c</w:t>
      </w:r>
      <w:r w:rsidRPr="00D74E18">
        <w:rPr>
          <w:rFonts w:ascii="Century Gothic" w:eastAsia="Arial" w:hAnsi="Century Gothic" w:cs="Arial"/>
          <w:spacing w:val="-2"/>
          <w:sz w:val="24"/>
          <w:szCs w:val="24"/>
        </w:rPr>
        <w:t>omuni</w:t>
      </w:r>
      <w:r w:rsidRPr="00150BC4">
        <w:rPr>
          <w:rFonts w:ascii="Century Gothic" w:eastAsia="Arial" w:hAnsi="Century Gothic" w:cs="Arial"/>
          <w:spacing w:val="-2"/>
          <w:sz w:val="24"/>
          <w:szCs w:val="24"/>
        </w:rPr>
        <w:t>d</w:t>
      </w:r>
      <w:r w:rsidRPr="00D74E18">
        <w:rPr>
          <w:rFonts w:ascii="Century Gothic" w:eastAsia="Arial" w:hAnsi="Century Gothic" w:cs="Arial"/>
          <w:spacing w:val="-2"/>
          <w:sz w:val="24"/>
          <w:szCs w:val="24"/>
        </w:rPr>
        <w:t xml:space="preserve">ades indígenas, que </w:t>
      </w:r>
      <w:r w:rsidRPr="00150BC4">
        <w:rPr>
          <w:rFonts w:ascii="Century Gothic" w:eastAsia="Arial" w:hAnsi="Century Gothic" w:cs="Arial"/>
          <w:spacing w:val="-2"/>
          <w:sz w:val="24"/>
          <w:szCs w:val="24"/>
        </w:rPr>
        <w:t>s</w:t>
      </w:r>
      <w:r w:rsidRPr="00D74E18">
        <w:rPr>
          <w:rFonts w:ascii="Century Gothic" w:eastAsia="Arial" w:hAnsi="Century Gothic" w:cs="Arial"/>
          <w:spacing w:val="-2"/>
          <w:sz w:val="24"/>
          <w:szCs w:val="24"/>
        </w:rPr>
        <w:t>e encuentren dentro de alguno de los sigui</w:t>
      </w:r>
      <w:r w:rsidRPr="00150BC4">
        <w:rPr>
          <w:rFonts w:ascii="Century Gothic" w:eastAsia="Arial" w:hAnsi="Century Gothic" w:cs="Arial"/>
          <w:spacing w:val="-2"/>
          <w:sz w:val="24"/>
          <w:szCs w:val="24"/>
        </w:rPr>
        <w:t>e</w:t>
      </w:r>
      <w:r w:rsidRPr="00D74E18">
        <w:rPr>
          <w:rFonts w:ascii="Century Gothic" w:eastAsia="Arial" w:hAnsi="Century Gothic" w:cs="Arial"/>
          <w:spacing w:val="-2"/>
          <w:sz w:val="24"/>
          <w:szCs w:val="24"/>
        </w:rPr>
        <w:t xml:space="preserve">ntes </w:t>
      </w:r>
      <w:r w:rsidRPr="00150BC4">
        <w:rPr>
          <w:rFonts w:ascii="Century Gothic" w:eastAsia="Arial" w:hAnsi="Century Gothic" w:cs="Arial"/>
          <w:spacing w:val="-2"/>
          <w:sz w:val="24"/>
          <w:szCs w:val="24"/>
        </w:rPr>
        <w:t>s</w:t>
      </w:r>
      <w:r w:rsidRPr="00D74E18">
        <w:rPr>
          <w:rFonts w:ascii="Century Gothic" w:eastAsia="Arial" w:hAnsi="Century Gothic" w:cs="Arial"/>
          <w:spacing w:val="-2"/>
          <w:sz w:val="24"/>
          <w:szCs w:val="24"/>
        </w:rPr>
        <w:t>upuesto</w:t>
      </w:r>
      <w:r w:rsidRPr="00150BC4">
        <w:rPr>
          <w:rFonts w:ascii="Century Gothic" w:eastAsia="Arial" w:hAnsi="Century Gothic" w:cs="Arial"/>
          <w:spacing w:val="-2"/>
          <w:sz w:val="24"/>
          <w:szCs w:val="24"/>
        </w:rPr>
        <w:t>s</w:t>
      </w:r>
      <w:r w:rsidRPr="00D74E18">
        <w:rPr>
          <w:rFonts w:ascii="Century Gothic" w:eastAsia="Arial" w:hAnsi="Century Gothic" w:cs="Arial"/>
          <w:spacing w:val="-2"/>
          <w:sz w:val="24"/>
          <w:szCs w:val="24"/>
        </w:rPr>
        <w:t>:</w:t>
      </w:r>
    </w:p>
    <w:p w14:paraId="3806EACE" w14:textId="3342AA2F" w:rsidR="00150BC4" w:rsidRPr="004B0C3B" w:rsidRDefault="00150BC4" w:rsidP="0090717D">
      <w:pPr>
        <w:pStyle w:val="Prrafodelista"/>
        <w:numPr>
          <w:ilvl w:val="0"/>
          <w:numId w:val="29"/>
        </w:numPr>
        <w:spacing w:before="2" w:line="240" w:lineRule="auto"/>
        <w:jc w:val="both"/>
        <w:rPr>
          <w:rFonts w:ascii="Century Gothic" w:eastAsia="Arial" w:hAnsi="Century Gothic" w:cs="Arial"/>
          <w:sz w:val="24"/>
          <w:szCs w:val="24"/>
        </w:rPr>
      </w:pPr>
      <w:r w:rsidRPr="004B0C3B">
        <w:rPr>
          <w:rFonts w:ascii="Century Gothic" w:eastAsia="Arial" w:hAnsi="Century Gothic" w:cs="Arial"/>
          <w:sz w:val="24"/>
          <w:szCs w:val="24"/>
        </w:rPr>
        <w:lastRenderedPageBreak/>
        <w:t>Por defender legítimamente su tierra, recursos naturales, bosques o sus usos y costumbres.</w:t>
      </w:r>
    </w:p>
    <w:p w14:paraId="1F87A4BE" w14:textId="77777777" w:rsidR="0090717D" w:rsidRPr="00D74E18" w:rsidRDefault="0090717D" w:rsidP="0090717D">
      <w:pPr>
        <w:pStyle w:val="Prrafodelista"/>
        <w:spacing w:before="2" w:line="240" w:lineRule="auto"/>
        <w:ind w:left="1068"/>
        <w:jc w:val="both"/>
        <w:rPr>
          <w:rFonts w:ascii="Century Gothic" w:eastAsia="Arial" w:hAnsi="Century Gothic" w:cs="Arial"/>
          <w:sz w:val="24"/>
          <w:szCs w:val="24"/>
        </w:rPr>
      </w:pPr>
    </w:p>
    <w:p w14:paraId="252F3488" w14:textId="31C7D46E" w:rsidR="00150BC4" w:rsidRDefault="00150BC4" w:rsidP="0090717D">
      <w:pPr>
        <w:pStyle w:val="Prrafodelista"/>
        <w:numPr>
          <w:ilvl w:val="0"/>
          <w:numId w:val="29"/>
        </w:numPr>
        <w:spacing w:before="2" w:line="240" w:lineRule="auto"/>
        <w:jc w:val="both"/>
        <w:rPr>
          <w:rFonts w:ascii="Century Gothic" w:eastAsia="Arial" w:hAnsi="Century Gothic" w:cs="Arial"/>
          <w:sz w:val="24"/>
          <w:szCs w:val="24"/>
        </w:rPr>
      </w:pPr>
      <w:r w:rsidRPr="00D74E18">
        <w:rPr>
          <w:rFonts w:ascii="Century Gothic" w:eastAsia="Arial" w:hAnsi="Century Gothic" w:cs="Arial"/>
          <w:sz w:val="24"/>
          <w:szCs w:val="24"/>
        </w:rPr>
        <w:t>Durante su proceso no hayan accedido plenamente a la jurisdicción del Estado, por no haber sido garantizado el derecho a contar con intérpretes o defensores que tuvieran conocimiento de su lengua o cultura.</w:t>
      </w:r>
    </w:p>
    <w:p w14:paraId="5A2D5DC5" w14:textId="77777777" w:rsidR="0090717D" w:rsidRPr="00D74E18" w:rsidRDefault="0090717D" w:rsidP="0090717D">
      <w:pPr>
        <w:pStyle w:val="Prrafodelista"/>
        <w:spacing w:before="2" w:line="240" w:lineRule="auto"/>
        <w:ind w:left="1068"/>
        <w:jc w:val="both"/>
        <w:rPr>
          <w:rFonts w:ascii="Century Gothic" w:eastAsia="Arial" w:hAnsi="Century Gothic" w:cs="Arial"/>
          <w:sz w:val="24"/>
          <w:szCs w:val="24"/>
        </w:rPr>
      </w:pPr>
    </w:p>
    <w:p w14:paraId="4667EFAC" w14:textId="77777777" w:rsidR="00D74E18" w:rsidRDefault="00150BC4" w:rsidP="0090717D">
      <w:pPr>
        <w:pStyle w:val="Prrafodelista"/>
        <w:numPr>
          <w:ilvl w:val="0"/>
          <w:numId w:val="29"/>
        </w:numPr>
        <w:spacing w:before="2" w:line="240" w:lineRule="auto"/>
        <w:jc w:val="both"/>
        <w:rPr>
          <w:rFonts w:ascii="Century Gothic" w:eastAsia="Arial" w:hAnsi="Century Gothic" w:cs="Arial"/>
          <w:sz w:val="24"/>
          <w:szCs w:val="24"/>
        </w:rPr>
      </w:pPr>
      <w:r w:rsidRPr="00D74E18">
        <w:rPr>
          <w:rFonts w:ascii="Century Gothic" w:eastAsia="Arial" w:hAnsi="Century Gothic" w:cs="Arial"/>
          <w:sz w:val="24"/>
          <w:szCs w:val="24"/>
        </w:rPr>
        <w:t>Cuando se compruebe que se encuentran en situación de pobreza extrema, notoria inexperiencia y extrema vulnerabilidad por su condición de exclusión y discriminación, por temor fundado o porque hayan sido obligados por la delincuencia organizada.</w:t>
      </w:r>
    </w:p>
    <w:p w14:paraId="077C0E00" w14:textId="77777777" w:rsidR="00D74E18" w:rsidRDefault="00D74E18" w:rsidP="0090717D">
      <w:pPr>
        <w:pStyle w:val="Prrafodelista"/>
        <w:spacing w:before="2" w:line="240" w:lineRule="auto"/>
        <w:ind w:left="1068"/>
        <w:jc w:val="both"/>
        <w:rPr>
          <w:rFonts w:ascii="Century Gothic" w:eastAsia="Arial" w:hAnsi="Century Gothic" w:cs="Arial"/>
          <w:sz w:val="24"/>
          <w:szCs w:val="24"/>
        </w:rPr>
      </w:pPr>
    </w:p>
    <w:p w14:paraId="6F18704F" w14:textId="4A1839B7" w:rsidR="00D74E18" w:rsidRPr="0041363C" w:rsidRDefault="00D74E18" w:rsidP="0090717D">
      <w:pPr>
        <w:pStyle w:val="Prrafodelista"/>
        <w:numPr>
          <w:ilvl w:val="0"/>
          <w:numId w:val="16"/>
        </w:numPr>
        <w:spacing w:after="0" w:line="240" w:lineRule="auto"/>
        <w:jc w:val="both"/>
        <w:rPr>
          <w:rFonts w:ascii="Century Gothic" w:eastAsia="Arial" w:hAnsi="Century Gothic" w:cs="Arial"/>
          <w:spacing w:val="-2"/>
          <w:sz w:val="24"/>
          <w:szCs w:val="24"/>
        </w:rPr>
      </w:pPr>
      <w:r w:rsidRPr="00D74E18">
        <w:rPr>
          <w:rFonts w:ascii="Century Gothic" w:eastAsia="Arial" w:hAnsi="Century Gothic" w:cs="Arial"/>
          <w:sz w:val="24"/>
          <w:szCs w:val="24"/>
        </w:rPr>
        <w:t>Por el delito de robo en sus siguientes modalidades:</w:t>
      </w:r>
    </w:p>
    <w:p w14:paraId="1E6AF028" w14:textId="77777777" w:rsidR="0041363C" w:rsidRPr="00D74E18" w:rsidRDefault="0041363C" w:rsidP="0090717D">
      <w:pPr>
        <w:pStyle w:val="Prrafodelista"/>
        <w:spacing w:after="0" w:line="240" w:lineRule="auto"/>
        <w:jc w:val="both"/>
        <w:rPr>
          <w:rFonts w:ascii="Century Gothic" w:eastAsia="Arial" w:hAnsi="Century Gothic" w:cs="Arial"/>
          <w:spacing w:val="-2"/>
          <w:sz w:val="24"/>
          <w:szCs w:val="24"/>
        </w:rPr>
      </w:pPr>
    </w:p>
    <w:p w14:paraId="0DC36872" w14:textId="1973384B" w:rsidR="00D74E18" w:rsidRPr="000E3D2F" w:rsidRDefault="00D74E18" w:rsidP="0090717D">
      <w:pPr>
        <w:pStyle w:val="Prrafodelista"/>
        <w:numPr>
          <w:ilvl w:val="0"/>
          <w:numId w:val="30"/>
        </w:numPr>
        <w:spacing w:line="240" w:lineRule="auto"/>
        <w:jc w:val="both"/>
        <w:rPr>
          <w:rFonts w:ascii="Century Gothic" w:eastAsia="Arial" w:hAnsi="Century Gothic" w:cs="Arial"/>
          <w:spacing w:val="-2"/>
          <w:sz w:val="24"/>
          <w:szCs w:val="24"/>
        </w:rPr>
      </w:pPr>
      <w:r w:rsidRPr="000E3D2F">
        <w:rPr>
          <w:rFonts w:ascii="Century Gothic" w:eastAsia="Arial" w:hAnsi="Century Gothic" w:cs="Arial"/>
          <w:spacing w:val="-2"/>
          <w:sz w:val="24"/>
          <w:szCs w:val="24"/>
        </w:rPr>
        <w:t>Robo simple y sin violencia, cuando el monto de lo robado no exceda de las cuatrocientas veces el valor diario de la Unidad de Medida y Actualización vigente, previa reparación del daño a víctimas u ofendidos.</w:t>
      </w:r>
    </w:p>
    <w:p w14:paraId="74435408" w14:textId="77777777" w:rsidR="0090717D" w:rsidRPr="000A5173" w:rsidRDefault="0090717D" w:rsidP="0090717D">
      <w:pPr>
        <w:pStyle w:val="Prrafodelista"/>
        <w:spacing w:line="240" w:lineRule="auto"/>
        <w:ind w:left="1068"/>
        <w:jc w:val="both"/>
        <w:rPr>
          <w:rFonts w:ascii="Century Gothic" w:eastAsia="Arial" w:hAnsi="Century Gothic" w:cs="Arial"/>
          <w:spacing w:val="-2"/>
          <w:sz w:val="24"/>
          <w:szCs w:val="24"/>
          <w:highlight w:val="green"/>
        </w:rPr>
      </w:pPr>
    </w:p>
    <w:p w14:paraId="3CA463DE" w14:textId="55FBBF5A" w:rsidR="00D74E18" w:rsidRDefault="00D74E18" w:rsidP="0090717D">
      <w:pPr>
        <w:pStyle w:val="Prrafodelista"/>
        <w:numPr>
          <w:ilvl w:val="0"/>
          <w:numId w:val="30"/>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 xml:space="preserve">Robo con violencia, siempre y cuando concurran las siguientes circunstancias: </w:t>
      </w:r>
    </w:p>
    <w:p w14:paraId="35E8B0B2" w14:textId="77777777" w:rsidR="0090717D" w:rsidRDefault="0090717D" w:rsidP="0090717D">
      <w:pPr>
        <w:pStyle w:val="Prrafodelista"/>
        <w:spacing w:line="240" w:lineRule="auto"/>
        <w:ind w:left="1068"/>
        <w:jc w:val="both"/>
        <w:rPr>
          <w:rFonts w:ascii="Century Gothic" w:eastAsia="Arial" w:hAnsi="Century Gothic" w:cs="Arial"/>
          <w:spacing w:val="-2"/>
          <w:sz w:val="24"/>
          <w:szCs w:val="24"/>
        </w:rPr>
      </w:pPr>
    </w:p>
    <w:p w14:paraId="33A3A9BB" w14:textId="3ACF5DB4" w:rsid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Se trate de un delincuente primario, lo que deberá acreditar con la constancia correspondiente que expida la Fiscalía General.</w:t>
      </w:r>
    </w:p>
    <w:p w14:paraId="404A8F58" w14:textId="77777777" w:rsidR="0090717D" w:rsidRDefault="0090717D" w:rsidP="0090717D">
      <w:pPr>
        <w:pStyle w:val="Prrafodelista"/>
        <w:spacing w:line="240" w:lineRule="auto"/>
        <w:ind w:left="1636"/>
        <w:jc w:val="both"/>
        <w:rPr>
          <w:rFonts w:ascii="Century Gothic" w:eastAsia="Arial" w:hAnsi="Century Gothic" w:cs="Arial"/>
          <w:spacing w:val="-2"/>
          <w:sz w:val="24"/>
          <w:szCs w:val="24"/>
        </w:rPr>
      </w:pPr>
    </w:p>
    <w:p w14:paraId="58F61834" w14:textId="64AA9C1B" w:rsid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No cause lesiones o la muerte a la o las víctimas</w:t>
      </w:r>
      <w:r w:rsidR="0090717D">
        <w:rPr>
          <w:rFonts w:ascii="Century Gothic" w:eastAsia="Arial" w:hAnsi="Century Gothic" w:cs="Arial"/>
          <w:spacing w:val="-2"/>
          <w:sz w:val="24"/>
          <w:szCs w:val="24"/>
        </w:rPr>
        <w:t>.</w:t>
      </w:r>
    </w:p>
    <w:p w14:paraId="0576A102" w14:textId="77777777" w:rsidR="0090717D" w:rsidRPr="00D74E18" w:rsidRDefault="0090717D" w:rsidP="0090717D">
      <w:pPr>
        <w:pStyle w:val="Prrafodelista"/>
        <w:spacing w:line="240" w:lineRule="auto"/>
        <w:ind w:left="1636"/>
        <w:jc w:val="both"/>
        <w:rPr>
          <w:rFonts w:ascii="Century Gothic" w:eastAsia="Arial" w:hAnsi="Century Gothic" w:cs="Arial"/>
          <w:spacing w:val="-2"/>
          <w:sz w:val="24"/>
          <w:szCs w:val="24"/>
        </w:rPr>
      </w:pPr>
    </w:p>
    <w:p w14:paraId="670F83E6" w14:textId="0033ACA0" w:rsid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No se utilicen armas de fuego en su ejecución</w:t>
      </w:r>
      <w:r w:rsidR="0090717D">
        <w:rPr>
          <w:rFonts w:ascii="Century Gothic" w:eastAsia="Arial" w:hAnsi="Century Gothic" w:cs="Arial"/>
          <w:spacing w:val="-2"/>
          <w:sz w:val="24"/>
          <w:szCs w:val="24"/>
        </w:rPr>
        <w:t>.</w:t>
      </w:r>
    </w:p>
    <w:p w14:paraId="5AE8E466" w14:textId="77777777" w:rsidR="0090717D" w:rsidRDefault="0090717D" w:rsidP="0090717D">
      <w:pPr>
        <w:pStyle w:val="Prrafodelista"/>
        <w:spacing w:line="240" w:lineRule="auto"/>
        <w:ind w:left="1636"/>
        <w:jc w:val="both"/>
        <w:rPr>
          <w:rFonts w:ascii="Century Gothic" w:eastAsia="Arial" w:hAnsi="Century Gothic" w:cs="Arial"/>
          <w:spacing w:val="-2"/>
          <w:sz w:val="24"/>
          <w:szCs w:val="24"/>
        </w:rPr>
      </w:pPr>
    </w:p>
    <w:p w14:paraId="3D90AD41" w14:textId="05DBD6CE" w:rsidR="00D74E18" w:rsidRPr="000E3D2F"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0E3D2F">
        <w:rPr>
          <w:rFonts w:ascii="Century Gothic" w:eastAsia="Arial" w:hAnsi="Century Gothic" w:cs="Arial"/>
          <w:spacing w:val="-2"/>
          <w:sz w:val="24"/>
          <w:szCs w:val="24"/>
        </w:rPr>
        <w:t>Cuando el monto de lo robado no exceda de noventa veces el valor diario de la Unidad de Medida y Actualización vigente.</w:t>
      </w:r>
    </w:p>
    <w:p w14:paraId="0C078759" w14:textId="77777777" w:rsidR="0090717D" w:rsidRDefault="0090717D" w:rsidP="0090717D">
      <w:pPr>
        <w:pStyle w:val="Prrafodelista"/>
        <w:spacing w:line="240" w:lineRule="auto"/>
        <w:ind w:left="1636"/>
        <w:jc w:val="both"/>
        <w:rPr>
          <w:rFonts w:ascii="Century Gothic" w:eastAsia="Arial" w:hAnsi="Century Gothic" w:cs="Arial"/>
          <w:spacing w:val="-2"/>
          <w:sz w:val="24"/>
          <w:szCs w:val="24"/>
        </w:rPr>
      </w:pPr>
    </w:p>
    <w:p w14:paraId="02ACAABE" w14:textId="6840764E" w:rsidR="00D74E18" w:rsidRP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Que pague el monto de la reparación del daño.</w:t>
      </w:r>
    </w:p>
    <w:p w14:paraId="0C8DA3BA" w14:textId="77777777" w:rsidR="0090717D" w:rsidRDefault="0090717D" w:rsidP="0090717D">
      <w:pPr>
        <w:pStyle w:val="Prrafodelista"/>
        <w:spacing w:line="240" w:lineRule="auto"/>
        <w:ind w:left="1636"/>
        <w:jc w:val="both"/>
        <w:rPr>
          <w:rFonts w:ascii="Century Gothic" w:eastAsia="Arial" w:hAnsi="Century Gothic" w:cs="Arial"/>
          <w:spacing w:val="-2"/>
          <w:sz w:val="24"/>
          <w:szCs w:val="24"/>
        </w:rPr>
      </w:pPr>
    </w:p>
    <w:p w14:paraId="008DA0B6" w14:textId="17E02239" w:rsidR="00D74E18" w:rsidRP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Que no se encuentre sujeto a otra investigación o proceso pendiente por causa distinta ni tener sentencia ejecutoriada que cumplir en reclusión del fuero común o federal, sea cual fuere el delito.</w:t>
      </w:r>
    </w:p>
    <w:p w14:paraId="448A5E0F" w14:textId="30CEC0D5" w:rsidR="00D74E18" w:rsidRP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lastRenderedPageBreak/>
        <w:t>Que el sujeto activo no sea servidor público.</w:t>
      </w:r>
    </w:p>
    <w:p w14:paraId="38DD6583" w14:textId="5972306B" w:rsidR="0041363C" w:rsidRDefault="00D74E18" w:rsidP="0090717D">
      <w:pPr>
        <w:ind w:left="1776"/>
        <w:jc w:val="both"/>
        <w:rPr>
          <w:rFonts w:ascii="Century Gothic" w:eastAsia="Arial" w:hAnsi="Century Gothic" w:cs="Arial"/>
          <w:spacing w:val="-2"/>
          <w:sz w:val="24"/>
          <w:szCs w:val="24"/>
        </w:rPr>
      </w:pPr>
      <w:r w:rsidRPr="0041363C">
        <w:rPr>
          <w:rFonts w:ascii="Century Gothic" w:eastAsia="Arial" w:hAnsi="Century Gothic" w:cs="Arial"/>
          <w:spacing w:val="-2"/>
          <w:sz w:val="24"/>
          <w:szCs w:val="24"/>
        </w:rPr>
        <w:t>Se exceptúan de lo anterior, el robo de vehículo, de la mercancía transportada o de la mercancía que se encuentre a bordo de aquel, robo al interior de un vehículo automotor particular o recaiga sobre una o más de las partes que lo conforman o sobre objetos meramente ornamentales o de aquellos que transitoriamente se encuentran en su interior, robo en transporte público de pasajeros, robo de transporte de carga, robo a casa habitación, robo cometido a escuelas e inmuebles destinados a actividades educativas, en cualquiera de sus modalidades.</w:t>
      </w:r>
    </w:p>
    <w:p w14:paraId="0CB85EDA" w14:textId="77777777" w:rsidR="0090717D" w:rsidRPr="0041363C" w:rsidRDefault="0090717D" w:rsidP="0090717D">
      <w:pPr>
        <w:jc w:val="both"/>
        <w:rPr>
          <w:rFonts w:ascii="Century Gothic" w:eastAsia="Arial" w:hAnsi="Century Gothic" w:cs="Arial"/>
          <w:spacing w:val="-2"/>
          <w:sz w:val="24"/>
          <w:szCs w:val="24"/>
        </w:rPr>
      </w:pPr>
    </w:p>
    <w:p w14:paraId="787B8A70" w14:textId="181B9B3A" w:rsid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A las mujeres acusadas o sentenciadas por exceso de legítima defensa en la protección de su vida e integridad, o la de sus descendientes.</w:t>
      </w:r>
    </w:p>
    <w:p w14:paraId="761EC53A" w14:textId="77777777" w:rsidR="0090717D" w:rsidRPr="0041363C" w:rsidRDefault="0090717D" w:rsidP="0090717D">
      <w:pPr>
        <w:pStyle w:val="Prrafodelista"/>
        <w:spacing w:line="240" w:lineRule="auto"/>
        <w:ind w:left="1636"/>
        <w:jc w:val="both"/>
        <w:rPr>
          <w:rFonts w:ascii="Century Gothic" w:eastAsia="Arial" w:hAnsi="Century Gothic" w:cs="Arial"/>
          <w:spacing w:val="-2"/>
          <w:sz w:val="24"/>
          <w:szCs w:val="24"/>
        </w:rPr>
      </w:pPr>
    </w:p>
    <w:p w14:paraId="118AE8A0" w14:textId="4871ABED" w:rsidR="00D74E18" w:rsidRDefault="00D74E18" w:rsidP="0090717D">
      <w:pPr>
        <w:pStyle w:val="Prrafodelista"/>
        <w:numPr>
          <w:ilvl w:val="0"/>
          <w:numId w:val="31"/>
        </w:numPr>
        <w:spacing w:line="240" w:lineRule="auto"/>
        <w:jc w:val="both"/>
        <w:rPr>
          <w:rFonts w:ascii="Century Gothic" w:eastAsia="Arial" w:hAnsi="Century Gothic" w:cs="Arial"/>
          <w:spacing w:val="-2"/>
          <w:sz w:val="24"/>
          <w:szCs w:val="24"/>
        </w:rPr>
      </w:pPr>
      <w:r w:rsidRPr="00D74E18">
        <w:rPr>
          <w:rFonts w:ascii="Century Gothic" w:eastAsia="Arial" w:hAnsi="Century Gothic" w:cs="Arial"/>
          <w:spacing w:val="-2"/>
          <w:sz w:val="24"/>
          <w:szCs w:val="24"/>
        </w:rPr>
        <w:t>A personas mayores de sesenta y cinco años de edad, que:</w:t>
      </w:r>
    </w:p>
    <w:p w14:paraId="7433A2FB" w14:textId="77777777" w:rsidR="0041363C" w:rsidRDefault="0041363C" w:rsidP="0090717D">
      <w:pPr>
        <w:pStyle w:val="Prrafodelista"/>
        <w:spacing w:line="240" w:lineRule="auto"/>
        <w:ind w:left="1776"/>
        <w:jc w:val="both"/>
        <w:rPr>
          <w:rFonts w:ascii="Century Gothic" w:eastAsia="Arial" w:hAnsi="Century Gothic" w:cs="Arial"/>
          <w:spacing w:val="-2"/>
          <w:sz w:val="24"/>
          <w:szCs w:val="24"/>
        </w:rPr>
      </w:pPr>
    </w:p>
    <w:p w14:paraId="377B7944" w14:textId="15813503" w:rsidR="0041363C" w:rsidRDefault="0041363C" w:rsidP="0090717D">
      <w:pPr>
        <w:pStyle w:val="Prrafodelista"/>
        <w:numPr>
          <w:ilvl w:val="0"/>
          <w:numId w:val="32"/>
        </w:numPr>
        <w:spacing w:line="240" w:lineRule="auto"/>
        <w:jc w:val="both"/>
        <w:rPr>
          <w:rFonts w:ascii="Century Gothic" w:eastAsia="Arial" w:hAnsi="Century Gothic" w:cs="Arial"/>
          <w:spacing w:val="-2"/>
          <w:sz w:val="24"/>
          <w:szCs w:val="24"/>
        </w:rPr>
      </w:pPr>
      <w:r w:rsidRPr="0041363C">
        <w:rPr>
          <w:rFonts w:ascii="Century Gothic" w:eastAsia="Arial" w:hAnsi="Century Gothic" w:cs="Arial"/>
          <w:spacing w:val="-2"/>
          <w:sz w:val="24"/>
          <w:szCs w:val="24"/>
        </w:rPr>
        <w:t>Padezcan enfermedad terminal o crónico degenerativa grave, o</w:t>
      </w:r>
    </w:p>
    <w:p w14:paraId="18DB8025" w14:textId="77777777" w:rsidR="0090717D" w:rsidRPr="0041363C" w:rsidRDefault="0090717D" w:rsidP="0090717D">
      <w:pPr>
        <w:pStyle w:val="Prrafodelista"/>
        <w:spacing w:line="240" w:lineRule="auto"/>
        <w:ind w:left="2496"/>
        <w:jc w:val="both"/>
        <w:rPr>
          <w:rFonts w:ascii="Century Gothic" w:eastAsia="Arial" w:hAnsi="Century Gothic" w:cs="Arial"/>
          <w:spacing w:val="-2"/>
          <w:sz w:val="24"/>
          <w:szCs w:val="24"/>
        </w:rPr>
      </w:pPr>
    </w:p>
    <w:p w14:paraId="763DCB8E" w14:textId="37CFCCEE" w:rsidR="00B757B4" w:rsidRDefault="0041363C" w:rsidP="0090717D">
      <w:pPr>
        <w:pStyle w:val="Prrafodelista"/>
        <w:numPr>
          <w:ilvl w:val="0"/>
          <w:numId w:val="32"/>
        </w:numPr>
        <w:spacing w:line="240" w:lineRule="auto"/>
        <w:jc w:val="both"/>
        <w:rPr>
          <w:rFonts w:ascii="Century Gothic" w:eastAsia="Arial" w:hAnsi="Century Gothic" w:cs="Arial"/>
          <w:spacing w:val="-2"/>
          <w:sz w:val="24"/>
          <w:szCs w:val="24"/>
        </w:rPr>
      </w:pPr>
      <w:r w:rsidRPr="0041363C">
        <w:rPr>
          <w:rFonts w:ascii="Century Gothic" w:eastAsia="Arial" w:hAnsi="Century Gothic" w:cs="Arial"/>
          <w:spacing w:val="-2"/>
          <w:sz w:val="24"/>
          <w:szCs w:val="24"/>
        </w:rPr>
        <w:t>Sean sentenciadas o acusadas por exceso de legítima defensa en la protección de su vida e integridad.</w:t>
      </w:r>
    </w:p>
    <w:p w14:paraId="39F596DC" w14:textId="77777777" w:rsidR="0090717D" w:rsidRPr="0090717D" w:rsidRDefault="0090717D" w:rsidP="0090717D">
      <w:pPr>
        <w:pStyle w:val="Prrafodelista"/>
        <w:spacing w:line="240" w:lineRule="auto"/>
        <w:ind w:left="2496"/>
        <w:jc w:val="both"/>
        <w:rPr>
          <w:rFonts w:ascii="Century Gothic" w:eastAsia="Arial" w:hAnsi="Century Gothic" w:cs="Arial"/>
          <w:spacing w:val="-2"/>
          <w:sz w:val="24"/>
          <w:szCs w:val="24"/>
        </w:rPr>
      </w:pPr>
    </w:p>
    <w:p w14:paraId="289E0120" w14:textId="77442D6C" w:rsidR="00B757B4" w:rsidRDefault="00B757B4"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 xml:space="preserve">Estupro, en </w:t>
      </w:r>
      <w:r w:rsidR="00743B4D" w:rsidRPr="0090717D">
        <w:rPr>
          <w:rFonts w:ascii="Century Gothic" w:hAnsi="Century Gothic" w:cs="Arial"/>
          <w:color w:val="000000"/>
          <w:sz w:val="24"/>
          <w:szCs w:val="24"/>
        </w:rPr>
        <w:t>los términos previstos</w:t>
      </w:r>
      <w:r w:rsidRPr="0090717D">
        <w:rPr>
          <w:rFonts w:ascii="Century Gothic" w:hAnsi="Century Gothic" w:cs="Arial"/>
          <w:color w:val="000000"/>
          <w:sz w:val="24"/>
          <w:szCs w:val="24"/>
        </w:rPr>
        <w:t xml:space="preserve"> en el </w:t>
      </w:r>
      <w:r w:rsidR="00D438A8" w:rsidRPr="0090717D">
        <w:rPr>
          <w:rFonts w:ascii="Century Gothic" w:hAnsi="Century Gothic" w:cs="Arial"/>
          <w:color w:val="000000"/>
          <w:sz w:val="24"/>
          <w:szCs w:val="24"/>
        </w:rPr>
        <w:t>artículo 177</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w:t>
      </w:r>
      <w:r w:rsidR="0090717D">
        <w:rPr>
          <w:rFonts w:ascii="Century Gothic" w:hAnsi="Century Gothic" w:cs="Arial"/>
          <w:color w:val="000000"/>
          <w:sz w:val="24"/>
          <w:szCs w:val="24"/>
        </w:rPr>
        <w:t>.</w:t>
      </w:r>
    </w:p>
    <w:p w14:paraId="02D3241D" w14:textId="77777777" w:rsidR="0090717D" w:rsidRPr="0090717D" w:rsidRDefault="0090717D" w:rsidP="0090717D">
      <w:pPr>
        <w:pStyle w:val="Prrafodelista"/>
        <w:spacing w:line="240" w:lineRule="auto"/>
        <w:ind w:left="1636"/>
        <w:jc w:val="both"/>
        <w:rPr>
          <w:rFonts w:ascii="Century Gothic" w:hAnsi="Century Gothic" w:cs="Arial"/>
          <w:color w:val="000000"/>
          <w:sz w:val="24"/>
          <w:szCs w:val="24"/>
        </w:rPr>
      </w:pPr>
    </w:p>
    <w:p w14:paraId="3DF37CA9" w14:textId="07D1F0FA" w:rsidR="00B757B4" w:rsidRDefault="00B757B4"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Bigamia, de conformidad con lo señalado en el artículo 196</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w:t>
      </w:r>
      <w:r w:rsid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w:t>
      </w:r>
    </w:p>
    <w:p w14:paraId="6A512811" w14:textId="77777777" w:rsidR="0090717D" w:rsidRPr="0090717D" w:rsidRDefault="0090717D" w:rsidP="0090717D">
      <w:pPr>
        <w:pStyle w:val="Prrafodelista"/>
        <w:spacing w:line="240" w:lineRule="auto"/>
        <w:ind w:left="1636"/>
        <w:jc w:val="both"/>
        <w:rPr>
          <w:rFonts w:ascii="Century Gothic" w:hAnsi="Century Gothic" w:cs="Arial"/>
          <w:color w:val="000000"/>
          <w:sz w:val="24"/>
          <w:szCs w:val="24"/>
        </w:rPr>
      </w:pPr>
    </w:p>
    <w:p w14:paraId="5B18A9BF" w14:textId="1C164F36" w:rsidR="00B757B4" w:rsidRPr="0090717D" w:rsidRDefault="00B757B4"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Amenazas, previstas en el numeral 204</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w:t>
      </w:r>
      <w:r w:rsid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w:t>
      </w:r>
    </w:p>
    <w:p w14:paraId="7A4B2499" w14:textId="77777777" w:rsidR="0090717D" w:rsidRDefault="0090717D" w:rsidP="0090717D">
      <w:pPr>
        <w:pStyle w:val="Prrafodelista"/>
        <w:spacing w:line="240" w:lineRule="auto"/>
        <w:ind w:left="1636"/>
        <w:jc w:val="both"/>
        <w:rPr>
          <w:rFonts w:ascii="Century Gothic" w:hAnsi="Century Gothic" w:cs="Arial"/>
          <w:color w:val="000000"/>
          <w:sz w:val="24"/>
          <w:szCs w:val="24"/>
        </w:rPr>
      </w:pPr>
    </w:p>
    <w:p w14:paraId="58E3453C" w14:textId="467B1115" w:rsidR="00B757B4" w:rsidRPr="0090717D" w:rsidRDefault="007758A5"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Oposición a que se Ejecute Alguna Obra o Trabajo Público, de conformidad con lo que señala el numeral 280</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w:t>
      </w:r>
    </w:p>
    <w:p w14:paraId="2555A0A6" w14:textId="77777777" w:rsidR="0090717D" w:rsidRDefault="0090717D" w:rsidP="0090717D">
      <w:pPr>
        <w:pStyle w:val="Prrafodelista"/>
        <w:spacing w:line="240" w:lineRule="auto"/>
        <w:ind w:left="1636"/>
        <w:jc w:val="both"/>
        <w:rPr>
          <w:rFonts w:ascii="Century Gothic" w:hAnsi="Century Gothic" w:cs="Arial"/>
          <w:color w:val="000000"/>
          <w:sz w:val="24"/>
          <w:szCs w:val="24"/>
        </w:rPr>
      </w:pPr>
    </w:p>
    <w:p w14:paraId="623DD746" w14:textId="2FC7F6D9" w:rsidR="007758A5" w:rsidRPr="0090717D" w:rsidRDefault="007758A5"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Ejercicio Ilegal del Propio derecho, señalado en el artículo 283</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 </w:t>
      </w:r>
    </w:p>
    <w:p w14:paraId="77E5F8CF" w14:textId="77777777" w:rsidR="0090717D" w:rsidRDefault="0090717D" w:rsidP="0090717D">
      <w:pPr>
        <w:pStyle w:val="Prrafodelista"/>
        <w:spacing w:line="240" w:lineRule="auto"/>
        <w:ind w:left="1636"/>
        <w:jc w:val="both"/>
        <w:rPr>
          <w:rFonts w:ascii="Century Gothic" w:hAnsi="Century Gothic" w:cs="Arial"/>
          <w:color w:val="000000"/>
          <w:sz w:val="24"/>
          <w:szCs w:val="24"/>
        </w:rPr>
      </w:pPr>
    </w:p>
    <w:p w14:paraId="541B4385" w14:textId="1EE97A6C" w:rsidR="007758A5" w:rsidRDefault="007758A5"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lastRenderedPageBreak/>
        <w:t>Variación de Nombre o Domicilio, en los términos previstos en el artículo 313</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 </w:t>
      </w:r>
    </w:p>
    <w:p w14:paraId="7E0A56B9" w14:textId="77777777" w:rsidR="0090717D" w:rsidRPr="0090717D" w:rsidRDefault="0090717D" w:rsidP="0090717D">
      <w:pPr>
        <w:pStyle w:val="Prrafodelista"/>
        <w:spacing w:line="240" w:lineRule="auto"/>
        <w:ind w:left="1636"/>
        <w:jc w:val="both"/>
        <w:rPr>
          <w:rFonts w:ascii="Century Gothic" w:hAnsi="Century Gothic" w:cs="Arial"/>
          <w:color w:val="000000"/>
          <w:sz w:val="24"/>
          <w:szCs w:val="24"/>
        </w:rPr>
      </w:pPr>
    </w:p>
    <w:p w14:paraId="7518EF83" w14:textId="6DAE0113" w:rsidR="007758A5" w:rsidRDefault="00236D8B"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Violación</w:t>
      </w:r>
      <w:r w:rsidR="007758A5" w:rsidRPr="0090717D">
        <w:rPr>
          <w:rFonts w:ascii="Century Gothic" w:hAnsi="Century Gothic" w:cs="Arial"/>
          <w:color w:val="000000"/>
          <w:sz w:val="24"/>
          <w:szCs w:val="24"/>
        </w:rPr>
        <w:t xml:space="preserve"> de C</w:t>
      </w:r>
      <w:r w:rsidRPr="0090717D">
        <w:rPr>
          <w:rFonts w:ascii="Century Gothic" w:hAnsi="Century Gothic" w:cs="Arial"/>
          <w:color w:val="000000"/>
          <w:sz w:val="24"/>
          <w:szCs w:val="24"/>
        </w:rPr>
        <w:t xml:space="preserve">orrespondencia, </w:t>
      </w:r>
      <w:r w:rsidR="007758A5" w:rsidRPr="0090717D">
        <w:rPr>
          <w:rFonts w:ascii="Century Gothic" w:hAnsi="Century Gothic" w:cs="Arial"/>
          <w:color w:val="000000"/>
          <w:sz w:val="24"/>
          <w:szCs w:val="24"/>
        </w:rPr>
        <w:t>previsto en el numeral</w:t>
      </w:r>
      <w:r w:rsidRPr="0090717D">
        <w:rPr>
          <w:rFonts w:ascii="Century Gothic" w:hAnsi="Century Gothic" w:cs="Arial"/>
          <w:color w:val="000000"/>
          <w:sz w:val="24"/>
          <w:szCs w:val="24"/>
        </w:rPr>
        <w:t>es</w:t>
      </w:r>
      <w:r w:rsidR="007758A5" w:rsidRPr="0090717D">
        <w:rPr>
          <w:rFonts w:ascii="Century Gothic" w:hAnsi="Century Gothic" w:cs="Arial"/>
          <w:color w:val="000000"/>
          <w:sz w:val="24"/>
          <w:szCs w:val="24"/>
        </w:rPr>
        <w:t xml:space="preserve"> 326</w:t>
      </w:r>
      <w:r w:rsidRPr="0090717D">
        <w:rPr>
          <w:rFonts w:ascii="Century Gothic" w:hAnsi="Century Gothic" w:cs="Arial"/>
          <w:color w:val="000000"/>
          <w:sz w:val="24"/>
          <w:szCs w:val="24"/>
        </w:rPr>
        <w:t xml:space="preserve"> </w:t>
      </w:r>
      <w:r w:rsidR="007758A5" w:rsidRPr="0090717D">
        <w:rPr>
          <w:rFonts w:ascii="Century Gothic" w:hAnsi="Century Gothic" w:cs="Arial"/>
          <w:color w:val="000000"/>
          <w:sz w:val="24"/>
          <w:szCs w:val="24"/>
        </w:rPr>
        <w:t xml:space="preserve">del Código Penal. </w:t>
      </w:r>
    </w:p>
    <w:p w14:paraId="476C1822" w14:textId="77777777" w:rsidR="0090717D" w:rsidRPr="0090717D" w:rsidRDefault="0090717D" w:rsidP="0090717D">
      <w:pPr>
        <w:pStyle w:val="Prrafodelista"/>
        <w:spacing w:line="240" w:lineRule="auto"/>
        <w:ind w:left="1636"/>
        <w:jc w:val="both"/>
        <w:rPr>
          <w:rFonts w:ascii="Century Gothic" w:hAnsi="Century Gothic" w:cs="Arial"/>
          <w:color w:val="000000"/>
          <w:sz w:val="24"/>
          <w:szCs w:val="24"/>
        </w:rPr>
      </w:pPr>
    </w:p>
    <w:p w14:paraId="0D5CC4D0" w14:textId="18E6AF4A" w:rsidR="00236D8B" w:rsidRDefault="00236D8B"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Rebelión</w:t>
      </w:r>
      <w:r w:rsidR="0090717D" w:rsidRPr="0090717D">
        <w:rPr>
          <w:rFonts w:ascii="Century Gothic" w:hAnsi="Century Gothic" w:cs="Arial"/>
          <w:color w:val="000000"/>
          <w:sz w:val="24"/>
          <w:szCs w:val="24"/>
        </w:rPr>
        <w:t>, sancionado en artículo 345, del Código Penal.</w:t>
      </w:r>
    </w:p>
    <w:p w14:paraId="0667277D" w14:textId="68D97AE9" w:rsidR="00236D8B" w:rsidRDefault="00236D8B"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Motín, previsto y sancionado en los términos del numeral 348</w:t>
      </w:r>
      <w:r w:rsidR="0090717D" w:rsidRPr="0090717D">
        <w:rPr>
          <w:rFonts w:ascii="Century Gothic" w:hAnsi="Century Gothic" w:cs="Arial"/>
          <w:color w:val="000000"/>
          <w:sz w:val="24"/>
          <w:szCs w:val="24"/>
        </w:rPr>
        <w:t>,</w:t>
      </w:r>
      <w:r w:rsidRPr="0090717D">
        <w:rPr>
          <w:rFonts w:ascii="Century Gothic" w:hAnsi="Century Gothic" w:cs="Arial"/>
          <w:color w:val="000000"/>
          <w:sz w:val="24"/>
          <w:szCs w:val="24"/>
        </w:rPr>
        <w:t xml:space="preserve"> del Código Penal.</w:t>
      </w:r>
    </w:p>
    <w:p w14:paraId="7A4D2458" w14:textId="77777777" w:rsidR="0090717D" w:rsidRPr="0090717D" w:rsidRDefault="0090717D" w:rsidP="0090717D">
      <w:pPr>
        <w:pStyle w:val="Prrafodelista"/>
        <w:spacing w:line="240" w:lineRule="auto"/>
        <w:ind w:left="1636"/>
        <w:jc w:val="both"/>
        <w:rPr>
          <w:rFonts w:ascii="Century Gothic" w:hAnsi="Century Gothic" w:cs="Arial"/>
          <w:color w:val="000000"/>
          <w:sz w:val="24"/>
          <w:szCs w:val="24"/>
        </w:rPr>
      </w:pPr>
    </w:p>
    <w:p w14:paraId="3AF7277F" w14:textId="7C782CCA" w:rsidR="00236D8B" w:rsidRDefault="00236D8B" w:rsidP="0090717D">
      <w:pPr>
        <w:pStyle w:val="Prrafodelista"/>
        <w:numPr>
          <w:ilvl w:val="0"/>
          <w:numId w:val="31"/>
        </w:numPr>
        <w:spacing w:line="240" w:lineRule="auto"/>
        <w:jc w:val="both"/>
        <w:rPr>
          <w:rFonts w:ascii="Century Gothic" w:hAnsi="Century Gothic" w:cs="Arial"/>
          <w:color w:val="000000"/>
          <w:sz w:val="24"/>
          <w:szCs w:val="24"/>
        </w:rPr>
      </w:pPr>
      <w:r w:rsidRPr="0090717D">
        <w:rPr>
          <w:rFonts w:ascii="Century Gothic" w:hAnsi="Century Gothic" w:cs="Arial"/>
          <w:color w:val="000000"/>
          <w:sz w:val="24"/>
          <w:szCs w:val="24"/>
        </w:rPr>
        <w:t xml:space="preserve">Sedición, </w:t>
      </w:r>
      <w:r w:rsidR="00373138" w:rsidRPr="0090717D">
        <w:rPr>
          <w:rFonts w:ascii="Century Gothic" w:hAnsi="Century Gothic" w:cs="Arial"/>
          <w:color w:val="000000"/>
          <w:sz w:val="24"/>
          <w:szCs w:val="24"/>
        </w:rPr>
        <w:t>previsto y sancionado por el artículo 349</w:t>
      </w:r>
      <w:r w:rsidR="0090717D" w:rsidRPr="0090717D">
        <w:rPr>
          <w:rFonts w:ascii="Century Gothic" w:hAnsi="Century Gothic" w:cs="Arial"/>
          <w:color w:val="000000"/>
          <w:sz w:val="24"/>
          <w:szCs w:val="24"/>
        </w:rPr>
        <w:t>,</w:t>
      </w:r>
      <w:r w:rsidR="00373138" w:rsidRPr="0090717D">
        <w:rPr>
          <w:rFonts w:ascii="Century Gothic" w:hAnsi="Century Gothic" w:cs="Arial"/>
          <w:color w:val="000000"/>
          <w:sz w:val="24"/>
          <w:szCs w:val="24"/>
        </w:rPr>
        <w:t xml:space="preserve"> del Código Penal</w:t>
      </w:r>
      <w:r w:rsidR="0090717D" w:rsidRPr="0090717D">
        <w:rPr>
          <w:rFonts w:ascii="Century Gothic" w:hAnsi="Century Gothic" w:cs="Arial"/>
          <w:color w:val="000000"/>
          <w:sz w:val="24"/>
          <w:szCs w:val="24"/>
        </w:rPr>
        <w:t>.</w:t>
      </w:r>
    </w:p>
    <w:p w14:paraId="295B4615" w14:textId="77777777" w:rsidR="0090717D" w:rsidRPr="0090717D" w:rsidRDefault="0090717D" w:rsidP="0090717D">
      <w:pPr>
        <w:pStyle w:val="Prrafodelista"/>
        <w:spacing w:line="240" w:lineRule="auto"/>
        <w:ind w:left="1636"/>
        <w:jc w:val="both"/>
        <w:rPr>
          <w:rFonts w:ascii="Century Gothic" w:hAnsi="Century Gothic" w:cs="Arial"/>
          <w:color w:val="000000"/>
          <w:sz w:val="24"/>
          <w:szCs w:val="24"/>
        </w:rPr>
      </w:pPr>
    </w:p>
    <w:p w14:paraId="4752F586" w14:textId="395E3747" w:rsidR="00E72902" w:rsidRPr="0090717D" w:rsidRDefault="00E72902" w:rsidP="0090717D">
      <w:pPr>
        <w:pStyle w:val="Prrafodelista"/>
        <w:numPr>
          <w:ilvl w:val="0"/>
          <w:numId w:val="31"/>
        </w:numPr>
        <w:spacing w:after="0" w:line="240" w:lineRule="auto"/>
        <w:jc w:val="both"/>
        <w:rPr>
          <w:rFonts w:ascii="Century Gothic" w:eastAsia="Arial" w:hAnsi="Century Gothic" w:cs="Arial"/>
          <w:spacing w:val="-2"/>
          <w:sz w:val="24"/>
          <w:szCs w:val="24"/>
        </w:rPr>
      </w:pPr>
      <w:r w:rsidRPr="0090717D">
        <w:rPr>
          <w:rFonts w:ascii="Century Gothic" w:eastAsia="Arial" w:hAnsi="Century Gothic" w:cs="Arial"/>
          <w:spacing w:val="-2"/>
          <w:sz w:val="24"/>
          <w:szCs w:val="24"/>
        </w:rPr>
        <w:t>A</w:t>
      </w:r>
      <w:r w:rsidR="00573A0E" w:rsidRPr="0090717D">
        <w:rPr>
          <w:rFonts w:ascii="Century Gothic" w:eastAsia="Arial" w:hAnsi="Century Gothic" w:cs="Arial"/>
          <w:spacing w:val="-2"/>
          <w:sz w:val="24"/>
          <w:szCs w:val="24"/>
        </w:rPr>
        <w:t xml:space="preserve"> las personas a quienes</w:t>
      </w:r>
      <w:r w:rsidRPr="0090717D">
        <w:rPr>
          <w:rFonts w:ascii="Century Gothic" w:eastAsia="Arial" w:hAnsi="Century Gothic" w:cs="Arial"/>
          <w:spacing w:val="-2"/>
          <w:sz w:val="24"/>
          <w:szCs w:val="24"/>
        </w:rPr>
        <w:t xml:space="preserve"> haya</w:t>
      </w:r>
      <w:r w:rsidR="00573A0E" w:rsidRPr="0090717D">
        <w:rPr>
          <w:rFonts w:ascii="Century Gothic" w:eastAsia="Arial" w:hAnsi="Century Gothic" w:cs="Arial"/>
          <w:spacing w:val="-2"/>
          <w:sz w:val="24"/>
          <w:szCs w:val="24"/>
        </w:rPr>
        <w:t>n</w:t>
      </w:r>
      <w:r w:rsidRPr="0090717D">
        <w:rPr>
          <w:rFonts w:ascii="Century Gothic" w:eastAsia="Arial" w:hAnsi="Century Gothic" w:cs="Arial"/>
          <w:spacing w:val="-2"/>
          <w:sz w:val="24"/>
          <w:szCs w:val="24"/>
        </w:rPr>
        <w:t xml:space="preserve"> </w:t>
      </w:r>
      <w:r w:rsidR="00573A0E" w:rsidRPr="0090717D">
        <w:rPr>
          <w:rFonts w:ascii="Century Gothic" w:eastAsia="Arial" w:hAnsi="Century Gothic" w:cs="Arial"/>
          <w:spacing w:val="-2"/>
          <w:sz w:val="24"/>
          <w:szCs w:val="24"/>
        </w:rPr>
        <w:t xml:space="preserve">estado sujetas </w:t>
      </w:r>
      <w:r w:rsidR="006F4948">
        <w:rPr>
          <w:rFonts w:ascii="Century Gothic" w:eastAsia="Arial" w:hAnsi="Century Gothic" w:cs="Arial"/>
          <w:spacing w:val="-2"/>
          <w:sz w:val="24"/>
          <w:szCs w:val="24"/>
        </w:rPr>
        <w:t xml:space="preserve">a </w:t>
      </w:r>
      <w:r w:rsidRPr="0090717D">
        <w:rPr>
          <w:rFonts w:ascii="Century Gothic" w:eastAsia="Arial" w:hAnsi="Century Gothic" w:cs="Arial"/>
          <w:spacing w:val="-2"/>
          <w:sz w:val="24"/>
          <w:szCs w:val="24"/>
        </w:rPr>
        <w:t xml:space="preserve">prisión preventiva </w:t>
      </w:r>
      <w:r w:rsidR="00573A0E" w:rsidRPr="0090717D">
        <w:rPr>
          <w:rFonts w:ascii="Century Gothic" w:eastAsia="Arial" w:hAnsi="Century Gothic" w:cs="Arial"/>
          <w:spacing w:val="-2"/>
          <w:sz w:val="24"/>
          <w:szCs w:val="24"/>
        </w:rPr>
        <w:t>por un plazo mayor de dos años</w:t>
      </w:r>
      <w:r w:rsidR="006F4948">
        <w:rPr>
          <w:rFonts w:ascii="Century Gothic" w:eastAsia="Arial" w:hAnsi="Century Gothic" w:cs="Arial"/>
          <w:spacing w:val="-2"/>
          <w:sz w:val="24"/>
          <w:szCs w:val="24"/>
        </w:rPr>
        <w:t xml:space="preserve"> por delito cuyo término aritmético sea inferior a cuatro años, también con excepción</w:t>
      </w:r>
      <w:r w:rsidR="00573A0E" w:rsidRPr="0090717D">
        <w:rPr>
          <w:rFonts w:ascii="Century Gothic" w:eastAsia="Arial" w:hAnsi="Century Gothic" w:cs="Arial"/>
          <w:spacing w:val="-2"/>
          <w:sz w:val="24"/>
          <w:szCs w:val="24"/>
        </w:rPr>
        <w:t xml:space="preserve">  de</w:t>
      </w:r>
      <w:r w:rsidR="006F4948">
        <w:rPr>
          <w:rFonts w:ascii="Century Gothic" w:eastAsia="Arial" w:hAnsi="Century Gothic" w:cs="Arial"/>
          <w:spacing w:val="-2"/>
          <w:sz w:val="24"/>
          <w:szCs w:val="24"/>
        </w:rPr>
        <w:t xml:space="preserve"> los</w:t>
      </w:r>
      <w:r w:rsidR="00573A0E" w:rsidRPr="0090717D">
        <w:rPr>
          <w:rFonts w:ascii="Century Gothic" w:eastAsia="Arial" w:hAnsi="Century Gothic" w:cs="Arial"/>
          <w:spacing w:val="-2"/>
          <w:sz w:val="24"/>
          <w:szCs w:val="24"/>
        </w:rPr>
        <w:t xml:space="preserve"> delitos de homicidio, violación, abusos sexuales</w:t>
      </w:r>
      <w:r w:rsidR="00A82B83" w:rsidRPr="0090717D">
        <w:rPr>
          <w:rFonts w:ascii="Century Gothic" w:eastAsia="Arial" w:hAnsi="Century Gothic" w:cs="Arial"/>
          <w:spacing w:val="-2"/>
          <w:sz w:val="24"/>
          <w:szCs w:val="24"/>
        </w:rPr>
        <w:t xml:space="preserve"> con penalidad agravada</w:t>
      </w:r>
      <w:r w:rsidR="00573A0E" w:rsidRPr="0090717D">
        <w:rPr>
          <w:rFonts w:ascii="Century Gothic" w:eastAsia="Arial" w:hAnsi="Century Gothic" w:cs="Arial"/>
          <w:spacing w:val="-2"/>
          <w:sz w:val="24"/>
          <w:szCs w:val="24"/>
        </w:rPr>
        <w:t>, secuestro, peculado, robo de vehículo, robo con violencia, o de aquellos  que la ley Prevea Prisión Preventiva oficiosa,  con excepción que el plazo de dos años</w:t>
      </w:r>
      <w:r w:rsidR="00A82B83" w:rsidRPr="0090717D">
        <w:rPr>
          <w:rFonts w:ascii="Century Gothic" w:eastAsia="Arial" w:hAnsi="Century Gothic" w:cs="Arial"/>
          <w:spacing w:val="-2"/>
          <w:sz w:val="24"/>
          <w:szCs w:val="24"/>
        </w:rPr>
        <w:t xml:space="preserve"> de la prisión preventiva</w:t>
      </w:r>
      <w:r w:rsidR="00573A0E" w:rsidRPr="0090717D">
        <w:rPr>
          <w:rFonts w:ascii="Century Gothic" w:eastAsia="Arial" w:hAnsi="Century Gothic" w:cs="Arial"/>
          <w:spacing w:val="-2"/>
          <w:sz w:val="24"/>
          <w:szCs w:val="24"/>
        </w:rPr>
        <w:t xml:space="preserve"> se haya causado con motivo de recursos, juicio de amparo o cualquier otro recurso interpuesto por el imputado o su defensa. </w:t>
      </w:r>
    </w:p>
    <w:p w14:paraId="63547AF5" w14:textId="77777777" w:rsidR="0090717D" w:rsidRDefault="0090717D" w:rsidP="0090717D">
      <w:pPr>
        <w:pStyle w:val="Prrafodelista"/>
        <w:spacing w:after="0" w:line="240" w:lineRule="auto"/>
        <w:ind w:left="1636"/>
        <w:jc w:val="both"/>
        <w:rPr>
          <w:rFonts w:ascii="Century Gothic" w:eastAsia="Arial" w:hAnsi="Century Gothic" w:cs="Arial"/>
          <w:spacing w:val="-2"/>
          <w:sz w:val="24"/>
          <w:szCs w:val="24"/>
        </w:rPr>
      </w:pPr>
    </w:p>
    <w:p w14:paraId="527B166F" w14:textId="2D9C617B" w:rsidR="0041363C" w:rsidRDefault="0041363C" w:rsidP="0090717D">
      <w:pPr>
        <w:pStyle w:val="Prrafodelista"/>
        <w:numPr>
          <w:ilvl w:val="0"/>
          <w:numId w:val="31"/>
        </w:numPr>
        <w:spacing w:after="0" w:line="240" w:lineRule="auto"/>
        <w:jc w:val="both"/>
        <w:rPr>
          <w:rFonts w:ascii="Century Gothic" w:eastAsia="Arial" w:hAnsi="Century Gothic" w:cs="Arial"/>
          <w:spacing w:val="-2"/>
          <w:sz w:val="24"/>
          <w:szCs w:val="24"/>
        </w:rPr>
      </w:pPr>
      <w:r w:rsidRPr="00373138">
        <w:rPr>
          <w:rFonts w:ascii="Century Gothic" w:eastAsia="Arial" w:hAnsi="Century Gothic" w:cs="Arial"/>
          <w:spacing w:val="-2"/>
          <w:sz w:val="24"/>
          <w:szCs w:val="24"/>
        </w:rPr>
        <w:t>A las personas privadas de la libertad independientemente del delito del que se trate, que cuenten con resolución, pronunciamiento o recomendación de organismos internacionales cuya competencia esté reconocida por el Estado Mexicano, algún organismo nacional o local de derechos humanos, donde se desprendan violaciones a derechos humanos y/o al debido proceso, en la que se proponga su libertad.</w:t>
      </w:r>
    </w:p>
    <w:p w14:paraId="74976410" w14:textId="77777777" w:rsidR="0090717D" w:rsidRPr="0090717D" w:rsidRDefault="0090717D" w:rsidP="0090717D">
      <w:pPr>
        <w:pStyle w:val="Prrafodelista"/>
        <w:spacing w:after="0" w:line="240" w:lineRule="auto"/>
        <w:ind w:left="1636"/>
        <w:jc w:val="both"/>
        <w:rPr>
          <w:rFonts w:ascii="Century Gothic" w:eastAsia="Arial" w:hAnsi="Century Gothic" w:cs="Arial"/>
          <w:spacing w:val="-2"/>
          <w:sz w:val="24"/>
          <w:szCs w:val="24"/>
        </w:rPr>
      </w:pPr>
    </w:p>
    <w:p w14:paraId="0E83C08C" w14:textId="6EE6AB54" w:rsidR="0041363C" w:rsidRDefault="0041363C" w:rsidP="0090717D">
      <w:pPr>
        <w:ind w:left="1636"/>
        <w:jc w:val="both"/>
        <w:rPr>
          <w:rFonts w:ascii="Century Gothic" w:eastAsia="Arial" w:hAnsi="Century Gothic" w:cs="Arial"/>
          <w:spacing w:val="-2"/>
          <w:sz w:val="24"/>
          <w:szCs w:val="24"/>
        </w:rPr>
      </w:pPr>
      <w:r w:rsidRPr="0041363C">
        <w:rPr>
          <w:rFonts w:ascii="Century Gothic" w:eastAsia="Arial" w:hAnsi="Century Gothic" w:cs="Arial"/>
          <w:spacing w:val="-2"/>
          <w:sz w:val="24"/>
          <w:szCs w:val="24"/>
        </w:rPr>
        <w:t>Los organismos a que se refiere el párrafo anterior, podrán remitir para análisis y resolución del Poder Judicial, los casos que sean hechos de su conocimiento y consideren que son objeto de aplicación de la presente Ley.</w:t>
      </w:r>
    </w:p>
    <w:p w14:paraId="0240F616" w14:textId="77777777" w:rsidR="00150BC4" w:rsidRPr="00150BC4" w:rsidRDefault="00150BC4" w:rsidP="0090717D">
      <w:pPr>
        <w:jc w:val="both"/>
        <w:rPr>
          <w:rFonts w:ascii="Century Gothic" w:hAnsi="Century Gothic" w:cstheme="minorHAnsi"/>
          <w:bCs/>
          <w:sz w:val="24"/>
          <w:szCs w:val="24"/>
        </w:rPr>
      </w:pPr>
    </w:p>
    <w:p w14:paraId="5247DF16" w14:textId="7D6BDDDA" w:rsidR="000B09FF" w:rsidRDefault="0041363C" w:rsidP="0090717D">
      <w:pPr>
        <w:pStyle w:val="Prrafodelista"/>
        <w:spacing w:after="0" w:line="240" w:lineRule="auto"/>
        <w:ind w:left="0"/>
        <w:jc w:val="both"/>
        <w:rPr>
          <w:rFonts w:ascii="Century Gothic" w:hAnsi="Century Gothic" w:cstheme="minorHAnsi"/>
          <w:bCs/>
          <w:sz w:val="24"/>
          <w:szCs w:val="24"/>
        </w:rPr>
      </w:pPr>
      <w:r w:rsidRPr="0041363C">
        <w:rPr>
          <w:rFonts w:ascii="Century Gothic" w:hAnsi="Century Gothic" w:cstheme="minorHAnsi"/>
          <w:b/>
          <w:sz w:val="24"/>
          <w:szCs w:val="24"/>
        </w:rPr>
        <w:t>ARTÍCULO 5.</w:t>
      </w:r>
      <w:r>
        <w:rPr>
          <w:rFonts w:ascii="Century Gothic" w:hAnsi="Century Gothic" w:cstheme="minorHAnsi"/>
          <w:b/>
          <w:sz w:val="24"/>
          <w:szCs w:val="24"/>
        </w:rPr>
        <w:t>-</w:t>
      </w:r>
      <w:r w:rsidRPr="0041363C">
        <w:rPr>
          <w:rFonts w:ascii="Century Gothic" w:hAnsi="Century Gothic" w:cstheme="minorHAnsi"/>
          <w:b/>
          <w:sz w:val="24"/>
          <w:szCs w:val="24"/>
        </w:rPr>
        <w:t xml:space="preserve"> </w:t>
      </w:r>
      <w:r w:rsidRPr="0041363C">
        <w:rPr>
          <w:rFonts w:ascii="Century Gothic" w:hAnsi="Century Gothic" w:cstheme="minorHAnsi"/>
          <w:bCs/>
          <w:sz w:val="24"/>
          <w:szCs w:val="24"/>
        </w:rPr>
        <w:t>El Consejo de la Judicatura del Poder Judicial del Estado</w:t>
      </w:r>
      <w:r w:rsidR="00373138">
        <w:rPr>
          <w:rFonts w:ascii="Century Gothic" w:hAnsi="Century Gothic" w:cstheme="minorHAnsi"/>
          <w:bCs/>
          <w:sz w:val="24"/>
          <w:szCs w:val="24"/>
        </w:rPr>
        <w:t>,</w:t>
      </w:r>
      <w:r w:rsidRPr="0041363C">
        <w:rPr>
          <w:rFonts w:ascii="Century Gothic" w:hAnsi="Century Gothic" w:cstheme="minorHAnsi"/>
          <w:bCs/>
          <w:sz w:val="24"/>
          <w:szCs w:val="24"/>
        </w:rPr>
        <w:t xml:space="preserve"> estará facultado para emitir acuerdos generales a efecto de normar el </w:t>
      </w:r>
      <w:r w:rsidRPr="0041363C">
        <w:rPr>
          <w:rFonts w:ascii="Century Gothic" w:hAnsi="Century Gothic" w:cstheme="minorHAnsi"/>
          <w:bCs/>
          <w:sz w:val="24"/>
          <w:szCs w:val="24"/>
        </w:rPr>
        <w:lastRenderedPageBreak/>
        <w:t>procedimiento, fijando plazos para sustanciar las solicitudes de amnistía ajustándose a los que se encuentran previstos en esta Ley, para su debido cumplimiento.</w:t>
      </w:r>
    </w:p>
    <w:p w14:paraId="5BF951B1" w14:textId="77777777" w:rsidR="00CE4169" w:rsidRDefault="00CE4169" w:rsidP="0090717D">
      <w:pPr>
        <w:pStyle w:val="Prrafodelista"/>
        <w:spacing w:after="0" w:line="240" w:lineRule="auto"/>
        <w:ind w:left="0"/>
        <w:jc w:val="both"/>
        <w:rPr>
          <w:rFonts w:ascii="Century Gothic" w:hAnsi="Century Gothic" w:cstheme="minorHAnsi"/>
          <w:bCs/>
          <w:sz w:val="24"/>
          <w:szCs w:val="24"/>
        </w:rPr>
      </w:pPr>
    </w:p>
    <w:p w14:paraId="0453094B" w14:textId="3AFDE996" w:rsidR="0041363C" w:rsidRDefault="0041363C" w:rsidP="0090717D">
      <w:pPr>
        <w:pStyle w:val="Prrafodelista"/>
        <w:spacing w:after="0" w:line="240" w:lineRule="auto"/>
        <w:ind w:left="0"/>
        <w:jc w:val="both"/>
        <w:rPr>
          <w:rFonts w:ascii="Century Gothic" w:hAnsi="Century Gothic" w:cstheme="minorHAnsi"/>
          <w:bCs/>
          <w:sz w:val="24"/>
          <w:szCs w:val="24"/>
        </w:rPr>
      </w:pPr>
      <w:r w:rsidRPr="0041363C">
        <w:rPr>
          <w:rFonts w:ascii="Century Gothic" w:hAnsi="Century Gothic" w:cstheme="minorHAnsi"/>
          <w:b/>
          <w:sz w:val="24"/>
          <w:szCs w:val="24"/>
        </w:rPr>
        <w:t>ARTÍCULO 6.-</w:t>
      </w:r>
      <w:r w:rsidRPr="0041363C">
        <w:rPr>
          <w:rFonts w:ascii="Century Gothic" w:hAnsi="Century Gothic" w:cstheme="minorHAnsi"/>
          <w:bCs/>
          <w:sz w:val="24"/>
          <w:szCs w:val="24"/>
        </w:rPr>
        <w:t xml:space="preserve"> La persona interesada o su defensa, podrá solicitar ante el Juez Competente, la aplicación de la amnistía respecto de los delitos establecidos en esta Ley, quien se pronunciará respecto a la procedencia de la misma, para lo cual:</w:t>
      </w:r>
    </w:p>
    <w:p w14:paraId="39F6FE81" w14:textId="77777777" w:rsidR="0090717D" w:rsidRDefault="0090717D" w:rsidP="0090717D">
      <w:pPr>
        <w:pStyle w:val="Prrafodelista"/>
        <w:spacing w:after="0" w:line="240" w:lineRule="auto"/>
        <w:ind w:left="0"/>
        <w:jc w:val="both"/>
        <w:rPr>
          <w:rFonts w:ascii="Century Gothic" w:hAnsi="Century Gothic" w:cstheme="minorHAnsi"/>
          <w:bCs/>
          <w:sz w:val="24"/>
          <w:szCs w:val="24"/>
        </w:rPr>
      </w:pPr>
    </w:p>
    <w:p w14:paraId="4562E8E3" w14:textId="2585EDEE" w:rsidR="0041363C" w:rsidRDefault="0041363C" w:rsidP="0090717D">
      <w:pPr>
        <w:pStyle w:val="Prrafodelista"/>
        <w:numPr>
          <w:ilvl w:val="0"/>
          <w:numId w:val="33"/>
        </w:numPr>
        <w:spacing w:line="240" w:lineRule="auto"/>
        <w:jc w:val="both"/>
        <w:rPr>
          <w:rFonts w:ascii="Century Gothic" w:hAnsi="Century Gothic" w:cstheme="minorHAnsi"/>
          <w:bCs/>
          <w:sz w:val="24"/>
          <w:szCs w:val="24"/>
        </w:rPr>
      </w:pPr>
      <w:r w:rsidRPr="0041363C">
        <w:rPr>
          <w:rFonts w:ascii="Century Gothic" w:hAnsi="Century Gothic" w:cstheme="minorHAnsi"/>
          <w:bCs/>
          <w:sz w:val="24"/>
          <w:szCs w:val="24"/>
        </w:rPr>
        <w:t>Tratándose de personas vinculadas o sujetas a proceso o indiciadas pero prófugas, se notificará a la Fiscalía General, el desistimiento de la acción penal</w:t>
      </w:r>
      <w:r w:rsidR="0090717D">
        <w:rPr>
          <w:rFonts w:ascii="Century Gothic" w:hAnsi="Century Gothic" w:cstheme="minorHAnsi"/>
          <w:bCs/>
          <w:sz w:val="24"/>
          <w:szCs w:val="24"/>
        </w:rPr>
        <w:t>.</w:t>
      </w:r>
    </w:p>
    <w:p w14:paraId="17379C12" w14:textId="77777777" w:rsidR="0090717D" w:rsidRPr="0041363C" w:rsidRDefault="0090717D" w:rsidP="0090717D">
      <w:pPr>
        <w:pStyle w:val="Prrafodelista"/>
        <w:spacing w:line="240" w:lineRule="auto"/>
        <w:jc w:val="both"/>
        <w:rPr>
          <w:rFonts w:ascii="Century Gothic" w:hAnsi="Century Gothic" w:cstheme="minorHAnsi"/>
          <w:bCs/>
          <w:sz w:val="24"/>
          <w:szCs w:val="24"/>
        </w:rPr>
      </w:pPr>
    </w:p>
    <w:p w14:paraId="2F7EE110" w14:textId="152D7BC4" w:rsidR="0041363C" w:rsidRDefault="0041363C" w:rsidP="0090717D">
      <w:pPr>
        <w:pStyle w:val="Prrafodelista"/>
        <w:numPr>
          <w:ilvl w:val="0"/>
          <w:numId w:val="33"/>
        </w:numPr>
        <w:spacing w:after="0" w:line="240" w:lineRule="auto"/>
        <w:jc w:val="both"/>
        <w:rPr>
          <w:rFonts w:ascii="Century Gothic" w:hAnsi="Century Gothic" w:cstheme="minorHAnsi"/>
          <w:bCs/>
          <w:sz w:val="24"/>
          <w:szCs w:val="24"/>
        </w:rPr>
      </w:pPr>
      <w:r w:rsidRPr="0041363C">
        <w:rPr>
          <w:rFonts w:ascii="Century Gothic" w:hAnsi="Century Gothic" w:cstheme="minorHAnsi"/>
          <w:bCs/>
          <w:sz w:val="24"/>
          <w:szCs w:val="24"/>
        </w:rPr>
        <w:t>Tratándose de personas con sentencia firme, se realizarán las actuaciones conducentes para, en su caso, ordenar su inmediata liberación.</w:t>
      </w:r>
    </w:p>
    <w:p w14:paraId="0CF1D59D" w14:textId="644ECF1A" w:rsidR="0041363C" w:rsidRDefault="0041363C" w:rsidP="0090717D">
      <w:pPr>
        <w:jc w:val="both"/>
        <w:rPr>
          <w:rFonts w:ascii="Century Gothic" w:hAnsi="Century Gothic" w:cstheme="minorHAnsi"/>
          <w:bCs/>
          <w:sz w:val="24"/>
          <w:szCs w:val="24"/>
        </w:rPr>
      </w:pPr>
    </w:p>
    <w:p w14:paraId="3E6C10B5" w14:textId="42990BBF" w:rsidR="0041363C" w:rsidRPr="0041363C" w:rsidRDefault="0041363C" w:rsidP="0090717D">
      <w:pPr>
        <w:ind w:left="708"/>
        <w:jc w:val="both"/>
        <w:rPr>
          <w:rFonts w:ascii="Century Gothic" w:hAnsi="Century Gothic" w:cstheme="minorHAnsi"/>
          <w:bCs/>
          <w:sz w:val="24"/>
          <w:szCs w:val="24"/>
        </w:rPr>
      </w:pPr>
      <w:r w:rsidRPr="0041363C">
        <w:rPr>
          <w:rFonts w:ascii="Century Gothic" w:hAnsi="Century Gothic" w:cstheme="minorHAnsi"/>
          <w:bCs/>
          <w:sz w:val="24"/>
          <w:szCs w:val="24"/>
        </w:rPr>
        <w:t>Son supletorias de esta Ley en lo que correspondan, el Código Nacional de</w:t>
      </w:r>
      <w:r w:rsidR="00373138">
        <w:rPr>
          <w:rFonts w:ascii="Century Gothic" w:hAnsi="Century Gothic" w:cstheme="minorHAnsi"/>
          <w:bCs/>
          <w:sz w:val="24"/>
          <w:szCs w:val="24"/>
        </w:rPr>
        <w:t xml:space="preserve"> </w:t>
      </w:r>
      <w:r w:rsidRPr="0041363C">
        <w:rPr>
          <w:rFonts w:ascii="Century Gothic" w:hAnsi="Century Gothic" w:cstheme="minorHAnsi"/>
          <w:bCs/>
          <w:sz w:val="24"/>
          <w:szCs w:val="24"/>
        </w:rPr>
        <w:t>Procedimientos Penales y la Ley Nacional de Ejecución Penal.</w:t>
      </w:r>
    </w:p>
    <w:p w14:paraId="5F575389" w14:textId="342C895C" w:rsidR="000B09FF" w:rsidRDefault="000B09FF" w:rsidP="0090717D">
      <w:pPr>
        <w:pStyle w:val="Prrafodelista"/>
        <w:spacing w:after="0" w:line="240" w:lineRule="auto"/>
        <w:ind w:left="0"/>
        <w:jc w:val="both"/>
        <w:rPr>
          <w:rFonts w:ascii="Century Gothic" w:hAnsi="Century Gothic" w:cstheme="minorHAnsi"/>
          <w:bCs/>
          <w:sz w:val="24"/>
          <w:szCs w:val="24"/>
        </w:rPr>
      </w:pPr>
    </w:p>
    <w:p w14:paraId="2B9E590D" w14:textId="072DC64C" w:rsidR="000B09FF" w:rsidRDefault="0041363C" w:rsidP="0090717D">
      <w:pPr>
        <w:pStyle w:val="Prrafodelista"/>
        <w:spacing w:after="0" w:line="240" w:lineRule="auto"/>
        <w:ind w:left="0"/>
        <w:jc w:val="both"/>
        <w:rPr>
          <w:rFonts w:ascii="Century Gothic" w:hAnsi="Century Gothic" w:cstheme="minorHAnsi"/>
          <w:bCs/>
          <w:sz w:val="24"/>
          <w:szCs w:val="24"/>
        </w:rPr>
      </w:pPr>
      <w:r w:rsidRPr="0041363C">
        <w:rPr>
          <w:rFonts w:ascii="Century Gothic" w:hAnsi="Century Gothic" w:cstheme="minorHAnsi"/>
          <w:b/>
          <w:sz w:val="24"/>
          <w:szCs w:val="24"/>
        </w:rPr>
        <w:t>ARTÍCULO 7.</w:t>
      </w:r>
      <w:r w:rsidR="00BA3403">
        <w:rPr>
          <w:rFonts w:ascii="Century Gothic" w:hAnsi="Century Gothic" w:cstheme="minorHAnsi"/>
          <w:b/>
          <w:sz w:val="24"/>
          <w:szCs w:val="24"/>
        </w:rPr>
        <w:t>-</w:t>
      </w:r>
      <w:r w:rsidRPr="0041363C">
        <w:rPr>
          <w:rFonts w:ascii="Century Gothic" w:hAnsi="Century Gothic" w:cstheme="minorHAnsi"/>
          <w:bCs/>
          <w:sz w:val="24"/>
          <w:szCs w:val="24"/>
        </w:rPr>
        <w:t xml:space="preserve"> Las solicitudes también podrán ser presentadas por personas que tengan relación de parentesco por consanguinidad o afinidad hasta el cuarto grado con el interesado, o bien por organizaciones u organismos públicos defensores de derechos humanos debidamente registrados y sin fines de lucro</w:t>
      </w:r>
      <w:r>
        <w:rPr>
          <w:rFonts w:ascii="Century Gothic" w:hAnsi="Century Gothic" w:cstheme="minorHAnsi"/>
          <w:bCs/>
          <w:sz w:val="24"/>
          <w:szCs w:val="24"/>
        </w:rPr>
        <w:t>.</w:t>
      </w:r>
    </w:p>
    <w:p w14:paraId="7E7C89A4" w14:textId="0AB9660C" w:rsidR="0041363C" w:rsidRDefault="0041363C" w:rsidP="0090717D">
      <w:pPr>
        <w:pStyle w:val="Prrafodelista"/>
        <w:spacing w:after="0" w:line="240" w:lineRule="auto"/>
        <w:ind w:left="0"/>
        <w:jc w:val="both"/>
        <w:rPr>
          <w:rFonts w:ascii="Century Gothic" w:hAnsi="Century Gothic" w:cstheme="minorHAnsi"/>
          <w:bCs/>
          <w:sz w:val="24"/>
          <w:szCs w:val="24"/>
        </w:rPr>
      </w:pPr>
    </w:p>
    <w:p w14:paraId="25B6DCDD" w14:textId="021D08E9" w:rsidR="0041363C" w:rsidRPr="0041363C" w:rsidRDefault="0041363C" w:rsidP="0090717D">
      <w:pPr>
        <w:jc w:val="both"/>
        <w:rPr>
          <w:rFonts w:ascii="Century Gothic" w:hAnsi="Century Gothic" w:cstheme="minorHAnsi"/>
          <w:bCs/>
          <w:sz w:val="24"/>
          <w:szCs w:val="24"/>
        </w:rPr>
      </w:pPr>
      <w:r w:rsidRPr="0041363C">
        <w:rPr>
          <w:rFonts w:ascii="Century Gothic" w:hAnsi="Century Gothic" w:cstheme="minorHAnsi"/>
          <w:b/>
          <w:sz w:val="24"/>
          <w:szCs w:val="24"/>
        </w:rPr>
        <w:t>ARTÍCULO 8.</w:t>
      </w:r>
      <w:r w:rsidR="00BA3403">
        <w:rPr>
          <w:rFonts w:ascii="Century Gothic" w:hAnsi="Century Gothic" w:cstheme="minorHAnsi"/>
          <w:b/>
          <w:sz w:val="24"/>
          <w:szCs w:val="24"/>
        </w:rPr>
        <w:t>-</w:t>
      </w:r>
      <w:r w:rsidRPr="0041363C">
        <w:rPr>
          <w:rFonts w:ascii="Century Gothic" w:hAnsi="Century Gothic" w:cstheme="minorHAnsi"/>
          <w:bCs/>
          <w:sz w:val="24"/>
          <w:szCs w:val="24"/>
        </w:rPr>
        <w:t xml:space="preserve"> La solicitud de amnistía deberá ser presentada por escrito o por medios electrónicos habilitados para tal efecto, ante el Juez Competente, debiendo acreditar la calidad con la que acude a solicitar amnistía, el supuesto por el que se considera podría ser beneficiario de la misma, adjuntando medios de prueba en los que sustente su petición y, en su caso, solicitando se integren aquellos que no estén a su alcance por no estar facultados para tenerlas.</w:t>
      </w:r>
    </w:p>
    <w:p w14:paraId="7343CD0B" w14:textId="77777777" w:rsidR="0041363C" w:rsidRPr="0041363C" w:rsidRDefault="0041363C" w:rsidP="0090717D">
      <w:pPr>
        <w:pStyle w:val="Prrafodelista"/>
        <w:spacing w:line="240" w:lineRule="auto"/>
        <w:jc w:val="both"/>
        <w:rPr>
          <w:rFonts w:ascii="Century Gothic" w:hAnsi="Century Gothic" w:cstheme="minorHAnsi"/>
          <w:bCs/>
          <w:sz w:val="24"/>
          <w:szCs w:val="24"/>
        </w:rPr>
      </w:pPr>
    </w:p>
    <w:p w14:paraId="058C8B71" w14:textId="7297E8BA" w:rsidR="0041363C" w:rsidRDefault="0041363C" w:rsidP="0090717D">
      <w:pPr>
        <w:pStyle w:val="Prrafodelista"/>
        <w:spacing w:after="0" w:line="240" w:lineRule="auto"/>
        <w:ind w:left="0"/>
        <w:jc w:val="both"/>
        <w:rPr>
          <w:rFonts w:ascii="Century Gothic" w:hAnsi="Century Gothic" w:cstheme="minorHAnsi"/>
          <w:bCs/>
          <w:sz w:val="24"/>
          <w:szCs w:val="24"/>
        </w:rPr>
      </w:pPr>
      <w:r w:rsidRPr="0041363C">
        <w:rPr>
          <w:rFonts w:ascii="Century Gothic" w:hAnsi="Century Gothic" w:cstheme="minorHAnsi"/>
          <w:bCs/>
          <w:sz w:val="24"/>
          <w:szCs w:val="24"/>
        </w:rPr>
        <w:t>La autoridad j</w:t>
      </w:r>
      <w:r w:rsidR="00857206">
        <w:rPr>
          <w:rFonts w:ascii="Century Gothic" w:hAnsi="Century Gothic" w:cstheme="minorHAnsi"/>
          <w:bCs/>
          <w:sz w:val="24"/>
          <w:szCs w:val="24"/>
        </w:rPr>
        <w:t xml:space="preserve">udicial dentro del plazo de </w:t>
      </w:r>
      <w:r w:rsidR="004B0C3B">
        <w:rPr>
          <w:rFonts w:ascii="Century Gothic" w:hAnsi="Century Gothic" w:cstheme="minorHAnsi"/>
          <w:bCs/>
          <w:sz w:val="24"/>
          <w:szCs w:val="24"/>
        </w:rPr>
        <w:t>10</w:t>
      </w:r>
      <w:r w:rsidRPr="0041363C">
        <w:rPr>
          <w:rFonts w:ascii="Century Gothic" w:hAnsi="Century Gothic" w:cstheme="minorHAnsi"/>
          <w:bCs/>
          <w:sz w:val="24"/>
          <w:szCs w:val="24"/>
        </w:rPr>
        <w:t xml:space="preserve"> días hábiles posteriores a la recepción de la solicitud, emitirá un acuerdo en cualquiera de los siguientes sentidos:</w:t>
      </w:r>
    </w:p>
    <w:p w14:paraId="2F54E8AD" w14:textId="676F03E5" w:rsidR="000B09FF" w:rsidRDefault="000B09FF" w:rsidP="0090717D">
      <w:pPr>
        <w:pStyle w:val="Prrafodelista"/>
        <w:spacing w:after="0" w:line="240" w:lineRule="auto"/>
        <w:ind w:left="0"/>
        <w:jc w:val="both"/>
        <w:rPr>
          <w:rFonts w:ascii="Century Gothic" w:hAnsi="Century Gothic" w:cstheme="minorHAnsi"/>
          <w:bCs/>
          <w:sz w:val="24"/>
          <w:szCs w:val="24"/>
        </w:rPr>
      </w:pPr>
    </w:p>
    <w:p w14:paraId="6D3D447C" w14:textId="1982D2A6" w:rsidR="0088666A" w:rsidRDefault="0088666A" w:rsidP="0090717D">
      <w:pPr>
        <w:pStyle w:val="Prrafodelista"/>
        <w:numPr>
          <w:ilvl w:val="0"/>
          <w:numId w:val="34"/>
        </w:numPr>
        <w:spacing w:line="240" w:lineRule="auto"/>
        <w:jc w:val="both"/>
        <w:rPr>
          <w:rFonts w:ascii="Century Gothic" w:hAnsi="Century Gothic" w:cstheme="minorHAnsi"/>
          <w:bCs/>
          <w:sz w:val="24"/>
          <w:szCs w:val="24"/>
        </w:rPr>
      </w:pPr>
      <w:r w:rsidRPr="0088666A">
        <w:rPr>
          <w:rFonts w:ascii="Century Gothic" w:hAnsi="Century Gothic" w:cstheme="minorHAnsi"/>
          <w:bCs/>
          <w:sz w:val="24"/>
          <w:szCs w:val="24"/>
        </w:rPr>
        <w:t>Admitir e iniciar el trámite</w:t>
      </w:r>
      <w:r w:rsidR="00D542D0">
        <w:rPr>
          <w:rFonts w:ascii="Century Gothic" w:hAnsi="Century Gothic" w:cstheme="minorHAnsi"/>
          <w:bCs/>
          <w:sz w:val="24"/>
          <w:szCs w:val="24"/>
        </w:rPr>
        <w:t>.</w:t>
      </w:r>
    </w:p>
    <w:p w14:paraId="6F49F335" w14:textId="4881BAED" w:rsidR="0088666A" w:rsidRDefault="0088666A" w:rsidP="0090717D">
      <w:pPr>
        <w:pStyle w:val="Prrafodelista"/>
        <w:numPr>
          <w:ilvl w:val="0"/>
          <w:numId w:val="34"/>
        </w:numPr>
        <w:spacing w:line="240" w:lineRule="auto"/>
        <w:jc w:val="both"/>
        <w:rPr>
          <w:rFonts w:ascii="Century Gothic" w:hAnsi="Century Gothic" w:cstheme="minorHAnsi"/>
          <w:bCs/>
          <w:sz w:val="24"/>
          <w:szCs w:val="24"/>
        </w:rPr>
      </w:pPr>
      <w:r w:rsidRPr="0088666A">
        <w:rPr>
          <w:rFonts w:ascii="Century Gothic" w:hAnsi="Century Gothic" w:cstheme="minorHAnsi"/>
          <w:bCs/>
          <w:sz w:val="24"/>
          <w:szCs w:val="24"/>
        </w:rPr>
        <w:lastRenderedPageBreak/>
        <w:t>Prevenir para que aclare o corrija la solicitud, dentro del término de tres días, siguientes a su notificación</w:t>
      </w:r>
      <w:r w:rsidR="00D542D0">
        <w:rPr>
          <w:rFonts w:ascii="Century Gothic" w:hAnsi="Century Gothic" w:cstheme="minorHAnsi"/>
          <w:bCs/>
          <w:sz w:val="24"/>
          <w:szCs w:val="24"/>
        </w:rPr>
        <w:t>.</w:t>
      </w:r>
    </w:p>
    <w:p w14:paraId="33ECE2D3" w14:textId="77777777" w:rsidR="00D94CB0" w:rsidRDefault="00D94CB0" w:rsidP="00D94CB0">
      <w:pPr>
        <w:pStyle w:val="Prrafodelista"/>
        <w:spacing w:line="240" w:lineRule="auto"/>
        <w:jc w:val="both"/>
        <w:rPr>
          <w:rFonts w:ascii="Century Gothic" w:hAnsi="Century Gothic" w:cstheme="minorHAnsi"/>
          <w:bCs/>
          <w:sz w:val="24"/>
          <w:szCs w:val="24"/>
        </w:rPr>
      </w:pPr>
    </w:p>
    <w:p w14:paraId="28F55A3C" w14:textId="06BFD65C" w:rsidR="000B09FF" w:rsidRDefault="0088666A" w:rsidP="0090717D">
      <w:pPr>
        <w:pStyle w:val="Prrafodelista"/>
        <w:numPr>
          <w:ilvl w:val="0"/>
          <w:numId w:val="34"/>
        </w:numPr>
        <w:spacing w:after="0" w:line="240" w:lineRule="auto"/>
        <w:jc w:val="both"/>
        <w:rPr>
          <w:rFonts w:ascii="Century Gothic" w:hAnsi="Century Gothic" w:cstheme="minorHAnsi"/>
          <w:bCs/>
          <w:sz w:val="24"/>
          <w:szCs w:val="24"/>
        </w:rPr>
      </w:pPr>
      <w:r w:rsidRPr="0088666A">
        <w:rPr>
          <w:rFonts w:ascii="Century Gothic" w:hAnsi="Century Gothic" w:cstheme="minorHAnsi"/>
          <w:bCs/>
          <w:sz w:val="24"/>
          <w:szCs w:val="24"/>
        </w:rPr>
        <w:t>Desecharla por notoriamente improcedente.</w:t>
      </w:r>
    </w:p>
    <w:p w14:paraId="088F3FD9" w14:textId="77777777" w:rsidR="00CE4169" w:rsidRDefault="00CE4169" w:rsidP="00CE4169">
      <w:pPr>
        <w:pStyle w:val="Prrafodelista"/>
        <w:spacing w:after="0" w:line="240" w:lineRule="auto"/>
        <w:jc w:val="both"/>
        <w:rPr>
          <w:rFonts w:ascii="Century Gothic" w:hAnsi="Century Gothic" w:cstheme="minorHAnsi"/>
          <w:bCs/>
          <w:sz w:val="24"/>
          <w:szCs w:val="24"/>
        </w:rPr>
      </w:pPr>
    </w:p>
    <w:p w14:paraId="64B7A188" w14:textId="47C95677" w:rsidR="0088666A" w:rsidRDefault="0088666A" w:rsidP="0090717D">
      <w:pPr>
        <w:jc w:val="both"/>
        <w:rPr>
          <w:rFonts w:ascii="Century Gothic" w:hAnsi="Century Gothic" w:cstheme="minorHAnsi"/>
          <w:bCs/>
          <w:sz w:val="24"/>
          <w:szCs w:val="24"/>
        </w:rPr>
      </w:pPr>
      <w:r w:rsidRPr="0088666A">
        <w:rPr>
          <w:rFonts w:ascii="Century Gothic" w:hAnsi="Century Gothic" w:cstheme="minorHAnsi"/>
          <w:bCs/>
          <w:sz w:val="24"/>
          <w:szCs w:val="24"/>
        </w:rPr>
        <w:t>En caso de no atender a lo dispuesto en la fracción II, se desechará de plano</w:t>
      </w:r>
      <w:r w:rsidR="00D542D0">
        <w:rPr>
          <w:rFonts w:ascii="Century Gothic" w:hAnsi="Century Gothic" w:cstheme="minorHAnsi"/>
          <w:bCs/>
          <w:sz w:val="24"/>
          <w:szCs w:val="24"/>
        </w:rPr>
        <w:t>.</w:t>
      </w:r>
    </w:p>
    <w:p w14:paraId="7B225FB2" w14:textId="77777777" w:rsidR="0088666A" w:rsidRPr="0088666A" w:rsidRDefault="0088666A" w:rsidP="0090717D">
      <w:pPr>
        <w:jc w:val="both"/>
        <w:rPr>
          <w:rFonts w:ascii="Century Gothic" w:hAnsi="Century Gothic" w:cstheme="minorHAnsi"/>
          <w:bCs/>
          <w:sz w:val="24"/>
          <w:szCs w:val="24"/>
        </w:rPr>
      </w:pPr>
    </w:p>
    <w:p w14:paraId="63C5AC07" w14:textId="73BCDBAF"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Cs/>
          <w:sz w:val="24"/>
          <w:szCs w:val="24"/>
        </w:rPr>
        <w:t>sin que esto impida que vuelva a presentarse la solicitud. Desahogada la prevención se admitirá la solicitud.</w:t>
      </w:r>
    </w:p>
    <w:p w14:paraId="1EF4E7D7" w14:textId="346EF740" w:rsidR="000B09FF" w:rsidRDefault="000B09FF" w:rsidP="0090717D">
      <w:pPr>
        <w:pStyle w:val="Prrafodelista"/>
        <w:spacing w:after="0" w:line="240" w:lineRule="auto"/>
        <w:ind w:left="0"/>
        <w:jc w:val="both"/>
        <w:rPr>
          <w:rFonts w:ascii="Century Gothic" w:hAnsi="Century Gothic" w:cstheme="minorHAnsi"/>
          <w:bCs/>
          <w:sz w:val="24"/>
          <w:szCs w:val="24"/>
        </w:rPr>
      </w:pPr>
    </w:p>
    <w:p w14:paraId="796D9C21" w14:textId="052BA365"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t>ARTÍCULO 9.</w:t>
      </w:r>
      <w:r>
        <w:rPr>
          <w:rFonts w:ascii="Century Gothic" w:hAnsi="Century Gothic" w:cstheme="minorHAnsi"/>
          <w:b/>
          <w:sz w:val="24"/>
          <w:szCs w:val="24"/>
        </w:rPr>
        <w:t>-</w:t>
      </w:r>
      <w:r w:rsidRPr="0088666A">
        <w:rPr>
          <w:rFonts w:ascii="Century Gothic" w:hAnsi="Century Gothic" w:cstheme="minorHAnsi"/>
          <w:bCs/>
          <w:sz w:val="24"/>
          <w:szCs w:val="24"/>
        </w:rPr>
        <w:t xml:space="preserve"> Una vez admitida la solicitud, dentro del plazo de treinta días hábiles, el Juez Competente, deberá determinar la procedencia o improcedencia de la amnistía, pudiendo prorrogar</w:t>
      </w:r>
      <w:r w:rsidR="00BF0037">
        <w:rPr>
          <w:rFonts w:ascii="Century Gothic" w:hAnsi="Century Gothic" w:cstheme="minorHAnsi"/>
          <w:bCs/>
          <w:sz w:val="24"/>
          <w:szCs w:val="24"/>
        </w:rPr>
        <w:t xml:space="preserve">se dicho plazo hasta por </w:t>
      </w:r>
      <w:r w:rsidR="00362580" w:rsidRPr="004B0C3B">
        <w:rPr>
          <w:rFonts w:ascii="Century Gothic" w:hAnsi="Century Gothic" w:cstheme="minorHAnsi"/>
          <w:bCs/>
          <w:sz w:val="24"/>
          <w:szCs w:val="24"/>
        </w:rPr>
        <w:t xml:space="preserve">diez </w:t>
      </w:r>
      <w:r w:rsidRPr="0088666A">
        <w:rPr>
          <w:rFonts w:ascii="Century Gothic" w:hAnsi="Century Gothic" w:cstheme="minorHAnsi"/>
          <w:bCs/>
          <w:sz w:val="24"/>
          <w:szCs w:val="24"/>
        </w:rPr>
        <w:t>días más, atendiendo las circunstancias del caso.</w:t>
      </w:r>
    </w:p>
    <w:p w14:paraId="7D0B9618" w14:textId="77777777" w:rsidR="0088666A" w:rsidRPr="0088666A" w:rsidRDefault="0088666A" w:rsidP="0090717D">
      <w:pPr>
        <w:pStyle w:val="Prrafodelista"/>
        <w:spacing w:after="0" w:line="240" w:lineRule="auto"/>
        <w:jc w:val="both"/>
        <w:rPr>
          <w:rFonts w:ascii="Century Gothic" w:hAnsi="Century Gothic" w:cstheme="minorHAnsi"/>
          <w:bCs/>
          <w:sz w:val="24"/>
          <w:szCs w:val="24"/>
        </w:rPr>
      </w:pPr>
    </w:p>
    <w:p w14:paraId="408A1D84" w14:textId="0B498704"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t>ARTÍCULO 10.-</w:t>
      </w:r>
      <w:r w:rsidRPr="0088666A">
        <w:rPr>
          <w:rFonts w:ascii="Century Gothic" w:hAnsi="Century Gothic" w:cstheme="minorHAnsi"/>
          <w:bCs/>
          <w:sz w:val="24"/>
          <w:szCs w:val="24"/>
        </w:rPr>
        <w:t xml:space="preserve"> En la determinación que otorgue la amnistía, la autoridad judicial ordenará a las autoridades competentes que decreten la libertad o el desistimiento del ejercicio de la acción penal, según corresponda.</w:t>
      </w:r>
    </w:p>
    <w:p w14:paraId="0D9B221B" w14:textId="77777777" w:rsidR="0088666A" w:rsidRPr="0088666A" w:rsidRDefault="0088666A" w:rsidP="0090717D">
      <w:pPr>
        <w:pStyle w:val="Prrafodelista"/>
        <w:spacing w:after="0" w:line="240" w:lineRule="auto"/>
        <w:jc w:val="both"/>
        <w:rPr>
          <w:rFonts w:ascii="Century Gothic" w:hAnsi="Century Gothic" w:cstheme="minorHAnsi"/>
          <w:bCs/>
          <w:sz w:val="24"/>
          <w:szCs w:val="24"/>
        </w:rPr>
      </w:pPr>
    </w:p>
    <w:p w14:paraId="13780E6C" w14:textId="1206E80D"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t>ARTÍCULO 11.-</w:t>
      </w:r>
      <w:r w:rsidRPr="0088666A">
        <w:rPr>
          <w:rFonts w:ascii="Century Gothic" w:hAnsi="Century Gothic" w:cstheme="minorHAnsi"/>
          <w:bCs/>
          <w:sz w:val="24"/>
          <w:szCs w:val="24"/>
        </w:rPr>
        <w:t xml:space="preserve"> Las personas que se encuentren sustraídas de la acción de la justicia por delitos a que se refiere el artículo 4</w:t>
      </w:r>
      <w:r w:rsidR="00D542D0">
        <w:rPr>
          <w:rFonts w:ascii="Century Gothic" w:hAnsi="Century Gothic" w:cstheme="minorHAnsi"/>
          <w:bCs/>
          <w:sz w:val="24"/>
          <w:szCs w:val="24"/>
        </w:rPr>
        <w:t>,</w:t>
      </w:r>
      <w:r w:rsidRPr="0088666A">
        <w:rPr>
          <w:rFonts w:ascii="Century Gothic" w:hAnsi="Century Gothic" w:cstheme="minorHAnsi"/>
          <w:bCs/>
          <w:sz w:val="24"/>
          <w:szCs w:val="24"/>
        </w:rPr>
        <w:t xml:space="preserve"> de la presente Ley, podrán beneficiarse de la amnistía, mediante la solicitud correspondiente.</w:t>
      </w:r>
    </w:p>
    <w:p w14:paraId="7FCE09F1" w14:textId="77777777" w:rsidR="0088666A" w:rsidRPr="0088666A" w:rsidRDefault="0088666A" w:rsidP="0090717D">
      <w:pPr>
        <w:pStyle w:val="Prrafodelista"/>
        <w:spacing w:after="0" w:line="240" w:lineRule="auto"/>
        <w:jc w:val="both"/>
        <w:rPr>
          <w:rFonts w:ascii="Century Gothic" w:hAnsi="Century Gothic" w:cstheme="minorHAnsi"/>
          <w:bCs/>
          <w:sz w:val="24"/>
          <w:szCs w:val="24"/>
        </w:rPr>
      </w:pPr>
    </w:p>
    <w:p w14:paraId="20102B6B" w14:textId="7A6145FB" w:rsidR="000B09FF" w:rsidRDefault="0088666A" w:rsidP="0090717D">
      <w:pPr>
        <w:pStyle w:val="Prrafodelista"/>
        <w:spacing w:after="0" w:line="240" w:lineRule="auto"/>
        <w:ind w:left="0"/>
        <w:jc w:val="both"/>
        <w:rPr>
          <w:rFonts w:ascii="Century Gothic" w:hAnsi="Century Gothic" w:cstheme="minorHAnsi"/>
          <w:bCs/>
          <w:sz w:val="24"/>
          <w:szCs w:val="24"/>
        </w:rPr>
      </w:pPr>
      <w:r w:rsidRPr="0088666A">
        <w:rPr>
          <w:rFonts w:ascii="Century Gothic" w:hAnsi="Century Gothic" w:cstheme="minorHAnsi"/>
          <w:b/>
          <w:sz w:val="24"/>
          <w:szCs w:val="24"/>
        </w:rPr>
        <w:t>ARTÍCULO 12.-</w:t>
      </w:r>
      <w:r w:rsidRPr="0088666A">
        <w:rPr>
          <w:rFonts w:ascii="Century Gothic" w:hAnsi="Century Gothic" w:cstheme="minorHAnsi"/>
          <w:bCs/>
          <w:sz w:val="24"/>
          <w:szCs w:val="24"/>
        </w:rPr>
        <w:t xml:space="preserve"> Los efectos de esta Ley se producirán a partir de que la autoridad judicial se pronuncie sobre el otorgamiento de la amnistía.</w:t>
      </w:r>
    </w:p>
    <w:p w14:paraId="6AC36CEA" w14:textId="66363E39" w:rsidR="000B09FF" w:rsidRDefault="000B09FF" w:rsidP="0090717D">
      <w:pPr>
        <w:pStyle w:val="Prrafodelista"/>
        <w:spacing w:after="0" w:line="240" w:lineRule="auto"/>
        <w:ind w:left="0"/>
        <w:jc w:val="both"/>
        <w:rPr>
          <w:rFonts w:ascii="Century Gothic" w:hAnsi="Century Gothic" w:cstheme="minorHAnsi"/>
          <w:bCs/>
          <w:sz w:val="24"/>
          <w:szCs w:val="24"/>
        </w:rPr>
      </w:pPr>
    </w:p>
    <w:p w14:paraId="49FDFC27" w14:textId="2E0105E1" w:rsidR="000B09FF" w:rsidRDefault="0088666A" w:rsidP="0090717D">
      <w:pPr>
        <w:pStyle w:val="Prrafodelista"/>
        <w:spacing w:after="0" w:line="240" w:lineRule="auto"/>
        <w:ind w:left="0"/>
        <w:jc w:val="both"/>
        <w:rPr>
          <w:rFonts w:ascii="Century Gothic" w:hAnsi="Century Gothic" w:cstheme="minorHAnsi"/>
          <w:bCs/>
          <w:sz w:val="24"/>
          <w:szCs w:val="24"/>
        </w:rPr>
      </w:pPr>
      <w:r w:rsidRPr="0088666A">
        <w:rPr>
          <w:rFonts w:ascii="Century Gothic" w:hAnsi="Century Gothic" w:cstheme="minorHAnsi"/>
          <w:b/>
          <w:sz w:val="24"/>
          <w:szCs w:val="24"/>
        </w:rPr>
        <w:t>ARTÍCULO 13.</w:t>
      </w:r>
      <w:r w:rsidR="00D542D0">
        <w:rPr>
          <w:rFonts w:ascii="Century Gothic" w:hAnsi="Century Gothic" w:cstheme="minorHAnsi"/>
          <w:b/>
          <w:sz w:val="24"/>
          <w:szCs w:val="24"/>
        </w:rPr>
        <w:t>-</w:t>
      </w:r>
      <w:r w:rsidRPr="0088666A">
        <w:rPr>
          <w:rFonts w:ascii="Century Gothic" w:hAnsi="Century Gothic" w:cstheme="minorHAnsi"/>
          <w:b/>
          <w:sz w:val="24"/>
          <w:szCs w:val="24"/>
        </w:rPr>
        <w:t xml:space="preserve"> </w:t>
      </w:r>
      <w:r w:rsidRPr="0088666A">
        <w:rPr>
          <w:rFonts w:ascii="Century Gothic" w:hAnsi="Century Gothic" w:cstheme="minorHAnsi"/>
          <w:bCs/>
          <w:sz w:val="24"/>
          <w:szCs w:val="24"/>
        </w:rPr>
        <w:t>La amnistía extingue las acciones penales y las sanciones impuestas respecto de los delitos que se establecen en esta Ley, dejando en su caso subsistente la responsabilidad civil y a salvo los derechos de quienes puedan exigirla, así como los derechos de las víctimas y ofendidos de conformidad con la legislación aplicable</w:t>
      </w:r>
      <w:r>
        <w:rPr>
          <w:rFonts w:ascii="Century Gothic" w:hAnsi="Century Gothic" w:cstheme="minorHAnsi"/>
          <w:bCs/>
          <w:sz w:val="24"/>
          <w:szCs w:val="24"/>
        </w:rPr>
        <w:t>.</w:t>
      </w:r>
    </w:p>
    <w:p w14:paraId="56047AC5" w14:textId="04E6CCAF" w:rsidR="0088666A" w:rsidRDefault="0088666A" w:rsidP="0090717D">
      <w:pPr>
        <w:pStyle w:val="Prrafodelista"/>
        <w:spacing w:after="0" w:line="240" w:lineRule="auto"/>
        <w:ind w:left="0"/>
        <w:jc w:val="both"/>
        <w:rPr>
          <w:rFonts w:ascii="Century Gothic" w:hAnsi="Century Gothic" w:cstheme="minorHAnsi"/>
          <w:bCs/>
          <w:sz w:val="24"/>
          <w:szCs w:val="24"/>
        </w:rPr>
      </w:pPr>
    </w:p>
    <w:p w14:paraId="25470561" w14:textId="655574B7" w:rsidR="0088666A" w:rsidRDefault="0088666A" w:rsidP="0090717D">
      <w:pPr>
        <w:pStyle w:val="Prrafodelista"/>
        <w:spacing w:after="0" w:line="240" w:lineRule="auto"/>
        <w:ind w:left="0"/>
        <w:jc w:val="both"/>
        <w:rPr>
          <w:rFonts w:ascii="Century Gothic" w:hAnsi="Century Gothic" w:cstheme="minorHAnsi"/>
          <w:bCs/>
          <w:sz w:val="24"/>
          <w:szCs w:val="24"/>
        </w:rPr>
      </w:pPr>
      <w:r w:rsidRPr="0088666A">
        <w:rPr>
          <w:rFonts w:ascii="Century Gothic" w:hAnsi="Century Gothic" w:cstheme="minorHAnsi"/>
          <w:bCs/>
          <w:sz w:val="24"/>
          <w:szCs w:val="24"/>
        </w:rPr>
        <w:t>Las personas que obtengan su libertad con base en esta ley, no podrán ejercer acción civil, penal, administrativa o de otra índole en contra del Estado o de quien en su caso fue sujeto pasivo del delito por el que estuvo privado de la libertad.</w:t>
      </w:r>
    </w:p>
    <w:p w14:paraId="1A6B878B" w14:textId="2A3BAB07" w:rsidR="0088666A" w:rsidRDefault="0088666A" w:rsidP="0090717D">
      <w:pPr>
        <w:pStyle w:val="Prrafodelista"/>
        <w:spacing w:after="0" w:line="240" w:lineRule="auto"/>
        <w:ind w:left="0"/>
        <w:jc w:val="both"/>
        <w:rPr>
          <w:rFonts w:ascii="Century Gothic" w:hAnsi="Century Gothic" w:cstheme="minorHAnsi"/>
          <w:bCs/>
          <w:sz w:val="24"/>
          <w:szCs w:val="24"/>
        </w:rPr>
      </w:pPr>
    </w:p>
    <w:p w14:paraId="457CD45C" w14:textId="77777777" w:rsidR="00DC03B4" w:rsidRDefault="00DC03B4" w:rsidP="0090717D">
      <w:pPr>
        <w:jc w:val="both"/>
        <w:rPr>
          <w:rFonts w:ascii="Century Gothic" w:hAnsi="Century Gothic" w:cstheme="minorHAnsi"/>
          <w:b/>
          <w:sz w:val="24"/>
          <w:szCs w:val="24"/>
        </w:rPr>
      </w:pPr>
    </w:p>
    <w:p w14:paraId="453D8CF2" w14:textId="44CB4758" w:rsid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lastRenderedPageBreak/>
        <w:t>ARTÍCULO 14.</w:t>
      </w:r>
      <w:r w:rsidR="00585C3E">
        <w:rPr>
          <w:rFonts w:ascii="Century Gothic" w:hAnsi="Century Gothic" w:cstheme="minorHAnsi"/>
          <w:b/>
          <w:sz w:val="24"/>
          <w:szCs w:val="24"/>
        </w:rPr>
        <w:t>-</w:t>
      </w:r>
      <w:r w:rsidRPr="0088666A">
        <w:rPr>
          <w:rFonts w:ascii="Century Gothic" w:hAnsi="Century Gothic" w:cstheme="minorHAnsi"/>
          <w:bCs/>
          <w:sz w:val="24"/>
          <w:szCs w:val="24"/>
        </w:rPr>
        <w:t xml:space="preserve"> En los casos en que estén pendiente de resolución recursos en segunda instancia o bien, ante la autoridad federal que conozca de amparo por parte de las personas a quienes beneficia la presente ley, resolverán el sobreseimiento, hasta la aplicación plena de los beneficios de esta Ley.</w:t>
      </w:r>
    </w:p>
    <w:p w14:paraId="27206D7D" w14:textId="77777777" w:rsidR="00BA3403" w:rsidRDefault="00BA3403" w:rsidP="0090717D">
      <w:pPr>
        <w:jc w:val="both"/>
        <w:rPr>
          <w:rFonts w:ascii="Century Gothic" w:hAnsi="Century Gothic" w:cstheme="minorHAnsi"/>
          <w:bCs/>
          <w:sz w:val="24"/>
          <w:szCs w:val="24"/>
        </w:rPr>
      </w:pPr>
    </w:p>
    <w:p w14:paraId="0A3D18EC" w14:textId="7627FCAE"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t>ARTÍCULO 15.</w:t>
      </w:r>
      <w:r w:rsidR="00585C3E">
        <w:rPr>
          <w:rFonts w:ascii="Century Gothic" w:hAnsi="Century Gothic" w:cstheme="minorHAnsi"/>
          <w:b/>
          <w:sz w:val="24"/>
          <w:szCs w:val="24"/>
        </w:rPr>
        <w:t>-</w:t>
      </w:r>
      <w:r w:rsidRPr="0088666A">
        <w:rPr>
          <w:rFonts w:ascii="Century Gothic" w:hAnsi="Century Gothic" w:cstheme="minorHAnsi"/>
          <w:bCs/>
          <w:sz w:val="24"/>
          <w:szCs w:val="24"/>
        </w:rPr>
        <w:t xml:space="preserve"> Las personas a quienes beneficie esta Ley, no podrán ser en lo futuro detenidas ni procesadas por los mismos hechos; por lo que la autoridad Judicial ordenará la cancelación de los antecedentes penales del delito por el que se aplica amnistía.</w:t>
      </w:r>
    </w:p>
    <w:p w14:paraId="64F1DC8A" w14:textId="77777777" w:rsidR="0088666A" w:rsidRPr="0088666A" w:rsidRDefault="0088666A" w:rsidP="0090717D">
      <w:pPr>
        <w:pStyle w:val="Prrafodelista"/>
        <w:spacing w:after="0" w:line="240" w:lineRule="auto"/>
        <w:jc w:val="both"/>
        <w:rPr>
          <w:rFonts w:ascii="Century Gothic" w:hAnsi="Century Gothic" w:cstheme="minorHAnsi"/>
          <w:bCs/>
          <w:sz w:val="24"/>
          <w:szCs w:val="24"/>
        </w:rPr>
      </w:pPr>
    </w:p>
    <w:p w14:paraId="2DA68CED" w14:textId="59EEBD72" w:rsidR="0088666A" w:rsidRPr="0088666A" w:rsidRDefault="0088666A" w:rsidP="0090717D">
      <w:pPr>
        <w:jc w:val="both"/>
        <w:rPr>
          <w:rFonts w:ascii="Century Gothic" w:hAnsi="Century Gothic" w:cstheme="minorHAnsi"/>
          <w:bCs/>
          <w:sz w:val="24"/>
          <w:szCs w:val="24"/>
        </w:rPr>
      </w:pPr>
      <w:r w:rsidRPr="004B0C3B">
        <w:rPr>
          <w:rFonts w:ascii="Century Gothic" w:hAnsi="Century Gothic" w:cstheme="minorHAnsi"/>
          <w:b/>
          <w:sz w:val="24"/>
          <w:szCs w:val="24"/>
        </w:rPr>
        <w:t>ARTÍCULO 16</w:t>
      </w:r>
      <w:r w:rsidR="00585C3E" w:rsidRPr="004B0C3B">
        <w:rPr>
          <w:rFonts w:ascii="Century Gothic" w:hAnsi="Century Gothic" w:cstheme="minorHAnsi"/>
          <w:b/>
          <w:sz w:val="24"/>
          <w:szCs w:val="24"/>
        </w:rPr>
        <w:t>.-</w:t>
      </w:r>
      <w:r w:rsidR="00857206" w:rsidRPr="004B0C3B">
        <w:rPr>
          <w:rFonts w:ascii="Century Gothic" w:hAnsi="Century Gothic" w:cstheme="minorHAnsi"/>
          <w:b/>
          <w:sz w:val="24"/>
          <w:szCs w:val="24"/>
        </w:rPr>
        <w:t xml:space="preserve"> </w:t>
      </w:r>
      <w:r w:rsidR="00857206" w:rsidRPr="004B0C3B">
        <w:rPr>
          <w:rFonts w:ascii="Century Gothic" w:hAnsi="Century Gothic" w:cstheme="minorHAnsi"/>
          <w:bCs/>
          <w:sz w:val="24"/>
          <w:szCs w:val="24"/>
        </w:rPr>
        <w:t>E</w:t>
      </w:r>
      <w:r w:rsidRPr="004B0C3B">
        <w:rPr>
          <w:rFonts w:ascii="Century Gothic" w:hAnsi="Century Gothic" w:cstheme="minorHAnsi"/>
          <w:bCs/>
          <w:sz w:val="24"/>
          <w:szCs w:val="24"/>
        </w:rPr>
        <w:t xml:space="preserve">l </w:t>
      </w:r>
      <w:r w:rsidR="00857206" w:rsidRPr="004B0C3B">
        <w:rPr>
          <w:rFonts w:ascii="Century Gothic" w:hAnsi="Century Gothic" w:cstheme="minorHAnsi"/>
          <w:bCs/>
          <w:sz w:val="24"/>
          <w:szCs w:val="24"/>
        </w:rPr>
        <w:t xml:space="preserve">H. Congreso del </w:t>
      </w:r>
      <w:r w:rsidRPr="004B0C3B">
        <w:rPr>
          <w:rFonts w:ascii="Century Gothic" w:hAnsi="Century Gothic" w:cstheme="minorHAnsi"/>
          <w:bCs/>
          <w:sz w:val="24"/>
          <w:szCs w:val="24"/>
        </w:rPr>
        <w:t xml:space="preserve">Estado de </w:t>
      </w:r>
      <w:r w:rsidR="006B18ED" w:rsidRPr="004B0C3B">
        <w:rPr>
          <w:rFonts w:ascii="Century Gothic" w:hAnsi="Century Gothic" w:cstheme="minorHAnsi"/>
          <w:bCs/>
          <w:sz w:val="24"/>
          <w:szCs w:val="24"/>
        </w:rPr>
        <w:t>Chihuahua</w:t>
      </w:r>
      <w:r w:rsidR="00857206" w:rsidRPr="004B0C3B">
        <w:rPr>
          <w:rFonts w:ascii="Century Gothic" w:hAnsi="Century Gothic" w:cstheme="minorHAnsi"/>
          <w:bCs/>
          <w:sz w:val="24"/>
          <w:szCs w:val="24"/>
        </w:rPr>
        <w:t xml:space="preserve">, por conducto de la Comisión de Derechos Humanos le dará </w:t>
      </w:r>
      <w:r w:rsidRPr="004B0C3B">
        <w:rPr>
          <w:rFonts w:ascii="Century Gothic" w:hAnsi="Century Gothic" w:cstheme="minorHAnsi"/>
          <w:bCs/>
          <w:sz w:val="24"/>
          <w:szCs w:val="24"/>
        </w:rPr>
        <w:t>seguimiento a lo ordenado en esta ley, así como para conocer de aquellos casos que por su relevancia son puestos a su consideración por medio de las personas a que se refiere el artículo 7</w:t>
      </w:r>
      <w:r w:rsidR="004B0C3B" w:rsidRPr="004B0C3B">
        <w:rPr>
          <w:rFonts w:ascii="Century Gothic" w:hAnsi="Century Gothic" w:cstheme="minorHAnsi"/>
          <w:bCs/>
          <w:sz w:val="24"/>
          <w:szCs w:val="24"/>
        </w:rPr>
        <w:t>,</w:t>
      </w:r>
      <w:r w:rsidRPr="004B0C3B">
        <w:rPr>
          <w:rFonts w:ascii="Century Gothic" w:hAnsi="Century Gothic" w:cstheme="minorHAnsi"/>
          <w:bCs/>
          <w:sz w:val="24"/>
          <w:szCs w:val="24"/>
        </w:rPr>
        <w:t xml:space="preserve"> de esta Ley y organismos defensores de derechos humanos, por encuadrar en supuestos de violación de derechos o fallas en la aplicación de alguno de los principios penales del sistema acusatorio, o la plena presunción de fabricación de delitos.</w:t>
      </w:r>
    </w:p>
    <w:p w14:paraId="69791E10" w14:textId="77777777" w:rsidR="0088666A" w:rsidRPr="0088666A" w:rsidRDefault="0088666A" w:rsidP="0090717D">
      <w:pPr>
        <w:pStyle w:val="Prrafodelista"/>
        <w:spacing w:after="0" w:line="240" w:lineRule="auto"/>
        <w:jc w:val="both"/>
        <w:rPr>
          <w:rFonts w:ascii="Century Gothic" w:hAnsi="Century Gothic" w:cstheme="minorHAnsi"/>
          <w:bCs/>
          <w:sz w:val="24"/>
          <w:szCs w:val="24"/>
        </w:rPr>
      </w:pPr>
    </w:p>
    <w:p w14:paraId="66832DF7" w14:textId="475A8810"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t>ARTÍCULO 17.-</w:t>
      </w:r>
      <w:r w:rsidRPr="0088666A">
        <w:rPr>
          <w:rFonts w:ascii="Century Gothic" w:hAnsi="Century Gothic" w:cstheme="minorHAnsi"/>
          <w:bCs/>
          <w:sz w:val="24"/>
          <w:szCs w:val="24"/>
        </w:rPr>
        <w:t xml:space="preserve"> La Comisión al conocer de la solicitud a que se refiere el artículo anterior, solicitará la opinión consultiva de la Comisión</w:t>
      </w:r>
      <w:r w:rsidR="006B18ED">
        <w:rPr>
          <w:rFonts w:ascii="Century Gothic" w:hAnsi="Century Gothic" w:cstheme="minorHAnsi"/>
          <w:bCs/>
          <w:sz w:val="24"/>
          <w:szCs w:val="24"/>
        </w:rPr>
        <w:t xml:space="preserve"> Estatal</w:t>
      </w:r>
      <w:r w:rsidRPr="0088666A">
        <w:rPr>
          <w:rFonts w:ascii="Century Gothic" w:hAnsi="Century Gothic" w:cstheme="minorHAnsi"/>
          <w:bCs/>
          <w:sz w:val="24"/>
          <w:szCs w:val="24"/>
        </w:rPr>
        <w:t xml:space="preserve"> de Derechos Humanos </w:t>
      </w:r>
      <w:r w:rsidR="006B18ED">
        <w:rPr>
          <w:rFonts w:ascii="Century Gothic" w:hAnsi="Century Gothic" w:cstheme="minorHAnsi"/>
          <w:bCs/>
          <w:sz w:val="24"/>
          <w:szCs w:val="24"/>
        </w:rPr>
        <w:t>Chihuahua</w:t>
      </w:r>
      <w:r w:rsidRPr="0088666A">
        <w:rPr>
          <w:rFonts w:ascii="Century Gothic" w:hAnsi="Century Gothic" w:cstheme="minorHAnsi"/>
          <w:bCs/>
          <w:sz w:val="24"/>
          <w:szCs w:val="24"/>
        </w:rPr>
        <w:t xml:space="preserve">, de la Fiscalía General, del Poder Judicial </w:t>
      </w:r>
      <w:r w:rsidR="00857206">
        <w:rPr>
          <w:rFonts w:ascii="Century Gothic" w:hAnsi="Century Gothic" w:cstheme="minorHAnsi"/>
          <w:bCs/>
          <w:sz w:val="24"/>
          <w:szCs w:val="24"/>
        </w:rPr>
        <w:t>y del Ejecutivo estatal</w:t>
      </w:r>
      <w:r w:rsidRPr="0088666A">
        <w:rPr>
          <w:rFonts w:ascii="Century Gothic" w:hAnsi="Century Gothic" w:cstheme="minorHAnsi"/>
          <w:bCs/>
          <w:sz w:val="24"/>
          <w:szCs w:val="24"/>
        </w:rPr>
        <w:t>.</w:t>
      </w:r>
    </w:p>
    <w:p w14:paraId="4E1CE29D" w14:textId="452E8E48" w:rsidR="0088666A" w:rsidRDefault="0088666A" w:rsidP="0090717D">
      <w:pPr>
        <w:pStyle w:val="Prrafodelista"/>
        <w:spacing w:after="0" w:line="240" w:lineRule="auto"/>
        <w:ind w:left="0"/>
        <w:jc w:val="both"/>
        <w:rPr>
          <w:rFonts w:ascii="Century Gothic" w:hAnsi="Century Gothic" w:cstheme="minorHAnsi"/>
          <w:bCs/>
          <w:sz w:val="24"/>
          <w:szCs w:val="24"/>
        </w:rPr>
      </w:pPr>
    </w:p>
    <w:p w14:paraId="2615338E" w14:textId="1847E2C4" w:rsidR="0088666A" w:rsidRDefault="0088666A" w:rsidP="0090717D">
      <w:pPr>
        <w:pStyle w:val="Prrafodelista"/>
        <w:spacing w:after="0" w:line="240" w:lineRule="auto"/>
        <w:ind w:left="0"/>
        <w:jc w:val="both"/>
        <w:rPr>
          <w:rFonts w:ascii="Century Gothic" w:hAnsi="Century Gothic" w:cstheme="minorHAnsi"/>
          <w:bCs/>
          <w:sz w:val="24"/>
          <w:szCs w:val="24"/>
        </w:rPr>
      </w:pPr>
      <w:r w:rsidRPr="0088666A">
        <w:rPr>
          <w:rFonts w:ascii="Century Gothic" w:hAnsi="Century Gothic" w:cstheme="minorHAnsi"/>
          <w:bCs/>
          <w:sz w:val="24"/>
          <w:szCs w:val="24"/>
        </w:rPr>
        <w:t>En atención a las facultades señaladas en el párrafo anterior, tratándose de solicitudes de amnistía, la recepción de la solicitud por parte de la Comisión no implica el otorgamiento de la misma.</w:t>
      </w:r>
    </w:p>
    <w:p w14:paraId="1CE9C67E" w14:textId="4F70A424" w:rsidR="0088666A" w:rsidRDefault="0088666A" w:rsidP="0090717D">
      <w:pPr>
        <w:pStyle w:val="Prrafodelista"/>
        <w:spacing w:after="0" w:line="240" w:lineRule="auto"/>
        <w:ind w:left="0"/>
        <w:jc w:val="both"/>
        <w:rPr>
          <w:rFonts w:ascii="Century Gothic" w:hAnsi="Century Gothic" w:cstheme="minorHAnsi"/>
          <w:bCs/>
          <w:sz w:val="24"/>
          <w:szCs w:val="24"/>
        </w:rPr>
      </w:pPr>
    </w:p>
    <w:p w14:paraId="2F55E726" w14:textId="32C8B8D3" w:rsidR="0088666A" w:rsidRDefault="0088666A" w:rsidP="0090717D">
      <w:pPr>
        <w:pStyle w:val="Prrafodelista"/>
        <w:spacing w:after="0" w:line="240" w:lineRule="auto"/>
        <w:ind w:left="0"/>
        <w:jc w:val="both"/>
        <w:rPr>
          <w:rFonts w:ascii="Century Gothic" w:hAnsi="Century Gothic" w:cstheme="minorHAnsi"/>
          <w:bCs/>
          <w:sz w:val="24"/>
          <w:szCs w:val="24"/>
        </w:rPr>
      </w:pPr>
      <w:r w:rsidRPr="0088666A">
        <w:rPr>
          <w:rFonts w:ascii="Century Gothic" w:hAnsi="Century Gothic" w:cstheme="minorHAnsi"/>
          <w:b/>
          <w:sz w:val="24"/>
          <w:szCs w:val="24"/>
        </w:rPr>
        <w:t>ARTÍCULO 18.</w:t>
      </w:r>
      <w:r>
        <w:rPr>
          <w:rFonts w:ascii="Century Gothic" w:hAnsi="Century Gothic" w:cstheme="minorHAnsi"/>
          <w:b/>
          <w:sz w:val="24"/>
          <w:szCs w:val="24"/>
        </w:rPr>
        <w:t>-</w:t>
      </w:r>
      <w:r w:rsidRPr="0088666A">
        <w:rPr>
          <w:rFonts w:ascii="Century Gothic" w:hAnsi="Century Gothic" w:cstheme="minorHAnsi"/>
          <w:bCs/>
          <w:sz w:val="24"/>
          <w:szCs w:val="24"/>
        </w:rPr>
        <w:t xml:space="preserve"> La determinación que resulte del análisis de cada caso, será turnado a la autoridad judicial o procuradora de justicia a efecto de que atienda la recomendación legislativa y resuelva lo procedente. También se hará del conocimiento del Titular del Ejecutivo para que, en ejercicio de sus atribuciones, determine lo conducente</w:t>
      </w:r>
      <w:r>
        <w:rPr>
          <w:rFonts w:ascii="Century Gothic" w:hAnsi="Century Gothic" w:cstheme="minorHAnsi"/>
          <w:bCs/>
          <w:sz w:val="24"/>
          <w:szCs w:val="24"/>
        </w:rPr>
        <w:t>.</w:t>
      </w:r>
    </w:p>
    <w:p w14:paraId="59673584" w14:textId="677CF200" w:rsidR="0088666A" w:rsidRDefault="0088666A" w:rsidP="0090717D">
      <w:pPr>
        <w:pStyle w:val="Prrafodelista"/>
        <w:spacing w:after="0" w:line="240" w:lineRule="auto"/>
        <w:ind w:left="0"/>
        <w:jc w:val="both"/>
        <w:rPr>
          <w:rFonts w:ascii="Century Gothic" w:hAnsi="Century Gothic" w:cstheme="minorHAnsi"/>
          <w:bCs/>
          <w:sz w:val="24"/>
          <w:szCs w:val="24"/>
        </w:rPr>
      </w:pPr>
    </w:p>
    <w:p w14:paraId="6C963E83" w14:textId="4AD8F36E" w:rsidR="0088666A" w:rsidRDefault="0088666A" w:rsidP="0090717D">
      <w:pPr>
        <w:jc w:val="both"/>
        <w:rPr>
          <w:rFonts w:ascii="Century Gothic" w:hAnsi="Century Gothic" w:cstheme="minorHAnsi"/>
          <w:bCs/>
          <w:sz w:val="24"/>
          <w:szCs w:val="24"/>
        </w:rPr>
      </w:pPr>
      <w:r w:rsidRPr="0088666A">
        <w:rPr>
          <w:rFonts w:ascii="Century Gothic" w:hAnsi="Century Gothic" w:cstheme="minorHAnsi"/>
          <w:b/>
          <w:sz w:val="24"/>
          <w:szCs w:val="24"/>
        </w:rPr>
        <w:t>ARTÍCULO 19.</w:t>
      </w:r>
      <w:r w:rsidRPr="00BA3403">
        <w:rPr>
          <w:rFonts w:ascii="Century Gothic" w:hAnsi="Century Gothic" w:cstheme="minorHAnsi"/>
          <w:b/>
          <w:sz w:val="24"/>
          <w:szCs w:val="24"/>
        </w:rPr>
        <w:t>-</w:t>
      </w:r>
      <w:r w:rsidRPr="0088666A">
        <w:rPr>
          <w:rFonts w:ascii="Century Gothic" w:hAnsi="Century Gothic" w:cstheme="minorHAnsi"/>
          <w:bCs/>
          <w:sz w:val="24"/>
          <w:szCs w:val="24"/>
        </w:rPr>
        <w:t xml:space="preserve"> El Poder Judicial ordenará el archivo de la solicitud de amnistía, cuando se logre la liberación del solicitante o el desistimiento del ejercicio de la acción penal.</w:t>
      </w:r>
    </w:p>
    <w:p w14:paraId="40C54163" w14:textId="77777777" w:rsidR="00857206" w:rsidRPr="0088666A" w:rsidRDefault="00857206" w:rsidP="0090717D">
      <w:pPr>
        <w:jc w:val="both"/>
        <w:rPr>
          <w:rFonts w:ascii="Century Gothic" w:hAnsi="Century Gothic" w:cstheme="minorHAnsi"/>
          <w:bCs/>
          <w:sz w:val="24"/>
          <w:szCs w:val="24"/>
        </w:rPr>
      </w:pPr>
    </w:p>
    <w:p w14:paraId="39333BE9" w14:textId="77777777" w:rsidR="0088666A" w:rsidRPr="0088666A" w:rsidRDefault="0088666A" w:rsidP="0090717D">
      <w:pPr>
        <w:jc w:val="both"/>
        <w:rPr>
          <w:rFonts w:ascii="Century Gothic" w:hAnsi="Century Gothic" w:cstheme="minorHAnsi"/>
          <w:bCs/>
          <w:sz w:val="24"/>
          <w:szCs w:val="24"/>
        </w:rPr>
      </w:pPr>
      <w:r w:rsidRPr="0088666A">
        <w:rPr>
          <w:rFonts w:ascii="Century Gothic" w:hAnsi="Century Gothic" w:cstheme="minorHAnsi"/>
          <w:bCs/>
          <w:sz w:val="24"/>
          <w:szCs w:val="24"/>
        </w:rPr>
        <w:lastRenderedPageBreak/>
        <w:t>Procede la conclusión del trámite de amnistía, en el caso de que se deseche la solicitud por notoriamente improcedente, sin afectar la continuación de la investigación o cualquier etapa de proceso o de la ejecución penal que se esté instruyendo en contra del solicitante.</w:t>
      </w:r>
    </w:p>
    <w:p w14:paraId="7D8E3368" w14:textId="77777777" w:rsidR="0088666A" w:rsidRPr="005F0F5D" w:rsidRDefault="0088666A" w:rsidP="0090717D">
      <w:pPr>
        <w:jc w:val="both"/>
        <w:rPr>
          <w:rFonts w:ascii="Century Gothic" w:hAnsi="Century Gothic" w:cstheme="minorHAnsi"/>
          <w:bCs/>
          <w:sz w:val="24"/>
          <w:szCs w:val="24"/>
        </w:rPr>
      </w:pPr>
    </w:p>
    <w:p w14:paraId="3F5CDD2A" w14:textId="524E7D3B" w:rsidR="0088666A" w:rsidRDefault="0088666A" w:rsidP="0090717D">
      <w:pPr>
        <w:pStyle w:val="Prrafodelista"/>
        <w:spacing w:after="0" w:line="240" w:lineRule="auto"/>
        <w:ind w:left="0"/>
        <w:jc w:val="both"/>
        <w:rPr>
          <w:rFonts w:ascii="Century Gothic" w:hAnsi="Century Gothic" w:cstheme="minorHAnsi"/>
          <w:bCs/>
          <w:sz w:val="24"/>
          <w:szCs w:val="24"/>
        </w:rPr>
      </w:pPr>
      <w:r w:rsidRPr="0088666A">
        <w:rPr>
          <w:rFonts w:ascii="Century Gothic" w:hAnsi="Century Gothic" w:cstheme="minorHAnsi"/>
          <w:b/>
          <w:sz w:val="24"/>
          <w:szCs w:val="24"/>
        </w:rPr>
        <w:t>ARTÍCULO 20.</w:t>
      </w:r>
      <w:r>
        <w:rPr>
          <w:rFonts w:ascii="Century Gothic" w:hAnsi="Century Gothic" w:cstheme="minorHAnsi"/>
          <w:b/>
          <w:sz w:val="24"/>
          <w:szCs w:val="24"/>
        </w:rPr>
        <w:t>-</w:t>
      </w:r>
      <w:r w:rsidRPr="0088666A">
        <w:rPr>
          <w:rFonts w:ascii="Century Gothic" w:hAnsi="Century Gothic" w:cstheme="minorHAnsi"/>
          <w:bCs/>
          <w:sz w:val="24"/>
          <w:szCs w:val="24"/>
        </w:rPr>
        <w:t xml:space="preserve"> El Poder Judicial deberá incluir en su informe anual de actividades, las solicitudes de amnistía recibidas, resueltas y pendientes de resolver.</w:t>
      </w:r>
    </w:p>
    <w:p w14:paraId="5972451A" w14:textId="0FD1CFFD" w:rsidR="000B09FF" w:rsidRDefault="000B09FF" w:rsidP="0090717D">
      <w:pPr>
        <w:pStyle w:val="Prrafodelista"/>
        <w:spacing w:after="0" w:line="240" w:lineRule="auto"/>
        <w:ind w:left="0"/>
        <w:jc w:val="both"/>
        <w:rPr>
          <w:rFonts w:ascii="Century Gothic" w:hAnsi="Century Gothic" w:cstheme="minorHAnsi"/>
          <w:bCs/>
          <w:sz w:val="24"/>
          <w:szCs w:val="24"/>
        </w:rPr>
      </w:pPr>
    </w:p>
    <w:p w14:paraId="7F24D2B5" w14:textId="77777777" w:rsidR="000B09FF" w:rsidRPr="000B09FF" w:rsidRDefault="000B09FF" w:rsidP="0090717D">
      <w:pPr>
        <w:pStyle w:val="Prrafodelista"/>
        <w:spacing w:after="0" w:line="240" w:lineRule="auto"/>
        <w:ind w:left="0"/>
        <w:jc w:val="both"/>
        <w:rPr>
          <w:rFonts w:ascii="Century Gothic" w:hAnsi="Century Gothic" w:cstheme="minorHAnsi"/>
          <w:bCs/>
          <w:sz w:val="24"/>
          <w:szCs w:val="24"/>
        </w:rPr>
      </w:pPr>
    </w:p>
    <w:p w14:paraId="64FA7DCC" w14:textId="358CA0E8" w:rsidR="00B76AF4" w:rsidRPr="007073FF" w:rsidRDefault="007073FF" w:rsidP="0090717D">
      <w:pPr>
        <w:pStyle w:val="Prrafodelista"/>
        <w:spacing w:after="0" w:line="240" w:lineRule="auto"/>
        <w:ind w:left="0"/>
        <w:jc w:val="center"/>
        <w:rPr>
          <w:rFonts w:ascii="Century Gothic" w:hAnsi="Century Gothic" w:cstheme="minorHAnsi"/>
          <w:b/>
          <w:sz w:val="28"/>
          <w:szCs w:val="28"/>
        </w:rPr>
      </w:pPr>
      <w:r w:rsidRPr="007073FF">
        <w:rPr>
          <w:rFonts w:ascii="Century Gothic" w:hAnsi="Century Gothic" w:cstheme="minorHAnsi"/>
          <w:b/>
          <w:sz w:val="28"/>
          <w:szCs w:val="28"/>
        </w:rPr>
        <w:t>T R A N S I T O R I O S</w:t>
      </w:r>
    </w:p>
    <w:p w14:paraId="66AE75DC" w14:textId="397E75F6" w:rsidR="00B76AF4" w:rsidRDefault="00B76AF4" w:rsidP="0090717D">
      <w:pPr>
        <w:pStyle w:val="Prrafodelista"/>
        <w:spacing w:after="0" w:line="240" w:lineRule="auto"/>
        <w:ind w:left="0"/>
        <w:jc w:val="both"/>
        <w:rPr>
          <w:rFonts w:ascii="Century Gothic" w:hAnsi="Century Gothic" w:cstheme="minorHAnsi"/>
          <w:b/>
          <w:sz w:val="24"/>
          <w:szCs w:val="24"/>
        </w:rPr>
      </w:pPr>
    </w:p>
    <w:p w14:paraId="438027B9" w14:textId="77777777" w:rsidR="00E42609" w:rsidRDefault="00E42609" w:rsidP="0090717D">
      <w:pPr>
        <w:pStyle w:val="Prrafodelista"/>
        <w:spacing w:after="0" w:line="240" w:lineRule="auto"/>
        <w:ind w:left="0"/>
        <w:jc w:val="both"/>
        <w:rPr>
          <w:rFonts w:ascii="Century Gothic" w:hAnsi="Century Gothic" w:cstheme="minorHAnsi"/>
          <w:b/>
          <w:sz w:val="24"/>
          <w:szCs w:val="24"/>
        </w:rPr>
      </w:pPr>
    </w:p>
    <w:p w14:paraId="59E66D31" w14:textId="5908F236" w:rsidR="007073FF" w:rsidRPr="007073FF" w:rsidRDefault="007073FF" w:rsidP="0090717D">
      <w:pPr>
        <w:jc w:val="both"/>
        <w:rPr>
          <w:rFonts w:ascii="Century Gothic" w:hAnsi="Century Gothic" w:cstheme="minorHAnsi"/>
          <w:bCs/>
          <w:sz w:val="24"/>
          <w:szCs w:val="24"/>
        </w:rPr>
      </w:pPr>
      <w:r w:rsidRPr="007073FF">
        <w:rPr>
          <w:rFonts w:ascii="Century Gothic" w:hAnsi="Century Gothic" w:cstheme="minorHAnsi"/>
          <w:b/>
          <w:sz w:val="28"/>
          <w:szCs w:val="28"/>
        </w:rPr>
        <w:t>ARTÍCULO PRIMERO.-</w:t>
      </w:r>
      <w:r w:rsidRPr="007073FF">
        <w:rPr>
          <w:rFonts w:ascii="Century Gothic" w:hAnsi="Century Gothic" w:cstheme="minorHAnsi"/>
          <w:bCs/>
          <w:sz w:val="24"/>
          <w:szCs w:val="24"/>
        </w:rPr>
        <w:t xml:space="preserve">  El presente Decreto entrará en vigor al día siguiente de su publicación en el Periódico Oficial del Estado</w:t>
      </w:r>
      <w:r w:rsidR="00146B3B">
        <w:rPr>
          <w:rFonts w:ascii="Century Gothic" w:hAnsi="Century Gothic" w:cstheme="minorHAnsi"/>
          <w:bCs/>
          <w:sz w:val="24"/>
          <w:szCs w:val="24"/>
        </w:rPr>
        <w:t>, sin perjuicio de lo dispuesto en los transitorios siguientes.</w:t>
      </w:r>
    </w:p>
    <w:p w14:paraId="77F7C6D1" w14:textId="77777777" w:rsidR="007073FF" w:rsidRPr="00BA3403" w:rsidRDefault="007073FF" w:rsidP="00BA3403">
      <w:pPr>
        <w:jc w:val="both"/>
        <w:rPr>
          <w:rFonts w:ascii="Century Gothic" w:hAnsi="Century Gothic" w:cstheme="minorHAnsi"/>
          <w:bCs/>
          <w:sz w:val="24"/>
          <w:szCs w:val="24"/>
        </w:rPr>
      </w:pPr>
    </w:p>
    <w:p w14:paraId="6452A34A" w14:textId="22150C9C" w:rsidR="007073FF" w:rsidRPr="007073FF" w:rsidRDefault="007073FF" w:rsidP="0090717D">
      <w:pPr>
        <w:jc w:val="both"/>
        <w:rPr>
          <w:rFonts w:ascii="Century Gothic" w:hAnsi="Century Gothic" w:cstheme="minorHAnsi"/>
          <w:bCs/>
          <w:sz w:val="24"/>
          <w:szCs w:val="24"/>
        </w:rPr>
      </w:pPr>
      <w:r w:rsidRPr="007073FF">
        <w:rPr>
          <w:rFonts w:ascii="Century Gothic" w:hAnsi="Century Gothic" w:cstheme="minorHAnsi"/>
          <w:b/>
          <w:sz w:val="28"/>
          <w:szCs w:val="28"/>
        </w:rPr>
        <w:t>ARTÍCULO SEGUNDO.-</w:t>
      </w:r>
      <w:r w:rsidRPr="007073FF">
        <w:rPr>
          <w:rFonts w:ascii="Century Gothic" w:hAnsi="Century Gothic" w:cstheme="minorHAnsi"/>
          <w:bCs/>
          <w:sz w:val="24"/>
          <w:szCs w:val="24"/>
        </w:rPr>
        <w:t xml:space="preserve"> </w:t>
      </w:r>
      <w:r w:rsidR="00146B3B" w:rsidRPr="00146B3B">
        <w:rPr>
          <w:rFonts w:ascii="Century Gothic" w:hAnsi="Century Gothic" w:cstheme="minorHAnsi"/>
          <w:bCs/>
          <w:sz w:val="24"/>
          <w:szCs w:val="24"/>
        </w:rPr>
        <w:t>El Consejo de la Judicatura contará con un plazo de sesenta días</w:t>
      </w:r>
      <w:r w:rsidR="00146B3B">
        <w:rPr>
          <w:rFonts w:ascii="Century Gothic" w:hAnsi="Century Gothic" w:cstheme="minorHAnsi"/>
          <w:bCs/>
          <w:sz w:val="24"/>
          <w:szCs w:val="24"/>
        </w:rPr>
        <w:t xml:space="preserve"> </w:t>
      </w:r>
      <w:r w:rsidR="00146B3B" w:rsidRPr="00146B3B">
        <w:rPr>
          <w:rFonts w:ascii="Century Gothic" w:hAnsi="Century Gothic" w:cstheme="minorHAnsi"/>
          <w:bCs/>
          <w:sz w:val="24"/>
          <w:szCs w:val="24"/>
        </w:rPr>
        <w:t>naturales para emitir el Acuerdo General a que se refiere la presente Ley, y</w:t>
      </w:r>
      <w:r w:rsidR="00146B3B">
        <w:rPr>
          <w:rFonts w:ascii="Century Gothic" w:hAnsi="Century Gothic" w:cstheme="minorHAnsi"/>
          <w:bCs/>
          <w:sz w:val="24"/>
          <w:szCs w:val="24"/>
        </w:rPr>
        <w:t xml:space="preserve"> </w:t>
      </w:r>
      <w:r w:rsidR="00146B3B" w:rsidRPr="00146B3B">
        <w:rPr>
          <w:rFonts w:ascii="Century Gothic" w:hAnsi="Century Gothic" w:cstheme="minorHAnsi"/>
          <w:bCs/>
          <w:sz w:val="24"/>
          <w:szCs w:val="24"/>
        </w:rPr>
        <w:t xml:space="preserve">publicarlo en </w:t>
      </w:r>
      <w:r w:rsidR="00146B3B">
        <w:rPr>
          <w:rFonts w:ascii="Century Gothic" w:hAnsi="Century Gothic" w:cstheme="minorHAnsi"/>
          <w:bCs/>
          <w:sz w:val="24"/>
          <w:szCs w:val="24"/>
        </w:rPr>
        <w:t>Periódico Oficial del Estado</w:t>
      </w:r>
      <w:r w:rsidR="00146B3B" w:rsidRPr="00146B3B">
        <w:rPr>
          <w:rFonts w:ascii="Century Gothic" w:hAnsi="Century Gothic" w:cstheme="minorHAnsi"/>
          <w:bCs/>
          <w:sz w:val="24"/>
          <w:szCs w:val="24"/>
        </w:rPr>
        <w:t xml:space="preserve"> para que a partir de</w:t>
      </w:r>
      <w:r w:rsidR="00146B3B">
        <w:rPr>
          <w:rFonts w:ascii="Century Gothic" w:hAnsi="Century Gothic" w:cstheme="minorHAnsi"/>
          <w:bCs/>
          <w:sz w:val="24"/>
          <w:szCs w:val="24"/>
        </w:rPr>
        <w:t xml:space="preserve"> </w:t>
      </w:r>
      <w:r w:rsidR="00146B3B" w:rsidRPr="00146B3B">
        <w:rPr>
          <w:rFonts w:ascii="Century Gothic" w:hAnsi="Century Gothic" w:cstheme="minorHAnsi"/>
          <w:bCs/>
          <w:sz w:val="24"/>
          <w:szCs w:val="24"/>
        </w:rPr>
        <w:t>dicha publicación se inicie la recepción de las solicitudes correspondientes.</w:t>
      </w:r>
    </w:p>
    <w:p w14:paraId="115BC354" w14:textId="77777777" w:rsidR="00146B3B" w:rsidRDefault="00146B3B" w:rsidP="0090717D">
      <w:pPr>
        <w:jc w:val="both"/>
        <w:rPr>
          <w:rFonts w:ascii="Century Gothic" w:hAnsi="Century Gothic" w:cstheme="minorHAnsi"/>
          <w:b/>
          <w:sz w:val="28"/>
          <w:szCs w:val="28"/>
        </w:rPr>
      </w:pPr>
    </w:p>
    <w:p w14:paraId="66E71C87" w14:textId="5374D37B" w:rsidR="007073FF" w:rsidRPr="007073FF" w:rsidRDefault="007073FF" w:rsidP="0090717D">
      <w:pPr>
        <w:jc w:val="both"/>
        <w:rPr>
          <w:rFonts w:ascii="Century Gothic" w:hAnsi="Century Gothic" w:cstheme="minorHAnsi"/>
          <w:bCs/>
          <w:sz w:val="24"/>
          <w:szCs w:val="24"/>
        </w:rPr>
      </w:pPr>
      <w:r w:rsidRPr="007073FF">
        <w:rPr>
          <w:rFonts w:ascii="Century Gothic" w:hAnsi="Century Gothic" w:cstheme="minorHAnsi"/>
          <w:b/>
          <w:sz w:val="28"/>
          <w:szCs w:val="28"/>
        </w:rPr>
        <w:t>ARTÍCULO TERCERO.-</w:t>
      </w:r>
      <w:r w:rsidRPr="007073FF">
        <w:rPr>
          <w:rFonts w:ascii="Century Gothic" w:hAnsi="Century Gothic" w:cstheme="minorHAnsi"/>
          <w:bCs/>
          <w:sz w:val="24"/>
          <w:szCs w:val="24"/>
        </w:rPr>
        <w:t xml:space="preserve"> </w:t>
      </w:r>
      <w:r w:rsidR="00146B3B" w:rsidRPr="00146B3B">
        <w:rPr>
          <w:rFonts w:ascii="Century Gothic" w:hAnsi="Century Gothic" w:cstheme="minorHAnsi"/>
          <w:bCs/>
          <w:sz w:val="24"/>
          <w:szCs w:val="24"/>
        </w:rPr>
        <w:t>La LX</w:t>
      </w:r>
      <w:r w:rsidR="00146B3B">
        <w:rPr>
          <w:rFonts w:ascii="Century Gothic" w:hAnsi="Century Gothic" w:cstheme="minorHAnsi"/>
          <w:bCs/>
          <w:sz w:val="24"/>
          <w:szCs w:val="24"/>
        </w:rPr>
        <w:t>VII</w:t>
      </w:r>
      <w:r w:rsidR="00146B3B" w:rsidRPr="00146B3B">
        <w:rPr>
          <w:rFonts w:ascii="Century Gothic" w:hAnsi="Century Gothic" w:cstheme="minorHAnsi"/>
          <w:bCs/>
          <w:sz w:val="24"/>
          <w:szCs w:val="24"/>
        </w:rPr>
        <w:t xml:space="preserve"> Legislatura proveerá los recursos presupuestales necesarios al</w:t>
      </w:r>
      <w:r w:rsidR="00146B3B">
        <w:rPr>
          <w:rFonts w:ascii="Century Gothic" w:hAnsi="Century Gothic" w:cstheme="minorHAnsi"/>
          <w:bCs/>
          <w:sz w:val="24"/>
          <w:szCs w:val="24"/>
        </w:rPr>
        <w:t xml:space="preserve"> </w:t>
      </w:r>
      <w:r w:rsidR="00146B3B" w:rsidRPr="00146B3B">
        <w:rPr>
          <w:rFonts w:ascii="Century Gothic" w:hAnsi="Century Gothic" w:cstheme="minorHAnsi"/>
          <w:bCs/>
          <w:sz w:val="24"/>
          <w:szCs w:val="24"/>
        </w:rPr>
        <w:t>Poder Judicial para el debido cumplimiento de la presente Ley.</w:t>
      </w:r>
    </w:p>
    <w:p w14:paraId="69B4C340" w14:textId="77777777" w:rsidR="00146B3B" w:rsidRDefault="00146B3B" w:rsidP="0090717D">
      <w:pPr>
        <w:jc w:val="both"/>
        <w:rPr>
          <w:rFonts w:ascii="Century Gothic" w:hAnsi="Century Gothic" w:cstheme="minorHAnsi"/>
          <w:b/>
          <w:sz w:val="28"/>
          <w:szCs w:val="28"/>
        </w:rPr>
      </w:pPr>
    </w:p>
    <w:p w14:paraId="4C7B4E2B" w14:textId="77777777" w:rsidR="007073FF" w:rsidRDefault="007073FF" w:rsidP="0090717D">
      <w:pPr>
        <w:pStyle w:val="Prrafodelista"/>
        <w:spacing w:after="0" w:line="240" w:lineRule="auto"/>
        <w:ind w:left="0"/>
        <w:jc w:val="both"/>
        <w:rPr>
          <w:rFonts w:ascii="Century Gothic" w:hAnsi="Century Gothic" w:cstheme="minorHAnsi"/>
          <w:b/>
          <w:sz w:val="28"/>
          <w:szCs w:val="28"/>
        </w:rPr>
      </w:pPr>
    </w:p>
    <w:p w14:paraId="39024D5C" w14:textId="29408579" w:rsidR="001A343E" w:rsidRPr="00BA3403" w:rsidRDefault="001A343E" w:rsidP="0090717D">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w:t>
      </w:r>
      <w:r w:rsidR="009E1592" w:rsidRPr="00004561">
        <w:rPr>
          <w:rFonts w:ascii="Century Gothic" w:hAnsi="Century Gothic" w:cstheme="minorHAnsi"/>
          <w:sz w:val="24"/>
          <w:szCs w:val="24"/>
        </w:rPr>
        <w:t>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los</w:t>
      </w:r>
      <w:r w:rsidR="003631DF">
        <w:rPr>
          <w:rFonts w:ascii="Century Gothic" w:hAnsi="Century Gothic" w:cstheme="minorHAnsi"/>
          <w:sz w:val="24"/>
          <w:szCs w:val="24"/>
        </w:rPr>
        <w:t xml:space="preserve"> </w:t>
      </w:r>
      <w:r w:rsidR="00DC03B4">
        <w:rPr>
          <w:rFonts w:ascii="Century Gothic" w:hAnsi="Century Gothic" w:cstheme="minorHAnsi"/>
          <w:sz w:val="24"/>
          <w:szCs w:val="24"/>
        </w:rPr>
        <w:t>diecinueve</w:t>
      </w:r>
      <w:r w:rsidR="008A723B" w:rsidRPr="00BA3403">
        <w:rPr>
          <w:rFonts w:ascii="Century Gothic" w:hAnsi="Century Gothic" w:cstheme="minorHAnsi"/>
          <w:sz w:val="24"/>
          <w:szCs w:val="24"/>
        </w:rPr>
        <w:t xml:space="preserve"> días</w:t>
      </w:r>
      <w:r w:rsidR="00004561" w:rsidRPr="00BA3403">
        <w:rPr>
          <w:rFonts w:ascii="Century Gothic" w:hAnsi="Century Gothic" w:cstheme="minorHAnsi"/>
          <w:sz w:val="24"/>
          <w:szCs w:val="24"/>
        </w:rPr>
        <w:t xml:space="preserve"> </w:t>
      </w:r>
      <w:r w:rsidR="0096119C" w:rsidRPr="00BA3403">
        <w:rPr>
          <w:rFonts w:ascii="Century Gothic" w:hAnsi="Century Gothic" w:cstheme="minorHAnsi"/>
          <w:sz w:val="24"/>
          <w:szCs w:val="24"/>
        </w:rPr>
        <w:t>de</w:t>
      </w:r>
      <w:r w:rsidR="00414AA3" w:rsidRPr="00BA3403">
        <w:rPr>
          <w:rFonts w:ascii="Century Gothic" w:hAnsi="Century Gothic" w:cstheme="minorHAnsi"/>
          <w:sz w:val="24"/>
          <w:szCs w:val="24"/>
        </w:rPr>
        <w:t xml:space="preserve">l mes de </w:t>
      </w:r>
      <w:r w:rsidR="00585C3E" w:rsidRPr="00BA3403">
        <w:rPr>
          <w:rFonts w:ascii="Century Gothic" w:hAnsi="Century Gothic" w:cstheme="minorHAnsi"/>
          <w:sz w:val="24"/>
          <w:szCs w:val="24"/>
        </w:rPr>
        <w:t>octubre</w:t>
      </w:r>
      <w:r w:rsidR="0096119C" w:rsidRPr="00BA3403">
        <w:rPr>
          <w:rFonts w:ascii="Century Gothic" w:hAnsi="Century Gothic" w:cstheme="minorHAnsi"/>
          <w:sz w:val="24"/>
          <w:szCs w:val="24"/>
        </w:rPr>
        <w:t xml:space="preserve"> de</w:t>
      </w:r>
      <w:r w:rsidR="008A723B" w:rsidRPr="00BA3403">
        <w:rPr>
          <w:rFonts w:ascii="Century Gothic" w:hAnsi="Century Gothic" w:cstheme="minorHAnsi"/>
          <w:sz w:val="24"/>
          <w:szCs w:val="24"/>
        </w:rPr>
        <w:t>l año</w:t>
      </w:r>
      <w:r w:rsidR="0096119C" w:rsidRPr="00BA3403">
        <w:rPr>
          <w:rFonts w:ascii="Century Gothic" w:hAnsi="Century Gothic" w:cstheme="minorHAnsi"/>
          <w:sz w:val="24"/>
          <w:szCs w:val="24"/>
        </w:rPr>
        <w:t xml:space="preserve"> dos mil veintiuno</w:t>
      </w:r>
      <w:r w:rsidR="00D35546" w:rsidRPr="00BA3403">
        <w:rPr>
          <w:rFonts w:ascii="Century Gothic" w:hAnsi="Century Gothic" w:cstheme="minorHAnsi"/>
          <w:sz w:val="24"/>
          <w:szCs w:val="24"/>
        </w:rPr>
        <w:t>.</w:t>
      </w:r>
    </w:p>
    <w:p w14:paraId="3595DD04" w14:textId="031BF9B7" w:rsidR="005B57D1" w:rsidRDefault="005B57D1" w:rsidP="0090717D">
      <w:pPr>
        <w:rPr>
          <w:rFonts w:ascii="Century Gothic" w:hAnsi="Century Gothic" w:cstheme="minorHAnsi"/>
          <w:b/>
          <w:sz w:val="28"/>
          <w:szCs w:val="28"/>
        </w:rPr>
      </w:pPr>
    </w:p>
    <w:p w14:paraId="2A86E63F" w14:textId="77777777" w:rsidR="00CE4169" w:rsidRDefault="00CE4169" w:rsidP="0090717D">
      <w:pPr>
        <w:rPr>
          <w:rFonts w:ascii="Century Gothic" w:hAnsi="Century Gothic" w:cstheme="minorHAnsi"/>
          <w:b/>
          <w:sz w:val="28"/>
          <w:szCs w:val="28"/>
        </w:rPr>
      </w:pPr>
    </w:p>
    <w:p w14:paraId="52E48E98" w14:textId="77777777" w:rsidR="001E54FB" w:rsidRPr="00CD7505" w:rsidRDefault="001E54FB" w:rsidP="0090717D">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07831CD2" w14:textId="77777777" w:rsidR="001E54FB" w:rsidRDefault="001E54FB" w:rsidP="0090717D">
      <w:pPr>
        <w:pStyle w:val="Prrafodelista"/>
        <w:spacing w:line="240" w:lineRule="auto"/>
        <w:ind w:left="0"/>
        <w:rPr>
          <w:rFonts w:ascii="Century Gothic" w:hAnsi="Century Gothic" w:cs="Arial"/>
          <w:b/>
          <w:sz w:val="28"/>
          <w:szCs w:val="28"/>
          <w:shd w:val="clear" w:color="auto" w:fill="FFFFFF"/>
        </w:rPr>
      </w:pPr>
    </w:p>
    <w:p w14:paraId="4A9E5D8C" w14:textId="77777777" w:rsidR="004B3C58" w:rsidRPr="00CD7505" w:rsidRDefault="004B3C58" w:rsidP="0090717D">
      <w:pPr>
        <w:pStyle w:val="Prrafodelista"/>
        <w:spacing w:line="240" w:lineRule="auto"/>
        <w:ind w:left="0"/>
        <w:rPr>
          <w:rFonts w:ascii="Century Gothic" w:hAnsi="Century Gothic" w:cs="Arial"/>
          <w:b/>
          <w:sz w:val="28"/>
          <w:szCs w:val="28"/>
          <w:shd w:val="clear" w:color="auto" w:fill="FFFFFF"/>
        </w:rPr>
      </w:pPr>
    </w:p>
    <w:p w14:paraId="1B942A24" w14:textId="77777777" w:rsidR="001E54FB" w:rsidRPr="00B01F48" w:rsidRDefault="001E54FB" w:rsidP="0090717D">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54FB" w14:paraId="768ADAA3" w14:textId="77777777" w:rsidTr="003631DF">
        <w:trPr>
          <w:trHeight w:val="1984"/>
        </w:trPr>
        <w:tc>
          <w:tcPr>
            <w:tcW w:w="4414" w:type="dxa"/>
            <w:vAlign w:val="bottom"/>
          </w:tcPr>
          <w:p w14:paraId="056BF55F" w14:textId="77777777" w:rsidR="001E54FB"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lastRenderedPageBreak/>
              <w:t xml:space="preserve">DIP. LETICIA ORTEGA </w:t>
            </w:r>
          </w:p>
          <w:p w14:paraId="19B0FD5B"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35F441BE"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1E54FB" w14:paraId="7BC0D5E7" w14:textId="77777777" w:rsidTr="003631DF">
        <w:trPr>
          <w:trHeight w:val="1984"/>
        </w:trPr>
        <w:tc>
          <w:tcPr>
            <w:tcW w:w="4414" w:type="dxa"/>
            <w:vAlign w:val="bottom"/>
          </w:tcPr>
          <w:p w14:paraId="47F28F9B" w14:textId="77777777" w:rsidR="001E54FB"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3F7C18D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16D16FF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1E54FB" w14:paraId="7888291A" w14:textId="77777777" w:rsidTr="003631DF">
        <w:trPr>
          <w:trHeight w:val="1984"/>
        </w:trPr>
        <w:tc>
          <w:tcPr>
            <w:tcW w:w="4414" w:type="dxa"/>
            <w:vAlign w:val="bottom"/>
          </w:tcPr>
          <w:p w14:paraId="2FDAFF32" w14:textId="77777777" w:rsidR="001E54FB" w:rsidRPr="00BE34A6" w:rsidRDefault="001E54FB" w:rsidP="0090717D">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c>
          <w:tcPr>
            <w:tcW w:w="4414" w:type="dxa"/>
            <w:vAlign w:val="bottom"/>
          </w:tcPr>
          <w:p w14:paraId="7F7CF9CD" w14:textId="540A2DF4"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MAR</w:t>
            </w:r>
            <w:r w:rsidR="00400ED0">
              <w:rPr>
                <w:rFonts w:ascii="Century Gothic" w:hAnsi="Century Gothic" w:cs="Arial"/>
                <w:b/>
                <w:bCs/>
                <w:sz w:val="28"/>
                <w:szCs w:val="28"/>
              </w:rPr>
              <w:t>Í</w:t>
            </w:r>
            <w:r w:rsidRPr="00BE34A6">
              <w:rPr>
                <w:rFonts w:ascii="Century Gothic" w:hAnsi="Century Gothic" w:cs="Arial"/>
                <w:b/>
                <w:bCs/>
                <w:sz w:val="28"/>
                <w:szCs w:val="28"/>
              </w:rPr>
              <w:t>A ANTONIETA PÉREZ REYES</w:t>
            </w:r>
          </w:p>
        </w:tc>
      </w:tr>
      <w:tr w:rsidR="001E54FB" w14:paraId="697CDF43" w14:textId="77777777" w:rsidTr="003631DF">
        <w:trPr>
          <w:trHeight w:val="1984"/>
        </w:trPr>
        <w:tc>
          <w:tcPr>
            <w:tcW w:w="4414" w:type="dxa"/>
            <w:vAlign w:val="bottom"/>
          </w:tcPr>
          <w:p w14:paraId="1A9DBF90"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30CAA731"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1E54FB" w14:paraId="7098A1E6" w14:textId="77777777" w:rsidTr="003631DF">
        <w:trPr>
          <w:trHeight w:val="1984"/>
        </w:trPr>
        <w:tc>
          <w:tcPr>
            <w:tcW w:w="4414" w:type="dxa"/>
            <w:vAlign w:val="bottom"/>
          </w:tcPr>
          <w:p w14:paraId="768DECB8" w14:textId="64AEAFB9"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DAVID </w:t>
            </w:r>
            <w:r w:rsidR="00400ED0">
              <w:rPr>
                <w:rFonts w:ascii="Century Gothic" w:hAnsi="Century Gothic" w:cs="Arial"/>
                <w:b/>
                <w:bCs/>
                <w:sz w:val="28"/>
                <w:szCs w:val="28"/>
              </w:rPr>
              <w:t>Ó</w:t>
            </w:r>
            <w:r w:rsidRPr="00BE34A6">
              <w:rPr>
                <w:rFonts w:ascii="Century Gothic" w:hAnsi="Century Gothic" w:cs="Arial"/>
                <w:b/>
                <w:bCs/>
                <w:sz w:val="28"/>
                <w:szCs w:val="28"/>
              </w:rPr>
              <w:t>SCAR CASTREJÓN RIVAS</w:t>
            </w:r>
          </w:p>
        </w:tc>
        <w:tc>
          <w:tcPr>
            <w:tcW w:w="4414" w:type="dxa"/>
          </w:tcPr>
          <w:p w14:paraId="3DBF57D0" w14:textId="77777777" w:rsidR="001E54FB" w:rsidRDefault="001E54FB" w:rsidP="0090717D">
            <w:pPr>
              <w:jc w:val="center"/>
              <w:rPr>
                <w:rFonts w:ascii="Century Gothic" w:hAnsi="Century Gothic" w:cs="Arial"/>
                <w:sz w:val="28"/>
                <w:szCs w:val="28"/>
              </w:rPr>
            </w:pPr>
          </w:p>
        </w:tc>
      </w:tr>
    </w:tbl>
    <w:p w14:paraId="3E017D88" w14:textId="00E100B3" w:rsidR="00AE775B" w:rsidRPr="00B01F48" w:rsidRDefault="00AE775B" w:rsidP="0090717D">
      <w:pPr>
        <w:rPr>
          <w:rFonts w:ascii="Century Gothic" w:eastAsia="Arial Unicode MS" w:hAnsi="Century Gothic" w:cs="Arial"/>
          <w:b/>
          <w:sz w:val="28"/>
          <w:szCs w:val="28"/>
        </w:rPr>
      </w:pPr>
    </w:p>
    <w:sectPr w:rsidR="00AE775B" w:rsidRPr="00B01F48" w:rsidSect="00743B4D">
      <w:headerReference w:type="default" r:id="rId7"/>
      <w:footerReference w:type="default" r:id="rId8"/>
      <w:pgSz w:w="12240" w:h="15840"/>
      <w:pgMar w:top="2552" w:right="1701" w:bottom="1418" w:left="1701" w:header="284"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233D" w14:textId="77777777" w:rsidR="00FF5B92" w:rsidRDefault="00FF5B92" w:rsidP="00C251A4">
      <w:r>
        <w:separator/>
      </w:r>
    </w:p>
  </w:endnote>
  <w:endnote w:type="continuationSeparator" w:id="0">
    <w:p w14:paraId="2E035191" w14:textId="77777777" w:rsidR="00FF5B92" w:rsidRDefault="00FF5B9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958998991"/>
      <w:docPartObj>
        <w:docPartGallery w:val="Page Numbers (Bottom of Page)"/>
        <w:docPartUnique/>
      </w:docPartObj>
    </w:sdtPr>
    <w:sdtEndPr/>
    <w:sdtContent>
      <w:sdt>
        <w:sdtPr>
          <w:rPr>
            <w:color w:val="525252" w:themeColor="accent3" w:themeShade="80"/>
          </w:rPr>
          <w:id w:val="979349941"/>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743B4D">
              <w:rPr>
                <w:rFonts w:ascii="Century Gothic" w:hAnsi="Century Gothic"/>
                <w:b/>
                <w:bCs/>
                <w:noProof/>
                <w:color w:val="525252" w:themeColor="accent3" w:themeShade="80"/>
                <w:sz w:val="16"/>
                <w:szCs w:val="16"/>
              </w:rPr>
              <w:t>14</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743B4D">
              <w:rPr>
                <w:rFonts w:ascii="Century Gothic" w:hAnsi="Century Gothic"/>
                <w:b/>
                <w:bCs/>
                <w:noProof/>
                <w:color w:val="525252" w:themeColor="accent3" w:themeShade="80"/>
                <w:sz w:val="16"/>
                <w:szCs w:val="16"/>
              </w:rPr>
              <w:t>14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4F2C" w14:textId="77777777" w:rsidR="00FF5B92" w:rsidRDefault="00FF5B92" w:rsidP="00C251A4">
      <w:r>
        <w:separator/>
      </w:r>
    </w:p>
  </w:footnote>
  <w:footnote w:type="continuationSeparator" w:id="0">
    <w:p w14:paraId="2B78F553" w14:textId="77777777" w:rsidR="00FF5B92" w:rsidRDefault="00FF5B92"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4BC95BE7" w:rsidR="00C251A4" w:rsidRDefault="00C251A4">
    <w:pPr>
      <w:pStyle w:val="Encabezado"/>
      <w:rPr>
        <w:sz w:val="24"/>
      </w:rPr>
    </w:pPr>
  </w:p>
  <w:p w14:paraId="06D77899" w14:textId="133A4A98" w:rsidR="0063174E" w:rsidRDefault="0063174E">
    <w:pPr>
      <w:pStyle w:val="Encabezado"/>
      <w:rPr>
        <w:sz w:val="24"/>
      </w:rPr>
    </w:pPr>
  </w:p>
  <w:p w14:paraId="30D4F413" w14:textId="77CF8441" w:rsidR="0063174E" w:rsidRPr="00FC72AB" w:rsidRDefault="0063174E" w:rsidP="0063174E">
    <w:pPr>
      <w:pStyle w:val="Encabezado"/>
      <w:jc w:val="right"/>
      <w:rPr>
        <w:rFonts w:ascii="Century Gothic" w:hAnsi="Century Gothic"/>
        <w:b/>
        <w:bCs/>
        <w:sz w:val="28"/>
        <w:szCs w:val="28"/>
      </w:rPr>
    </w:pPr>
    <w:r w:rsidRPr="00FC72AB">
      <w:rPr>
        <w:rFonts w:ascii="Century Gothic" w:hAnsi="Century Gothic"/>
        <w:b/>
        <w:bCs/>
        <w:sz w:val="28"/>
        <w:szCs w:val="28"/>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04F87"/>
    <w:multiLevelType w:val="hybridMultilevel"/>
    <w:tmpl w:val="1D84A356"/>
    <w:lvl w:ilvl="0" w:tplc="A4CEF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3731D"/>
    <w:multiLevelType w:val="hybridMultilevel"/>
    <w:tmpl w:val="07E66C80"/>
    <w:lvl w:ilvl="0" w:tplc="DC9830E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114DB"/>
    <w:multiLevelType w:val="hybridMultilevel"/>
    <w:tmpl w:val="A4F61D0C"/>
    <w:lvl w:ilvl="0" w:tplc="85EAFE80">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41417"/>
    <w:multiLevelType w:val="hybridMultilevel"/>
    <w:tmpl w:val="59A8E14E"/>
    <w:lvl w:ilvl="0" w:tplc="1D6ADB0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D21DF"/>
    <w:multiLevelType w:val="hybridMultilevel"/>
    <w:tmpl w:val="23BEA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42A2B"/>
    <w:multiLevelType w:val="hybridMultilevel"/>
    <w:tmpl w:val="0174F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E4B5B"/>
    <w:multiLevelType w:val="hybridMultilevel"/>
    <w:tmpl w:val="5D980C62"/>
    <w:lvl w:ilvl="0" w:tplc="48F2D98C">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CB74941"/>
    <w:multiLevelType w:val="hybridMultilevel"/>
    <w:tmpl w:val="9E88416E"/>
    <w:lvl w:ilvl="0" w:tplc="7B7CA26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A01FA"/>
    <w:multiLevelType w:val="hybridMultilevel"/>
    <w:tmpl w:val="EA5C75D2"/>
    <w:lvl w:ilvl="0" w:tplc="8D6E488A">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CF497D"/>
    <w:multiLevelType w:val="hybridMultilevel"/>
    <w:tmpl w:val="2A30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D15470F"/>
    <w:multiLevelType w:val="hybridMultilevel"/>
    <w:tmpl w:val="0E424E72"/>
    <w:lvl w:ilvl="0" w:tplc="61CC3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B030CA"/>
    <w:multiLevelType w:val="hybridMultilevel"/>
    <w:tmpl w:val="A6FCB71C"/>
    <w:lvl w:ilvl="0" w:tplc="179E7A44">
      <w:start w:val="1"/>
      <w:numFmt w:val="upperRoman"/>
      <w:lvlText w:val="%1."/>
      <w:lvlJc w:val="right"/>
      <w:pPr>
        <w:ind w:left="163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372A7966"/>
    <w:multiLevelType w:val="hybridMultilevel"/>
    <w:tmpl w:val="3642F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96B55"/>
    <w:multiLevelType w:val="hybridMultilevel"/>
    <w:tmpl w:val="04242962"/>
    <w:lvl w:ilvl="0" w:tplc="023C310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114E5F"/>
    <w:multiLevelType w:val="hybridMultilevel"/>
    <w:tmpl w:val="5FA4A5AE"/>
    <w:lvl w:ilvl="0" w:tplc="763C40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35147"/>
    <w:multiLevelType w:val="hybridMultilevel"/>
    <w:tmpl w:val="CFAC9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3796B"/>
    <w:multiLevelType w:val="hybridMultilevel"/>
    <w:tmpl w:val="83303A78"/>
    <w:lvl w:ilvl="0" w:tplc="79EE24C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8435CA3"/>
    <w:multiLevelType w:val="hybridMultilevel"/>
    <w:tmpl w:val="8924D074"/>
    <w:lvl w:ilvl="0" w:tplc="75441F8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827049"/>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C347731"/>
    <w:multiLevelType w:val="hybridMultilevel"/>
    <w:tmpl w:val="3D5C3EEA"/>
    <w:lvl w:ilvl="0" w:tplc="179E7A44">
      <w:start w:val="1"/>
      <w:numFmt w:val="upperRoman"/>
      <w:lvlText w:val="%1."/>
      <w:lvlJc w:val="righ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5C5B64D8"/>
    <w:multiLevelType w:val="hybridMultilevel"/>
    <w:tmpl w:val="0AA82E14"/>
    <w:lvl w:ilvl="0" w:tplc="080A0017">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0852489"/>
    <w:multiLevelType w:val="hybridMultilevel"/>
    <w:tmpl w:val="FF2CBFDC"/>
    <w:lvl w:ilvl="0" w:tplc="119274EC">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91554F"/>
    <w:multiLevelType w:val="hybridMultilevel"/>
    <w:tmpl w:val="02F0E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4177A0"/>
    <w:multiLevelType w:val="hybridMultilevel"/>
    <w:tmpl w:val="FAB0D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22787E"/>
    <w:multiLevelType w:val="hybridMultilevel"/>
    <w:tmpl w:val="EC867B8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6A1274D9"/>
    <w:multiLevelType w:val="hybridMultilevel"/>
    <w:tmpl w:val="F1840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421B1A"/>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E7675C6"/>
    <w:multiLevelType w:val="hybridMultilevel"/>
    <w:tmpl w:val="6E3A1046"/>
    <w:lvl w:ilvl="0" w:tplc="9A7E558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65732"/>
    <w:multiLevelType w:val="hybridMultilevel"/>
    <w:tmpl w:val="3BC8E3AE"/>
    <w:lvl w:ilvl="0" w:tplc="29483300">
      <w:start w:val="1"/>
      <w:numFmt w:val="lowerLetter"/>
      <w:lvlText w:val="%1)"/>
      <w:lvlJc w:val="left"/>
      <w:pPr>
        <w:ind w:left="2496" w:hanging="360"/>
      </w:pPr>
      <w:rPr>
        <w:b/>
        <w:bCs/>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4" w15:restartNumberingAfterBreak="0">
    <w:nsid w:val="72A74DFC"/>
    <w:multiLevelType w:val="hybridMultilevel"/>
    <w:tmpl w:val="145EC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D9691C"/>
    <w:multiLevelType w:val="hybridMultilevel"/>
    <w:tmpl w:val="A3FEF672"/>
    <w:lvl w:ilvl="0" w:tplc="245AFE6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30"/>
  </w:num>
  <w:num w:numId="3">
    <w:abstractNumId w:val="0"/>
  </w:num>
  <w:num w:numId="4">
    <w:abstractNumId w:val="9"/>
  </w:num>
  <w:num w:numId="5">
    <w:abstractNumId w:val="17"/>
  </w:num>
  <w:num w:numId="6">
    <w:abstractNumId w:val="12"/>
  </w:num>
  <w:num w:numId="7">
    <w:abstractNumId w:val="18"/>
  </w:num>
  <w:num w:numId="8">
    <w:abstractNumId w:val="21"/>
  </w:num>
  <w:num w:numId="9">
    <w:abstractNumId w:val="32"/>
  </w:num>
  <w:num w:numId="10">
    <w:abstractNumId w:val="7"/>
  </w:num>
  <w:num w:numId="11">
    <w:abstractNumId w:val="15"/>
  </w:num>
  <w:num w:numId="12">
    <w:abstractNumId w:val="27"/>
  </w:num>
  <w:num w:numId="13">
    <w:abstractNumId w:val="5"/>
  </w:num>
  <w:num w:numId="14">
    <w:abstractNumId w:val="35"/>
  </w:num>
  <w:num w:numId="15">
    <w:abstractNumId w:val="4"/>
  </w:num>
  <w:num w:numId="16">
    <w:abstractNumId w:val="8"/>
  </w:num>
  <w:num w:numId="17">
    <w:abstractNumId w:val="24"/>
  </w:num>
  <w:num w:numId="18">
    <w:abstractNumId w:val="28"/>
  </w:num>
  <w:num w:numId="19">
    <w:abstractNumId w:val="11"/>
  </w:num>
  <w:num w:numId="20">
    <w:abstractNumId w:val="6"/>
  </w:num>
  <w:num w:numId="21">
    <w:abstractNumId w:val="29"/>
  </w:num>
  <w:num w:numId="22">
    <w:abstractNumId w:val="34"/>
  </w:num>
  <w:num w:numId="23">
    <w:abstractNumId w:val="3"/>
  </w:num>
  <w:num w:numId="24">
    <w:abstractNumId w:val="19"/>
  </w:num>
  <w:num w:numId="25">
    <w:abstractNumId w:val="26"/>
  </w:num>
  <w:num w:numId="26">
    <w:abstractNumId w:val="10"/>
  </w:num>
  <w:num w:numId="27">
    <w:abstractNumId w:val="22"/>
  </w:num>
  <w:num w:numId="28">
    <w:abstractNumId w:val="25"/>
  </w:num>
  <w:num w:numId="29">
    <w:abstractNumId w:val="31"/>
  </w:num>
  <w:num w:numId="30">
    <w:abstractNumId w:val="2"/>
  </w:num>
  <w:num w:numId="31">
    <w:abstractNumId w:val="14"/>
  </w:num>
  <w:num w:numId="32">
    <w:abstractNumId w:val="33"/>
  </w:num>
  <w:num w:numId="33">
    <w:abstractNumId w:val="1"/>
  </w:num>
  <w:num w:numId="34">
    <w:abstractNumId w:val="16"/>
  </w:num>
  <w:num w:numId="35">
    <w:abstractNumId w:val="13"/>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1577"/>
    <w:rsid w:val="000023FC"/>
    <w:rsid w:val="00004561"/>
    <w:rsid w:val="00014035"/>
    <w:rsid w:val="000145AE"/>
    <w:rsid w:val="0001535C"/>
    <w:rsid w:val="000368C4"/>
    <w:rsid w:val="00053264"/>
    <w:rsid w:val="00063458"/>
    <w:rsid w:val="00063741"/>
    <w:rsid w:val="00066A63"/>
    <w:rsid w:val="00071B8E"/>
    <w:rsid w:val="00072F5D"/>
    <w:rsid w:val="00075B11"/>
    <w:rsid w:val="00080904"/>
    <w:rsid w:val="00095F3B"/>
    <w:rsid w:val="000A5173"/>
    <w:rsid w:val="000B09FF"/>
    <w:rsid w:val="000B531A"/>
    <w:rsid w:val="000B7160"/>
    <w:rsid w:val="000C023F"/>
    <w:rsid w:val="000C6F45"/>
    <w:rsid w:val="000D32AC"/>
    <w:rsid w:val="000D381F"/>
    <w:rsid w:val="000E3D2F"/>
    <w:rsid w:val="000E63BE"/>
    <w:rsid w:val="000F04E4"/>
    <w:rsid w:val="000F529B"/>
    <w:rsid w:val="001001A2"/>
    <w:rsid w:val="0010127E"/>
    <w:rsid w:val="00101F49"/>
    <w:rsid w:val="00103358"/>
    <w:rsid w:val="001033EA"/>
    <w:rsid w:val="00107C68"/>
    <w:rsid w:val="0013352D"/>
    <w:rsid w:val="00133963"/>
    <w:rsid w:val="00136775"/>
    <w:rsid w:val="00140089"/>
    <w:rsid w:val="001421A7"/>
    <w:rsid w:val="00146B3B"/>
    <w:rsid w:val="00150BC4"/>
    <w:rsid w:val="001601B1"/>
    <w:rsid w:val="00161933"/>
    <w:rsid w:val="00161D4E"/>
    <w:rsid w:val="001624F4"/>
    <w:rsid w:val="0016309E"/>
    <w:rsid w:val="001638D3"/>
    <w:rsid w:val="00167FF2"/>
    <w:rsid w:val="00181A62"/>
    <w:rsid w:val="001922A1"/>
    <w:rsid w:val="00196423"/>
    <w:rsid w:val="001A0582"/>
    <w:rsid w:val="001A343E"/>
    <w:rsid w:val="001A7A8C"/>
    <w:rsid w:val="001B3178"/>
    <w:rsid w:val="001B7CF7"/>
    <w:rsid w:val="001C3779"/>
    <w:rsid w:val="001D02B7"/>
    <w:rsid w:val="001D60A9"/>
    <w:rsid w:val="001E54FB"/>
    <w:rsid w:val="001F0863"/>
    <w:rsid w:val="001F1AF8"/>
    <w:rsid w:val="00210DE7"/>
    <w:rsid w:val="00216799"/>
    <w:rsid w:val="002320C5"/>
    <w:rsid w:val="00236D8B"/>
    <w:rsid w:val="00244259"/>
    <w:rsid w:val="00245442"/>
    <w:rsid w:val="00264BFE"/>
    <w:rsid w:val="00265967"/>
    <w:rsid w:val="002665C2"/>
    <w:rsid w:val="002724B0"/>
    <w:rsid w:val="00277CF7"/>
    <w:rsid w:val="002800B0"/>
    <w:rsid w:val="00280AC0"/>
    <w:rsid w:val="00283C0B"/>
    <w:rsid w:val="002938F7"/>
    <w:rsid w:val="0029637A"/>
    <w:rsid w:val="002B19DA"/>
    <w:rsid w:val="002B4140"/>
    <w:rsid w:val="002C5FC1"/>
    <w:rsid w:val="002C760D"/>
    <w:rsid w:val="002C79BC"/>
    <w:rsid w:val="002D52D1"/>
    <w:rsid w:val="002E03E7"/>
    <w:rsid w:val="002E71C5"/>
    <w:rsid w:val="002E7E41"/>
    <w:rsid w:val="002F280B"/>
    <w:rsid w:val="003017DB"/>
    <w:rsid w:val="00303FAD"/>
    <w:rsid w:val="00306FE4"/>
    <w:rsid w:val="003145D1"/>
    <w:rsid w:val="00314FF2"/>
    <w:rsid w:val="00315BA1"/>
    <w:rsid w:val="00316A38"/>
    <w:rsid w:val="00317DA5"/>
    <w:rsid w:val="00326A4B"/>
    <w:rsid w:val="00327B56"/>
    <w:rsid w:val="0033154D"/>
    <w:rsid w:val="0033191A"/>
    <w:rsid w:val="00347879"/>
    <w:rsid w:val="00362580"/>
    <w:rsid w:val="003631DF"/>
    <w:rsid w:val="00365BE0"/>
    <w:rsid w:val="00370BC3"/>
    <w:rsid w:val="0037240F"/>
    <w:rsid w:val="00373138"/>
    <w:rsid w:val="00383EBC"/>
    <w:rsid w:val="0039420F"/>
    <w:rsid w:val="003A0F0F"/>
    <w:rsid w:val="003A3F09"/>
    <w:rsid w:val="003A56C3"/>
    <w:rsid w:val="003A5836"/>
    <w:rsid w:val="003B2B3D"/>
    <w:rsid w:val="003B7AE5"/>
    <w:rsid w:val="003C2DCF"/>
    <w:rsid w:val="003D0270"/>
    <w:rsid w:val="003F3A2C"/>
    <w:rsid w:val="003F7ED5"/>
    <w:rsid w:val="00400ED0"/>
    <w:rsid w:val="00404D67"/>
    <w:rsid w:val="0041149F"/>
    <w:rsid w:val="0041363C"/>
    <w:rsid w:val="00414AA3"/>
    <w:rsid w:val="004231D9"/>
    <w:rsid w:val="0043743D"/>
    <w:rsid w:val="004427EA"/>
    <w:rsid w:val="00443630"/>
    <w:rsid w:val="00451D22"/>
    <w:rsid w:val="00451E1E"/>
    <w:rsid w:val="0045240B"/>
    <w:rsid w:val="00456054"/>
    <w:rsid w:val="0046016B"/>
    <w:rsid w:val="00461A2D"/>
    <w:rsid w:val="00463819"/>
    <w:rsid w:val="00486DA1"/>
    <w:rsid w:val="00494CAF"/>
    <w:rsid w:val="00495C2F"/>
    <w:rsid w:val="004A4EB6"/>
    <w:rsid w:val="004B0C3B"/>
    <w:rsid w:val="004B1EF6"/>
    <w:rsid w:val="004B352A"/>
    <w:rsid w:val="004B3C58"/>
    <w:rsid w:val="004C2672"/>
    <w:rsid w:val="004C56DE"/>
    <w:rsid w:val="004D39C0"/>
    <w:rsid w:val="004D4BF3"/>
    <w:rsid w:val="004D77F0"/>
    <w:rsid w:val="004F0ED0"/>
    <w:rsid w:val="00503D65"/>
    <w:rsid w:val="00506A31"/>
    <w:rsid w:val="00513388"/>
    <w:rsid w:val="00513E06"/>
    <w:rsid w:val="0051604B"/>
    <w:rsid w:val="00532F22"/>
    <w:rsid w:val="005432C4"/>
    <w:rsid w:val="005437FF"/>
    <w:rsid w:val="005442F2"/>
    <w:rsid w:val="00547DD0"/>
    <w:rsid w:val="00562D63"/>
    <w:rsid w:val="0056508F"/>
    <w:rsid w:val="00567A58"/>
    <w:rsid w:val="00571C7B"/>
    <w:rsid w:val="00573A0E"/>
    <w:rsid w:val="005837D0"/>
    <w:rsid w:val="00585C3E"/>
    <w:rsid w:val="005A7B2A"/>
    <w:rsid w:val="005B57D1"/>
    <w:rsid w:val="005B59B6"/>
    <w:rsid w:val="005E6556"/>
    <w:rsid w:val="005E7D1D"/>
    <w:rsid w:val="005F0F5D"/>
    <w:rsid w:val="006017FC"/>
    <w:rsid w:val="006057EA"/>
    <w:rsid w:val="00610662"/>
    <w:rsid w:val="00612297"/>
    <w:rsid w:val="0061325C"/>
    <w:rsid w:val="0063174E"/>
    <w:rsid w:val="00641458"/>
    <w:rsid w:val="0064202A"/>
    <w:rsid w:val="00643A24"/>
    <w:rsid w:val="0064501D"/>
    <w:rsid w:val="00647DE0"/>
    <w:rsid w:val="00650E97"/>
    <w:rsid w:val="006617AE"/>
    <w:rsid w:val="00674D45"/>
    <w:rsid w:val="0068020C"/>
    <w:rsid w:val="0068082E"/>
    <w:rsid w:val="006855BD"/>
    <w:rsid w:val="00686D8B"/>
    <w:rsid w:val="0068745A"/>
    <w:rsid w:val="00687A07"/>
    <w:rsid w:val="006B18ED"/>
    <w:rsid w:val="006B5B87"/>
    <w:rsid w:val="006C048E"/>
    <w:rsid w:val="006C0C8C"/>
    <w:rsid w:val="006C3686"/>
    <w:rsid w:val="006C6086"/>
    <w:rsid w:val="006D3F29"/>
    <w:rsid w:val="006D61F9"/>
    <w:rsid w:val="006E032F"/>
    <w:rsid w:val="006F10E1"/>
    <w:rsid w:val="006F4948"/>
    <w:rsid w:val="007073FF"/>
    <w:rsid w:val="00732FD9"/>
    <w:rsid w:val="007417C1"/>
    <w:rsid w:val="00743B4D"/>
    <w:rsid w:val="00754276"/>
    <w:rsid w:val="0076786B"/>
    <w:rsid w:val="00772816"/>
    <w:rsid w:val="00773A65"/>
    <w:rsid w:val="00773A87"/>
    <w:rsid w:val="007758A5"/>
    <w:rsid w:val="0078283A"/>
    <w:rsid w:val="00786320"/>
    <w:rsid w:val="0078724C"/>
    <w:rsid w:val="007A0C8B"/>
    <w:rsid w:val="007A1AB7"/>
    <w:rsid w:val="007A7A92"/>
    <w:rsid w:val="007B5454"/>
    <w:rsid w:val="007B76D7"/>
    <w:rsid w:val="007C2B4D"/>
    <w:rsid w:val="007C7D36"/>
    <w:rsid w:val="007E1BF1"/>
    <w:rsid w:val="007E43D4"/>
    <w:rsid w:val="007E7D66"/>
    <w:rsid w:val="007F2161"/>
    <w:rsid w:val="007F63D5"/>
    <w:rsid w:val="007F74FB"/>
    <w:rsid w:val="00803AB7"/>
    <w:rsid w:val="00805208"/>
    <w:rsid w:val="0081446E"/>
    <w:rsid w:val="008253CA"/>
    <w:rsid w:val="0083152C"/>
    <w:rsid w:val="00843115"/>
    <w:rsid w:val="00857206"/>
    <w:rsid w:val="00861132"/>
    <w:rsid w:val="0086466D"/>
    <w:rsid w:val="00870C29"/>
    <w:rsid w:val="00870E20"/>
    <w:rsid w:val="008742F8"/>
    <w:rsid w:val="0088666A"/>
    <w:rsid w:val="00886CDA"/>
    <w:rsid w:val="0088734F"/>
    <w:rsid w:val="00887403"/>
    <w:rsid w:val="0089334D"/>
    <w:rsid w:val="008A2BE7"/>
    <w:rsid w:val="008A5E36"/>
    <w:rsid w:val="008A723B"/>
    <w:rsid w:val="008B18C6"/>
    <w:rsid w:val="008B575D"/>
    <w:rsid w:val="008B7CA6"/>
    <w:rsid w:val="008B7D60"/>
    <w:rsid w:val="008C678C"/>
    <w:rsid w:val="008E4110"/>
    <w:rsid w:val="008F7DB3"/>
    <w:rsid w:val="00903A94"/>
    <w:rsid w:val="0090717D"/>
    <w:rsid w:val="009439AB"/>
    <w:rsid w:val="00951789"/>
    <w:rsid w:val="009523EE"/>
    <w:rsid w:val="0096119C"/>
    <w:rsid w:val="00964BFD"/>
    <w:rsid w:val="00980D13"/>
    <w:rsid w:val="00984520"/>
    <w:rsid w:val="00996FD9"/>
    <w:rsid w:val="009A01C5"/>
    <w:rsid w:val="009B14F6"/>
    <w:rsid w:val="009B5E67"/>
    <w:rsid w:val="009C1186"/>
    <w:rsid w:val="009C4791"/>
    <w:rsid w:val="009E1592"/>
    <w:rsid w:val="009E2E14"/>
    <w:rsid w:val="009E7DAA"/>
    <w:rsid w:val="00A0441D"/>
    <w:rsid w:val="00A04EF3"/>
    <w:rsid w:val="00A16188"/>
    <w:rsid w:val="00A230D8"/>
    <w:rsid w:val="00A256ED"/>
    <w:rsid w:val="00A30919"/>
    <w:rsid w:val="00A41875"/>
    <w:rsid w:val="00A46C55"/>
    <w:rsid w:val="00A52C0C"/>
    <w:rsid w:val="00A5448E"/>
    <w:rsid w:val="00A564B3"/>
    <w:rsid w:val="00A6094F"/>
    <w:rsid w:val="00A63F04"/>
    <w:rsid w:val="00A74429"/>
    <w:rsid w:val="00A8092E"/>
    <w:rsid w:val="00A82471"/>
    <w:rsid w:val="00A82B83"/>
    <w:rsid w:val="00A8584E"/>
    <w:rsid w:val="00A90A3A"/>
    <w:rsid w:val="00AB66CA"/>
    <w:rsid w:val="00AD56FF"/>
    <w:rsid w:val="00AD5ACE"/>
    <w:rsid w:val="00AE1779"/>
    <w:rsid w:val="00AE6C78"/>
    <w:rsid w:val="00AE775B"/>
    <w:rsid w:val="00AF3EE4"/>
    <w:rsid w:val="00B01D6A"/>
    <w:rsid w:val="00B01F48"/>
    <w:rsid w:val="00B03EF6"/>
    <w:rsid w:val="00B15B87"/>
    <w:rsid w:val="00B259D8"/>
    <w:rsid w:val="00B2782E"/>
    <w:rsid w:val="00B406B3"/>
    <w:rsid w:val="00B520AE"/>
    <w:rsid w:val="00B525AA"/>
    <w:rsid w:val="00B56BB7"/>
    <w:rsid w:val="00B63686"/>
    <w:rsid w:val="00B757B4"/>
    <w:rsid w:val="00B76AF4"/>
    <w:rsid w:val="00B76D27"/>
    <w:rsid w:val="00B87498"/>
    <w:rsid w:val="00B92142"/>
    <w:rsid w:val="00BA3403"/>
    <w:rsid w:val="00BE5E26"/>
    <w:rsid w:val="00BF0037"/>
    <w:rsid w:val="00BF0C24"/>
    <w:rsid w:val="00BF51D2"/>
    <w:rsid w:val="00BF5662"/>
    <w:rsid w:val="00BF642A"/>
    <w:rsid w:val="00C131BA"/>
    <w:rsid w:val="00C15C13"/>
    <w:rsid w:val="00C2305A"/>
    <w:rsid w:val="00C231A8"/>
    <w:rsid w:val="00C251A4"/>
    <w:rsid w:val="00C27F58"/>
    <w:rsid w:val="00C30918"/>
    <w:rsid w:val="00C42705"/>
    <w:rsid w:val="00C465AD"/>
    <w:rsid w:val="00C550AE"/>
    <w:rsid w:val="00C60107"/>
    <w:rsid w:val="00C6624F"/>
    <w:rsid w:val="00C66D21"/>
    <w:rsid w:val="00C70FC2"/>
    <w:rsid w:val="00CA351B"/>
    <w:rsid w:val="00CA7AE8"/>
    <w:rsid w:val="00CC3BF2"/>
    <w:rsid w:val="00CD64F9"/>
    <w:rsid w:val="00CD7505"/>
    <w:rsid w:val="00CE4169"/>
    <w:rsid w:val="00CF2FD6"/>
    <w:rsid w:val="00CF4DCD"/>
    <w:rsid w:val="00CF66AB"/>
    <w:rsid w:val="00D23486"/>
    <w:rsid w:val="00D33B6A"/>
    <w:rsid w:val="00D35546"/>
    <w:rsid w:val="00D438A8"/>
    <w:rsid w:val="00D459C8"/>
    <w:rsid w:val="00D542D0"/>
    <w:rsid w:val="00D56CB4"/>
    <w:rsid w:val="00D66E26"/>
    <w:rsid w:val="00D67818"/>
    <w:rsid w:val="00D74E18"/>
    <w:rsid w:val="00D918F9"/>
    <w:rsid w:val="00D93609"/>
    <w:rsid w:val="00D94CB0"/>
    <w:rsid w:val="00D96B92"/>
    <w:rsid w:val="00DA69CD"/>
    <w:rsid w:val="00DA6F46"/>
    <w:rsid w:val="00DB1680"/>
    <w:rsid w:val="00DB4652"/>
    <w:rsid w:val="00DC0089"/>
    <w:rsid w:val="00DC03B4"/>
    <w:rsid w:val="00DC57CA"/>
    <w:rsid w:val="00DD4B52"/>
    <w:rsid w:val="00DF384F"/>
    <w:rsid w:val="00DF4725"/>
    <w:rsid w:val="00E04AA2"/>
    <w:rsid w:val="00E05E7C"/>
    <w:rsid w:val="00E13115"/>
    <w:rsid w:val="00E161AF"/>
    <w:rsid w:val="00E2101A"/>
    <w:rsid w:val="00E2214F"/>
    <w:rsid w:val="00E22408"/>
    <w:rsid w:val="00E227B2"/>
    <w:rsid w:val="00E24806"/>
    <w:rsid w:val="00E24A6E"/>
    <w:rsid w:val="00E325E0"/>
    <w:rsid w:val="00E3335C"/>
    <w:rsid w:val="00E334AC"/>
    <w:rsid w:val="00E3433B"/>
    <w:rsid w:val="00E42609"/>
    <w:rsid w:val="00E4576B"/>
    <w:rsid w:val="00E615A7"/>
    <w:rsid w:val="00E6681A"/>
    <w:rsid w:val="00E673B1"/>
    <w:rsid w:val="00E72902"/>
    <w:rsid w:val="00E81563"/>
    <w:rsid w:val="00E9133B"/>
    <w:rsid w:val="00E960C5"/>
    <w:rsid w:val="00EB4EB1"/>
    <w:rsid w:val="00EC0906"/>
    <w:rsid w:val="00ED19B5"/>
    <w:rsid w:val="00ED335F"/>
    <w:rsid w:val="00ED3DB2"/>
    <w:rsid w:val="00EE1B24"/>
    <w:rsid w:val="00EE3564"/>
    <w:rsid w:val="00EF0A59"/>
    <w:rsid w:val="00EF5E46"/>
    <w:rsid w:val="00F108D5"/>
    <w:rsid w:val="00F10E0F"/>
    <w:rsid w:val="00F17354"/>
    <w:rsid w:val="00F20123"/>
    <w:rsid w:val="00F2541F"/>
    <w:rsid w:val="00F33054"/>
    <w:rsid w:val="00F52E33"/>
    <w:rsid w:val="00F53B2E"/>
    <w:rsid w:val="00F623CB"/>
    <w:rsid w:val="00F66355"/>
    <w:rsid w:val="00F67FF9"/>
    <w:rsid w:val="00F7565F"/>
    <w:rsid w:val="00F7667E"/>
    <w:rsid w:val="00F8415C"/>
    <w:rsid w:val="00F92DED"/>
    <w:rsid w:val="00FA24CB"/>
    <w:rsid w:val="00FB336E"/>
    <w:rsid w:val="00FC701C"/>
    <w:rsid w:val="00FC72AB"/>
    <w:rsid w:val="00FD03DB"/>
    <w:rsid w:val="00FD11C9"/>
    <w:rsid w:val="00FD176D"/>
    <w:rsid w:val="00FE0F90"/>
    <w:rsid w:val="00FE0FDD"/>
    <w:rsid w:val="00FE318C"/>
    <w:rsid w:val="00FE532D"/>
    <w:rsid w:val="00FE6B74"/>
    <w:rsid w:val="00FF2CE7"/>
    <w:rsid w:val="00FF34A8"/>
    <w:rsid w:val="00FF5077"/>
    <w:rsid w:val="00FF5B92"/>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609"/>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14</Pages>
  <Words>3743</Words>
  <Characters>20592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andy cruces</cp:lastModifiedBy>
  <cp:revision>33</cp:revision>
  <cp:lastPrinted>2021-10-14T15:24:00Z</cp:lastPrinted>
  <dcterms:created xsi:type="dcterms:W3CDTF">2021-10-05T17:33:00Z</dcterms:created>
  <dcterms:modified xsi:type="dcterms:W3CDTF">2021-10-26T20:53:00Z</dcterms:modified>
</cp:coreProperties>
</file>