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E94A7" w14:textId="77777777" w:rsidR="00137934" w:rsidRPr="00817D05" w:rsidRDefault="00137934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000000" w:themeColor="text1"/>
          <w:sz w:val="22"/>
          <w:szCs w:val="22"/>
          <w:lang w:val="es-ES_tradnl"/>
        </w:rPr>
      </w:pPr>
    </w:p>
    <w:p w14:paraId="393E1CED" w14:textId="7C115A75" w:rsidR="00911781" w:rsidRPr="00817D05" w:rsidRDefault="00911781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000000" w:themeColor="text1"/>
          <w:sz w:val="22"/>
          <w:szCs w:val="22"/>
          <w:lang w:val="es-ES_tradnl"/>
        </w:rPr>
      </w:pPr>
      <w:r w:rsidRPr="00817D05">
        <w:rPr>
          <w:rFonts w:ascii="Century Gothic" w:hAnsi="Century Gothic" w:cs="Arial"/>
          <w:b/>
          <w:color w:val="000000" w:themeColor="text1"/>
          <w:sz w:val="22"/>
          <w:szCs w:val="22"/>
          <w:lang w:val="es-ES_tradnl"/>
        </w:rPr>
        <w:t>H</w:t>
      </w:r>
      <w:r w:rsidR="009B4D2C" w:rsidRPr="00817D05">
        <w:rPr>
          <w:rFonts w:ascii="Century Gothic" w:hAnsi="Century Gothic" w:cs="Arial"/>
          <w:b/>
          <w:color w:val="000000" w:themeColor="text1"/>
          <w:sz w:val="22"/>
          <w:szCs w:val="22"/>
          <w:lang w:val="es-ES_tradnl"/>
        </w:rPr>
        <w:t>. CONGRESO DEL ESTADO DE CHIHUAHUA</w:t>
      </w:r>
    </w:p>
    <w:p w14:paraId="1EE87B41" w14:textId="790F9D04" w:rsidR="00911781" w:rsidRPr="00817D05" w:rsidRDefault="00911781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000000" w:themeColor="text1"/>
          <w:sz w:val="22"/>
          <w:szCs w:val="22"/>
          <w:lang w:val="es-ES_tradnl"/>
        </w:rPr>
      </w:pPr>
      <w:r w:rsidRPr="00817D05">
        <w:rPr>
          <w:rFonts w:ascii="Century Gothic" w:hAnsi="Century Gothic" w:cs="Arial"/>
          <w:b/>
          <w:color w:val="000000" w:themeColor="text1"/>
          <w:sz w:val="22"/>
          <w:szCs w:val="22"/>
          <w:lang w:val="es-ES_tradnl"/>
        </w:rPr>
        <w:t>P R E S E N T E.-</w:t>
      </w:r>
    </w:p>
    <w:p w14:paraId="57CD2735" w14:textId="77777777" w:rsidR="00911781" w:rsidRPr="00817D05" w:rsidRDefault="00911781" w:rsidP="00222102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</w:pPr>
    </w:p>
    <w:p w14:paraId="1DD0A281" w14:textId="3F7B3585" w:rsidR="00917361" w:rsidRPr="00F72712" w:rsidRDefault="00DB0BAB" w:rsidP="00F72712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</w:pPr>
      <w:r w:rsidRPr="00817D05">
        <w:rPr>
          <w:rFonts w:ascii="Century Gothic" w:hAnsi="Century Gothic" w:cs="Arial"/>
          <w:bCs/>
          <w:color w:val="000000" w:themeColor="text1"/>
          <w:sz w:val="22"/>
          <w:szCs w:val="22"/>
          <w:lang w:val="es-ES_tradnl"/>
        </w:rPr>
        <w:t xml:space="preserve">Quien suscribe, </w:t>
      </w:r>
      <w:r w:rsidR="00694639" w:rsidRPr="00817D05">
        <w:rPr>
          <w:rFonts w:ascii="Century Gothic" w:hAnsi="Century Gothic" w:cs="Arial"/>
          <w:b/>
          <w:bCs/>
          <w:color w:val="000000" w:themeColor="text1"/>
          <w:sz w:val="22"/>
          <w:szCs w:val="22"/>
          <w:lang w:val="es-ES_tradnl"/>
        </w:rPr>
        <w:t xml:space="preserve">Isela Martínez Díaz </w:t>
      </w:r>
      <w:r w:rsidR="00911781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Diputada en la Sexagésima </w:t>
      </w:r>
      <w:r w:rsidR="00694639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Séptima</w:t>
      </w:r>
      <w:r w:rsidR="00911781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Legislatura e integrante del Grupo Parlamentario del Partido Acción Nacional, con fundamento en los artículos 68 fracción I</w:t>
      </w:r>
      <w:r w:rsidR="00512F5D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</w:t>
      </w:r>
      <w:r w:rsidR="00911781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y 82 fracción X, de la Constitución Política del estado de Chihuahua, correlacionados con el artículo 167, fracción I de la Ley Orgánica del Poder Legislativo del Estado y los correlativos 7</w:t>
      </w:r>
      <w:r w:rsidR="00512F5D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5, 7</w:t>
      </w:r>
      <w:r w:rsidR="00911781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6 y 77 del Reglamento Interior y de Práctica</w:t>
      </w:r>
      <w:r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s Parlamentarias, es q</w:t>
      </w:r>
      <w:r w:rsidR="00EA667C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ue</w:t>
      </w:r>
      <w:r w:rsidR="003C36B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, someto</w:t>
      </w:r>
      <w:r w:rsidR="00911781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a consideración </w:t>
      </w:r>
      <w:r w:rsidR="00512F5D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de </w:t>
      </w:r>
      <w:r w:rsidR="00911781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esta Honorable Asamblea, iniciativa con carácter de Decreto </w:t>
      </w:r>
      <w:r w:rsidR="00512F5D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a efecto de </w:t>
      </w:r>
      <w:r w:rsidR="0035720A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modificar </w:t>
      </w:r>
      <w:r w:rsidR="0035620B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la fracción III</w:t>
      </w:r>
      <w:r w:rsidR="000F3C7F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del artículo séptimo</w:t>
      </w:r>
      <w:r w:rsidR="0035620B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de la Ley de Turismo del Estado de Chihuahua, </w:t>
      </w:r>
      <w:r w:rsidR="00D565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con el objeto de inclu</w:t>
      </w:r>
      <w:r w:rsidR="006D5E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ir a la C</w:t>
      </w:r>
      <w:r w:rsidR="00D565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omisi</w:t>
      </w:r>
      <w:r w:rsidR="006D5E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ón de Turismo y C</w:t>
      </w:r>
      <w:r w:rsidR="00D565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ultura</w:t>
      </w:r>
      <w:r w:rsidR="00A17979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dentro de los integrantes del C</w:t>
      </w:r>
      <w:r w:rsidR="00D565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onsejo </w:t>
      </w:r>
      <w:r w:rsidR="00A17979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Consultivo Estatal de Turismo</w:t>
      </w:r>
      <w:r w:rsidR="00817D05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,</w:t>
      </w:r>
      <w:r w:rsidR="00A17979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</w:t>
      </w:r>
      <w:r w:rsidR="00D565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en virtud de la reciente reforma </w:t>
      </w:r>
      <w:r w:rsidR="00EA667C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</w:t>
      </w:r>
      <w:r w:rsidR="00D565F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de </w:t>
      </w:r>
      <w:r w:rsidR="0035620B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</w:t>
      </w:r>
      <w:r w:rsidR="00EA667C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la fracción XXXIII del artículo 96</w:t>
      </w:r>
      <w:r w:rsidR="0035620B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</w:t>
      </w:r>
      <w:r w:rsidR="00F46D8E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de </w:t>
      </w:r>
      <w:r w:rsidR="0035620B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la Ley </w:t>
      </w:r>
      <w:r w:rsidR="00EA667C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Orgánica del Poder Legislativo del Estado de Chihuahua </w:t>
      </w:r>
      <w:r w:rsidR="00512F5D" w:rsidRPr="00817D05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lo que realizo al tenor de la siguiente:</w:t>
      </w:r>
    </w:p>
    <w:p w14:paraId="43173250" w14:textId="79B1C3EF" w:rsidR="00917361" w:rsidRPr="00817D05" w:rsidRDefault="00917361" w:rsidP="00621987">
      <w:pPr>
        <w:spacing w:line="360" w:lineRule="auto"/>
        <w:rPr>
          <w:rFonts w:ascii="Century Gothic" w:hAnsi="Century Gothic" w:cs="Arial"/>
          <w:b/>
          <w:color w:val="000000" w:themeColor="text1"/>
          <w:lang w:val="es-ES_tradnl"/>
        </w:rPr>
      </w:pPr>
    </w:p>
    <w:p w14:paraId="4275DFDE" w14:textId="285BDD4B" w:rsidR="00917361" w:rsidRPr="00817D05" w:rsidRDefault="00911781" w:rsidP="00917361">
      <w:pPr>
        <w:spacing w:line="360" w:lineRule="auto"/>
        <w:jc w:val="center"/>
        <w:rPr>
          <w:rFonts w:ascii="Century Gothic" w:hAnsi="Century Gothic" w:cs="Arial"/>
          <w:b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b/>
          <w:color w:val="000000" w:themeColor="text1"/>
          <w:lang w:val="es-ES_tradnl"/>
        </w:rPr>
        <w:t>EXPOSICIÓN DE MOTIVOS:</w:t>
      </w:r>
    </w:p>
    <w:p w14:paraId="5F1766CD" w14:textId="32536479" w:rsidR="00021394" w:rsidRPr="00EC77BF" w:rsidRDefault="00F24D43" w:rsidP="00EC77BF">
      <w:pPr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color w:val="000000" w:themeColor="text1"/>
          <w:lang w:val="es-ES_tradnl"/>
        </w:rPr>
        <w:t>El</w:t>
      </w:r>
      <w:r w:rsidR="00A17979" w:rsidRPr="00817D05">
        <w:rPr>
          <w:rFonts w:ascii="Century Gothic" w:hAnsi="Century Gothic" w:cs="Arial"/>
          <w:color w:val="000000" w:themeColor="text1"/>
          <w:lang w:val="es-ES_tradnl"/>
        </w:rPr>
        <w:t xml:space="preserve"> pasado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 09 septiembre de 2021</w:t>
      </w:r>
      <w:r w:rsidR="00207B17" w:rsidRPr="00817D05">
        <w:rPr>
          <w:rFonts w:ascii="Century Gothic" w:hAnsi="Century Gothic" w:cs="Arial"/>
          <w:color w:val="000000" w:themeColor="text1"/>
          <w:lang w:val="es-ES_tradnl"/>
        </w:rPr>
        <w:t xml:space="preserve">, los integrantes de la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>Junta de</w:t>
      </w:r>
      <w:r w:rsidR="006F4540" w:rsidRPr="00817D05">
        <w:rPr>
          <w:rFonts w:ascii="Century Gothic" w:hAnsi="Century Gothic" w:cs="Arial"/>
          <w:color w:val="000000" w:themeColor="text1"/>
          <w:lang w:val="es-ES_tradnl"/>
        </w:rPr>
        <w:t xml:space="preserve"> Coordinación Política presentaron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>Iniciativa con carácter de decreto, a efecto de reformar, adicionar y derogar diversas disposiciones de la Ley Orgánica del Poder Legislativo del Estado, a fin de restructurar comités y comisiones ordinarias del H. Congreso del Estado</w:t>
      </w:r>
      <w:r w:rsidR="00817D05" w:rsidRPr="00817D05">
        <w:rPr>
          <w:rFonts w:ascii="Century Gothic" w:hAnsi="Century Gothic" w:cs="Arial"/>
          <w:color w:val="000000" w:themeColor="text1"/>
          <w:lang w:val="es-ES_tradnl"/>
        </w:rPr>
        <w:t xml:space="preserve"> de</w:t>
      </w:r>
      <w:r w:rsidR="00774C1A" w:rsidRPr="00817D05">
        <w:rPr>
          <w:rFonts w:ascii="Century Gothic" w:hAnsi="Century Gothic" w:cs="Arial"/>
          <w:color w:val="000000" w:themeColor="text1"/>
          <w:lang w:val="es-ES_tradnl"/>
        </w:rPr>
        <w:t xml:space="preserve"> Chihuahua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. </w:t>
      </w:r>
      <w:r w:rsidR="00A17979" w:rsidRPr="00817D05">
        <w:rPr>
          <w:rFonts w:ascii="Century Gothic" w:hAnsi="Century Gothic" w:cs="Arial"/>
          <w:color w:val="000000" w:themeColor="text1"/>
          <w:lang w:val="es-ES_tradnl"/>
        </w:rPr>
        <w:t xml:space="preserve">Estas últimas tienen un papel preponderante en el H. Congreso del Estado, toda vez que, son órganos colegiados integrados por diputados y diputadas, cuyas funciones son las de analizar y discutir las iniciativas </w:t>
      </w:r>
      <w:r w:rsidR="00A17979" w:rsidRPr="00817D05">
        <w:rPr>
          <w:rFonts w:ascii="Century Gothic" w:hAnsi="Century Gothic" w:cs="Arial"/>
          <w:color w:val="000000" w:themeColor="text1"/>
          <w:lang w:val="es-ES_tradnl"/>
        </w:rPr>
        <w:lastRenderedPageBreak/>
        <w:t>de leyes, decretos, acuerdos, y demás asuntos de su competencia que les sean turnados para elaborar, en su caso, los dictámenes</w:t>
      </w:r>
      <w:r w:rsidR="00817D05">
        <w:rPr>
          <w:rFonts w:ascii="Century Gothic" w:hAnsi="Century Gothic" w:cs="Arial"/>
          <w:color w:val="000000" w:themeColor="text1"/>
          <w:lang w:val="es-ES_tradnl"/>
        </w:rPr>
        <w:t xml:space="preserve"> o informes, según corresponda.</w:t>
      </w:r>
      <w:r w:rsidR="00A17979" w:rsidRPr="00817D05">
        <w:rPr>
          <w:rStyle w:val="Refdenotaalpie"/>
          <w:rFonts w:ascii="Century Gothic" w:hAnsi="Century Gothic" w:cs="Arial"/>
          <w:color w:val="000000" w:themeColor="text1"/>
          <w:lang w:val="es-ES_tradnl"/>
        </w:rPr>
        <w:footnoteReference w:id="1"/>
      </w:r>
      <w:bookmarkStart w:id="0" w:name="_GoBack"/>
      <w:bookmarkEnd w:id="0"/>
    </w:p>
    <w:p w14:paraId="20650AAB" w14:textId="1D91C186" w:rsidR="005C62C4" w:rsidRPr="00817D05" w:rsidRDefault="005561CD" w:rsidP="000F38E4">
      <w:pPr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color w:val="000000" w:themeColor="text1"/>
          <w:lang w:val="es-ES_tradnl"/>
        </w:rPr>
        <w:t>Esto, c</w:t>
      </w:r>
      <w:r w:rsidR="000F38E4" w:rsidRPr="00817D05">
        <w:rPr>
          <w:rFonts w:ascii="Century Gothic" w:hAnsi="Century Gothic" w:cs="Arial"/>
          <w:color w:val="000000" w:themeColor="text1"/>
          <w:lang w:val="es-ES_tradnl"/>
        </w:rPr>
        <w:t>on la finalidad de darle un trato especi</w:t>
      </w:r>
      <w:r w:rsidR="002803D2" w:rsidRPr="00817D05">
        <w:rPr>
          <w:rFonts w:ascii="Century Gothic" w:hAnsi="Century Gothic" w:cs="Arial"/>
          <w:color w:val="000000" w:themeColor="text1"/>
          <w:lang w:val="es-ES_tradnl"/>
        </w:rPr>
        <w:t>al a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>l turismo y a la cultura</w:t>
      </w:r>
      <w:r w:rsidR="000F38E4" w:rsidRPr="00817D05">
        <w:rPr>
          <w:rFonts w:ascii="Century Gothic" w:hAnsi="Century Gothic" w:cs="Arial"/>
          <w:color w:val="000000" w:themeColor="text1"/>
          <w:lang w:val="es-ES_tradnl"/>
        </w:rPr>
        <w:t xml:space="preserve"> que, aunque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>son temas que</w:t>
      </w:r>
      <w:r w:rsidR="000F38E4" w:rsidRPr="00817D05">
        <w:rPr>
          <w:rFonts w:ascii="Century Gothic" w:hAnsi="Century Gothic" w:cs="Arial"/>
          <w:color w:val="000000" w:themeColor="text1"/>
          <w:lang w:val="es-ES_tradnl"/>
        </w:rPr>
        <w:t xml:space="preserve"> impactan directamente a la economía, se podrán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 analizar conjuntamente </w:t>
      </w:r>
      <w:r w:rsidR="000F38E4" w:rsidRPr="00817D05">
        <w:rPr>
          <w:rFonts w:ascii="Century Gothic" w:hAnsi="Century Gothic" w:cs="Arial"/>
          <w:color w:val="000000" w:themeColor="text1"/>
          <w:lang w:val="es-ES_tradnl"/>
        </w:rPr>
        <w:t xml:space="preserve">separándolas de </w:t>
      </w:r>
      <w:r w:rsidR="00817D05" w:rsidRPr="00817D05">
        <w:rPr>
          <w:rFonts w:ascii="Century Gothic" w:hAnsi="Century Gothic" w:cs="Arial"/>
          <w:color w:val="000000" w:themeColor="text1"/>
          <w:lang w:val="es-ES_tradnl"/>
        </w:rPr>
        <w:t>economía y uniéndolos entre ello</w:t>
      </w:r>
      <w:r w:rsidR="000F38E4" w:rsidRPr="00817D05">
        <w:rPr>
          <w:rFonts w:ascii="Century Gothic" w:hAnsi="Century Gothic" w:cs="Arial"/>
          <w:color w:val="000000" w:themeColor="text1"/>
          <w:lang w:val="es-ES_tradnl"/>
        </w:rPr>
        <w:t>s pues están directamente relacionados</w:t>
      </w:r>
      <w:r w:rsidR="00015C2A" w:rsidRPr="00817D05">
        <w:rPr>
          <w:rFonts w:ascii="Century Gothic" w:hAnsi="Century Gothic" w:cs="Arial"/>
          <w:color w:val="000000" w:themeColor="text1"/>
          <w:lang w:val="es-ES_tradnl"/>
        </w:rPr>
        <w:t>.</w:t>
      </w:r>
    </w:p>
    <w:p w14:paraId="3487A8EE" w14:textId="2B43300B" w:rsidR="00917361" w:rsidRPr="00817D05" w:rsidRDefault="0034158C" w:rsidP="000F38E4">
      <w:pPr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</w:rPr>
      </w:pPr>
      <w:r w:rsidRPr="00817D05">
        <w:rPr>
          <w:rFonts w:ascii="Century Gothic" w:hAnsi="Century Gothic" w:cs="Arial"/>
          <w:color w:val="000000" w:themeColor="text1"/>
        </w:rPr>
        <w:t>Es importante destacar que, e</w:t>
      </w:r>
      <w:r w:rsidR="00F86440" w:rsidRPr="00817D05">
        <w:rPr>
          <w:rFonts w:ascii="Century Gothic" w:hAnsi="Century Gothic" w:cs="Arial"/>
          <w:color w:val="000000" w:themeColor="text1"/>
        </w:rPr>
        <w:t>l turismo se ha convertido en uno de los actores</w:t>
      </w:r>
      <w:r w:rsidRPr="00817D05">
        <w:rPr>
          <w:rFonts w:ascii="Century Gothic" w:hAnsi="Century Gothic" w:cs="Arial"/>
          <w:color w:val="000000" w:themeColor="text1"/>
        </w:rPr>
        <w:t xml:space="preserve"> esenciales</w:t>
      </w:r>
      <w:r w:rsidR="00F86440" w:rsidRPr="00817D05">
        <w:rPr>
          <w:rFonts w:ascii="Century Gothic" w:hAnsi="Century Gothic" w:cs="Arial"/>
          <w:color w:val="000000" w:themeColor="text1"/>
        </w:rPr>
        <w:t xml:space="preserve"> del comercio internacional,</w:t>
      </w:r>
      <w:r w:rsidR="005C62C4" w:rsidRPr="00817D05">
        <w:rPr>
          <w:rFonts w:ascii="Century Gothic" w:hAnsi="Century Gothic" w:cs="Arial"/>
          <w:color w:val="000000" w:themeColor="text1"/>
        </w:rPr>
        <w:t xml:space="preserve"> </w:t>
      </w:r>
      <w:r w:rsidR="00F86440" w:rsidRPr="00817D05">
        <w:rPr>
          <w:rFonts w:ascii="Century Gothic" w:hAnsi="Century Gothic" w:cs="Arial"/>
          <w:color w:val="000000" w:themeColor="text1"/>
        </w:rPr>
        <w:t>y representa al mismo tiempo una de las principales fuentes de ingresos de n</w:t>
      </w:r>
      <w:r w:rsidR="006310E4" w:rsidRPr="00817D05">
        <w:rPr>
          <w:rFonts w:ascii="Century Gothic" w:hAnsi="Century Gothic" w:cs="Arial"/>
          <w:color w:val="000000" w:themeColor="text1"/>
        </w:rPr>
        <w:t>umerosos países en desarrollo, e</w:t>
      </w:r>
      <w:r w:rsidR="00F86440" w:rsidRPr="00817D05">
        <w:rPr>
          <w:rFonts w:ascii="Century Gothic" w:hAnsi="Century Gothic" w:cs="Arial"/>
          <w:color w:val="000000" w:themeColor="text1"/>
        </w:rPr>
        <w:t>ste crecimiento va de la mano del aumento de la diversificación y de la competencia entre los destinos.</w:t>
      </w:r>
      <w:r w:rsidR="00F86440" w:rsidRPr="00817D05">
        <w:rPr>
          <w:rStyle w:val="Refdenotaalpie"/>
          <w:rFonts w:ascii="Century Gothic" w:hAnsi="Century Gothic" w:cs="Arial"/>
          <w:color w:val="000000" w:themeColor="text1"/>
        </w:rPr>
        <w:footnoteReference w:id="2"/>
      </w:r>
      <w:r w:rsidR="006310E4" w:rsidRPr="00817D05">
        <w:rPr>
          <w:rFonts w:ascii="Century Gothic" w:hAnsi="Century Gothic" w:cs="Arial"/>
          <w:color w:val="000000" w:themeColor="text1"/>
        </w:rPr>
        <w:t xml:space="preserve"> Por ejemplo, Chihuahua</w:t>
      </w:r>
      <w:r w:rsidR="005C62C4" w:rsidRPr="00817D05">
        <w:rPr>
          <w:rFonts w:ascii="Century Gothic" w:hAnsi="Century Gothic" w:cs="Arial"/>
          <w:color w:val="000000" w:themeColor="text1"/>
        </w:rPr>
        <w:t xml:space="preserve"> es un estado con gran diversidad, cuenta con impresionantes escenarios naturales, como cascadas, profundos cañones, grandes montañas, grutas, bosques, </w:t>
      </w:r>
      <w:r w:rsidR="006310E4" w:rsidRPr="00817D05">
        <w:rPr>
          <w:rFonts w:ascii="Century Gothic" w:hAnsi="Century Gothic" w:cs="Arial"/>
          <w:color w:val="000000" w:themeColor="text1"/>
        </w:rPr>
        <w:t xml:space="preserve">desierto, </w:t>
      </w:r>
      <w:r w:rsidR="005C62C4" w:rsidRPr="00817D05">
        <w:rPr>
          <w:rFonts w:ascii="Century Gothic" w:hAnsi="Century Gothic" w:cs="Arial"/>
          <w:color w:val="000000" w:themeColor="text1"/>
        </w:rPr>
        <w:t>lagos y lagunas junto con grandes zonas arqueoló</w:t>
      </w:r>
      <w:r w:rsidR="006310E4" w:rsidRPr="00817D05">
        <w:rPr>
          <w:rFonts w:ascii="Century Gothic" w:hAnsi="Century Gothic" w:cs="Arial"/>
          <w:color w:val="000000" w:themeColor="text1"/>
        </w:rPr>
        <w:t xml:space="preserve">gicas con obras arquitectónicas; esta variedad y la gran riqueza cultural que posee lo hace un estado con gran potencial turístico. </w:t>
      </w:r>
    </w:p>
    <w:p w14:paraId="45C1D771" w14:textId="2A8E68F2" w:rsidR="006310E4" w:rsidRPr="00817D05" w:rsidRDefault="006310E4" w:rsidP="00720E38">
      <w:pPr>
        <w:spacing w:line="360" w:lineRule="auto"/>
        <w:ind w:firstLine="708"/>
        <w:jc w:val="both"/>
        <w:rPr>
          <w:rFonts w:ascii="Montserrat" w:hAnsi="Montserrat"/>
          <w:color w:val="000000" w:themeColor="text1"/>
          <w:shd w:val="clear" w:color="auto" w:fill="FFFFFF"/>
        </w:rPr>
      </w:pPr>
      <w:r w:rsidRPr="00817D05">
        <w:rPr>
          <w:rFonts w:ascii="Century Gothic" w:hAnsi="Century Gothic" w:cs="Arial"/>
          <w:color w:val="000000" w:themeColor="text1"/>
        </w:rPr>
        <w:t xml:space="preserve">En este sentido, la creación de la Comisión de Turismo y Cultura </w:t>
      </w:r>
      <w:r w:rsidR="00304A09" w:rsidRPr="00817D05">
        <w:rPr>
          <w:rFonts w:ascii="Century Gothic" w:hAnsi="Century Gothic" w:cs="Arial"/>
          <w:color w:val="000000" w:themeColor="text1"/>
        </w:rPr>
        <w:t>cobra</w:t>
      </w:r>
      <w:r w:rsidR="00B00E39" w:rsidRPr="00817D05">
        <w:rPr>
          <w:rFonts w:ascii="Century Gothic" w:hAnsi="Century Gothic" w:cs="Arial"/>
          <w:color w:val="000000" w:themeColor="text1"/>
        </w:rPr>
        <w:t>rá</w:t>
      </w:r>
      <w:r w:rsidR="00304A09" w:rsidRPr="00817D05">
        <w:rPr>
          <w:rFonts w:ascii="Century Gothic" w:hAnsi="Century Gothic" w:cs="Arial"/>
          <w:color w:val="000000" w:themeColor="text1"/>
        </w:rPr>
        <w:t xml:space="preserve"> un</w:t>
      </w:r>
      <w:r w:rsidR="00817D05" w:rsidRPr="00817D05">
        <w:rPr>
          <w:rFonts w:ascii="Century Gothic" w:hAnsi="Century Gothic" w:cs="Arial"/>
          <w:color w:val="000000" w:themeColor="text1"/>
        </w:rPr>
        <w:t>a gran relevancia para nuestro e</w:t>
      </w:r>
      <w:r w:rsidR="00304A09" w:rsidRPr="00817D05">
        <w:rPr>
          <w:rFonts w:ascii="Century Gothic" w:hAnsi="Century Gothic" w:cs="Arial"/>
          <w:color w:val="000000" w:themeColor="text1"/>
        </w:rPr>
        <w:t>stado, ya que, permitirá que, se promuevan iniciativas que apo</w:t>
      </w:r>
      <w:r w:rsidR="00817D05" w:rsidRPr="00817D05">
        <w:rPr>
          <w:rFonts w:ascii="Century Gothic" w:hAnsi="Century Gothic" w:cs="Arial"/>
          <w:color w:val="000000" w:themeColor="text1"/>
        </w:rPr>
        <w:t>yen a</w:t>
      </w:r>
      <w:r w:rsidR="00304A09" w:rsidRPr="00817D05">
        <w:rPr>
          <w:rFonts w:ascii="Century Gothic" w:hAnsi="Century Gothic" w:cs="Arial"/>
          <w:color w:val="000000" w:themeColor="text1"/>
        </w:rPr>
        <w:t>l sector turíst</w:t>
      </w:r>
      <w:r w:rsidR="00B00E39" w:rsidRPr="00817D05">
        <w:rPr>
          <w:rFonts w:ascii="Century Gothic" w:hAnsi="Century Gothic" w:cs="Arial"/>
          <w:color w:val="000000" w:themeColor="text1"/>
        </w:rPr>
        <w:t xml:space="preserve">ico, de la mano con la cultura, </w:t>
      </w:r>
      <w:r w:rsidR="00747919" w:rsidRPr="00817D05">
        <w:rPr>
          <w:rFonts w:ascii="Century Gothic" w:hAnsi="Century Gothic" w:cs="Arial"/>
          <w:color w:val="000000" w:themeColor="text1"/>
        </w:rPr>
        <w:t>pues la relación de</w:t>
      </w:r>
      <w:r w:rsidR="00B00E39" w:rsidRPr="00817D05">
        <w:rPr>
          <w:rFonts w:ascii="Century Gothic" w:hAnsi="Century Gothic" w:cs="Arial"/>
          <w:color w:val="000000" w:themeColor="text1"/>
        </w:rPr>
        <w:t xml:space="preserve"> estos dos temas, </w:t>
      </w:r>
      <w:r w:rsidR="00B00E39" w:rsidRPr="00817D05">
        <w:rPr>
          <w:rFonts w:ascii="Montserrat" w:hAnsi="Montserrat"/>
          <w:color w:val="000000" w:themeColor="text1"/>
          <w:shd w:val="clear" w:color="auto" w:fill="FFFFFF"/>
        </w:rPr>
        <w:t>es una excelente oportunidad para ap</w:t>
      </w:r>
      <w:r w:rsidR="00817D05" w:rsidRPr="00817D05">
        <w:rPr>
          <w:rFonts w:ascii="Montserrat" w:hAnsi="Montserrat"/>
          <w:color w:val="000000" w:themeColor="text1"/>
          <w:shd w:val="clear" w:color="auto" w:fill="FFFFFF"/>
        </w:rPr>
        <w:t xml:space="preserve">rovechar el patrimonio cultural, </w:t>
      </w:r>
      <w:r w:rsidR="00500380" w:rsidRPr="00817D05">
        <w:rPr>
          <w:rFonts w:ascii="Montserrat" w:hAnsi="Montserrat"/>
          <w:color w:val="000000" w:themeColor="text1"/>
          <w:shd w:val="clear" w:color="auto" w:fill="FFFFFF"/>
        </w:rPr>
        <w:t>debido a que</w:t>
      </w:r>
      <w:r w:rsidR="002D5B2F" w:rsidRPr="00817D05">
        <w:rPr>
          <w:rFonts w:ascii="Montserrat" w:hAnsi="Montserrat"/>
          <w:color w:val="000000" w:themeColor="text1"/>
          <w:shd w:val="clear" w:color="auto" w:fill="FFFFFF"/>
        </w:rPr>
        <w:t>,</w:t>
      </w:r>
      <w:r w:rsidR="00500380" w:rsidRPr="00817D05">
        <w:rPr>
          <w:rFonts w:ascii="Montserrat" w:hAnsi="Montserrat"/>
          <w:color w:val="000000" w:themeColor="text1"/>
          <w:shd w:val="clear" w:color="auto" w:fill="FFFFFF"/>
        </w:rPr>
        <w:t xml:space="preserve"> es</w:t>
      </w:r>
      <w:r w:rsidR="00B00E39" w:rsidRPr="00817D05">
        <w:rPr>
          <w:rFonts w:ascii="Montserrat" w:hAnsi="Montserrat"/>
          <w:color w:val="000000" w:themeColor="text1"/>
          <w:shd w:val="clear" w:color="auto" w:fill="FFFFFF"/>
        </w:rPr>
        <w:t xml:space="preserve"> un elemento de identidad de los sitios y comunidades, </w:t>
      </w:r>
      <w:r w:rsidR="00500380" w:rsidRPr="00817D05">
        <w:rPr>
          <w:rFonts w:ascii="Montserrat" w:hAnsi="Montserrat"/>
          <w:color w:val="000000" w:themeColor="text1"/>
          <w:shd w:val="clear" w:color="auto" w:fill="FFFFFF"/>
        </w:rPr>
        <w:t>que propicia</w:t>
      </w:r>
      <w:r w:rsidR="00B00E39" w:rsidRPr="00817D05">
        <w:rPr>
          <w:rFonts w:ascii="Montserrat" w:hAnsi="Montserrat"/>
          <w:color w:val="000000" w:themeColor="text1"/>
          <w:shd w:val="clear" w:color="auto" w:fill="FFFFFF"/>
        </w:rPr>
        <w:t xml:space="preserve"> </w:t>
      </w:r>
      <w:r w:rsidR="00500380" w:rsidRPr="00817D05">
        <w:rPr>
          <w:rFonts w:ascii="Montserrat" w:hAnsi="Montserrat"/>
          <w:color w:val="000000" w:themeColor="text1"/>
          <w:shd w:val="clear" w:color="auto" w:fill="FFFFFF"/>
        </w:rPr>
        <w:t>al desarrollo de</w:t>
      </w:r>
      <w:r w:rsidR="00B00E39" w:rsidRPr="00817D05">
        <w:rPr>
          <w:rFonts w:ascii="Montserrat" w:hAnsi="Montserrat"/>
          <w:color w:val="000000" w:themeColor="text1"/>
          <w:shd w:val="clear" w:color="auto" w:fill="FFFFFF"/>
        </w:rPr>
        <w:t xml:space="preserve"> actividades para </w:t>
      </w:r>
      <w:r w:rsidR="00747919" w:rsidRPr="00817D05">
        <w:rPr>
          <w:rFonts w:ascii="Montserrat" w:hAnsi="Montserrat"/>
          <w:color w:val="000000" w:themeColor="text1"/>
          <w:shd w:val="clear" w:color="auto" w:fill="FFFFFF"/>
        </w:rPr>
        <w:t xml:space="preserve">las personas extranjeras </w:t>
      </w:r>
      <w:r w:rsidR="0034158C" w:rsidRPr="00817D05">
        <w:rPr>
          <w:rFonts w:ascii="Montserrat" w:hAnsi="Montserrat"/>
          <w:color w:val="000000" w:themeColor="text1"/>
          <w:shd w:val="clear" w:color="auto" w:fill="FFFFFF"/>
        </w:rPr>
        <w:t>que quieran conocer una nueva cultura</w:t>
      </w:r>
      <w:r w:rsidR="00817D05" w:rsidRPr="00817D05">
        <w:rPr>
          <w:rFonts w:ascii="Montserrat" w:hAnsi="Montserrat"/>
          <w:color w:val="000000" w:themeColor="text1"/>
          <w:shd w:val="clear" w:color="auto" w:fill="FFFFFF"/>
        </w:rPr>
        <w:t xml:space="preserve"> y experimentarla.</w:t>
      </w:r>
      <w:r w:rsidR="00747919" w:rsidRPr="00817D05">
        <w:rPr>
          <w:rStyle w:val="Refdenotaalpie"/>
          <w:rFonts w:ascii="Montserrat" w:hAnsi="Montserrat"/>
          <w:color w:val="000000" w:themeColor="text1"/>
          <w:shd w:val="clear" w:color="auto" w:fill="FFFFFF"/>
        </w:rPr>
        <w:footnoteReference w:id="3"/>
      </w:r>
      <w:r w:rsidR="00817D05" w:rsidRPr="00817D05">
        <w:rPr>
          <w:rFonts w:ascii="Montserrat" w:hAnsi="Montserrat"/>
          <w:color w:val="000000" w:themeColor="text1"/>
          <w:shd w:val="clear" w:color="auto" w:fill="FFFFFF"/>
        </w:rPr>
        <w:t xml:space="preserve"> A</w:t>
      </w:r>
      <w:r w:rsidR="00720E38" w:rsidRPr="00817D05">
        <w:rPr>
          <w:rFonts w:ascii="Montserrat" w:hAnsi="Montserrat"/>
          <w:color w:val="000000" w:themeColor="text1"/>
          <w:shd w:val="clear" w:color="auto" w:fill="FFFFFF"/>
        </w:rPr>
        <w:t>dem</w:t>
      </w:r>
      <w:r w:rsidR="002D5B2F" w:rsidRPr="00817D05">
        <w:rPr>
          <w:rFonts w:ascii="Montserrat" w:hAnsi="Montserrat"/>
          <w:color w:val="000000" w:themeColor="text1"/>
          <w:shd w:val="clear" w:color="auto" w:fill="FFFFFF"/>
        </w:rPr>
        <w:t>ás,</w:t>
      </w:r>
      <w:r w:rsidR="00720E38" w:rsidRPr="00817D05">
        <w:rPr>
          <w:rFonts w:ascii="Montserrat" w:hAnsi="Montserrat"/>
          <w:color w:val="000000" w:themeColor="text1"/>
          <w:shd w:val="clear" w:color="auto" w:fill="FFFFFF"/>
        </w:rPr>
        <w:t xml:space="preserve"> impulsar políticas </w:t>
      </w:r>
      <w:r w:rsidR="00D11B7D" w:rsidRPr="00817D05">
        <w:rPr>
          <w:rFonts w:ascii="Montserrat" w:hAnsi="Montserrat"/>
          <w:color w:val="000000" w:themeColor="text1"/>
          <w:shd w:val="clear" w:color="auto" w:fill="FFFFFF"/>
        </w:rPr>
        <w:t>públicas</w:t>
      </w:r>
      <w:r w:rsidR="00720E38" w:rsidRPr="00817D05">
        <w:rPr>
          <w:rFonts w:ascii="Montserrat" w:hAnsi="Montserrat"/>
          <w:color w:val="000000" w:themeColor="text1"/>
          <w:shd w:val="clear" w:color="auto" w:fill="FFFFFF"/>
        </w:rPr>
        <w:t xml:space="preserve"> que atiendan las necesidades del turismo </w:t>
      </w:r>
      <w:r w:rsidR="002D5B2F" w:rsidRPr="00817D05">
        <w:rPr>
          <w:rFonts w:ascii="Montserrat" w:hAnsi="Montserrat"/>
          <w:color w:val="000000" w:themeColor="text1"/>
          <w:shd w:val="clear" w:color="auto" w:fill="FFFFFF"/>
        </w:rPr>
        <w:t>chihuahuense</w:t>
      </w:r>
      <w:r w:rsidR="00720E38" w:rsidRPr="00817D05">
        <w:rPr>
          <w:rFonts w:ascii="Montserrat" w:hAnsi="Montserrat"/>
          <w:color w:val="000000" w:themeColor="text1"/>
          <w:shd w:val="clear" w:color="auto" w:fill="FFFFFF"/>
        </w:rPr>
        <w:t xml:space="preserve">, </w:t>
      </w:r>
      <w:r w:rsidR="00817D05" w:rsidRPr="00817D05">
        <w:rPr>
          <w:rFonts w:ascii="Montserrat" w:hAnsi="Montserrat"/>
          <w:color w:val="000000" w:themeColor="text1"/>
          <w:shd w:val="clear" w:color="auto" w:fill="FFFFFF"/>
        </w:rPr>
        <w:t>posicionando</w:t>
      </w:r>
      <w:r w:rsidR="002D5B2F" w:rsidRPr="00817D05">
        <w:rPr>
          <w:rFonts w:ascii="Montserrat" w:hAnsi="Montserrat"/>
          <w:color w:val="000000" w:themeColor="text1"/>
          <w:shd w:val="clear" w:color="auto" w:fill="FFFFFF"/>
        </w:rPr>
        <w:t xml:space="preserve"> en México y en el extranjero nuestros destinos turísticos. </w:t>
      </w:r>
    </w:p>
    <w:p w14:paraId="7982A89A" w14:textId="125CFB17" w:rsidR="0035620B" w:rsidRPr="00817D05" w:rsidRDefault="00015C2A" w:rsidP="000F3C7F">
      <w:pPr>
        <w:tabs>
          <w:tab w:val="left" w:pos="2280"/>
        </w:tabs>
        <w:spacing w:line="360" w:lineRule="auto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color w:val="000000" w:themeColor="text1"/>
          <w:lang w:val="es-ES_tradnl"/>
        </w:rPr>
        <w:lastRenderedPageBreak/>
        <w:t xml:space="preserve">Así que, con la finalidad de implementar acciones para apoyar el sector turístico de la entidad, </w:t>
      </w:r>
      <w:r w:rsidR="0034158C" w:rsidRPr="00817D05">
        <w:rPr>
          <w:rFonts w:ascii="Century Gothic" w:hAnsi="Century Gothic" w:cs="Arial"/>
          <w:color w:val="000000" w:themeColor="text1"/>
          <w:lang w:val="es-ES_tradnl"/>
        </w:rPr>
        <w:t xml:space="preserve"> la intenci</w:t>
      </w:r>
      <w:r w:rsidR="000F3C7F" w:rsidRPr="00817D05">
        <w:rPr>
          <w:rFonts w:ascii="Century Gothic" w:hAnsi="Century Gothic" w:cs="Arial"/>
          <w:color w:val="000000" w:themeColor="text1"/>
          <w:lang w:val="es-ES_tradnl"/>
        </w:rPr>
        <w:t>ón de la presente iniciativa con carácter de Decreto</w:t>
      </w:r>
      <w:r w:rsidR="0034158C" w:rsidRPr="00817D05">
        <w:rPr>
          <w:rFonts w:ascii="Century Gothic" w:hAnsi="Century Gothic" w:cs="Arial"/>
          <w:color w:val="000000" w:themeColor="text1"/>
          <w:lang w:val="es-ES_tradnl"/>
        </w:rPr>
        <w:t xml:space="preserve"> es </w:t>
      </w:r>
      <w:r w:rsidR="000F3C7F" w:rsidRPr="00817D05">
        <w:rPr>
          <w:rFonts w:ascii="Century Gothic" w:hAnsi="Century Gothic" w:cs="Arial"/>
          <w:color w:val="000000" w:themeColor="text1"/>
          <w:lang w:val="es-ES_tradnl"/>
        </w:rPr>
        <w:t>modificar la fracción III del artículo séptimo de la Ley de Turismo del Estado de Chihuahua, con el objeto de incluir a la Comisión de Turismo y Cultura</w:t>
      </w:r>
      <w:r w:rsidR="00161033" w:rsidRPr="00817D05">
        <w:rPr>
          <w:rFonts w:ascii="Century Gothic" w:hAnsi="Century Gothic" w:cs="Arial"/>
          <w:color w:val="000000" w:themeColor="text1"/>
          <w:lang w:val="es-ES_tradnl"/>
        </w:rPr>
        <w:t xml:space="preserve"> dentro de los integrantes del C</w:t>
      </w:r>
      <w:r w:rsidR="000F3C7F" w:rsidRPr="00817D05">
        <w:rPr>
          <w:rFonts w:ascii="Century Gothic" w:hAnsi="Century Gothic" w:cs="Arial"/>
          <w:color w:val="000000" w:themeColor="text1"/>
          <w:lang w:val="es-ES_tradnl"/>
        </w:rPr>
        <w:t>onsejo</w:t>
      </w:r>
      <w:r w:rsidR="00161033" w:rsidRPr="00817D05">
        <w:rPr>
          <w:rFonts w:ascii="Century Gothic" w:hAnsi="Century Gothic" w:cs="Arial"/>
          <w:color w:val="000000" w:themeColor="text1"/>
          <w:lang w:val="es-ES_tradnl"/>
        </w:rPr>
        <w:t xml:space="preserve"> Consultivo Estatal de Turismo</w:t>
      </w:r>
      <w:r w:rsidR="00817D05" w:rsidRPr="00817D05">
        <w:rPr>
          <w:rFonts w:ascii="Century Gothic" w:hAnsi="Century Gothic" w:cs="Arial"/>
          <w:color w:val="000000" w:themeColor="text1"/>
          <w:lang w:val="es-ES_tradnl"/>
        </w:rPr>
        <w:t>,</w:t>
      </w:r>
      <w:r w:rsidR="000F3C7F" w:rsidRPr="00817D05">
        <w:rPr>
          <w:rFonts w:ascii="Century Gothic" w:hAnsi="Century Gothic" w:cs="Arial"/>
          <w:color w:val="000000" w:themeColor="text1"/>
          <w:lang w:val="es-ES_tradnl"/>
        </w:rPr>
        <w:t xml:space="preserve"> en virtud de la reforma, anteriormente mencionada, de la fracción XXXIII del artículo 96 de la Ley Orgánica del Poder Legislativo del Estado de Chihuahua  </w:t>
      </w:r>
      <w:r w:rsidR="00500380" w:rsidRPr="00817D05">
        <w:rPr>
          <w:rFonts w:ascii="Century Gothic" w:hAnsi="Century Gothic" w:cs="Arial"/>
          <w:color w:val="000000" w:themeColor="text1"/>
          <w:lang w:val="es-ES_tradnl"/>
        </w:rPr>
        <w:t>y así poder establecer a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 xml:space="preserve">l Consejo </w:t>
      </w:r>
      <w:r w:rsidR="00161033" w:rsidRPr="00817D05">
        <w:rPr>
          <w:rFonts w:ascii="Century Gothic" w:hAnsi="Century Gothic" w:cs="Arial"/>
          <w:color w:val="000000" w:themeColor="text1"/>
          <w:lang w:val="es-ES_tradnl"/>
        </w:rPr>
        <w:t>como lo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="00161033" w:rsidRPr="00817D05">
        <w:rPr>
          <w:rFonts w:ascii="Century Gothic" w:hAnsi="Century Gothic" w:cs="Arial"/>
          <w:color w:val="000000" w:themeColor="text1"/>
          <w:lang w:val="es-ES_tradnl"/>
        </w:rPr>
        <w:t>de</w:t>
      </w:r>
      <w:r w:rsidR="00720E38" w:rsidRPr="00817D05">
        <w:rPr>
          <w:rFonts w:ascii="Century Gothic" w:hAnsi="Century Gothic" w:cs="Arial"/>
          <w:color w:val="000000" w:themeColor="text1"/>
          <w:lang w:val="es-ES_tradnl"/>
        </w:rPr>
        <w:t>manda la ley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="000F3C7F" w:rsidRPr="00817D05">
        <w:rPr>
          <w:rFonts w:ascii="Century Gothic" w:hAnsi="Century Gothic" w:cs="Arial"/>
          <w:color w:val="000000" w:themeColor="text1"/>
          <w:lang w:val="es-ES_tradnl"/>
        </w:rPr>
        <w:t xml:space="preserve">para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>que por consiguiente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>,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 la propuesta de modificación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>, se vea</w:t>
      </w:r>
      <w:r w:rsidR="000F3C7F" w:rsidRPr="00817D05">
        <w:rPr>
          <w:rFonts w:ascii="Century Gothic" w:hAnsi="Century Gothic" w:cs="Arial"/>
          <w:color w:val="000000" w:themeColor="text1"/>
          <w:lang w:val="es-ES_tradnl"/>
        </w:rPr>
        <w:t xml:space="preserve">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15C2A" w:rsidRPr="00817D05" w14:paraId="6CCD3A79" w14:textId="77777777" w:rsidTr="00EA4270">
        <w:tc>
          <w:tcPr>
            <w:tcW w:w="12996" w:type="dxa"/>
            <w:gridSpan w:val="2"/>
            <w:shd w:val="clear" w:color="auto" w:fill="BFBFBF"/>
          </w:tcPr>
          <w:p w14:paraId="2007F84C" w14:textId="535B9ACB" w:rsidR="00015C2A" w:rsidRPr="00817D05" w:rsidRDefault="00015C2A" w:rsidP="00015C2A">
            <w:pPr>
              <w:spacing w:after="0" w:line="360" w:lineRule="auto"/>
              <w:jc w:val="center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  <w:b/>
              </w:rPr>
              <w:t>Ley de Turismo del Estado de Chihuahua</w:t>
            </w:r>
          </w:p>
        </w:tc>
      </w:tr>
      <w:tr w:rsidR="00015C2A" w:rsidRPr="00817D05" w14:paraId="0F6FB598" w14:textId="77777777" w:rsidTr="00EA4270">
        <w:tc>
          <w:tcPr>
            <w:tcW w:w="6498" w:type="dxa"/>
            <w:shd w:val="clear" w:color="auto" w:fill="auto"/>
          </w:tcPr>
          <w:p w14:paraId="18491D02" w14:textId="77777777" w:rsidR="00015C2A" w:rsidRPr="00817D05" w:rsidRDefault="00015C2A" w:rsidP="00EA4270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817D05">
              <w:rPr>
                <w:rFonts w:ascii="Century Gothic" w:hAnsi="Century Gothic"/>
                <w:b/>
              </w:rPr>
              <w:t>Vigente</w:t>
            </w:r>
          </w:p>
        </w:tc>
        <w:tc>
          <w:tcPr>
            <w:tcW w:w="6498" w:type="dxa"/>
            <w:shd w:val="clear" w:color="auto" w:fill="auto"/>
          </w:tcPr>
          <w:p w14:paraId="47EAA2AE" w14:textId="77777777" w:rsidR="00015C2A" w:rsidRPr="00817D05" w:rsidRDefault="00015C2A" w:rsidP="00EA4270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817D05">
              <w:rPr>
                <w:rFonts w:ascii="Century Gothic" w:hAnsi="Century Gothic"/>
                <w:b/>
              </w:rPr>
              <w:t>Propuesta</w:t>
            </w:r>
          </w:p>
        </w:tc>
      </w:tr>
      <w:tr w:rsidR="00015C2A" w:rsidRPr="00817D05" w14:paraId="792AA713" w14:textId="77777777" w:rsidTr="00EA4270">
        <w:tc>
          <w:tcPr>
            <w:tcW w:w="6498" w:type="dxa"/>
            <w:shd w:val="clear" w:color="auto" w:fill="auto"/>
          </w:tcPr>
          <w:p w14:paraId="4F8DFF9F" w14:textId="77777777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Artículo 7. El Consejo Consultivo Estatal, se integrará por:</w:t>
            </w:r>
          </w:p>
          <w:p w14:paraId="77914258" w14:textId="208B8718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I. La persona titular de la Secretaría, quien lo presidirá, pudiendo designar a otra persona en su nombre y representación.</w:t>
            </w:r>
          </w:p>
          <w:p w14:paraId="1AAB2980" w14:textId="77777777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II. El Titular de la Secretaría de Hacienda, o la persona que éste designe.</w:t>
            </w:r>
          </w:p>
          <w:p w14:paraId="16BB2C26" w14:textId="5EBB992A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 xml:space="preserve">III. La persona que presida de la </w:t>
            </w:r>
            <w:r w:rsidRPr="00817D05">
              <w:rPr>
                <w:rFonts w:ascii="Century Gothic" w:hAnsi="Century Gothic"/>
                <w:b/>
                <w:lang w:val="es-ES_tradnl"/>
              </w:rPr>
              <w:t>Comisión de Economía, Turismo y Servicios del H. Congreso del Estado.</w:t>
            </w:r>
          </w:p>
          <w:p w14:paraId="1577AD52" w14:textId="77777777" w:rsidR="005561CD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IV. Los Presidentes de los Consejos Consultivos Regionales, mis</w:t>
            </w:r>
            <w:r w:rsidR="005561CD" w:rsidRPr="00817D05">
              <w:rPr>
                <w:rFonts w:ascii="Century Gothic" w:hAnsi="Century Gothic"/>
                <w:lang w:val="es-ES_tradnl"/>
              </w:rPr>
              <w:t xml:space="preserve">mos que participarán en función </w:t>
            </w:r>
            <w:r w:rsidRPr="00817D05">
              <w:rPr>
                <w:rFonts w:ascii="Century Gothic" w:hAnsi="Century Gothic"/>
                <w:lang w:val="es-ES_tradnl"/>
              </w:rPr>
              <w:t xml:space="preserve">de su adscripción territorial atendiendo a la Agenda prevista por el Presidente del </w:t>
            </w:r>
            <w:r w:rsidRPr="00817D05">
              <w:rPr>
                <w:rFonts w:ascii="Century Gothic" w:hAnsi="Century Gothic"/>
                <w:lang w:val="es-ES_tradnl"/>
              </w:rPr>
              <w:lastRenderedPageBreak/>
              <w:t>Consejo. V. Tres representantes de las asociaciones del sector turístico debidamente constituidas, quienes</w:t>
            </w:r>
            <w:r w:rsidR="005561CD" w:rsidRPr="00817D05">
              <w:rPr>
                <w:rFonts w:ascii="Century Gothic" w:hAnsi="Century Gothic"/>
                <w:lang w:val="es-ES_tradnl"/>
              </w:rPr>
              <w:t xml:space="preserve"> t</w:t>
            </w:r>
            <w:r w:rsidRPr="00817D05">
              <w:rPr>
                <w:rFonts w:ascii="Century Gothic" w:hAnsi="Century Gothic"/>
                <w:lang w:val="es-ES_tradnl"/>
              </w:rPr>
              <w:t xml:space="preserve">endrán voto en lo particular, cada uno de ellos. </w:t>
            </w:r>
          </w:p>
          <w:p w14:paraId="0EBBAAF8" w14:textId="24FF7474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VI. Hasta tres invitados especiales del sector educativo, a propu</w:t>
            </w:r>
            <w:r w:rsidR="005561CD" w:rsidRPr="00817D05">
              <w:rPr>
                <w:rFonts w:ascii="Century Gothic" w:hAnsi="Century Gothic"/>
                <w:lang w:val="es-ES_tradnl"/>
              </w:rPr>
              <w:t xml:space="preserve">esta del Presidente del Consejo </w:t>
            </w:r>
            <w:r w:rsidRPr="00817D05">
              <w:rPr>
                <w:rFonts w:ascii="Century Gothic" w:hAnsi="Century Gothic"/>
                <w:lang w:val="es-ES_tradnl"/>
              </w:rPr>
              <w:t>Consultivo Estatal.</w:t>
            </w:r>
          </w:p>
          <w:p w14:paraId="576CAFC3" w14:textId="1D368B59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Podrán ser invitadas las instituciones y demás entidades públicas, privadas y sociales que se determinen, y demás personas relacionadas con el turismo, las cuales participarán únicamente con derecho a voz.</w:t>
            </w:r>
          </w:p>
          <w:p w14:paraId="0D41C4B6" w14:textId="7F9FA779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  <w:lang w:val="es-ES_tradnl"/>
              </w:rPr>
            </w:pPr>
            <w:r w:rsidRPr="00817D05">
              <w:rPr>
                <w:rFonts w:ascii="Century Gothic" w:hAnsi="Century Gothic"/>
                <w:lang w:val="es-ES_tradnl"/>
              </w:rPr>
              <w:t>El cargo de Consejero será honorario, por lo que su desempeño no representará remuneración alguna.</w:t>
            </w:r>
          </w:p>
        </w:tc>
        <w:tc>
          <w:tcPr>
            <w:tcW w:w="6498" w:type="dxa"/>
            <w:shd w:val="clear" w:color="auto" w:fill="auto"/>
          </w:tcPr>
          <w:p w14:paraId="788C71A7" w14:textId="77777777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lastRenderedPageBreak/>
              <w:t>Artículo 7. El Consejo Consultivo Estatal, se integrará por:</w:t>
            </w:r>
          </w:p>
          <w:p w14:paraId="3E0C1C78" w14:textId="30A233A5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>I. La persona titular de la Secretaría, quien lo presidirá, pudiend</w:t>
            </w:r>
            <w:r w:rsidR="005561CD" w:rsidRPr="00817D05">
              <w:rPr>
                <w:rFonts w:ascii="Century Gothic" w:hAnsi="Century Gothic"/>
              </w:rPr>
              <w:t xml:space="preserve">o designar a otra persona en su </w:t>
            </w:r>
            <w:r w:rsidRPr="00817D05">
              <w:rPr>
                <w:rFonts w:ascii="Century Gothic" w:hAnsi="Century Gothic"/>
              </w:rPr>
              <w:t>nombre y representación.</w:t>
            </w:r>
          </w:p>
          <w:p w14:paraId="71AD0327" w14:textId="77777777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>II. El Titular de la Secretaría de Hacienda, o la persona que éste designe.</w:t>
            </w:r>
          </w:p>
          <w:p w14:paraId="75DE2395" w14:textId="78467134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 xml:space="preserve">III. La persona que presida de la </w:t>
            </w:r>
            <w:r w:rsidRPr="00817D05">
              <w:rPr>
                <w:rFonts w:ascii="Century Gothic" w:hAnsi="Century Gothic"/>
                <w:b/>
              </w:rPr>
              <w:t xml:space="preserve">Comisión de </w:t>
            </w:r>
            <w:r w:rsidR="005561CD" w:rsidRPr="00817D05">
              <w:rPr>
                <w:rFonts w:ascii="Century Gothic" w:hAnsi="Century Gothic"/>
                <w:b/>
              </w:rPr>
              <w:t xml:space="preserve">Turismo y Cultura del H. Congreso del </w:t>
            </w:r>
            <w:r w:rsidRPr="00817D05">
              <w:rPr>
                <w:rFonts w:ascii="Century Gothic" w:hAnsi="Century Gothic"/>
                <w:b/>
              </w:rPr>
              <w:t>Estado.</w:t>
            </w:r>
          </w:p>
          <w:p w14:paraId="5E3FE6B2" w14:textId="0007C331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>IV. Los Presidentes de los Consejos Consultivos Regionales, mis</w:t>
            </w:r>
            <w:r w:rsidR="005561CD" w:rsidRPr="00817D05">
              <w:rPr>
                <w:rFonts w:ascii="Century Gothic" w:hAnsi="Century Gothic"/>
              </w:rPr>
              <w:t xml:space="preserve">mos que participarán en función </w:t>
            </w:r>
            <w:r w:rsidRPr="00817D05">
              <w:rPr>
                <w:rFonts w:ascii="Century Gothic" w:hAnsi="Century Gothic"/>
              </w:rPr>
              <w:t xml:space="preserve">de su adscripción territorial atendiendo a la Agenda prevista por el Presidente del </w:t>
            </w:r>
            <w:r w:rsidRPr="00817D05">
              <w:rPr>
                <w:rFonts w:ascii="Century Gothic" w:hAnsi="Century Gothic"/>
              </w:rPr>
              <w:lastRenderedPageBreak/>
              <w:t>Consejo. V. Tres representantes de las asociaciones del sector turístico debidamente constituidas, quienes</w:t>
            </w:r>
          </w:p>
          <w:p w14:paraId="78D53A09" w14:textId="77777777" w:rsidR="005561CD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 xml:space="preserve">tendrán voto en lo particular, cada uno de ellos. </w:t>
            </w:r>
          </w:p>
          <w:p w14:paraId="1F0B7702" w14:textId="16C0E62C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>VI. Hasta tres invitados especiales del sector educativo, a propuesta de</w:t>
            </w:r>
            <w:r w:rsidR="005561CD" w:rsidRPr="00817D05">
              <w:rPr>
                <w:rFonts w:ascii="Century Gothic" w:hAnsi="Century Gothic"/>
              </w:rPr>
              <w:t xml:space="preserve">l Presidente del Consejo </w:t>
            </w:r>
            <w:r w:rsidRPr="00817D05">
              <w:rPr>
                <w:rFonts w:ascii="Century Gothic" w:hAnsi="Century Gothic"/>
              </w:rPr>
              <w:t>Consultivo Estatal.</w:t>
            </w:r>
          </w:p>
          <w:p w14:paraId="0112B8BE" w14:textId="33EADFA9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>Podrán ser invitadas las instituciones y demás entidades públicas, privadas y sociales que se determinen, y demás personas relacionadas con el turismo, las cuales participarán únicamente con derecho a voz.</w:t>
            </w:r>
          </w:p>
          <w:p w14:paraId="481F7079" w14:textId="4645FBBC" w:rsidR="00015C2A" w:rsidRPr="00817D05" w:rsidRDefault="00015C2A" w:rsidP="00015C2A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817D05">
              <w:rPr>
                <w:rFonts w:ascii="Century Gothic" w:hAnsi="Century Gothic"/>
              </w:rPr>
              <w:t>El cargo de Consejero será honorario, por lo que su desempeño no representará remuneración alguna.</w:t>
            </w:r>
          </w:p>
        </w:tc>
      </w:tr>
    </w:tbl>
    <w:p w14:paraId="4EE1A757" w14:textId="6F9BB9FD" w:rsidR="0035620B" w:rsidRPr="00817D05" w:rsidRDefault="0035620B" w:rsidP="005561CD">
      <w:pPr>
        <w:spacing w:line="360" w:lineRule="auto"/>
        <w:jc w:val="both"/>
        <w:rPr>
          <w:rFonts w:ascii="Century Gothic" w:hAnsi="Century Gothic" w:cs="Arial"/>
          <w:color w:val="000000" w:themeColor="text1"/>
          <w:lang w:val="es-ES_tradnl"/>
        </w:rPr>
      </w:pPr>
    </w:p>
    <w:p w14:paraId="756E07EE" w14:textId="48BE612B" w:rsidR="00A74065" w:rsidRPr="00817D05" w:rsidRDefault="00222102" w:rsidP="00A74065">
      <w:pPr>
        <w:spacing w:line="360" w:lineRule="auto"/>
        <w:ind w:firstLine="708"/>
        <w:jc w:val="both"/>
        <w:rPr>
          <w:rFonts w:ascii="Century Gothic" w:hAnsi="Century Gothic" w:cs="Arial"/>
          <w:bCs/>
          <w:color w:val="000000" w:themeColor="text1"/>
          <w:lang w:val="es-ES_tradnl"/>
        </w:rPr>
      </w:pPr>
      <w:r w:rsidRPr="00817D05">
        <w:rPr>
          <w:rFonts w:ascii="Century Gothic" w:hAnsi="Century Gothic"/>
          <w:color w:val="000000" w:themeColor="text1"/>
          <w:lang w:val="es-ES_tradnl"/>
        </w:rPr>
        <w:t xml:space="preserve">En virtud de </w:t>
      </w:r>
      <w:r w:rsidR="003C36BE" w:rsidRPr="00817D05">
        <w:rPr>
          <w:rFonts w:ascii="Century Gothic" w:hAnsi="Century Gothic"/>
          <w:color w:val="000000" w:themeColor="text1"/>
          <w:lang w:val="es-ES_tradnl"/>
        </w:rPr>
        <w:t>lo anterior y</w:t>
      </w:r>
      <w:r w:rsidRPr="00817D05">
        <w:rPr>
          <w:rFonts w:ascii="Century Gothic" w:hAnsi="Century Gothic"/>
          <w:color w:val="000000" w:themeColor="text1"/>
          <w:lang w:val="es-ES_tradnl"/>
        </w:rPr>
        <w:t xml:space="preserve"> con fundamento en las consideraciones y preceptos constitucionales y legales que anteceden, someto a consideración, el siguiente </w:t>
      </w:r>
      <w:r w:rsidRPr="00817D05">
        <w:rPr>
          <w:rFonts w:ascii="Century Gothic" w:hAnsi="Century Gothic" w:cs="Arial"/>
          <w:bCs/>
          <w:color w:val="000000" w:themeColor="text1"/>
          <w:lang w:val="es-ES_tradnl"/>
        </w:rPr>
        <w:t>proyecto</w:t>
      </w:r>
      <w:r w:rsidRPr="00817D05">
        <w:rPr>
          <w:rFonts w:ascii="Century Gothic" w:hAnsi="Century Gothic"/>
          <w:color w:val="000000" w:themeColor="text1"/>
          <w:lang w:val="es-ES_tradnl"/>
        </w:rPr>
        <w:t xml:space="preserve"> d</w:t>
      </w:r>
      <w:r w:rsidRPr="00817D05">
        <w:rPr>
          <w:rFonts w:ascii="Century Gothic" w:hAnsi="Century Gothic" w:cs="Arial"/>
          <w:bCs/>
          <w:color w:val="000000" w:themeColor="text1"/>
          <w:lang w:val="es-ES_tradnl"/>
        </w:rPr>
        <w:t>e</w:t>
      </w:r>
      <w:r w:rsidR="00A17979" w:rsidRPr="00817D05">
        <w:rPr>
          <w:rFonts w:ascii="Century Gothic" w:hAnsi="Century Gothic" w:cs="Arial"/>
          <w:bCs/>
          <w:color w:val="000000" w:themeColor="text1"/>
          <w:lang w:val="es-ES_tradnl"/>
        </w:rPr>
        <w:t>:</w:t>
      </w:r>
    </w:p>
    <w:p w14:paraId="144DFD77" w14:textId="77777777" w:rsidR="00911781" w:rsidRPr="00817D05" w:rsidRDefault="00911781" w:rsidP="00222102">
      <w:pPr>
        <w:spacing w:line="360" w:lineRule="auto"/>
        <w:jc w:val="center"/>
        <w:rPr>
          <w:rFonts w:ascii="Century Gothic" w:eastAsia="Arial" w:hAnsi="Century Gothic" w:cs="Arial"/>
          <w:b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b/>
          <w:color w:val="000000" w:themeColor="text1"/>
          <w:lang w:val="es-ES_tradnl"/>
        </w:rPr>
        <w:t>DECRETO</w:t>
      </w:r>
    </w:p>
    <w:p w14:paraId="0F017C93" w14:textId="05365018" w:rsidR="00911781" w:rsidRPr="00817D05" w:rsidRDefault="00911781" w:rsidP="00222102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b/>
          <w:color w:val="000000" w:themeColor="text1"/>
          <w:lang w:val="es-ES_tradnl"/>
        </w:rPr>
        <w:t>ARTÍCULO PRIMERO.</w:t>
      </w:r>
      <w:r w:rsidR="00F5288D" w:rsidRPr="00817D05">
        <w:rPr>
          <w:rFonts w:ascii="Century Gothic" w:eastAsia="Arial" w:hAnsi="Century Gothic" w:cs="Arial"/>
          <w:b/>
          <w:color w:val="000000" w:themeColor="text1"/>
          <w:lang w:val="es-ES_tradnl"/>
        </w:rPr>
        <w:t xml:space="preserve"> </w:t>
      </w:r>
      <w:r w:rsidR="005561CD" w:rsidRPr="00817D05">
        <w:rPr>
          <w:rFonts w:ascii="Century Gothic" w:eastAsia="Arial" w:hAnsi="Century Gothic" w:cs="Arial"/>
          <w:b/>
          <w:color w:val="000000" w:themeColor="text1"/>
          <w:lang w:val="es-ES_tradnl"/>
        </w:rPr>
        <w:t>–</w:t>
      </w: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 xml:space="preserve"> 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>Se modifica la fracción III del artículo séptimo de la Ley de Turismo del Estado de Chihuahua, con el objeto de incluir a la Comisión de Turismo y Cultura</w:t>
      </w:r>
      <w:r w:rsidR="00161033" w:rsidRPr="00817D05">
        <w:rPr>
          <w:rFonts w:ascii="Century Gothic" w:hAnsi="Century Gothic" w:cs="Arial"/>
          <w:color w:val="000000" w:themeColor="text1"/>
          <w:lang w:val="es-ES_tradnl"/>
        </w:rPr>
        <w:t xml:space="preserve"> dentro de los integrantes del C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>onsejo</w:t>
      </w:r>
      <w:r w:rsidR="00161033" w:rsidRPr="00817D05">
        <w:rPr>
          <w:rFonts w:ascii="Century Gothic" w:hAnsi="Century Gothic" w:cs="Arial"/>
          <w:color w:val="000000" w:themeColor="text1"/>
          <w:lang w:val="es-ES_tradnl"/>
        </w:rPr>
        <w:t xml:space="preserve"> Consultivo Estatal de Turismo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 xml:space="preserve"> en virtud de la reciente reforma de la fracción XXXIII del artículo 96 de la Ley Orgánica 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lastRenderedPageBreak/>
        <w:t xml:space="preserve">del Poder Legislativo del Estado de Chihuahua </w:t>
      </w: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 xml:space="preserve">para quedar redactada de la siguiente manera:  </w:t>
      </w:r>
    </w:p>
    <w:p w14:paraId="374969A0" w14:textId="77777777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b/>
          <w:color w:val="000000" w:themeColor="text1"/>
          <w:lang w:val="es-ES_tradnl"/>
        </w:rPr>
        <w:t>Artículo 7.</w:t>
      </w: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 xml:space="preserve"> El Consejo Consultivo Estatal, se integrará por:</w:t>
      </w:r>
    </w:p>
    <w:p w14:paraId="1665EA35" w14:textId="77777777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>I. La persona titular de la Secretaría, quien lo presidirá, pudiendo designar a otra persona en su nombre y representación.</w:t>
      </w:r>
    </w:p>
    <w:p w14:paraId="5ED6A6E1" w14:textId="77777777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>II. El Titular de la Secretaría de Hacienda, o la persona que éste designe.</w:t>
      </w:r>
    </w:p>
    <w:p w14:paraId="6BCCE558" w14:textId="6E541BE9" w:rsidR="005561CD" w:rsidRPr="00817D05" w:rsidRDefault="00A17979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>III. La persona que presida</w:t>
      </w:r>
      <w:r w:rsidR="005561CD" w:rsidRPr="00817D05">
        <w:rPr>
          <w:rFonts w:ascii="Century Gothic" w:eastAsia="Arial" w:hAnsi="Century Gothic" w:cs="Arial"/>
          <w:color w:val="000000" w:themeColor="text1"/>
          <w:lang w:val="es-ES_tradnl"/>
        </w:rPr>
        <w:t xml:space="preserve"> </w:t>
      </w:r>
      <w:r w:rsidR="005561CD" w:rsidRPr="00817D05">
        <w:rPr>
          <w:rFonts w:ascii="Century Gothic" w:eastAsia="Arial" w:hAnsi="Century Gothic" w:cs="Arial"/>
          <w:b/>
          <w:color w:val="000000" w:themeColor="text1"/>
          <w:lang w:val="es-ES_tradnl"/>
        </w:rPr>
        <w:t>la Comisión de Turismo y Cultura del H. Congreso del Estado.</w:t>
      </w:r>
    </w:p>
    <w:p w14:paraId="23356B54" w14:textId="77777777" w:rsidR="00817D05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 xml:space="preserve">IV. Los Presidentes de los Consejos Consultivos Regionales, mismos que participarán en función de su adscripción territorial atendiendo a la Agenda prevista por el Presidente del Consejo. </w:t>
      </w:r>
    </w:p>
    <w:p w14:paraId="195A35BC" w14:textId="0522CD94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 xml:space="preserve">V. Tres representantes de las asociaciones del sector turístico debidamente constituidas, quienes tendrán voto en lo particular, cada uno de ellos. </w:t>
      </w:r>
    </w:p>
    <w:p w14:paraId="34CC38FA" w14:textId="77777777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>VI. Hasta tres invitados especiales del sector educativo, a propuesta del Presidente del Consejo Consultivo Estatal.</w:t>
      </w:r>
    </w:p>
    <w:p w14:paraId="19B293D5" w14:textId="77777777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>Podrán ser invitadas las instituciones y demás entidades públicas, privadas y sociales que se determinen, y demás personas relacionadas con el turismo, las cuales participarán únicamente con derecho a voz.</w:t>
      </w:r>
    </w:p>
    <w:p w14:paraId="4D9B3F1D" w14:textId="72DE1104" w:rsidR="005561CD" w:rsidRPr="00817D05" w:rsidRDefault="005561CD" w:rsidP="005561CD">
      <w:pPr>
        <w:spacing w:line="360" w:lineRule="auto"/>
        <w:jc w:val="both"/>
        <w:rPr>
          <w:rFonts w:ascii="Century Gothic" w:eastAsia="Arial" w:hAnsi="Century Gothic" w:cs="Arial"/>
          <w:color w:val="000000" w:themeColor="text1"/>
          <w:lang w:val="es-ES_tradnl"/>
        </w:rPr>
      </w:pPr>
      <w:r w:rsidRPr="00817D05">
        <w:rPr>
          <w:rFonts w:ascii="Century Gothic" w:eastAsia="Arial" w:hAnsi="Century Gothic" w:cs="Arial"/>
          <w:color w:val="000000" w:themeColor="text1"/>
          <w:lang w:val="es-ES_tradnl"/>
        </w:rPr>
        <w:t>El cargo de Consejero será honorario, por lo que su desempeño no representará remuneración alguna.</w:t>
      </w:r>
    </w:p>
    <w:p w14:paraId="011EADDA" w14:textId="1494F10E" w:rsidR="00AF15CB" w:rsidRPr="00817D05" w:rsidRDefault="00AF15CB" w:rsidP="00222102">
      <w:pPr>
        <w:spacing w:line="360" w:lineRule="auto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b/>
          <w:color w:val="000000" w:themeColor="text1"/>
          <w:lang w:val="es-ES_tradnl"/>
        </w:rPr>
        <w:t>ARTÍCULO SEGUNDO</w:t>
      </w:r>
      <w:r w:rsidR="005561CD" w:rsidRPr="00817D05">
        <w:rPr>
          <w:rFonts w:ascii="Century Gothic" w:hAnsi="Century Gothic" w:cs="Arial"/>
          <w:color w:val="000000" w:themeColor="text1"/>
          <w:lang w:val="es-ES_tradnl"/>
        </w:rPr>
        <w:t xml:space="preserve">.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>El presente Decreto entrará en vigor al día siguiente de su publicación en el Periódico Oficial del Estado.</w:t>
      </w:r>
    </w:p>
    <w:p w14:paraId="06012276" w14:textId="77777777" w:rsidR="00AF15CB" w:rsidRPr="00817D05" w:rsidRDefault="00AF15CB" w:rsidP="00222102">
      <w:pPr>
        <w:autoSpaceDE w:val="0"/>
        <w:autoSpaceDN w:val="0"/>
        <w:adjustRightInd w:val="0"/>
        <w:spacing w:after="160" w:line="360" w:lineRule="auto"/>
        <w:ind w:right="-234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b/>
          <w:bCs/>
          <w:color w:val="000000" w:themeColor="text1"/>
          <w:lang w:val="es-ES_tradnl"/>
        </w:rPr>
        <w:lastRenderedPageBreak/>
        <w:t>Económico.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 Aprobado que sea, túrnese a la Secretaría para que elabore la Minuta de Acuerdo correspondiente.  </w:t>
      </w:r>
    </w:p>
    <w:p w14:paraId="4344376F" w14:textId="70D676F1" w:rsidR="003C36BE" w:rsidRPr="00817D05" w:rsidRDefault="00AF15CB" w:rsidP="00817D05">
      <w:pPr>
        <w:autoSpaceDE w:val="0"/>
        <w:autoSpaceDN w:val="0"/>
        <w:adjustRightInd w:val="0"/>
        <w:spacing w:line="360" w:lineRule="auto"/>
        <w:ind w:right="-234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b/>
          <w:bCs/>
          <w:color w:val="000000" w:themeColor="text1"/>
          <w:lang w:val="es-ES_tradnl"/>
        </w:rPr>
        <w:t>D A D O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 en Poder L</w:t>
      </w:r>
      <w:r w:rsidR="004119AD" w:rsidRPr="00817D05">
        <w:rPr>
          <w:rFonts w:ascii="Century Gothic" w:hAnsi="Century Gothic" w:cs="Arial"/>
          <w:color w:val="000000" w:themeColor="text1"/>
          <w:lang w:val="es-ES_tradnl"/>
        </w:rPr>
        <w:t>egi</w:t>
      </w:r>
      <w:r w:rsidR="00817D05" w:rsidRPr="00817D05">
        <w:rPr>
          <w:rFonts w:ascii="Century Gothic" w:hAnsi="Century Gothic" w:cs="Arial"/>
          <w:color w:val="000000" w:themeColor="text1"/>
          <w:lang w:val="es-ES_tradnl"/>
        </w:rPr>
        <w:t>slativo de Chihuahua, a los 04</w:t>
      </w:r>
      <w:r w:rsidR="00F70BA5" w:rsidRPr="00817D05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días del mes de </w:t>
      </w:r>
      <w:r w:rsidR="00817D05" w:rsidRPr="00817D05">
        <w:rPr>
          <w:rFonts w:ascii="Century Gothic" w:hAnsi="Century Gothic" w:cs="Arial"/>
          <w:color w:val="000000" w:themeColor="text1"/>
          <w:lang w:val="es-ES_tradnl"/>
        </w:rPr>
        <w:t xml:space="preserve">octubre 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del año </w:t>
      </w:r>
      <w:r w:rsidR="00817D05" w:rsidRPr="00817D05">
        <w:rPr>
          <w:rFonts w:ascii="Century Gothic" w:hAnsi="Century Gothic" w:cs="Arial"/>
          <w:color w:val="000000" w:themeColor="text1"/>
          <w:lang w:val="es-ES_tradnl"/>
        </w:rPr>
        <w:t>dos mil veintiuno</w:t>
      </w:r>
      <w:r w:rsidRPr="00817D05">
        <w:rPr>
          <w:rFonts w:ascii="Century Gothic" w:hAnsi="Century Gothic" w:cs="Arial"/>
          <w:color w:val="000000" w:themeColor="text1"/>
          <w:lang w:val="es-ES_tradnl"/>
        </w:rPr>
        <w:t xml:space="preserve">. </w:t>
      </w:r>
    </w:p>
    <w:p w14:paraId="74EC393C" w14:textId="50A5C27F" w:rsidR="00911781" w:rsidRPr="00817D05" w:rsidRDefault="00911781" w:rsidP="00A74065">
      <w:pPr>
        <w:spacing w:line="360" w:lineRule="auto"/>
        <w:jc w:val="center"/>
        <w:rPr>
          <w:rFonts w:ascii="Century Gothic" w:hAnsi="Century Gothic" w:cs="Arial"/>
          <w:b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b/>
          <w:color w:val="000000" w:themeColor="text1"/>
          <w:lang w:val="es-ES_tradnl"/>
        </w:rPr>
        <w:t>A</w:t>
      </w:r>
      <w:r w:rsidR="00093F5C" w:rsidRPr="00817D05">
        <w:rPr>
          <w:rFonts w:ascii="Century Gothic" w:hAnsi="Century Gothic" w:cs="Arial"/>
          <w:b/>
          <w:color w:val="000000" w:themeColor="text1"/>
          <w:lang w:val="es-ES_tradnl"/>
        </w:rPr>
        <w:t>TENTAMENTE</w:t>
      </w:r>
    </w:p>
    <w:p w14:paraId="419B0936" w14:textId="49B2FB1B" w:rsidR="00160C2B" w:rsidRDefault="00160C2B" w:rsidP="00A74065">
      <w:pPr>
        <w:spacing w:line="360" w:lineRule="auto"/>
        <w:ind w:left="1428"/>
        <w:jc w:val="center"/>
        <w:rPr>
          <w:rFonts w:ascii="Century Gothic" w:hAnsi="Century Gothic" w:cs="Arial"/>
          <w:b/>
          <w:color w:val="000000" w:themeColor="text1"/>
          <w:lang w:val="es-ES_tradnl"/>
        </w:rPr>
      </w:pPr>
    </w:p>
    <w:p w14:paraId="79D7FEA1" w14:textId="78926B55" w:rsidR="00817D05" w:rsidRPr="00817D05" w:rsidRDefault="00817D05" w:rsidP="00A74065">
      <w:pPr>
        <w:spacing w:line="360" w:lineRule="auto"/>
        <w:ind w:left="1428"/>
        <w:jc w:val="center"/>
        <w:rPr>
          <w:rFonts w:ascii="Century Gothic" w:hAnsi="Century Gothic" w:cs="Arial"/>
          <w:b/>
          <w:color w:val="000000" w:themeColor="text1"/>
          <w:lang w:val="es-ES_tradnl"/>
        </w:rPr>
      </w:pPr>
    </w:p>
    <w:p w14:paraId="67BA9322" w14:textId="68C98577" w:rsidR="00911781" w:rsidRPr="00817D05" w:rsidRDefault="00911781" w:rsidP="00A74065">
      <w:pPr>
        <w:spacing w:line="360" w:lineRule="auto"/>
        <w:jc w:val="center"/>
        <w:rPr>
          <w:rFonts w:ascii="Century Gothic" w:hAnsi="Century Gothic" w:cs="Arial"/>
          <w:b/>
          <w:color w:val="000000" w:themeColor="text1"/>
          <w:lang w:val="es-ES_tradnl"/>
        </w:rPr>
      </w:pPr>
      <w:r w:rsidRPr="00817D05">
        <w:rPr>
          <w:rFonts w:ascii="Century Gothic" w:hAnsi="Century Gothic" w:cs="Arial"/>
          <w:b/>
          <w:color w:val="000000" w:themeColor="text1"/>
          <w:lang w:val="es-ES_tradnl"/>
        </w:rPr>
        <w:t>DIP</w:t>
      </w:r>
      <w:r w:rsidR="00AF15CB" w:rsidRPr="00817D05">
        <w:rPr>
          <w:rFonts w:ascii="Century Gothic" w:hAnsi="Century Gothic" w:cs="Arial"/>
          <w:b/>
          <w:color w:val="000000" w:themeColor="text1"/>
          <w:lang w:val="es-ES_tradnl"/>
        </w:rPr>
        <w:t xml:space="preserve">. </w:t>
      </w:r>
      <w:r w:rsidR="004119AD" w:rsidRPr="00817D05">
        <w:rPr>
          <w:rFonts w:ascii="Century Gothic" w:hAnsi="Century Gothic" w:cs="Arial"/>
          <w:b/>
          <w:color w:val="000000" w:themeColor="text1"/>
          <w:lang w:val="es-ES_tradnl"/>
        </w:rPr>
        <w:t>ISELA MARTÍNEZ DÍAZ</w:t>
      </w:r>
      <w:r w:rsidR="00B56060" w:rsidRPr="00817D05">
        <w:rPr>
          <w:rFonts w:ascii="Century Gothic" w:hAnsi="Century Gothic" w:cs="Arial"/>
          <w:b/>
          <w:color w:val="000000" w:themeColor="text1"/>
          <w:lang w:val="es-ES_tradnl"/>
        </w:rPr>
        <w:t>.</w:t>
      </w:r>
    </w:p>
    <w:p w14:paraId="3D40A9F0" w14:textId="77777777" w:rsidR="00DB0BAB" w:rsidRPr="00817D05" w:rsidRDefault="00DB0BAB" w:rsidP="006B103F">
      <w:pPr>
        <w:spacing w:line="360" w:lineRule="auto"/>
        <w:rPr>
          <w:rFonts w:ascii="Century Gothic" w:hAnsi="Century Gothic"/>
          <w:color w:val="000000" w:themeColor="text1"/>
          <w:lang w:val="es-ES_tradnl"/>
        </w:rPr>
      </w:pPr>
    </w:p>
    <w:sectPr w:rsidR="00DB0BAB" w:rsidRPr="00817D05" w:rsidSect="00A74065">
      <w:headerReference w:type="default" r:id="rId8"/>
      <w:footerReference w:type="default" r:id="rId9"/>
      <w:pgSz w:w="12240" w:h="15840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E418E" w14:textId="77777777" w:rsidR="00F94A92" w:rsidRDefault="00F94A92" w:rsidP="00911781">
      <w:pPr>
        <w:spacing w:after="0" w:line="240" w:lineRule="auto"/>
      </w:pPr>
      <w:r>
        <w:separator/>
      </w:r>
    </w:p>
  </w:endnote>
  <w:endnote w:type="continuationSeparator" w:id="0">
    <w:p w14:paraId="6D98A88E" w14:textId="77777777" w:rsidR="00F94A92" w:rsidRDefault="00F94A92" w:rsidP="0091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rsiva">
    <w:altName w:val="Arial"/>
    <w:charset w:val="00"/>
    <w:family w:val="auto"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2718939"/>
      <w:docPartObj>
        <w:docPartGallery w:val="Page Numbers (Bottom of Page)"/>
        <w:docPartUnique/>
      </w:docPartObj>
    </w:sdtPr>
    <w:sdtEndPr/>
    <w:sdtContent>
      <w:p w14:paraId="06B2E24F" w14:textId="15FA8AE3" w:rsidR="00533456" w:rsidRDefault="0053345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7BF" w:rsidRPr="00EC77BF">
          <w:rPr>
            <w:noProof/>
            <w:lang w:val="es-ES"/>
          </w:rPr>
          <w:t>2</w:t>
        </w:r>
        <w:r>
          <w:fldChar w:fldCharType="end"/>
        </w:r>
      </w:p>
    </w:sdtContent>
  </w:sdt>
  <w:p w14:paraId="764CCF46" w14:textId="77777777" w:rsidR="00533456" w:rsidRDefault="005334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29BCA" w14:textId="77777777" w:rsidR="00F94A92" w:rsidRDefault="00F94A92" w:rsidP="00911781">
      <w:pPr>
        <w:spacing w:after="0" w:line="240" w:lineRule="auto"/>
      </w:pPr>
      <w:r>
        <w:separator/>
      </w:r>
    </w:p>
  </w:footnote>
  <w:footnote w:type="continuationSeparator" w:id="0">
    <w:p w14:paraId="381BDC61" w14:textId="77777777" w:rsidR="00F94A92" w:rsidRDefault="00F94A92" w:rsidP="00911781">
      <w:pPr>
        <w:spacing w:after="0" w:line="240" w:lineRule="auto"/>
      </w:pPr>
      <w:r>
        <w:continuationSeparator/>
      </w:r>
    </w:p>
  </w:footnote>
  <w:footnote w:id="1">
    <w:p w14:paraId="7E4758B9" w14:textId="77777777" w:rsidR="00A17979" w:rsidRDefault="00A17979" w:rsidP="00A17979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0F38E4">
        <w:t>http://www.congresochihuahua.gob.mx/comisiones.php</w:t>
      </w:r>
    </w:p>
  </w:footnote>
  <w:footnote w:id="2">
    <w:p w14:paraId="380AFEFA" w14:textId="09CDA2C1" w:rsidR="00F86440" w:rsidRDefault="00F86440">
      <w:pPr>
        <w:pStyle w:val="Textonotapie"/>
      </w:pPr>
      <w:r>
        <w:rPr>
          <w:rStyle w:val="Refdenotaalpie"/>
        </w:rPr>
        <w:footnoteRef/>
      </w:r>
      <w:r w:rsidRPr="00F86440">
        <w:t>https://www.unwto.org/es/turismo</w:t>
      </w:r>
      <w:r w:rsidR="006310E4">
        <w:t>.</w:t>
      </w:r>
    </w:p>
  </w:footnote>
  <w:footnote w:id="3">
    <w:p w14:paraId="71A8E5EB" w14:textId="1E676ECB" w:rsidR="00747919" w:rsidRDefault="00747919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47919">
        <w:t>http://www.sectur.gob.mx/hasht</w:t>
      </w:r>
      <w:r>
        <w:t>ag/2015/05/14/turismo-cultural.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BFF2C" w14:textId="4E7D4B77" w:rsidR="00533456" w:rsidRDefault="00533456" w:rsidP="009B4D2C">
    <w:pPr>
      <w:pStyle w:val="Encabezado"/>
      <w:tabs>
        <w:tab w:val="clear" w:pos="4419"/>
        <w:tab w:val="clear" w:pos="8838"/>
        <w:tab w:val="left" w:pos="5670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4E9B9" wp14:editId="184A22C5">
              <wp:simplePos x="0" y="0"/>
              <wp:positionH relativeFrom="column">
                <wp:posOffset>1250315</wp:posOffset>
              </wp:positionH>
              <wp:positionV relativeFrom="paragraph">
                <wp:posOffset>6985</wp:posOffset>
              </wp:positionV>
              <wp:extent cx="4927600" cy="958850"/>
              <wp:effectExtent l="0" t="0" r="635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7600" cy="958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28E51" w14:textId="77777777" w:rsidR="00533456" w:rsidRPr="003E3B3D" w:rsidRDefault="00533456" w:rsidP="003E3B3D">
                          <w:pPr>
                            <w:pStyle w:val="Ttulo2"/>
                            <w:spacing w:before="0"/>
                            <w:jc w:val="right"/>
                            <w:rPr>
                              <w:rFonts w:ascii="Corsiva" w:eastAsia="Corsiva" w:hAnsi="Corsiva" w:cs="Corsiva"/>
                              <w:b w:val="0"/>
                              <w:i/>
                              <w:sz w:val="20"/>
                              <w:szCs w:val="18"/>
                            </w:rPr>
                          </w:pPr>
                          <w:bookmarkStart w:id="1" w:name="_heading=h.pwe9d3qmb1dp" w:colFirst="0" w:colLast="0"/>
                          <w:bookmarkEnd w:id="1"/>
                          <w:r w:rsidRPr="003E3B3D">
                            <w:rPr>
                              <w:rFonts w:ascii="Corsiva" w:eastAsia="Corsiva" w:hAnsi="Corsiva" w:cs="Corsiva"/>
                              <w:b w:val="0"/>
                              <w:i/>
                              <w:sz w:val="20"/>
                              <w:szCs w:val="18"/>
                            </w:rPr>
                            <w:t xml:space="preserve">“2021, Año del Bicentenario de la Consumación de la Independencia de México” </w:t>
                          </w:r>
                        </w:p>
                        <w:p w14:paraId="30CA9BCF" w14:textId="77777777" w:rsidR="00533456" w:rsidRPr="003E3B3D" w:rsidRDefault="00533456" w:rsidP="003E3B3D">
                          <w:pPr>
                            <w:pStyle w:val="Ttulo2"/>
                            <w:spacing w:before="0"/>
                            <w:jc w:val="right"/>
                            <w:rPr>
                              <w:rFonts w:ascii="Corsiva" w:eastAsia="Corsiva" w:hAnsi="Corsiva" w:cs="Corsiva"/>
                              <w:i/>
                              <w:color w:val="FF0000"/>
                              <w:sz w:val="20"/>
                              <w:szCs w:val="18"/>
                            </w:rPr>
                          </w:pPr>
                          <w:bookmarkStart w:id="2" w:name="_heading=h.wmxh7yg443dz" w:colFirst="0" w:colLast="0"/>
                          <w:bookmarkEnd w:id="2"/>
                          <w:r w:rsidRPr="003E3B3D">
                            <w:rPr>
                              <w:rFonts w:ascii="Corsiva" w:eastAsia="Corsiva" w:hAnsi="Corsiva" w:cs="Corsiva"/>
                              <w:b w:val="0"/>
                              <w:i/>
                              <w:sz w:val="20"/>
                              <w:szCs w:val="18"/>
                            </w:rPr>
                            <w:t>“2021, Año de las Culturas del Norte”</w:t>
                          </w:r>
                        </w:p>
                        <w:p w14:paraId="45DC9B28" w14:textId="77777777" w:rsidR="00533456" w:rsidRPr="003E3B3D" w:rsidRDefault="00533456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E9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45pt;margin-top:.55pt;width:388pt;height: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" fillcolor="white [3201]" stroked="f" strokeweight=".5pt">
              <v:textbox>
                <w:txbxContent>
                  <w:p w14:paraId="67728E51" w14:textId="77777777" w:rsidR="00533456" w:rsidRPr="003E3B3D" w:rsidRDefault="00533456" w:rsidP="003E3B3D">
                    <w:pPr>
                      <w:pStyle w:val="Ttulo2"/>
                      <w:spacing w:before="0"/>
                      <w:jc w:val="right"/>
                      <w:rPr>
                        <w:rFonts w:ascii="Corsiva" w:eastAsia="Corsiva" w:hAnsi="Corsiva" w:cs="Corsiva"/>
                        <w:b w:val="0"/>
                        <w:i/>
                        <w:sz w:val="20"/>
                        <w:szCs w:val="18"/>
                      </w:rPr>
                    </w:pPr>
                    <w:bookmarkStart w:id="3" w:name="_heading=h.pwe9d3qmb1dp" w:colFirst="0" w:colLast="0"/>
                    <w:bookmarkEnd w:id="3"/>
                    <w:r w:rsidRPr="003E3B3D">
                      <w:rPr>
                        <w:rFonts w:ascii="Corsiva" w:eastAsia="Corsiva" w:hAnsi="Corsiva" w:cs="Corsiva"/>
                        <w:b w:val="0"/>
                        <w:i/>
                        <w:sz w:val="20"/>
                        <w:szCs w:val="18"/>
                      </w:rPr>
                      <w:t xml:space="preserve">“2021, Año del Bicentenario de la Consumación de la Independencia de México” </w:t>
                    </w:r>
                  </w:p>
                  <w:p w14:paraId="30CA9BCF" w14:textId="77777777" w:rsidR="00533456" w:rsidRPr="003E3B3D" w:rsidRDefault="00533456" w:rsidP="003E3B3D">
                    <w:pPr>
                      <w:pStyle w:val="Ttulo2"/>
                      <w:spacing w:before="0"/>
                      <w:jc w:val="right"/>
                      <w:rPr>
                        <w:rFonts w:ascii="Corsiva" w:eastAsia="Corsiva" w:hAnsi="Corsiva" w:cs="Corsiva"/>
                        <w:i/>
                        <w:color w:val="FF0000"/>
                        <w:sz w:val="20"/>
                        <w:szCs w:val="18"/>
                      </w:rPr>
                    </w:pPr>
                    <w:bookmarkStart w:id="4" w:name="_heading=h.wmxh7yg443dz" w:colFirst="0" w:colLast="0"/>
                    <w:bookmarkEnd w:id="4"/>
                    <w:r w:rsidRPr="003E3B3D">
                      <w:rPr>
                        <w:rFonts w:ascii="Corsiva" w:eastAsia="Corsiva" w:hAnsi="Corsiva" w:cs="Corsiva"/>
                        <w:b w:val="0"/>
                        <w:i/>
                        <w:sz w:val="20"/>
                        <w:szCs w:val="18"/>
                      </w:rPr>
                      <w:t>“2021, Año de las Culturas del Norte”</w:t>
                    </w:r>
                  </w:p>
                  <w:p w14:paraId="45DC9B28" w14:textId="77777777" w:rsidR="00533456" w:rsidRPr="003E3B3D" w:rsidRDefault="00533456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556FBF">
      <w:rPr>
        <w:noProof/>
        <w:lang w:eastAsia="es-MX"/>
      </w:rPr>
      <w:drawing>
        <wp:inline distT="0" distB="0" distL="0" distR="0" wp14:anchorId="022041A5" wp14:editId="5512A85C">
          <wp:extent cx="1066800" cy="1158240"/>
          <wp:effectExtent l="0" t="0" r="0" b="3810"/>
          <wp:docPr id="1" name="Imagen 1" descr="C:\Users\jazubiate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azubiate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780"/>
    <w:multiLevelType w:val="hybridMultilevel"/>
    <w:tmpl w:val="56ECF62A"/>
    <w:lvl w:ilvl="0" w:tplc="0486C21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6212"/>
    <w:multiLevelType w:val="hybridMultilevel"/>
    <w:tmpl w:val="87B0D3C6"/>
    <w:lvl w:ilvl="0" w:tplc="7A86E6D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E32B63"/>
    <w:multiLevelType w:val="hybridMultilevel"/>
    <w:tmpl w:val="83FCCA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A473B"/>
    <w:multiLevelType w:val="hybridMultilevel"/>
    <w:tmpl w:val="51EE74B0"/>
    <w:lvl w:ilvl="0" w:tplc="B2F613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DEF9D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B4283"/>
    <w:multiLevelType w:val="hybridMultilevel"/>
    <w:tmpl w:val="AD0A0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DF12FC"/>
    <w:multiLevelType w:val="hybridMultilevel"/>
    <w:tmpl w:val="C1D248BA"/>
    <w:lvl w:ilvl="0" w:tplc="72F6CBCE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92DBB"/>
    <w:multiLevelType w:val="hybridMultilevel"/>
    <w:tmpl w:val="C3761ED0"/>
    <w:lvl w:ilvl="0" w:tplc="53289B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C21D8"/>
    <w:multiLevelType w:val="hybridMultilevel"/>
    <w:tmpl w:val="880CD1CA"/>
    <w:lvl w:ilvl="0" w:tplc="C02281AE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739A1"/>
    <w:multiLevelType w:val="hybridMultilevel"/>
    <w:tmpl w:val="CE0296C6"/>
    <w:lvl w:ilvl="0" w:tplc="71821A5E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hint="default"/>
        <w:color w:val="2F2F2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81"/>
    <w:rsid w:val="00015C2A"/>
    <w:rsid w:val="00021394"/>
    <w:rsid w:val="00041F09"/>
    <w:rsid w:val="00045550"/>
    <w:rsid w:val="00046F2F"/>
    <w:rsid w:val="000712CD"/>
    <w:rsid w:val="00083F31"/>
    <w:rsid w:val="00091DCF"/>
    <w:rsid w:val="00093F5C"/>
    <w:rsid w:val="00097F33"/>
    <w:rsid w:val="000B2CE6"/>
    <w:rsid w:val="000E5F1B"/>
    <w:rsid w:val="000F38E4"/>
    <w:rsid w:val="000F3C7F"/>
    <w:rsid w:val="001060B2"/>
    <w:rsid w:val="00137934"/>
    <w:rsid w:val="00140D3B"/>
    <w:rsid w:val="00160C2B"/>
    <w:rsid w:val="00161033"/>
    <w:rsid w:val="001E4EAD"/>
    <w:rsid w:val="0020053C"/>
    <w:rsid w:val="00207B17"/>
    <w:rsid w:val="00222102"/>
    <w:rsid w:val="002803D2"/>
    <w:rsid w:val="002906C5"/>
    <w:rsid w:val="002A142B"/>
    <w:rsid w:val="002B6457"/>
    <w:rsid w:val="002D5B2F"/>
    <w:rsid w:val="00304A09"/>
    <w:rsid w:val="0034158C"/>
    <w:rsid w:val="00343E28"/>
    <w:rsid w:val="0035620B"/>
    <w:rsid w:val="0035720A"/>
    <w:rsid w:val="003733B3"/>
    <w:rsid w:val="003C119C"/>
    <w:rsid w:val="003C36BE"/>
    <w:rsid w:val="003E3B3D"/>
    <w:rsid w:val="004119AD"/>
    <w:rsid w:val="00443A97"/>
    <w:rsid w:val="00474A0C"/>
    <w:rsid w:val="00492A76"/>
    <w:rsid w:val="004A3C0B"/>
    <w:rsid w:val="00500380"/>
    <w:rsid w:val="00512F5D"/>
    <w:rsid w:val="0052022F"/>
    <w:rsid w:val="0052690C"/>
    <w:rsid w:val="00533456"/>
    <w:rsid w:val="00554EF1"/>
    <w:rsid w:val="005561CD"/>
    <w:rsid w:val="005A1E5A"/>
    <w:rsid w:val="005C62C4"/>
    <w:rsid w:val="005D70AE"/>
    <w:rsid w:val="00612110"/>
    <w:rsid w:val="00621987"/>
    <w:rsid w:val="006219AE"/>
    <w:rsid w:val="006310E4"/>
    <w:rsid w:val="006337B7"/>
    <w:rsid w:val="00694639"/>
    <w:rsid w:val="006B043E"/>
    <w:rsid w:val="006B103F"/>
    <w:rsid w:val="006D560B"/>
    <w:rsid w:val="006D5EFE"/>
    <w:rsid w:val="006F10CC"/>
    <w:rsid w:val="006F4540"/>
    <w:rsid w:val="00720E38"/>
    <w:rsid w:val="00733950"/>
    <w:rsid w:val="00744E81"/>
    <w:rsid w:val="00746796"/>
    <w:rsid w:val="00747919"/>
    <w:rsid w:val="007525A4"/>
    <w:rsid w:val="00774C1A"/>
    <w:rsid w:val="007B1950"/>
    <w:rsid w:val="007B78C1"/>
    <w:rsid w:val="007C26D9"/>
    <w:rsid w:val="00801D1F"/>
    <w:rsid w:val="00817D05"/>
    <w:rsid w:val="00820606"/>
    <w:rsid w:val="00830DC0"/>
    <w:rsid w:val="00833C82"/>
    <w:rsid w:val="008959F9"/>
    <w:rsid w:val="008D3E4F"/>
    <w:rsid w:val="008D75A1"/>
    <w:rsid w:val="00911781"/>
    <w:rsid w:val="00916884"/>
    <w:rsid w:val="00917361"/>
    <w:rsid w:val="009209D0"/>
    <w:rsid w:val="0097282B"/>
    <w:rsid w:val="009B4D2C"/>
    <w:rsid w:val="009B59C7"/>
    <w:rsid w:val="00A17979"/>
    <w:rsid w:val="00A21484"/>
    <w:rsid w:val="00A52857"/>
    <w:rsid w:val="00A52C0D"/>
    <w:rsid w:val="00A56A7E"/>
    <w:rsid w:val="00A6748B"/>
    <w:rsid w:val="00A70487"/>
    <w:rsid w:val="00A74065"/>
    <w:rsid w:val="00A87932"/>
    <w:rsid w:val="00AB2FBF"/>
    <w:rsid w:val="00AF0025"/>
    <w:rsid w:val="00AF15CB"/>
    <w:rsid w:val="00AF2B47"/>
    <w:rsid w:val="00B00E39"/>
    <w:rsid w:val="00B47FCF"/>
    <w:rsid w:val="00B56060"/>
    <w:rsid w:val="00B94875"/>
    <w:rsid w:val="00BC294B"/>
    <w:rsid w:val="00BD3AE5"/>
    <w:rsid w:val="00BE5453"/>
    <w:rsid w:val="00C40F32"/>
    <w:rsid w:val="00CA168D"/>
    <w:rsid w:val="00CD56EE"/>
    <w:rsid w:val="00D11B7D"/>
    <w:rsid w:val="00D3548E"/>
    <w:rsid w:val="00D565FE"/>
    <w:rsid w:val="00D6731D"/>
    <w:rsid w:val="00D73D54"/>
    <w:rsid w:val="00D74C3F"/>
    <w:rsid w:val="00DB0BAB"/>
    <w:rsid w:val="00DD06B7"/>
    <w:rsid w:val="00EA525F"/>
    <w:rsid w:val="00EA667C"/>
    <w:rsid w:val="00EC77BF"/>
    <w:rsid w:val="00EF59BD"/>
    <w:rsid w:val="00F147BB"/>
    <w:rsid w:val="00F24D43"/>
    <w:rsid w:val="00F35CA1"/>
    <w:rsid w:val="00F46D8E"/>
    <w:rsid w:val="00F5288D"/>
    <w:rsid w:val="00F54910"/>
    <w:rsid w:val="00F56FCE"/>
    <w:rsid w:val="00F70BA5"/>
    <w:rsid w:val="00F72712"/>
    <w:rsid w:val="00F75446"/>
    <w:rsid w:val="00F76435"/>
    <w:rsid w:val="00F86440"/>
    <w:rsid w:val="00F86730"/>
    <w:rsid w:val="00F940AF"/>
    <w:rsid w:val="00F94A92"/>
    <w:rsid w:val="00FA7393"/>
    <w:rsid w:val="00FE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854D47"/>
  <w15:docId w15:val="{3198E6BB-9E1B-46B3-99D3-87992098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781"/>
    <w:pPr>
      <w:spacing w:after="200" w:line="276" w:lineRule="auto"/>
    </w:pPr>
    <w:rPr>
      <w:rFonts w:ascii="Calibri" w:eastAsia="Calibri" w:hAnsi="Calibri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A52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4D2C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/>
      <w:b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1178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es-MX"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9117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11781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uiPriority w:val="99"/>
    <w:semiHidden/>
    <w:unhideWhenUsed/>
    <w:rsid w:val="009117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781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781"/>
    <w:rPr>
      <w:rFonts w:ascii="Calibri" w:eastAsia="Calibri" w:hAnsi="Calibri" w:cs="Times New Roman"/>
      <w:lang w:val="es-MX"/>
    </w:rPr>
  </w:style>
  <w:style w:type="paragraph" w:styleId="Prrafodelista">
    <w:name w:val="List Paragraph"/>
    <w:basedOn w:val="Normal"/>
    <w:uiPriority w:val="34"/>
    <w:qFormat/>
    <w:rsid w:val="00911781"/>
    <w:pPr>
      <w:ind w:left="720"/>
      <w:contextualSpacing/>
    </w:pPr>
  </w:style>
  <w:style w:type="character" w:styleId="Hipervnculo">
    <w:name w:val="Hyperlink"/>
    <w:uiPriority w:val="99"/>
    <w:unhideWhenUsed/>
    <w:rsid w:val="00911781"/>
    <w:rPr>
      <w:color w:val="0000FF"/>
      <w:u w:val="single"/>
    </w:rPr>
  </w:style>
  <w:style w:type="paragraph" w:customStyle="1" w:styleId="fichasinternet">
    <w:name w:val="fichasinternet"/>
    <w:basedOn w:val="Normal"/>
    <w:rsid w:val="00911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customStyle="1" w:styleId="Cuadrculadetablaclara1">
    <w:name w:val="Cuadrícula de tabla clara1"/>
    <w:basedOn w:val="Tablanormal"/>
    <w:uiPriority w:val="40"/>
    <w:rsid w:val="00DB0BA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B4D2C"/>
    <w:rPr>
      <w:rFonts w:ascii="Times New Roman" w:eastAsia="Times New Roman" w:hAnsi="Times New Roman" w:cs="Times New Roman"/>
      <w:b/>
      <w:sz w:val="36"/>
      <w:szCs w:val="36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0B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BA5"/>
    <w:rPr>
      <w:rFonts w:ascii="Lucida Grande" w:eastAsia="Calibri" w:hAnsi="Lucida Grande" w:cs="Lucida Grande"/>
      <w:sz w:val="18"/>
      <w:szCs w:val="18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B9487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A52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5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F1EB6-78D2-418C-B597-7FBF57DA3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2378</TotalTime>
  <Pages>6</Pages>
  <Words>1304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Xelipe de Xesus</dc:creator>
  <cp:keywords/>
  <dc:description/>
  <cp:lastModifiedBy>Sara Mejía Velásquez</cp:lastModifiedBy>
  <cp:revision>7</cp:revision>
  <cp:lastPrinted>2021-10-05T15:20:00Z</cp:lastPrinted>
  <dcterms:created xsi:type="dcterms:W3CDTF">2021-09-08T19:23:00Z</dcterms:created>
  <dcterms:modified xsi:type="dcterms:W3CDTF">2021-10-05T16:26:00Z</dcterms:modified>
</cp:coreProperties>
</file>