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F75AB0" w14:textId="77777777" w:rsidR="00D73DA1" w:rsidRPr="00D73DA1" w:rsidRDefault="00D73DA1" w:rsidP="00D73DA1">
      <w:pPr>
        <w:shd w:val="clear" w:color="auto" w:fill="FFFFFF"/>
        <w:spacing w:line="360" w:lineRule="auto"/>
        <w:jc w:val="both"/>
        <w:rPr>
          <w:rFonts w:ascii="Calibri" w:eastAsia="Times New Roman" w:hAnsi="Calibri" w:cs="Calibri"/>
          <w:color w:val="000000"/>
          <w:sz w:val="22"/>
          <w:szCs w:val="22"/>
          <w:lang w:eastAsia="es-MX"/>
        </w:rPr>
      </w:pPr>
      <w:r w:rsidRPr="00D73DA1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lang w:eastAsia="es-MX"/>
        </w:rPr>
        <w:t>H. CONGRESO DEL ESTADO DE CHIHUAHUA </w:t>
      </w:r>
    </w:p>
    <w:p w14:paraId="165EF931" w14:textId="77777777" w:rsidR="00D73DA1" w:rsidRPr="00D73DA1" w:rsidRDefault="00D73DA1" w:rsidP="00D73DA1">
      <w:pPr>
        <w:shd w:val="clear" w:color="auto" w:fill="FFFFFF"/>
        <w:spacing w:line="360" w:lineRule="auto"/>
        <w:jc w:val="both"/>
        <w:rPr>
          <w:rFonts w:ascii="Calibri" w:eastAsia="Times New Roman" w:hAnsi="Calibri" w:cs="Calibri"/>
          <w:color w:val="000000"/>
          <w:sz w:val="22"/>
          <w:szCs w:val="22"/>
          <w:lang w:eastAsia="es-MX"/>
        </w:rPr>
      </w:pPr>
      <w:r w:rsidRPr="00D73DA1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lang w:eastAsia="es-MX"/>
        </w:rPr>
        <w:t>PRESENTE. - </w:t>
      </w:r>
    </w:p>
    <w:p w14:paraId="548A8BF7" w14:textId="77777777" w:rsidR="00D73DA1" w:rsidRPr="00D73DA1" w:rsidRDefault="00D73DA1" w:rsidP="00D73DA1">
      <w:pPr>
        <w:shd w:val="clear" w:color="auto" w:fill="FFFFFF"/>
        <w:spacing w:line="360" w:lineRule="auto"/>
        <w:jc w:val="both"/>
        <w:rPr>
          <w:rFonts w:ascii="Calibri" w:eastAsia="Times New Roman" w:hAnsi="Calibri" w:cs="Calibri"/>
          <w:color w:val="000000"/>
          <w:sz w:val="22"/>
          <w:szCs w:val="22"/>
          <w:lang w:eastAsia="es-MX"/>
        </w:rPr>
      </w:pPr>
      <w:r w:rsidRPr="00D73DA1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lang w:eastAsia="es-MX"/>
        </w:rPr>
        <w:t> </w:t>
      </w:r>
    </w:p>
    <w:p w14:paraId="6228614A" w14:textId="2C81BD21" w:rsidR="00D73DA1" w:rsidRPr="00D73DA1" w:rsidRDefault="00D73DA1" w:rsidP="00D73DA1">
      <w:pPr>
        <w:shd w:val="clear" w:color="auto" w:fill="FFFFFF"/>
        <w:spacing w:line="360" w:lineRule="auto"/>
        <w:ind w:right="-93"/>
        <w:jc w:val="both"/>
        <w:rPr>
          <w:rFonts w:ascii="Calibri" w:eastAsia="Times New Roman" w:hAnsi="Calibri" w:cs="Calibri"/>
          <w:color w:val="000000"/>
          <w:sz w:val="22"/>
          <w:szCs w:val="22"/>
          <w:lang w:eastAsia="es-MX"/>
        </w:rPr>
      </w:pPr>
      <w:r w:rsidRPr="00D73DA1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es-MX"/>
        </w:rPr>
        <w:t>L</w:t>
      </w:r>
      <w:r w:rsidR="003B6086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es-MX"/>
        </w:rPr>
        <w:t>a</w:t>
      </w:r>
      <w:r w:rsidRPr="00D73DA1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es-MX"/>
        </w:rPr>
        <w:t xml:space="preserve"> suscrita,</w:t>
      </w:r>
      <w:r w:rsidR="000B2164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es-MX"/>
        </w:rPr>
        <w:t xml:space="preserve"> en </w:t>
      </w:r>
      <w:r w:rsidR="003B6086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es-MX"/>
        </w:rPr>
        <w:t>mi</w:t>
      </w:r>
      <w:r w:rsidR="000B2164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es-MX"/>
        </w:rPr>
        <w:t xml:space="preserve"> carácter de Diputad</w:t>
      </w:r>
      <w:r w:rsidR="003B6086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es-MX"/>
        </w:rPr>
        <w:t>a</w:t>
      </w:r>
      <w:r w:rsidRPr="00D73DA1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es-MX"/>
        </w:rPr>
        <w:t xml:space="preserve"> de la Sexagésima Séptima Legislatura del H. Congreso del Estado, integrante del Grupo Parlamentario de Morena, y con fundamento el artículo 68 fracción I, acud</w:t>
      </w:r>
      <w:r w:rsidR="003B6086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es-MX"/>
        </w:rPr>
        <w:t>o</w:t>
      </w:r>
      <w:r w:rsidRPr="00D73DA1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es-MX"/>
        </w:rPr>
        <w:t xml:space="preserve"> ante esta H. Representación Popular a presentar Iniciativa con carácter de Decreto a efecto </w:t>
      </w:r>
      <w:r w:rsidR="00E313B5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es-MX"/>
        </w:rPr>
        <w:t xml:space="preserve">de reformar el </w:t>
      </w:r>
      <w:proofErr w:type="spellStart"/>
      <w:r w:rsidR="00E313B5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es-MX"/>
        </w:rPr>
        <w:t>Dereto</w:t>
      </w:r>
      <w:proofErr w:type="spellEnd"/>
      <w:r w:rsidR="00E313B5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es-MX"/>
        </w:rPr>
        <w:t xml:space="preserve"> No. </w:t>
      </w:r>
      <w:r w:rsidRPr="00D73DA1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lang w:eastAsia="es-MX"/>
        </w:rPr>
        <w:t xml:space="preserve">LXVII/ITCYC/0008/2021 I P.O., </w:t>
      </w:r>
      <w:r w:rsidR="00E313B5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es-MX"/>
        </w:rPr>
        <w:t xml:space="preserve">por el que se integran </w:t>
      </w:r>
      <w:r w:rsidRPr="00D73DA1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es-MX"/>
        </w:rPr>
        <w:t>las Comisiones de Dictamen Legislativo, de Fiscalización y Jurisdiccional, así como los Comités, que funcionarán durante el ejercicio constitucional de la presente Legislatura, con el objeto de modificar la integración de</w:t>
      </w:r>
      <w:r w:rsidR="00E313B5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es-MX"/>
        </w:rPr>
        <w:t xml:space="preserve"> la comisión de </w:t>
      </w:r>
      <w:r w:rsidR="003B6086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es-MX"/>
        </w:rPr>
        <w:t>Turismo y Cultura</w:t>
      </w:r>
      <w:r w:rsidRPr="00D73DA1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es-MX"/>
        </w:rPr>
        <w:t>, al tenor de los siguientes: </w:t>
      </w:r>
    </w:p>
    <w:p w14:paraId="42293690" w14:textId="77777777" w:rsidR="00D73DA1" w:rsidRPr="00D73DA1" w:rsidRDefault="00D73DA1" w:rsidP="00D73DA1">
      <w:pPr>
        <w:shd w:val="clear" w:color="auto" w:fill="FFFFFF"/>
        <w:spacing w:line="360" w:lineRule="auto"/>
        <w:jc w:val="both"/>
        <w:rPr>
          <w:rFonts w:ascii="Calibri" w:eastAsia="Times New Roman" w:hAnsi="Calibri" w:cs="Calibri"/>
          <w:color w:val="000000"/>
          <w:sz w:val="22"/>
          <w:szCs w:val="22"/>
          <w:lang w:eastAsia="es-MX"/>
        </w:rPr>
      </w:pPr>
      <w:r w:rsidRPr="00D73DA1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es-MX"/>
        </w:rPr>
        <w:t> </w:t>
      </w:r>
    </w:p>
    <w:p w14:paraId="421F149E" w14:textId="726704BF" w:rsidR="00D73DA1" w:rsidRPr="00D73DA1" w:rsidRDefault="00D73DA1" w:rsidP="00D73DA1">
      <w:pPr>
        <w:shd w:val="clear" w:color="auto" w:fill="FFFFFF"/>
        <w:spacing w:line="360" w:lineRule="auto"/>
        <w:jc w:val="center"/>
        <w:rPr>
          <w:rFonts w:ascii="Calibri" w:eastAsia="Times New Roman" w:hAnsi="Calibri" w:cs="Calibri"/>
          <w:color w:val="000000"/>
          <w:sz w:val="22"/>
          <w:szCs w:val="22"/>
          <w:lang w:eastAsia="es-MX"/>
        </w:rPr>
      </w:pPr>
      <w:r w:rsidRPr="00D73DA1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lang w:eastAsia="es-MX"/>
        </w:rPr>
        <w:t>ANTECEDENTES</w:t>
      </w:r>
    </w:p>
    <w:p w14:paraId="3D66D73A" w14:textId="77777777" w:rsidR="00D73DA1" w:rsidRPr="00D73DA1" w:rsidRDefault="00D73DA1" w:rsidP="00D73DA1">
      <w:pPr>
        <w:shd w:val="clear" w:color="auto" w:fill="FFFFFF"/>
        <w:spacing w:line="360" w:lineRule="auto"/>
        <w:jc w:val="both"/>
        <w:rPr>
          <w:rFonts w:ascii="Calibri" w:eastAsia="Times New Roman" w:hAnsi="Calibri" w:cs="Calibri"/>
          <w:color w:val="000000"/>
          <w:sz w:val="22"/>
          <w:szCs w:val="22"/>
          <w:lang w:eastAsia="es-MX"/>
        </w:rPr>
      </w:pPr>
      <w:r w:rsidRPr="00D73DA1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es-MX"/>
        </w:rPr>
        <w:t> </w:t>
      </w:r>
    </w:p>
    <w:p w14:paraId="0378DC31" w14:textId="790EC811" w:rsidR="00D73DA1" w:rsidRPr="00D73DA1" w:rsidRDefault="00D73DA1" w:rsidP="00D73DA1">
      <w:pPr>
        <w:pStyle w:val="Prrafodelista"/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es-MX"/>
        </w:rPr>
      </w:pPr>
      <w:r w:rsidRPr="00D73DA1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es-MX"/>
        </w:rPr>
        <w:t>El pasado 15 de septiembre del año en curso, mediante Decreto, quedaron conformadas las diferentes Comisiones y Comités que van a integrar la Sexagésima Séptima Legislatura del H. Congreso del Estado, en el cual la suscrita Diputada</w:t>
      </w:r>
      <w:r w:rsidR="000B2164" w:rsidRPr="000B2164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es-MX"/>
        </w:rPr>
        <w:t xml:space="preserve"> </w:t>
      </w:r>
      <w:r w:rsidR="000B2164" w:rsidRPr="00D73DA1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es-MX"/>
        </w:rPr>
        <w:t>María Antonieta Pérez Reyes</w:t>
      </w:r>
      <w:r w:rsidR="000B2164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es-MX"/>
        </w:rPr>
        <w:t xml:space="preserve"> f</w:t>
      </w:r>
      <w:r w:rsidRPr="00D73DA1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es-MX"/>
        </w:rPr>
        <w:t>ui designada como Vocal de la Comisión de</w:t>
      </w:r>
      <w:r w:rsidR="000B2164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es-MX"/>
        </w:rPr>
        <w:t xml:space="preserve"> </w:t>
      </w:r>
      <w:r w:rsidR="003B6086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es-MX"/>
        </w:rPr>
        <w:t>Turismo y Cultura</w:t>
      </w:r>
      <w:r w:rsidRPr="00D73DA1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es-MX"/>
        </w:rPr>
        <w:t>, entre otras comisiones que integr</w:t>
      </w:r>
      <w:r w:rsidR="000B2164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es-MX"/>
        </w:rPr>
        <w:t>o</w:t>
      </w:r>
      <w:r w:rsidRPr="00D73DA1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es-MX"/>
        </w:rPr>
        <w:t>. </w:t>
      </w:r>
    </w:p>
    <w:p w14:paraId="2D5BA024" w14:textId="242B04D8" w:rsidR="00D73DA1" w:rsidRPr="00D73DA1" w:rsidRDefault="00D73DA1" w:rsidP="00D73DA1">
      <w:pPr>
        <w:pStyle w:val="Prrafodelista"/>
        <w:shd w:val="clear" w:color="auto" w:fill="FFFFFF"/>
        <w:spacing w:line="360" w:lineRule="auto"/>
        <w:jc w:val="both"/>
        <w:rPr>
          <w:rFonts w:ascii="Calibri" w:eastAsia="Times New Roman" w:hAnsi="Calibri" w:cs="Calibri"/>
          <w:color w:val="000000"/>
          <w:sz w:val="22"/>
          <w:szCs w:val="22"/>
          <w:lang w:eastAsia="es-MX"/>
        </w:rPr>
      </w:pPr>
      <w:r w:rsidRPr="00D73DA1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es-MX"/>
        </w:rPr>
        <w:t>  </w:t>
      </w:r>
    </w:p>
    <w:p w14:paraId="2F1B5747" w14:textId="77777777" w:rsidR="00D73DA1" w:rsidRPr="00D73DA1" w:rsidRDefault="00D73DA1" w:rsidP="00D73DA1">
      <w:pPr>
        <w:shd w:val="clear" w:color="auto" w:fill="FFFFFF"/>
        <w:spacing w:line="360" w:lineRule="auto"/>
        <w:ind w:left="720" w:hanging="360"/>
        <w:jc w:val="both"/>
        <w:rPr>
          <w:rFonts w:ascii="Calibri" w:eastAsia="Times New Roman" w:hAnsi="Calibri" w:cs="Calibri"/>
          <w:color w:val="000000"/>
          <w:sz w:val="22"/>
          <w:szCs w:val="22"/>
          <w:lang w:eastAsia="es-MX"/>
        </w:rPr>
      </w:pPr>
      <w:r w:rsidRPr="00D73DA1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es-MX"/>
        </w:rPr>
        <w:t>2.</w:t>
      </w:r>
      <w:r w:rsidRPr="00D73DA1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es-MX"/>
        </w:rPr>
        <w:t>    </w:t>
      </w:r>
      <w:r w:rsidRPr="00D73DA1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es-MX"/>
        </w:rPr>
        <w:t>Que el Artículo primero del mencionado Decreto establece la integración de las mismas, quedando de la siguiente manera: </w:t>
      </w:r>
    </w:p>
    <w:p w14:paraId="46EFFC3C" w14:textId="77777777" w:rsidR="00D73DA1" w:rsidRPr="00D73DA1" w:rsidRDefault="00D73DA1" w:rsidP="00D73DA1">
      <w:pPr>
        <w:shd w:val="clear" w:color="auto" w:fill="FFFFFF"/>
        <w:spacing w:line="36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</w:pPr>
      <w:r w:rsidRPr="00D73DA1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lang w:val="es-ES_tradnl" w:eastAsia="es-MX"/>
        </w:rPr>
        <w:t> </w:t>
      </w:r>
    </w:p>
    <w:p w14:paraId="7FAC6189" w14:textId="5DF02099" w:rsidR="00D73DA1" w:rsidRPr="00D73DA1" w:rsidRDefault="00D73DA1" w:rsidP="00D73DA1">
      <w:pPr>
        <w:shd w:val="clear" w:color="auto" w:fill="FFFFFF"/>
        <w:spacing w:line="360" w:lineRule="auto"/>
        <w:ind w:left="1276" w:right="616"/>
        <w:jc w:val="both"/>
        <w:rPr>
          <w:rFonts w:ascii="Calibri" w:eastAsia="Times New Roman" w:hAnsi="Calibri" w:cs="Calibri"/>
          <w:color w:val="000000"/>
          <w:sz w:val="22"/>
          <w:szCs w:val="22"/>
          <w:lang w:eastAsia="es-MX"/>
        </w:rPr>
      </w:pPr>
      <w:r w:rsidRPr="00D73DA1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lang w:eastAsia="es-MX"/>
        </w:rPr>
        <w:t>ARTÍCULO PRIMERO. - </w:t>
      </w:r>
      <w:r w:rsidRPr="00D73DA1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es-MX"/>
        </w:rPr>
        <w:t xml:space="preserve">La </w:t>
      </w:r>
      <w:r w:rsidR="003B6086" w:rsidRPr="00D73DA1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es-MX"/>
        </w:rPr>
        <w:t>Comisión</w:t>
      </w:r>
      <w:r w:rsidRPr="00D73DA1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es-MX"/>
        </w:rPr>
        <w:t xml:space="preserve"> de Dictamen Legislativo del Honorable Congreso del Estado, queda integrada de la siguiente manera: </w:t>
      </w:r>
    </w:p>
    <w:p w14:paraId="1326B983" w14:textId="77777777" w:rsidR="00D73DA1" w:rsidRPr="00D73DA1" w:rsidRDefault="00D73DA1" w:rsidP="00D73DA1">
      <w:pPr>
        <w:shd w:val="clear" w:color="auto" w:fill="FFFFFF"/>
        <w:spacing w:line="360" w:lineRule="auto"/>
        <w:ind w:left="1276" w:right="616"/>
        <w:jc w:val="both"/>
        <w:rPr>
          <w:rFonts w:ascii="Calibri" w:eastAsia="Times New Roman" w:hAnsi="Calibri" w:cs="Calibri"/>
          <w:color w:val="000000"/>
          <w:sz w:val="22"/>
          <w:szCs w:val="22"/>
          <w:lang w:eastAsia="es-MX"/>
        </w:rPr>
      </w:pPr>
      <w:r w:rsidRPr="00D73DA1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es-MX"/>
        </w:rPr>
        <w:t> </w:t>
      </w:r>
    </w:p>
    <w:p w14:paraId="4FA78A11" w14:textId="38571AA6" w:rsidR="00D73DA1" w:rsidRPr="00D73DA1" w:rsidRDefault="00D73DA1" w:rsidP="00D73DA1">
      <w:pPr>
        <w:shd w:val="clear" w:color="auto" w:fill="FFFFFF"/>
        <w:spacing w:line="360" w:lineRule="auto"/>
        <w:ind w:left="1276" w:right="616"/>
        <w:jc w:val="both"/>
        <w:rPr>
          <w:rFonts w:ascii="Calibri" w:eastAsia="Times New Roman" w:hAnsi="Calibri" w:cs="Calibri"/>
          <w:color w:val="000000"/>
          <w:sz w:val="22"/>
          <w:szCs w:val="22"/>
          <w:lang w:eastAsia="es-MX"/>
        </w:rPr>
      </w:pPr>
      <w:r w:rsidRPr="00D73DA1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lang w:eastAsia="es-MX"/>
        </w:rPr>
        <w:lastRenderedPageBreak/>
        <w:t xml:space="preserve">DE </w:t>
      </w:r>
      <w:r w:rsidR="003B6086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lang w:eastAsia="es-MX"/>
        </w:rPr>
        <w:t>TURISMO Y CULTURA</w:t>
      </w:r>
      <w:r w:rsidRPr="00D73DA1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lang w:eastAsia="es-MX"/>
        </w:rPr>
        <w:t> </w:t>
      </w:r>
    </w:p>
    <w:p w14:paraId="69687FD8" w14:textId="6B995F31" w:rsidR="00D73DA1" w:rsidRPr="00D73DA1" w:rsidRDefault="00D73DA1" w:rsidP="00D73DA1">
      <w:pPr>
        <w:shd w:val="clear" w:color="auto" w:fill="FFFFFF"/>
        <w:spacing w:line="360" w:lineRule="auto"/>
        <w:ind w:left="1276" w:right="616"/>
        <w:jc w:val="both"/>
        <w:rPr>
          <w:rFonts w:ascii="Calibri" w:eastAsia="Times New Roman" w:hAnsi="Calibri" w:cs="Calibri"/>
          <w:color w:val="000000"/>
          <w:sz w:val="21"/>
          <w:szCs w:val="21"/>
          <w:lang w:eastAsia="es-MX"/>
        </w:rPr>
      </w:pPr>
      <w:r w:rsidRPr="00D73DA1">
        <w:rPr>
          <w:rFonts w:ascii="Arial" w:eastAsia="Times New Roman" w:hAnsi="Arial" w:cs="Arial"/>
          <w:color w:val="000000"/>
          <w:bdr w:val="none" w:sz="0" w:space="0" w:color="auto" w:frame="1"/>
          <w:lang w:eastAsia="es-MX"/>
        </w:rPr>
        <w:t xml:space="preserve">PRESIDENTA. -DIP. </w:t>
      </w:r>
      <w:r w:rsidR="003B6086">
        <w:rPr>
          <w:rFonts w:ascii="Arial" w:eastAsia="Times New Roman" w:hAnsi="Arial" w:cs="Arial"/>
          <w:color w:val="000000"/>
          <w:bdr w:val="none" w:sz="0" w:space="0" w:color="auto" w:frame="1"/>
          <w:lang w:eastAsia="es-MX"/>
        </w:rPr>
        <w:t xml:space="preserve">ROSA ISELA MARTÍNEZ DÍAZ </w:t>
      </w:r>
      <w:r w:rsidRPr="00D73DA1">
        <w:rPr>
          <w:rFonts w:ascii="Arial" w:eastAsia="Times New Roman" w:hAnsi="Arial" w:cs="Arial"/>
          <w:color w:val="000000"/>
          <w:bdr w:val="none" w:sz="0" w:space="0" w:color="auto" w:frame="1"/>
          <w:lang w:eastAsia="es-MX"/>
        </w:rPr>
        <w:t>(P</w:t>
      </w:r>
      <w:r w:rsidR="003B6086">
        <w:rPr>
          <w:rFonts w:ascii="Arial" w:eastAsia="Times New Roman" w:hAnsi="Arial" w:cs="Arial"/>
          <w:color w:val="000000"/>
          <w:bdr w:val="none" w:sz="0" w:space="0" w:color="auto" w:frame="1"/>
          <w:lang w:eastAsia="es-MX"/>
        </w:rPr>
        <w:t>AN</w:t>
      </w:r>
      <w:r w:rsidRPr="00D73DA1">
        <w:rPr>
          <w:rFonts w:ascii="Arial" w:eastAsia="Times New Roman" w:hAnsi="Arial" w:cs="Arial"/>
          <w:color w:val="000000"/>
          <w:bdr w:val="none" w:sz="0" w:space="0" w:color="auto" w:frame="1"/>
          <w:lang w:eastAsia="es-MX"/>
        </w:rPr>
        <w:t>) </w:t>
      </w:r>
    </w:p>
    <w:p w14:paraId="68FD8138" w14:textId="28A4A6CA" w:rsidR="00D73DA1" w:rsidRPr="00D73DA1" w:rsidRDefault="00D73DA1" w:rsidP="00D73DA1">
      <w:pPr>
        <w:shd w:val="clear" w:color="auto" w:fill="FFFFFF"/>
        <w:spacing w:line="360" w:lineRule="auto"/>
        <w:ind w:left="1276" w:right="616"/>
        <w:jc w:val="both"/>
        <w:rPr>
          <w:rFonts w:ascii="Calibri" w:eastAsia="Times New Roman" w:hAnsi="Calibri" w:cs="Calibri"/>
          <w:color w:val="000000"/>
          <w:sz w:val="21"/>
          <w:szCs w:val="21"/>
          <w:lang w:eastAsia="es-MX"/>
        </w:rPr>
      </w:pPr>
      <w:r w:rsidRPr="00D73DA1">
        <w:rPr>
          <w:rFonts w:ascii="Arial" w:eastAsia="Times New Roman" w:hAnsi="Arial" w:cs="Arial"/>
          <w:color w:val="000000"/>
          <w:bdr w:val="none" w:sz="0" w:space="0" w:color="auto" w:frame="1"/>
          <w:lang w:eastAsia="es-MX"/>
        </w:rPr>
        <w:t xml:space="preserve">SECRETARIA. -DIP. </w:t>
      </w:r>
      <w:r w:rsidR="003B6086">
        <w:rPr>
          <w:rFonts w:ascii="Arial" w:eastAsia="Times New Roman" w:hAnsi="Arial" w:cs="Arial"/>
          <w:color w:val="000000"/>
          <w:bdr w:val="none" w:sz="0" w:space="0" w:color="auto" w:frame="1"/>
          <w:lang w:eastAsia="es-MX"/>
        </w:rPr>
        <w:t xml:space="preserve">YESENIA GUADALUPE REYES CALZADÍAS </w:t>
      </w:r>
      <w:r w:rsidRPr="00D73DA1">
        <w:rPr>
          <w:rFonts w:ascii="Arial" w:eastAsia="Times New Roman" w:hAnsi="Arial" w:cs="Arial"/>
          <w:color w:val="000000"/>
          <w:bdr w:val="none" w:sz="0" w:space="0" w:color="auto" w:frame="1"/>
          <w:lang w:eastAsia="es-MX"/>
        </w:rPr>
        <w:t>(</w:t>
      </w:r>
      <w:r w:rsidR="003B6086">
        <w:rPr>
          <w:rFonts w:ascii="Arial" w:eastAsia="Times New Roman" w:hAnsi="Arial" w:cs="Arial"/>
          <w:color w:val="000000"/>
          <w:bdr w:val="none" w:sz="0" w:space="0" w:color="auto" w:frame="1"/>
          <w:lang w:eastAsia="es-MX"/>
        </w:rPr>
        <w:t>PRD</w:t>
      </w:r>
      <w:r w:rsidRPr="00D73DA1">
        <w:rPr>
          <w:rFonts w:ascii="Arial" w:eastAsia="Times New Roman" w:hAnsi="Arial" w:cs="Arial"/>
          <w:color w:val="000000"/>
          <w:bdr w:val="none" w:sz="0" w:space="0" w:color="auto" w:frame="1"/>
          <w:lang w:eastAsia="es-MX"/>
        </w:rPr>
        <w:t>) </w:t>
      </w:r>
    </w:p>
    <w:p w14:paraId="605335EE" w14:textId="66D83979" w:rsidR="00D73DA1" w:rsidRPr="00D73DA1" w:rsidRDefault="00D73DA1" w:rsidP="00D73DA1">
      <w:pPr>
        <w:shd w:val="clear" w:color="auto" w:fill="FFFFFF"/>
        <w:spacing w:line="360" w:lineRule="auto"/>
        <w:ind w:left="1276" w:right="616"/>
        <w:jc w:val="both"/>
        <w:rPr>
          <w:rFonts w:ascii="Calibri" w:eastAsia="Times New Roman" w:hAnsi="Calibri" w:cs="Calibri"/>
          <w:color w:val="000000"/>
          <w:sz w:val="21"/>
          <w:szCs w:val="21"/>
          <w:lang w:eastAsia="es-MX"/>
        </w:rPr>
      </w:pPr>
      <w:r w:rsidRPr="00D73DA1">
        <w:rPr>
          <w:rFonts w:ascii="Arial" w:eastAsia="Times New Roman" w:hAnsi="Arial" w:cs="Arial"/>
          <w:color w:val="000000"/>
          <w:bdr w:val="none" w:sz="0" w:space="0" w:color="auto" w:frame="1"/>
          <w:lang w:eastAsia="es-MX"/>
        </w:rPr>
        <w:t xml:space="preserve">VOCAL. -DIP. </w:t>
      </w:r>
      <w:r w:rsidR="003B6086">
        <w:rPr>
          <w:rFonts w:ascii="Arial" w:eastAsia="Times New Roman" w:hAnsi="Arial" w:cs="Arial"/>
          <w:color w:val="000000"/>
          <w:bdr w:val="none" w:sz="0" w:space="0" w:color="auto" w:frame="1"/>
          <w:lang w:eastAsia="es-MX"/>
        </w:rPr>
        <w:t xml:space="preserve">EDGAR JOSÉ PIÑÓN DOMINGUEZ </w:t>
      </w:r>
      <w:r w:rsidRPr="00D73DA1">
        <w:rPr>
          <w:rFonts w:ascii="Arial" w:eastAsia="Times New Roman" w:hAnsi="Arial" w:cs="Arial"/>
          <w:color w:val="000000"/>
          <w:bdr w:val="none" w:sz="0" w:space="0" w:color="auto" w:frame="1"/>
          <w:lang w:eastAsia="es-MX"/>
        </w:rPr>
        <w:t>(P</w:t>
      </w:r>
      <w:r w:rsidR="003B6086">
        <w:rPr>
          <w:rFonts w:ascii="Arial" w:eastAsia="Times New Roman" w:hAnsi="Arial" w:cs="Arial"/>
          <w:color w:val="000000"/>
          <w:bdr w:val="none" w:sz="0" w:space="0" w:color="auto" w:frame="1"/>
          <w:lang w:eastAsia="es-MX"/>
        </w:rPr>
        <w:t>RI</w:t>
      </w:r>
      <w:r w:rsidRPr="00D73DA1">
        <w:rPr>
          <w:rFonts w:ascii="Arial" w:eastAsia="Times New Roman" w:hAnsi="Arial" w:cs="Arial"/>
          <w:color w:val="000000"/>
          <w:bdr w:val="none" w:sz="0" w:space="0" w:color="auto" w:frame="1"/>
          <w:lang w:eastAsia="es-MX"/>
        </w:rPr>
        <w:t>) </w:t>
      </w:r>
    </w:p>
    <w:p w14:paraId="7348DD93" w14:textId="77777777" w:rsidR="00D73DA1" w:rsidRPr="00D73DA1" w:rsidRDefault="00D73DA1" w:rsidP="00D73DA1">
      <w:pPr>
        <w:shd w:val="clear" w:color="auto" w:fill="FFFFFF"/>
        <w:spacing w:line="360" w:lineRule="auto"/>
        <w:ind w:left="1276" w:right="616"/>
        <w:jc w:val="both"/>
        <w:rPr>
          <w:rFonts w:ascii="Calibri" w:eastAsia="Times New Roman" w:hAnsi="Calibri" w:cs="Calibri"/>
          <w:color w:val="000000"/>
          <w:sz w:val="21"/>
          <w:szCs w:val="21"/>
          <w:lang w:eastAsia="es-MX"/>
        </w:rPr>
      </w:pPr>
      <w:r w:rsidRPr="00D73DA1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es-MX"/>
        </w:rPr>
        <w:t>VOCAL. -DIP. MARÍA ANTONIETA PÉREZ REYES (MORENA) </w:t>
      </w:r>
    </w:p>
    <w:p w14:paraId="4D6942BE" w14:textId="76B5E5C1" w:rsidR="00D73DA1" w:rsidRPr="00D73DA1" w:rsidRDefault="00D73DA1" w:rsidP="00D73DA1">
      <w:pPr>
        <w:shd w:val="clear" w:color="auto" w:fill="FFFFFF"/>
        <w:spacing w:line="360" w:lineRule="auto"/>
        <w:ind w:left="1276" w:right="616"/>
        <w:jc w:val="both"/>
        <w:rPr>
          <w:rFonts w:ascii="Calibri" w:eastAsia="Times New Roman" w:hAnsi="Calibri" w:cs="Calibri"/>
          <w:color w:val="000000"/>
          <w:sz w:val="21"/>
          <w:szCs w:val="21"/>
          <w:lang w:eastAsia="es-MX"/>
        </w:rPr>
      </w:pPr>
      <w:r w:rsidRPr="00D73DA1">
        <w:rPr>
          <w:rFonts w:ascii="Arial" w:eastAsia="Times New Roman" w:hAnsi="Arial" w:cs="Arial"/>
          <w:color w:val="000000"/>
          <w:bdr w:val="none" w:sz="0" w:space="0" w:color="auto" w:frame="1"/>
          <w:lang w:eastAsia="es-MX"/>
        </w:rPr>
        <w:t xml:space="preserve">VOCAL. -DIP. </w:t>
      </w:r>
      <w:r w:rsidR="003B6086">
        <w:rPr>
          <w:rFonts w:ascii="Arial" w:eastAsia="Times New Roman" w:hAnsi="Arial" w:cs="Arial"/>
          <w:color w:val="000000"/>
          <w:bdr w:val="none" w:sz="0" w:space="0" w:color="auto" w:frame="1"/>
          <w:lang w:eastAsia="es-MX"/>
        </w:rPr>
        <w:t>ROBERTO MARCELINO CARREÓN HUITRÓN (PAN</w:t>
      </w:r>
      <w:r w:rsidRPr="00D73DA1">
        <w:rPr>
          <w:rFonts w:ascii="Arial" w:eastAsia="Times New Roman" w:hAnsi="Arial" w:cs="Arial"/>
          <w:color w:val="000000"/>
          <w:bdr w:val="none" w:sz="0" w:space="0" w:color="auto" w:frame="1"/>
          <w:lang w:eastAsia="es-MX"/>
        </w:rPr>
        <w:t>) </w:t>
      </w:r>
    </w:p>
    <w:p w14:paraId="5A32540E" w14:textId="77777777" w:rsidR="00D73DA1" w:rsidRPr="00D73DA1" w:rsidRDefault="00D73DA1" w:rsidP="00D73DA1">
      <w:pPr>
        <w:shd w:val="clear" w:color="auto" w:fill="FFFFFF"/>
        <w:spacing w:line="360" w:lineRule="auto"/>
        <w:ind w:left="1276" w:right="616"/>
        <w:jc w:val="both"/>
        <w:rPr>
          <w:rFonts w:ascii="Calibri" w:eastAsia="Times New Roman" w:hAnsi="Calibri" w:cs="Calibri"/>
          <w:color w:val="000000"/>
          <w:sz w:val="22"/>
          <w:szCs w:val="22"/>
          <w:lang w:eastAsia="es-MX"/>
        </w:rPr>
      </w:pPr>
      <w:r w:rsidRPr="00D73DA1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es-MX"/>
        </w:rPr>
        <w:t> </w:t>
      </w:r>
    </w:p>
    <w:p w14:paraId="3F298727" w14:textId="77777777" w:rsidR="00D73DA1" w:rsidRPr="00D73DA1" w:rsidRDefault="00D73DA1" w:rsidP="00D73DA1">
      <w:pPr>
        <w:shd w:val="clear" w:color="auto" w:fill="FFFFFF"/>
        <w:spacing w:line="360" w:lineRule="auto"/>
        <w:jc w:val="both"/>
        <w:rPr>
          <w:rFonts w:ascii="Calibri" w:eastAsia="Times New Roman" w:hAnsi="Calibri" w:cs="Calibri"/>
          <w:color w:val="000000"/>
          <w:sz w:val="22"/>
          <w:szCs w:val="22"/>
          <w:lang w:eastAsia="es-MX"/>
        </w:rPr>
      </w:pPr>
      <w:r w:rsidRPr="00D73DA1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es-MX"/>
        </w:rPr>
        <w:t> </w:t>
      </w:r>
    </w:p>
    <w:p w14:paraId="3732C001" w14:textId="03950DFD" w:rsidR="00D73DA1" w:rsidRPr="00D73DA1" w:rsidRDefault="00AF3FE8" w:rsidP="00D73DA1">
      <w:pPr>
        <w:pStyle w:val="Prrafodelista"/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es-MX"/>
        </w:rPr>
      </w:pPr>
      <w:r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es-MX"/>
        </w:rPr>
        <w:t>La</w:t>
      </w:r>
      <w:r w:rsidR="00D73DA1" w:rsidRPr="00D73DA1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es-MX"/>
        </w:rPr>
        <w:t xml:space="preserve"> suscrita manif</w:t>
      </w:r>
      <w:r w:rsidR="003B6086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es-MX"/>
        </w:rPr>
        <w:t>iesta mi</w:t>
      </w:r>
      <w:r w:rsidR="00D73DA1" w:rsidRPr="00D73DA1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es-MX"/>
        </w:rPr>
        <w:t xml:space="preserve"> interés de que la integración de dicha comisión sea modificada, </w:t>
      </w:r>
      <w:r w:rsidR="003B6086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es-MX"/>
        </w:rPr>
        <w:t xml:space="preserve">y se me sustituya por el </w:t>
      </w:r>
      <w:r w:rsidR="003B6086" w:rsidRPr="005070B4">
        <w:rPr>
          <w:rFonts w:ascii="Arial" w:eastAsia="Times New Roman" w:hAnsi="Arial" w:cs="Arial"/>
          <w:b/>
          <w:color w:val="000000"/>
          <w:sz w:val="26"/>
          <w:szCs w:val="26"/>
          <w:bdr w:val="none" w:sz="0" w:space="0" w:color="auto" w:frame="1"/>
          <w:lang w:eastAsia="es-MX"/>
        </w:rPr>
        <w:t>D</w:t>
      </w:r>
      <w:r w:rsidR="005070B4" w:rsidRPr="005070B4">
        <w:rPr>
          <w:rFonts w:ascii="Arial" w:eastAsia="Times New Roman" w:hAnsi="Arial" w:cs="Arial"/>
          <w:b/>
          <w:color w:val="000000"/>
          <w:sz w:val="26"/>
          <w:szCs w:val="26"/>
          <w:bdr w:val="none" w:sz="0" w:space="0" w:color="auto" w:frame="1"/>
          <w:lang w:eastAsia="es-MX"/>
        </w:rPr>
        <w:t>IP</w:t>
      </w:r>
      <w:r w:rsidR="003B6086" w:rsidRPr="005070B4">
        <w:rPr>
          <w:rFonts w:ascii="Arial" w:eastAsia="Times New Roman" w:hAnsi="Arial" w:cs="Arial"/>
          <w:b/>
          <w:color w:val="000000"/>
          <w:sz w:val="26"/>
          <w:szCs w:val="26"/>
          <w:bdr w:val="none" w:sz="0" w:space="0" w:color="auto" w:frame="1"/>
          <w:lang w:eastAsia="es-MX"/>
        </w:rPr>
        <w:t xml:space="preserve">. </w:t>
      </w:r>
      <w:r w:rsidR="005070B4" w:rsidRPr="005070B4">
        <w:rPr>
          <w:rFonts w:ascii="Arial" w:eastAsia="Times New Roman" w:hAnsi="Arial" w:cs="Arial"/>
          <w:b/>
          <w:color w:val="000000"/>
          <w:sz w:val="26"/>
          <w:szCs w:val="26"/>
          <w:bdr w:val="none" w:sz="0" w:space="0" w:color="auto" w:frame="1"/>
          <w:lang w:eastAsia="es-MX"/>
        </w:rPr>
        <w:t>ÓSCAR DANIEL AVITIA ARELLANES (MORENA)</w:t>
      </w:r>
      <w:r w:rsidR="005070B4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es-MX"/>
        </w:rPr>
        <w:t xml:space="preserve"> </w:t>
      </w:r>
      <w:r w:rsidR="00D73DA1" w:rsidRPr="00D73DA1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es-MX"/>
        </w:rPr>
        <w:t>dado a los temas de interés y disposición de</w:t>
      </w:r>
      <w:r w:rsidR="005070B4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es-MX"/>
        </w:rPr>
        <w:t>l</w:t>
      </w:r>
      <w:r w:rsidR="003B6086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es-MX"/>
        </w:rPr>
        <w:t xml:space="preserve"> suscrit</w:t>
      </w:r>
      <w:r w:rsidR="005070B4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es-MX"/>
        </w:rPr>
        <w:t>o</w:t>
      </w:r>
      <w:r w:rsidR="00D73DA1" w:rsidRPr="00D73DA1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es-MX"/>
        </w:rPr>
        <w:t xml:space="preserve"> para llevar a un buen puerto </w:t>
      </w:r>
      <w:r w:rsidR="005070B4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es-MX"/>
        </w:rPr>
        <w:t>sus</w:t>
      </w:r>
      <w:r w:rsidR="00D73DA1" w:rsidRPr="00D73DA1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es-MX"/>
        </w:rPr>
        <w:t xml:space="preserve"> atribuciones en los trabajos de la </w:t>
      </w:r>
      <w:r w:rsidR="003B6086" w:rsidRPr="00D73DA1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es-MX"/>
        </w:rPr>
        <w:t>comisión</w:t>
      </w:r>
      <w:r w:rsidR="00D73DA1" w:rsidRPr="00D73DA1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es-MX"/>
        </w:rPr>
        <w:t>. </w:t>
      </w:r>
    </w:p>
    <w:p w14:paraId="0096AFB3" w14:textId="77777777" w:rsidR="00D73DA1" w:rsidRPr="00D73DA1" w:rsidRDefault="00D73DA1" w:rsidP="00D73DA1">
      <w:pPr>
        <w:pStyle w:val="Prrafodelista"/>
        <w:shd w:val="clear" w:color="auto" w:fill="FFFFFF"/>
        <w:spacing w:line="360" w:lineRule="auto"/>
        <w:jc w:val="both"/>
        <w:rPr>
          <w:rFonts w:ascii="Calibri" w:eastAsia="Times New Roman" w:hAnsi="Calibri" w:cs="Calibri"/>
          <w:color w:val="000000"/>
          <w:sz w:val="22"/>
          <w:szCs w:val="22"/>
          <w:lang w:eastAsia="es-MX"/>
        </w:rPr>
      </w:pPr>
    </w:p>
    <w:p w14:paraId="26BCE16B" w14:textId="77777777" w:rsidR="00852C20" w:rsidRPr="00D73DA1" w:rsidRDefault="00852C20" w:rsidP="00852C20">
      <w:pPr>
        <w:pStyle w:val="Prrafodelista"/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es-MX"/>
        </w:rPr>
      </w:pPr>
      <w:r w:rsidRPr="00D73DA1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es-MX"/>
        </w:rPr>
        <w:t>Solicit</w:t>
      </w:r>
      <w:r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es-MX"/>
        </w:rPr>
        <w:t>o</w:t>
      </w:r>
      <w:r w:rsidRPr="00D73DA1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es-MX"/>
        </w:rPr>
        <w:t xml:space="preserve"> que</w:t>
      </w:r>
      <w:r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es-MX"/>
        </w:rPr>
        <w:t xml:space="preserve"> conforme al artículo 66 Fracción V de la Ley Orgánica </w:t>
      </w:r>
      <w:r w:rsidRPr="00D73DA1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es-MX"/>
        </w:rPr>
        <w:t xml:space="preserve">la presente iniciativa sea turnada a la Junta de Coordinación Política para su </w:t>
      </w:r>
      <w:proofErr w:type="spellStart"/>
      <w:r w:rsidRPr="00D73DA1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es-MX"/>
        </w:rPr>
        <w:t>dictaminación</w:t>
      </w:r>
      <w:proofErr w:type="spellEnd"/>
      <w:r w:rsidRPr="00D73DA1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es-MX"/>
        </w:rPr>
        <w:t>. </w:t>
      </w:r>
    </w:p>
    <w:p w14:paraId="33B8336B" w14:textId="77777777" w:rsidR="00D73DA1" w:rsidRPr="00D73DA1" w:rsidRDefault="00D73DA1" w:rsidP="00D73DA1">
      <w:pPr>
        <w:pStyle w:val="Prrafodelista"/>
        <w:rPr>
          <w:rFonts w:ascii="Calibri" w:eastAsia="Times New Roman" w:hAnsi="Calibri" w:cs="Calibri"/>
          <w:color w:val="000000"/>
          <w:sz w:val="22"/>
          <w:szCs w:val="22"/>
          <w:lang w:eastAsia="es-MX"/>
        </w:rPr>
      </w:pPr>
      <w:bookmarkStart w:id="0" w:name="_GoBack"/>
      <w:bookmarkEnd w:id="0"/>
    </w:p>
    <w:p w14:paraId="794E1C54" w14:textId="2CCB9AB2" w:rsidR="00D73DA1" w:rsidRDefault="00D73DA1" w:rsidP="00D73DA1">
      <w:pPr>
        <w:pStyle w:val="Prrafodelista"/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es-MX"/>
        </w:rPr>
      </w:pPr>
      <w:r w:rsidRPr="00D73DA1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es-MX"/>
        </w:rPr>
        <w:t> </w:t>
      </w:r>
      <w:r w:rsidRPr="00D73DA1">
        <w:rPr>
          <w:rFonts w:ascii="Calibri" w:eastAsia="Times New Roman" w:hAnsi="Calibri" w:cs="Calibri"/>
          <w:color w:val="000000"/>
          <w:sz w:val="22"/>
          <w:szCs w:val="22"/>
          <w:lang w:eastAsia="es-MX"/>
        </w:rPr>
        <w:br/>
      </w:r>
      <w:r w:rsidRPr="00D73DA1">
        <w:rPr>
          <w:rFonts w:ascii="Calibri" w:eastAsia="Times New Roman" w:hAnsi="Calibri" w:cs="Calibri"/>
          <w:color w:val="000000"/>
          <w:sz w:val="22"/>
          <w:szCs w:val="22"/>
          <w:lang w:eastAsia="es-MX"/>
        </w:rPr>
        <w:br/>
      </w:r>
      <w:r w:rsidRPr="00D73DA1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es-MX"/>
        </w:rPr>
        <w:t>Los compromisos y responsabilidades que adquir</w:t>
      </w:r>
      <w:r w:rsidR="003B6086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es-MX"/>
        </w:rPr>
        <w:t xml:space="preserve">í </w:t>
      </w:r>
      <w:r w:rsidRPr="00D73DA1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es-MX"/>
        </w:rPr>
        <w:t xml:space="preserve">como legisladora son de gran importancia y trascendencia, y </w:t>
      </w:r>
      <w:r w:rsidR="003B6086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es-MX"/>
        </w:rPr>
        <w:t>mi</w:t>
      </w:r>
      <w:r w:rsidRPr="00D73DA1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es-MX"/>
        </w:rPr>
        <w:t xml:space="preserve"> deber siempre será realizarlas de la mejor manera, es por esto que pon</w:t>
      </w:r>
      <w:r w:rsidR="003B6086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es-MX"/>
        </w:rPr>
        <w:t>go</w:t>
      </w:r>
      <w:r w:rsidRPr="00D73DA1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es-MX"/>
        </w:rPr>
        <w:t xml:space="preserve"> a su consideración dicha modificación. </w:t>
      </w:r>
    </w:p>
    <w:p w14:paraId="782E9959" w14:textId="77777777" w:rsidR="00D73DA1" w:rsidRDefault="00D73DA1" w:rsidP="00D73DA1">
      <w:pPr>
        <w:pStyle w:val="Prrafodelista"/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es-MX"/>
        </w:rPr>
      </w:pPr>
      <w:r w:rsidRPr="00D73DA1">
        <w:rPr>
          <w:rFonts w:ascii="Calibri" w:eastAsia="Times New Roman" w:hAnsi="Calibri" w:cs="Calibri"/>
          <w:color w:val="000000"/>
          <w:sz w:val="22"/>
          <w:szCs w:val="22"/>
          <w:lang w:eastAsia="es-MX"/>
        </w:rPr>
        <w:br/>
      </w:r>
      <w:r w:rsidRPr="00D73DA1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es-MX"/>
        </w:rPr>
        <w:t>Por lo anteriormente expuesto, someto a consideración del Pleno el presente proyecto con carácter de: </w:t>
      </w:r>
    </w:p>
    <w:p w14:paraId="618DFB2A" w14:textId="77777777" w:rsidR="00D73DA1" w:rsidRDefault="00D73DA1" w:rsidP="00D73DA1">
      <w:pPr>
        <w:pStyle w:val="Prrafodelista"/>
        <w:shd w:val="clear" w:color="auto" w:fill="FFFFFF"/>
        <w:spacing w:line="360" w:lineRule="auto"/>
        <w:jc w:val="center"/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lang w:eastAsia="es-MX"/>
        </w:rPr>
      </w:pPr>
      <w:r w:rsidRPr="00D73DA1">
        <w:rPr>
          <w:rFonts w:ascii="Calibri" w:eastAsia="Times New Roman" w:hAnsi="Calibri" w:cs="Calibri"/>
          <w:color w:val="000000"/>
          <w:sz w:val="22"/>
          <w:szCs w:val="22"/>
          <w:lang w:eastAsia="es-MX"/>
        </w:rPr>
        <w:lastRenderedPageBreak/>
        <w:br/>
      </w:r>
      <w:r w:rsidRPr="00D73DA1">
        <w:rPr>
          <w:rFonts w:ascii="Calibri" w:eastAsia="Times New Roman" w:hAnsi="Calibri" w:cs="Calibri"/>
          <w:color w:val="000000"/>
          <w:sz w:val="22"/>
          <w:szCs w:val="22"/>
          <w:lang w:eastAsia="es-MX"/>
        </w:rPr>
        <w:br/>
      </w:r>
      <w:r w:rsidRPr="00D73DA1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lang w:eastAsia="es-MX"/>
        </w:rPr>
        <w:t>DECRETO</w:t>
      </w:r>
    </w:p>
    <w:p w14:paraId="7CC14168" w14:textId="77777777" w:rsidR="00D73DA1" w:rsidRDefault="00D73DA1" w:rsidP="00D73DA1">
      <w:pPr>
        <w:pStyle w:val="Prrafodelista"/>
        <w:shd w:val="clear" w:color="auto" w:fill="FFFFFF"/>
        <w:spacing w:line="360" w:lineRule="auto"/>
        <w:jc w:val="center"/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lang w:eastAsia="es-MX"/>
        </w:rPr>
      </w:pPr>
    </w:p>
    <w:p w14:paraId="59D6D497" w14:textId="77777777" w:rsidR="00D73DA1" w:rsidRDefault="00D73DA1" w:rsidP="00D73DA1">
      <w:pPr>
        <w:pStyle w:val="Prrafodelista"/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es-MX"/>
        </w:rPr>
      </w:pPr>
      <w:r w:rsidRPr="00D73DA1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lang w:eastAsia="es-MX"/>
        </w:rPr>
        <w:t> ARTÍCULO ÚNICO</w:t>
      </w:r>
      <w:r w:rsidRPr="00D73DA1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es-MX"/>
        </w:rPr>
        <w:t>. -  Se reforma el artículo primero del Decreto No. LXVII/ITCYC/0008/2021 I P.O., para quedar como sigue: </w:t>
      </w:r>
    </w:p>
    <w:p w14:paraId="240D79F2" w14:textId="77777777" w:rsidR="00D73DA1" w:rsidRDefault="00D73DA1" w:rsidP="00D73DA1">
      <w:pPr>
        <w:pStyle w:val="Prrafodelista"/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es-MX"/>
        </w:rPr>
      </w:pPr>
    </w:p>
    <w:p w14:paraId="4B1C0B9C" w14:textId="1944F0A6" w:rsidR="00D73DA1" w:rsidRDefault="00D73DA1" w:rsidP="00D73DA1">
      <w:pPr>
        <w:pStyle w:val="Prrafodelista"/>
        <w:shd w:val="clear" w:color="auto" w:fill="FFFFFF"/>
        <w:spacing w:line="360" w:lineRule="auto"/>
        <w:jc w:val="both"/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lang w:eastAsia="es-MX"/>
        </w:rPr>
      </w:pPr>
      <w:r w:rsidRPr="00D73DA1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es-MX"/>
        </w:rPr>
        <w:t>ARTÍCULO PRIMERO. - La Comisi</w:t>
      </w:r>
      <w:r w:rsidR="005070B4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es-MX"/>
        </w:rPr>
        <w:t>ó</w:t>
      </w:r>
      <w:r w:rsidRPr="00D73DA1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es-MX"/>
        </w:rPr>
        <w:t>n de Dictamen Legislativo del Honorable Congreso del Estado, queda integrada de la siguiente manera: </w:t>
      </w:r>
      <w:r w:rsidRPr="00D73DA1">
        <w:rPr>
          <w:rFonts w:ascii="Calibri" w:eastAsia="Times New Roman" w:hAnsi="Calibri" w:cs="Calibri"/>
          <w:color w:val="000000"/>
          <w:sz w:val="22"/>
          <w:szCs w:val="22"/>
          <w:lang w:eastAsia="es-MX"/>
        </w:rPr>
        <w:br/>
      </w:r>
      <w:r w:rsidRPr="00D73DA1">
        <w:rPr>
          <w:rFonts w:ascii="Calibri" w:eastAsia="Times New Roman" w:hAnsi="Calibri" w:cs="Calibri"/>
          <w:color w:val="000000"/>
          <w:sz w:val="22"/>
          <w:szCs w:val="22"/>
          <w:lang w:eastAsia="es-MX"/>
        </w:rPr>
        <w:br/>
      </w:r>
      <w:r w:rsidRPr="00D73DA1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es-MX"/>
        </w:rPr>
        <w:t>… </w:t>
      </w:r>
      <w:r w:rsidRPr="00D73DA1">
        <w:rPr>
          <w:rFonts w:ascii="Calibri" w:eastAsia="Times New Roman" w:hAnsi="Calibri" w:cs="Calibri"/>
          <w:color w:val="000000"/>
          <w:sz w:val="22"/>
          <w:szCs w:val="22"/>
          <w:lang w:eastAsia="es-MX"/>
        </w:rPr>
        <w:br/>
      </w:r>
      <w:r w:rsidRPr="00D73DA1">
        <w:rPr>
          <w:rFonts w:ascii="Calibri" w:eastAsia="Times New Roman" w:hAnsi="Calibri" w:cs="Calibri"/>
          <w:color w:val="000000"/>
          <w:sz w:val="22"/>
          <w:szCs w:val="22"/>
          <w:lang w:eastAsia="es-MX"/>
        </w:rPr>
        <w:br/>
      </w:r>
      <w:r w:rsidRPr="00D73DA1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lang w:eastAsia="es-MX"/>
        </w:rPr>
        <w:t xml:space="preserve">DE </w:t>
      </w:r>
      <w:r w:rsidR="005070B4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lang w:eastAsia="es-MX"/>
        </w:rPr>
        <w:t>TURISMO Y CULTURA</w:t>
      </w:r>
    </w:p>
    <w:p w14:paraId="1EF2A09A" w14:textId="782C0C6A" w:rsidR="005070B4" w:rsidRPr="00D73DA1" w:rsidRDefault="005070B4" w:rsidP="005070B4">
      <w:pPr>
        <w:shd w:val="clear" w:color="auto" w:fill="FFFFFF"/>
        <w:spacing w:line="360" w:lineRule="auto"/>
        <w:ind w:right="616" w:firstLine="708"/>
        <w:jc w:val="both"/>
        <w:rPr>
          <w:rFonts w:ascii="Calibri" w:eastAsia="Times New Roman" w:hAnsi="Calibri" w:cs="Calibri"/>
          <w:color w:val="000000"/>
          <w:sz w:val="21"/>
          <w:szCs w:val="21"/>
          <w:lang w:eastAsia="es-MX"/>
        </w:rPr>
      </w:pPr>
      <w:r w:rsidRPr="00D73DA1">
        <w:rPr>
          <w:rFonts w:ascii="Arial" w:eastAsia="Times New Roman" w:hAnsi="Arial" w:cs="Arial"/>
          <w:color w:val="000000"/>
          <w:bdr w:val="none" w:sz="0" w:space="0" w:color="auto" w:frame="1"/>
          <w:lang w:eastAsia="es-MX"/>
        </w:rPr>
        <w:t xml:space="preserve">PRESIDENTA. -DIP. </w:t>
      </w:r>
      <w:r>
        <w:rPr>
          <w:rFonts w:ascii="Arial" w:eastAsia="Times New Roman" w:hAnsi="Arial" w:cs="Arial"/>
          <w:color w:val="000000"/>
          <w:bdr w:val="none" w:sz="0" w:space="0" w:color="auto" w:frame="1"/>
          <w:lang w:eastAsia="es-MX"/>
        </w:rPr>
        <w:t xml:space="preserve">ROSA ISELA MARTÍNEZ DÍAZ </w:t>
      </w:r>
      <w:r w:rsidRPr="00D73DA1">
        <w:rPr>
          <w:rFonts w:ascii="Arial" w:eastAsia="Times New Roman" w:hAnsi="Arial" w:cs="Arial"/>
          <w:color w:val="000000"/>
          <w:bdr w:val="none" w:sz="0" w:space="0" w:color="auto" w:frame="1"/>
          <w:lang w:eastAsia="es-MX"/>
        </w:rPr>
        <w:t>(P</w:t>
      </w:r>
      <w:r>
        <w:rPr>
          <w:rFonts w:ascii="Arial" w:eastAsia="Times New Roman" w:hAnsi="Arial" w:cs="Arial"/>
          <w:color w:val="000000"/>
          <w:bdr w:val="none" w:sz="0" w:space="0" w:color="auto" w:frame="1"/>
          <w:lang w:eastAsia="es-MX"/>
        </w:rPr>
        <w:t>AN</w:t>
      </w:r>
      <w:r w:rsidRPr="00D73DA1">
        <w:rPr>
          <w:rFonts w:ascii="Arial" w:eastAsia="Times New Roman" w:hAnsi="Arial" w:cs="Arial"/>
          <w:color w:val="000000"/>
          <w:bdr w:val="none" w:sz="0" w:space="0" w:color="auto" w:frame="1"/>
          <w:lang w:eastAsia="es-MX"/>
        </w:rPr>
        <w:t>) </w:t>
      </w:r>
    </w:p>
    <w:p w14:paraId="5D07EFE3" w14:textId="77777777" w:rsidR="005070B4" w:rsidRPr="00D73DA1" w:rsidRDefault="005070B4" w:rsidP="005070B4">
      <w:pPr>
        <w:shd w:val="clear" w:color="auto" w:fill="FFFFFF"/>
        <w:spacing w:line="360" w:lineRule="auto"/>
        <w:ind w:left="708" w:right="616"/>
        <w:jc w:val="both"/>
        <w:rPr>
          <w:rFonts w:ascii="Calibri" w:eastAsia="Times New Roman" w:hAnsi="Calibri" w:cs="Calibri"/>
          <w:color w:val="000000"/>
          <w:sz w:val="21"/>
          <w:szCs w:val="21"/>
          <w:lang w:eastAsia="es-MX"/>
        </w:rPr>
      </w:pPr>
      <w:r w:rsidRPr="00D73DA1">
        <w:rPr>
          <w:rFonts w:ascii="Arial" w:eastAsia="Times New Roman" w:hAnsi="Arial" w:cs="Arial"/>
          <w:color w:val="000000"/>
          <w:bdr w:val="none" w:sz="0" w:space="0" w:color="auto" w:frame="1"/>
          <w:lang w:eastAsia="es-MX"/>
        </w:rPr>
        <w:t xml:space="preserve">SECRETARIA. -DIP. </w:t>
      </w:r>
      <w:r>
        <w:rPr>
          <w:rFonts w:ascii="Arial" w:eastAsia="Times New Roman" w:hAnsi="Arial" w:cs="Arial"/>
          <w:color w:val="000000"/>
          <w:bdr w:val="none" w:sz="0" w:space="0" w:color="auto" w:frame="1"/>
          <w:lang w:eastAsia="es-MX"/>
        </w:rPr>
        <w:t xml:space="preserve">YESENIA GUADALUPE REYES CALZADÍAS </w:t>
      </w:r>
      <w:r w:rsidRPr="00D73DA1">
        <w:rPr>
          <w:rFonts w:ascii="Arial" w:eastAsia="Times New Roman" w:hAnsi="Arial" w:cs="Arial"/>
          <w:color w:val="000000"/>
          <w:bdr w:val="none" w:sz="0" w:space="0" w:color="auto" w:frame="1"/>
          <w:lang w:eastAsia="es-MX"/>
        </w:rPr>
        <w:t>(</w:t>
      </w:r>
      <w:r>
        <w:rPr>
          <w:rFonts w:ascii="Arial" w:eastAsia="Times New Roman" w:hAnsi="Arial" w:cs="Arial"/>
          <w:color w:val="000000"/>
          <w:bdr w:val="none" w:sz="0" w:space="0" w:color="auto" w:frame="1"/>
          <w:lang w:eastAsia="es-MX"/>
        </w:rPr>
        <w:t>PRD</w:t>
      </w:r>
      <w:r w:rsidRPr="00D73DA1">
        <w:rPr>
          <w:rFonts w:ascii="Arial" w:eastAsia="Times New Roman" w:hAnsi="Arial" w:cs="Arial"/>
          <w:color w:val="000000"/>
          <w:bdr w:val="none" w:sz="0" w:space="0" w:color="auto" w:frame="1"/>
          <w:lang w:eastAsia="es-MX"/>
        </w:rPr>
        <w:t>) </w:t>
      </w:r>
    </w:p>
    <w:p w14:paraId="148ABD4C" w14:textId="77777777" w:rsidR="005070B4" w:rsidRPr="00D73DA1" w:rsidRDefault="005070B4" w:rsidP="005070B4">
      <w:pPr>
        <w:shd w:val="clear" w:color="auto" w:fill="FFFFFF"/>
        <w:spacing w:line="360" w:lineRule="auto"/>
        <w:ind w:right="616" w:firstLine="708"/>
        <w:jc w:val="both"/>
        <w:rPr>
          <w:rFonts w:ascii="Calibri" w:eastAsia="Times New Roman" w:hAnsi="Calibri" w:cs="Calibri"/>
          <w:color w:val="000000"/>
          <w:sz w:val="21"/>
          <w:szCs w:val="21"/>
          <w:lang w:eastAsia="es-MX"/>
        </w:rPr>
      </w:pPr>
      <w:r w:rsidRPr="00D73DA1">
        <w:rPr>
          <w:rFonts w:ascii="Arial" w:eastAsia="Times New Roman" w:hAnsi="Arial" w:cs="Arial"/>
          <w:color w:val="000000"/>
          <w:bdr w:val="none" w:sz="0" w:space="0" w:color="auto" w:frame="1"/>
          <w:lang w:eastAsia="es-MX"/>
        </w:rPr>
        <w:t xml:space="preserve">VOCAL. -DIP. </w:t>
      </w:r>
      <w:r>
        <w:rPr>
          <w:rFonts w:ascii="Arial" w:eastAsia="Times New Roman" w:hAnsi="Arial" w:cs="Arial"/>
          <w:color w:val="000000"/>
          <w:bdr w:val="none" w:sz="0" w:space="0" w:color="auto" w:frame="1"/>
          <w:lang w:eastAsia="es-MX"/>
        </w:rPr>
        <w:t xml:space="preserve">EDGAR JOSÉ PIÑÓN DOMINGUEZ </w:t>
      </w:r>
      <w:r w:rsidRPr="00D73DA1">
        <w:rPr>
          <w:rFonts w:ascii="Arial" w:eastAsia="Times New Roman" w:hAnsi="Arial" w:cs="Arial"/>
          <w:color w:val="000000"/>
          <w:bdr w:val="none" w:sz="0" w:space="0" w:color="auto" w:frame="1"/>
          <w:lang w:eastAsia="es-MX"/>
        </w:rPr>
        <w:t>(P</w:t>
      </w:r>
      <w:r>
        <w:rPr>
          <w:rFonts w:ascii="Arial" w:eastAsia="Times New Roman" w:hAnsi="Arial" w:cs="Arial"/>
          <w:color w:val="000000"/>
          <w:bdr w:val="none" w:sz="0" w:space="0" w:color="auto" w:frame="1"/>
          <w:lang w:eastAsia="es-MX"/>
        </w:rPr>
        <w:t>RI</w:t>
      </w:r>
      <w:r w:rsidRPr="00D73DA1">
        <w:rPr>
          <w:rFonts w:ascii="Arial" w:eastAsia="Times New Roman" w:hAnsi="Arial" w:cs="Arial"/>
          <w:color w:val="000000"/>
          <w:bdr w:val="none" w:sz="0" w:space="0" w:color="auto" w:frame="1"/>
          <w:lang w:eastAsia="es-MX"/>
        </w:rPr>
        <w:t>) </w:t>
      </w:r>
    </w:p>
    <w:p w14:paraId="298CBA51" w14:textId="38045BAA" w:rsidR="005070B4" w:rsidRPr="00D73DA1" w:rsidRDefault="005070B4" w:rsidP="005070B4">
      <w:pPr>
        <w:shd w:val="clear" w:color="auto" w:fill="FFFFFF"/>
        <w:spacing w:line="360" w:lineRule="auto"/>
        <w:ind w:left="708" w:right="616"/>
        <w:jc w:val="both"/>
        <w:rPr>
          <w:rFonts w:ascii="Calibri" w:eastAsia="Times New Roman" w:hAnsi="Calibri" w:cs="Calibri"/>
          <w:color w:val="000000"/>
          <w:sz w:val="21"/>
          <w:szCs w:val="21"/>
          <w:lang w:eastAsia="es-MX"/>
        </w:rPr>
      </w:pPr>
      <w:r w:rsidRPr="00D73DA1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es-MX"/>
        </w:rPr>
        <w:t xml:space="preserve">VOCAL. -DIP. </w:t>
      </w:r>
      <w:r w:rsidRPr="005070B4">
        <w:rPr>
          <w:rFonts w:ascii="Arial" w:eastAsia="Times New Roman" w:hAnsi="Arial" w:cs="Arial"/>
          <w:b/>
          <w:color w:val="000000"/>
          <w:sz w:val="26"/>
          <w:szCs w:val="26"/>
          <w:bdr w:val="none" w:sz="0" w:space="0" w:color="auto" w:frame="1"/>
          <w:lang w:eastAsia="es-MX"/>
        </w:rPr>
        <w:t>ÓSCAR DANIEL AVITIA ARELLANES (MORENA)</w:t>
      </w:r>
      <w:r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es-MX"/>
        </w:rPr>
        <w:t xml:space="preserve"> </w:t>
      </w:r>
      <w:r w:rsidRPr="00D73DA1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es-MX"/>
        </w:rPr>
        <w:t> </w:t>
      </w:r>
    </w:p>
    <w:p w14:paraId="16D487A0" w14:textId="77777777" w:rsidR="005070B4" w:rsidRPr="00D73DA1" w:rsidRDefault="005070B4" w:rsidP="005070B4">
      <w:pPr>
        <w:shd w:val="clear" w:color="auto" w:fill="FFFFFF"/>
        <w:spacing w:line="360" w:lineRule="auto"/>
        <w:ind w:right="616" w:firstLine="708"/>
        <w:jc w:val="both"/>
        <w:rPr>
          <w:rFonts w:ascii="Calibri" w:eastAsia="Times New Roman" w:hAnsi="Calibri" w:cs="Calibri"/>
          <w:color w:val="000000"/>
          <w:sz w:val="21"/>
          <w:szCs w:val="21"/>
          <w:lang w:eastAsia="es-MX"/>
        </w:rPr>
      </w:pPr>
      <w:r w:rsidRPr="00D73DA1">
        <w:rPr>
          <w:rFonts w:ascii="Arial" w:eastAsia="Times New Roman" w:hAnsi="Arial" w:cs="Arial"/>
          <w:color w:val="000000"/>
          <w:bdr w:val="none" w:sz="0" w:space="0" w:color="auto" w:frame="1"/>
          <w:lang w:eastAsia="es-MX"/>
        </w:rPr>
        <w:t xml:space="preserve">VOCAL. -DIP. </w:t>
      </w:r>
      <w:r>
        <w:rPr>
          <w:rFonts w:ascii="Arial" w:eastAsia="Times New Roman" w:hAnsi="Arial" w:cs="Arial"/>
          <w:color w:val="000000"/>
          <w:bdr w:val="none" w:sz="0" w:space="0" w:color="auto" w:frame="1"/>
          <w:lang w:eastAsia="es-MX"/>
        </w:rPr>
        <w:t>ROBERTO MARCELINO CARREÓN HUITRÓN (PAN</w:t>
      </w:r>
      <w:r w:rsidRPr="00D73DA1">
        <w:rPr>
          <w:rFonts w:ascii="Arial" w:eastAsia="Times New Roman" w:hAnsi="Arial" w:cs="Arial"/>
          <w:color w:val="000000"/>
          <w:bdr w:val="none" w:sz="0" w:space="0" w:color="auto" w:frame="1"/>
          <w:lang w:eastAsia="es-MX"/>
        </w:rPr>
        <w:t>) </w:t>
      </w:r>
    </w:p>
    <w:p w14:paraId="661B839C" w14:textId="7263C290" w:rsidR="00D73DA1" w:rsidRDefault="00D73DA1" w:rsidP="00D73DA1">
      <w:pPr>
        <w:pStyle w:val="Prrafodelista"/>
        <w:shd w:val="clear" w:color="auto" w:fill="FFFFFF"/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lang w:eastAsia="es-MX"/>
        </w:rPr>
      </w:pPr>
      <w:r w:rsidRPr="00D73DA1">
        <w:rPr>
          <w:rFonts w:ascii="Calibri" w:eastAsia="Times New Roman" w:hAnsi="Calibri" w:cs="Calibri"/>
          <w:color w:val="000000"/>
          <w:sz w:val="22"/>
          <w:szCs w:val="22"/>
          <w:lang w:eastAsia="es-MX"/>
        </w:rPr>
        <w:br/>
      </w:r>
      <w:r w:rsidRPr="00D73DA1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es-MX"/>
        </w:rPr>
        <w:t> </w:t>
      </w:r>
      <w:r w:rsidRPr="00D73DA1">
        <w:rPr>
          <w:rFonts w:ascii="Calibri" w:eastAsia="Times New Roman" w:hAnsi="Calibri" w:cs="Calibri"/>
          <w:color w:val="000000"/>
          <w:sz w:val="22"/>
          <w:szCs w:val="22"/>
          <w:lang w:eastAsia="es-MX"/>
        </w:rPr>
        <w:br/>
      </w:r>
      <w:r w:rsidRPr="00D73DA1">
        <w:rPr>
          <w:rFonts w:ascii="Calibri" w:eastAsia="Times New Roman" w:hAnsi="Calibri" w:cs="Calibri"/>
          <w:color w:val="000000"/>
          <w:sz w:val="22"/>
          <w:szCs w:val="22"/>
          <w:lang w:eastAsia="es-MX"/>
        </w:rPr>
        <w:br/>
      </w:r>
    </w:p>
    <w:p w14:paraId="14669007" w14:textId="77777777" w:rsidR="00D73DA1" w:rsidRDefault="00D73DA1" w:rsidP="00D73DA1">
      <w:pPr>
        <w:pStyle w:val="Prrafodelista"/>
        <w:shd w:val="clear" w:color="auto" w:fill="FFFFFF"/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lang w:eastAsia="es-MX"/>
        </w:rPr>
      </w:pPr>
    </w:p>
    <w:p w14:paraId="5304EE58" w14:textId="77777777" w:rsidR="005070B4" w:rsidRDefault="00D73DA1" w:rsidP="00D73DA1">
      <w:pPr>
        <w:pStyle w:val="Prrafodelista"/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  <w:lang w:eastAsia="es-MX"/>
        </w:rPr>
      </w:pPr>
      <w:r w:rsidRPr="00D73DA1">
        <w:rPr>
          <w:rFonts w:ascii="Calibri" w:eastAsia="Times New Roman" w:hAnsi="Calibri" w:cs="Calibri"/>
          <w:color w:val="000000"/>
          <w:sz w:val="22"/>
          <w:szCs w:val="22"/>
          <w:lang w:eastAsia="es-MX"/>
        </w:rPr>
        <w:br/>
      </w:r>
    </w:p>
    <w:p w14:paraId="364C9135" w14:textId="77777777" w:rsidR="005070B4" w:rsidRDefault="005070B4" w:rsidP="00D73DA1">
      <w:pPr>
        <w:pStyle w:val="Prrafodelista"/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  <w:lang w:eastAsia="es-MX"/>
        </w:rPr>
      </w:pPr>
    </w:p>
    <w:p w14:paraId="507846D0" w14:textId="7F3884D3" w:rsidR="00D73DA1" w:rsidRDefault="00D73DA1" w:rsidP="00D73DA1">
      <w:pPr>
        <w:pStyle w:val="Prrafodelista"/>
        <w:shd w:val="clear" w:color="auto" w:fill="FFFFFF"/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lang w:eastAsia="es-MX"/>
        </w:rPr>
      </w:pPr>
      <w:r w:rsidRPr="00D73DA1">
        <w:rPr>
          <w:rFonts w:ascii="Calibri" w:eastAsia="Times New Roman" w:hAnsi="Calibri" w:cs="Calibri"/>
          <w:color w:val="000000"/>
          <w:sz w:val="22"/>
          <w:szCs w:val="22"/>
          <w:lang w:eastAsia="es-MX"/>
        </w:rPr>
        <w:br/>
      </w:r>
      <w:r w:rsidRPr="00D73DA1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es-MX"/>
        </w:rPr>
        <w:t> </w:t>
      </w:r>
      <w:r w:rsidRPr="00D73DA1">
        <w:rPr>
          <w:rFonts w:ascii="Calibri" w:eastAsia="Times New Roman" w:hAnsi="Calibri" w:cs="Calibri"/>
          <w:color w:val="000000"/>
          <w:sz w:val="22"/>
          <w:szCs w:val="22"/>
          <w:lang w:eastAsia="es-MX"/>
        </w:rPr>
        <w:br/>
      </w:r>
      <w:r w:rsidRPr="00D73DA1">
        <w:rPr>
          <w:rFonts w:ascii="Calibri" w:eastAsia="Times New Roman" w:hAnsi="Calibri" w:cs="Calibri"/>
          <w:color w:val="000000"/>
          <w:sz w:val="22"/>
          <w:szCs w:val="22"/>
          <w:lang w:eastAsia="es-MX"/>
        </w:rPr>
        <w:br/>
      </w:r>
    </w:p>
    <w:p w14:paraId="37B87F4C" w14:textId="77777777" w:rsidR="00D73DA1" w:rsidRDefault="00D73DA1" w:rsidP="00D73DA1">
      <w:pPr>
        <w:pStyle w:val="Prrafodelista"/>
        <w:shd w:val="clear" w:color="auto" w:fill="FFFFFF"/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lang w:eastAsia="es-MX"/>
        </w:rPr>
      </w:pPr>
    </w:p>
    <w:p w14:paraId="574EF009" w14:textId="3141787F" w:rsidR="00D73DA1" w:rsidRPr="00D73DA1" w:rsidRDefault="00D73DA1" w:rsidP="00D73DA1">
      <w:pPr>
        <w:pStyle w:val="Prrafodelista"/>
        <w:shd w:val="clear" w:color="auto" w:fill="FFFFFF"/>
        <w:jc w:val="center"/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es-MX"/>
        </w:rPr>
      </w:pPr>
      <w:r w:rsidRPr="00D73DA1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lang w:eastAsia="es-MX"/>
        </w:rPr>
        <w:lastRenderedPageBreak/>
        <w:t>TRANSITORIO</w:t>
      </w:r>
    </w:p>
    <w:p w14:paraId="40C74266" w14:textId="77777777" w:rsidR="00D73DA1" w:rsidRDefault="00D73DA1" w:rsidP="00D73DA1">
      <w:pPr>
        <w:pStyle w:val="Prrafodelista"/>
        <w:shd w:val="clear" w:color="auto" w:fill="FFFFFF"/>
        <w:spacing w:line="360" w:lineRule="auto"/>
        <w:jc w:val="both"/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lang w:eastAsia="es-MX"/>
        </w:rPr>
      </w:pPr>
      <w:r w:rsidRPr="00D73DA1">
        <w:rPr>
          <w:rFonts w:ascii="Calibri" w:eastAsia="Times New Roman" w:hAnsi="Calibri" w:cs="Calibri"/>
          <w:color w:val="000000"/>
          <w:sz w:val="22"/>
          <w:szCs w:val="22"/>
          <w:lang w:eastAsia="es-MX"/>
        </w:rPr>
        <w:br/>
      </w:r>
      <w:r w:rsidRPr="00D73DA1">
        <w:rPr>
          <w:rFonts w:ascii="Calibri" w:eastAsia="Times New Roman" w:hAnsi="Calibri" w:cs="Calibri"/>
          <w:color w:val="000000"/>
          <w:sz w:val="22"/>
          <w:szCs w:val="22"/>
          <w:lang w:eastAsia="es-MX"/>
        </w:rPr>
        <w:br/>
      </w:r>
      <w:r w:rsidRPr="00D73DA1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lang w:eastAsia="es-MX"/>
        </w:rPr>
        <w:t>ÚNICO.- </w:t>
      </w:r>
      <w:r w:rsidRPr="00D73DA1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es-MX"/>
        </w:rPr>
        <w:t> El presente Decreto entrará en vigor al momento de su aprobación, sin perjuicio de su posterior publicación en el Periódico Oficial del Estado.</w:t>
      </w:r>
      <w:r w:rsidRPr="00D73DA1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lang w:eastAsia="es-MX"/>
        </w:rPr>
        <w:t> </w:t>
      </w:r>
    </w:p>
    <w:p w14:paraId="39955CA0" w14:textId="77777777" w:rsidR="00D73DA1" w:rsidRDefault="00D73DA1" w:rsidP="00D73DA1">
      <w:pPr>
        <w:pStyle w:val="Prrafodelista"/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es-MX"/>
        </w:rPr>
      </w:pPr>
      <w:r w:rsidRPr="00D73DA1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lang w:eastAsia="es-MX"/>
        </w:rPr>
        <w:t>ECONÓMICO.- </w:t>
      </w:r>
      <w:r w:rsidRPr="00D73DA1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es-MX"/>
        </w:rPr>
        <w:t>Aprobado que sea, túrnese a la secretaria para los efectos legales que correspondan.</w:t>
      </w:r>
    </w:p>
    <w:p w14:paraId="0FA8264D" w14:textId="14460854" w:rsidR="00D73DA1" w:rsidRDefault="00D73DA1" w:rsidP="00D73DA1">
      <w:pPr>
        <w:pStyle w:val="Prrafodelista"/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es-MX"/>
        </w:rPr>
      </w:pPr>
      <w:r w:rsidRPr="00D73DA1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lang w:eastAsia="es-MX"/>
        </w:rPr>
        <w:t> </w:t>
      </w:r>
      <w:r w:rsidRPr="00D73DA1">
        <w:rPr>
          <w:rFonts w:ascii="Calibri" w:eastAsia="Times New Roman" w:hAnsi="Calibri" w:cs="Calibri"/>
          <w:color w:val="000000"/>
          <w:sz w:val="22"/>
          <w:szCs w:val="22"/>
          <w:lang w:eastAsia="es-MX"/>
        </w:rPr>
        <w:br/>
      </w:r>
      <w:r w:rsidRPr="00D73DA1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lang w:eastAsia="es-MX"/>
        </w:rPr>
        <w:t>Dado</w:t>
      </w:r>
      <w:r w:rsidRPr="00D73DA1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es-MX"/>
        </w:rPr>
        <w:t xml:space="preserve"> en el Salón de Sesiones del Poder Legislativo a </w:t>
      </w:r>
      <w:r w:rsidR="005070B4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es-MX"/>
        </w:rPr>
        <w:t>04</w:t>
      </w:r>
      <w:r w:rsidRPr="00D73DA1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es-MX"/>
        </w:rPr>
        <w:t xml:space="preserve"> de </w:t>
      </w:r>
      <w:r w:rsidR="005070B4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es-MX"/>
        </w:rPr>
        <w:t xml:space="preserve">Octubre </w:t>
      </w:r>
      <w:r w:rsidRPr="00D73DA1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es-MX"/>
        </w:rPr>
        <w:t>del año 2021.</w:t>
      </w:r>
    </w:p>
    <w:p w14:paraId="63002D31" w14:textId="4581991D" w:rsidR="00D73DA1" w:rsidRDefault="00D73DA1" w:rsidP="000E545A">
      <w:pPr>
        <w:pStyle w:val="Prrafodelista"/>
        <w:shd w:val="clear" w:color="auto" w:fill="FFFFFF"/>
        <w:spacing w:line="360" w:lineRule="auto"/>
        <w:jc w:val="center"/>
        <w:rPr>
          <w:rFonts w:ascii="Calibri" w:eastAsia="Times New Roman" w:hAnsi="Calibri" w:cs="Calibri"/>
          <w:color w:val="000000"/>
          <w:sz w:val="21"/>
          <w:szCs w:val="21"/>
          <w:lang w:eastAsia="es-MX"/>
        </w:rPr>
      </w:pPr>
      <w:r w:rsidRPr="00D73DA1">
        <w:rPr>
          <w:rFonts w:ascii="Calibri" w:eastAsia="Times New Roman" w:hAnsi="Calibri" w:cs="Calibri"/>
          <w:color w:val="000000"/>
          <w:sz w:val="22"/>
          <w:szCs w:val="22"/>
          <w:lang w:eastAsia="es-MX"/>
        </w:rPr>
        <w:br/>
      </w:r>
      <w:r w:rsidRPr="00D73DA1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es-MX"/>
        </w:rPr>
        <w:t> </w:t>
      </w:r>
      <w:r w:rsidRPr="00D73DA1">
        <w:rPr>
          <w:rFonts w:ascii="Calibri" w:eastAsia="Times New Roman" w:hAnsi="Calibri" w:cs="Calibri"/>
          <w:color w:val="000000"/>
          <w:sz w:val="22"/>
          <w:szCs w:val="22"/>
          <w:lang w:eastAsia="es-MX"/>
        </w:rPr>
        <w:br/>
      </w:r>
      <w:r w:rsidRPr="00D73DA1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lang w:eastAsia="es-MX"/>
        </w:rPr>
        <w:t>ATENTAMENTE </w:t>
      </w:r>
      <w:r w:rsidRPr="00D73DA1">
        <w:rPr>
          <w:rFonts w:ascii="Calibri" w:eastAsia="Times New Roman" w:hAnsi="Calibri" w:cs="Calibri"/>
          <w:color w:val="000000"/>
          <w:sz w:val="22"/>
          <w:szCs w:val="22"/>
          <w:lang w:eastAsia="es-MX"/>
        </w:rPr>
        <w:br/>
      </w:r>
    </w:p>
    <w:p w14:paraId="10F2A255" w14:textId="77777777" w:rsidR="005070B4" w:rsidRDefault="005070B4" w:rsidP="000E545A">
      <w:pPr>
        <w:pStyle w:val="Prrafodelista"/>
        <w:shd w:val="clear" w:color="auto" w:fill="FFFFFF"/>
        <w:spacing w:line="360" w:lineRule="auto"/>
        <w:jc w:val="center"/>
        <w:rPr>
          <w:rFonts w:ascii="Calibri" w:eastAsia="Times New Roman" w:hAnsi="Calibri" w:cs="Calibri"/>
          <w:color w:val="000000"/>
          <w:sz w:val="21"/>
          <w:szCs w:val="21"/>
          <w:lang w:eastAsia="es-MX"/>
        </w:rPr>
      </w:pPr>
    </w:p>
    <w:p w14:paraId="474A3F57" w14:textId="77777777" w:rsidR="005070B4" w:rsidRDefault="005070B4" w:rsidP="000E545A">
      <w:pPr>
        <w:pStyle w:val="Prrafodelista"/>
        <w:shd w:val="clear" w:color="auto" w:fill="FFFFFF"/>
        <w:spacing w:line="360" w:lineRule="auto"/>
        <w:jc w:val="center"/>
        <w:rPr>
          <w:rFonts w:ascii="Calibri" w:eastAsia="Times New Roman" w:hAnsi="Calibri" w:cs="Calibri"/>
          <w:color w:val="000000"/>
          <w:sz w:val="21"/>
          <w:szCs w:val="21"/>
          <w:lang w:eastAsia="es-MX"/>
        </w:rPr>
      </w:pPr>
    </w:p>
    <w:p w14:paraId="066CC9BF" w14:textId="77777777" w:rsidR="005070B4" w:rsidRDefault="005070B4" w:rsidP="000E545A">
      <w:pPr>
        <w:pStyle w:val="Prrafodelista"/>
        <w:shd w:val="clear" w:color="auto" w:fill="FFFFFF"/>
        <w:spacing w:line="360" w:lineRule="auto"/>
        <w:jc w:val="center"/>
        <w:rPr>
          <w:rFonts w:ascii="Calibri" w:eastAsia="Times New Roman" w:hAnsi="Calibri" w:cs="Calibri"/>
          <w:color w:val="000000"/>
          <w:sz w:val="21"/>
          <w:szCs w:val="21"/>
          <w:lang w:eastAsia="es-MX"/>
        </w:rPr>
      </w:pPr>
    </w:p>
    <w:p w14:paraId="16844F66" w14:textId="77777777" w:rsidR="005070B4" w:rsidRPr="000E545A" w:rsidRDefault="005070B4" w:rsidP="000E545A">
      <w:pPr>
        <w:pStyle w:val="Prrafodelista"/>
        <w:shd w:val="clear" w:color="auto" w:fill="FFFFFF"/>
        <w:spacing w:line="360" w:lineRule="auto"/>
        <w:jc w:val="center"/>
        <w:rPr>
          <w:rFonts w:ascii="Calibri" w:eastAsia="Times New Roman" w:hAnsi="Calibri" w:cs="Calibri"/>
          <w:color w:val="000000"/>
          <w:sz w:val="21"/>
          <w:szCs w:val="21"/>
          <w:lang w:eastAsia="es-MX"/>
        </w:rPr>
      </w:pPr>
    </w:p>
    <w:p w14:paraId="4B16EF34" w14:textId="77777777" w:rsidR="005070B4" w:rsidRDefault="00D73DA1" w:rsidP="000E545A">
      <w:pPr>
        <w:pStyle w:val="Prrafodelista"/>
        <w:shd w:val="clear" w:color="auto" w:fill="FFFFFF"/>
        <w:spacing w:line="360" w:lineRule="auto"/>
        <w:rPr>
          <w:rFonts w:ascii="Arial" w:eastAsia="Times New Roman" w:hAnsi="Arial" w:cs="Arial"/>
          <w:color w:val="000000"/>
          <w:bdr w:val="none" w:sz="0" w:space="0" w:color="auto" w:frame="1"/>
          <w:lang w:eastAsia="es-MX"/>
        </w:rPr>
      </w:pPr>
      <w:r w:rsidRPr="00D73DA1">
        <w:rPr>
          <w:rFonts w:ascii="Arial" w:eastAsia="Times New Roman" w:hAnsi="Arial" w:cs="Arial"/>
          <w:color w:val="000000"/>
          <w:bdr w:val="none" w:sz="0" w:space="0" w:color="auto" w:frame="1"/>
          <w:lang w:eastAsia="es-MX"/>
        </w:rPr>
        <w:t> </w:t>
      </w:r>
    </w:p>
    <w:p w14:paraId="1B24D2C8" w14:textId="37A00528" w:rsidR="00D73DA1" w:rsidRPr="00D73DA1" w:rsidRDefault="00D73DA1" w:rsidP="005070B4">
      <w:pPr>
        <w:pStyle w:val="Prrafodelista"/>
        <w:shd w:val="clear" w:color="auto" w:fill="FFFFFF"/>
        <w:spacing w:line="360" w:lineRule="auto"/>
        <w:jc w:val="center"/>
        <w:rPr>
          <w:rFonts w:ascii="Calibri" w:eastAsia="Times New Roman" w:hAnsi="Calibri" w:cs="Calibri"/>
          <w:color w:val="000000"/>
          <w:sz w:val="21"/>
          <w:szCs w:val="21"/>
          <w:lang w:eastAsia="es-MX"/>
        </w:rPr>
      </w:pPr>
      <w:r w:rsidRPr="00D73DA1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es-MX"/>
        </w:rPr>
        <w:t>DIP. MARÍA ANTONIETA PÉREZ REYES.</w:t>
      </w:r>
    </w:p>
    <w:sectPr w:rsidR="00D73DA1" w:rsidRPr="00D73DA1">
      <w:footerReference w:type="even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D4F37F" w14:textId="77777777" w:rsidR="00226CA9" w:rsidRDefault="00226CA9" w:rsidP="00D73DA1">
      <w:r>
        <w:separator/>
      </w:r>
    </w:p>
  </w:endnote>
  <w:endnote w:type="continuationSeparator" w:id="0">
    <w:p w14:paraId="1DE3E639" w14:textId="77777777" w:rsidR="00226CA9" w:rsidRDefault="00226CA9" w:rsidP="00D73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merodepgina"/>
      </w:rPr>
      <w:id w:val="539711406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499165DC" w14:textId="3D660653" w:rsidR="00D73DA1" w:rsidRDefault="00D73DA1" w:rsidP="00CE206C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2DAFBA78" w14:textId="77777777" w:rsidR="00D73DA1" w:rsidRDefault="00D73DA1" w:rsidP="00D73DA1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merodepgina"/>
      </w:rPr>
      <w:id w:val="-1459646455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6BCBB093" w14:textId="77AFA124" w:rsidR="00D73DA1" w:rsidRDefault="00D73DA1" w:rsidP="00CE206C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 w:rsidR="00852C20">
          <w:rPr>
            <w:rStyle w:val="Nmerodepgina"/>
            <w:noProof/>
          </w:rPr>
          <w:t>3</w:t>
        </w:r>
        <w:r>
          <w:rPr>
            <w:rStyle w:val="Nmerodepgina"/>
          </w:rPr>
          <w:fldChar w:fldCharType="end"/>
        </w:r>
      </w:p>
    </w:sdtContent>
  </w:sdt>
  <w:p w14:paraId="45E1356F" w14:textId="77777777" w:rsidR="00D73DA1" w:rsidRDefault="00D73DA1" w:rsidP="00D73DA1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B0B33E" w14:textId="77777777" w:rsidR="00226CA9" w:rsidRDefault="00226CA9" w:rsidP="00D73DA1">
      <w:r>
        <w:separator/>
      </w:r>
    </w:p>
  </w:footnote>
  <w:footnote w:type="continuationSeparator" w:id="0">
    <w:p w14:paraId="4CE2E626" w14:textId="77777777" w:rsidR="00226CA9" w:rsidRDefault="00226CA9" w:rsidP="00D73D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92835"/>
    <w:multiLevelType w:val="hybridMultilevel"/>
    <w:tmpl w:val="1F08EFD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DA1"/>
    <w:rsid w:val="000455F1"/>
    <w:rsid w:val="000B2164"/>
    <w:rsid w:val="000C441A"/>
    <w:rsid w:val="000E545A"/>
    <w:rsid w:val="00226CA9"/>
    <w:rsid w:val="003712CA"/>
    <w:rsid w:val="003B6086"/>
    <w:rsid w:val="005070B4"/>
    <w:rsid w:val="005F2FC0"/>
    <w:rsid w:val="00806C65"/>
    <w:rsid w:val="00852C20"/>
    <w:rsid w:val="008E7BCA"/>
    <w:rsid w:val="00AF3FE8"/>
    <w:rsid w:val="00D73DA1"/>
    <w:rsid w:val="00E313B5"/>
    <w:rsid w:val="00F9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2F1870"/>
  <w15:chartTrackingRefBased/>
  <w15:docId w15:val="{E448ED87-BECD-F14D-AED9-8F5851905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semiHidden/>
    <w:unhideWhenUsed/>
    <w:rsid w:val="00D73DA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D73DA1"/>
    <w:rPr>
      <w:rFonts w:ascii="Times New Roman" w:eastAsia="Times New Roman" w:hAnsi="Times New Roman" w:cs="Times New Roman"/>
      <w:lang w:eastAsia="es-MX"/>
    </w:rPr>
  </w:style>
  <w:style w:type="paragraph" w:styleId="Prrafodelista">
    <w:name w:val="List Paragraph"/>
    <w:basedOn w:val="Normal"/>
    <w:uiPriority w:val="34"/>
    <w:qFormat/>
    <w:rsid w:val="00D73DA1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D73DA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73DA1"/>
  </w:style>
  <w:style w:type="character" w:styleId="Nmerodepgina">
    <w:name w:val="page number"/>
    <w:basedOn w:val="Fuentedeprrafopredeter"/>
    <w:uiPriority w:val="99"/>
    <w:semiHidden/>
    <w:unhideWhenUsed/>
    <w:rsid w:val="00D73DA1"/>
  </w:style>
  <w:style w:type="paragraph" w:styleId="Textodeglobo">
    <w:name w:val="Balloon Text"/>
    <w:basedOn w:val="Normal"/>
    <w:link w:val="TextodegloboCar"/>
    <w:uiPriority w:val="99"/>
    <w:semiHidden/>
    <w:unhideWhenUsed/>
    <w:rsid w:val="005070B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70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3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523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Berenys Loya</dc:creator>
  <cp:keywords/>
  <dc:description/>
  <cp:lastModifiedBy>Marco Antonio Marave Basto</cp:lastModifiedBy>
  <cp:revision>4</cp:revision>
  <cp:lastPrinted>2021-10-04T22:32:00Z</cp:lastPrinted>
  <dcterms:created xsi:type="dcterms:W3CDTF">2021-10-04T22:33:00Z</dcterms:created>
  <dcterms:modified xsi:type="dcterms:W3CDTF">2021-10-05T15:49:00Z</dcterms:modified>
</cp:coreProperties>
</file>