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75AB0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H. CONGRESO DEL ESTADO DE CHIHUAHUA </w:t>
      </w:r>
    </w:p>
    <w:p w14:paraId="165EF931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PRESENTE. - </w:t>
      </w:r>
    </w:p>
    <w:p w14:paraId="548A8BF7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6228614A" w14:textId="29A7791C" w:rsidR="00D73DA1" w:rsidRPr="00D73DA1" w:rsidRDefault="00D73DA1" w:rsidP="00D73DA1">
      <w:pPr>
        <w:shd w:val="clear" w:color="auto" w:fill="FFFFFF"/>
        <w:spacing w:line="360" w:lineRule="auto"/>
        <w:ind w:right="-93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L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a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suscrita,</w:t>
      </w:r>
      <w:r w:rsidR="000B216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en 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mi</w:t>
      </w:r>
      <w:r w:rsidR="000B216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carácter de Diputad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a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de la Sexagésima Séptima Legislatura del H. Congreso del Estado, integrante del Grupo Parlamentario de Morena, y con fundamento el artículo 68 fracción I, acud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ante esta H. Representación Popular a presentar Iniciativa con carácter de Decreto a efecto </w:t>
      </w:r>
      <w:r w:rsidR="00E313B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de reformar el Dereto No. </w:t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 xml:space="preserve">LXVII/ITCYC/0008/2021 I P.O., </w:t>
      </w:r>
      <w:r w:rsidR="00E313B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por el que se integran 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las Comisiones de Dictamen Legislativo, de Fiscalización y Jurisdiccional, así como los Comités, que funcionarán durante el ejercicio constitucional de la presente Legislatura, con el objeto de modificar la integración de</w:t>
      </w:r>
      <w:r w:rsidR="00E313B5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la comisión </w:t>
      </w:r>
      <w:r w:rsidR="0018247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Jurisdiccional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, al tenor de los siguientes: </w:t>
      </w:r>
    </w:p>
    <w:p w14:paraId="42293690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421F149E" w14:textId="726704BF" w:rsidR="00D73DA1" w:rsidRPr="00D73DA1" w:rsidRDefault="00D73DA1" w:rsidP="00D73DA1">
      <w:pPr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ANTECEDENTES</w:t>
      </w:r>
    </w:p>
    <w:p w14:paraId="3D66D73A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0378DC31" w14:textId="1D56C25B" w:rsidR="00D73DA1" w:rsidRPr="00D73DA1" w:rsidRDefault="00D73DA1" w:rsidP="00D73DA1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El pasado 15 de septiembre del año en curso, mediante Decreto, quedaron conformadas las diferentes Comisiones y Comités que van a integrar la Sexagésima Séptima Legislatura del H. Congreso del Estado, en el cual la suscrita Diputada</w:t>
      </w:r>
      <w:r w:rsidR="000B2164" w:rsidRPr="000B216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</w:t>
      </w:r>
      <w:r w:rsidR="000B2164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María Antonieta Pérez Reyes</w:t>
      </w:r>
      <w:r w:rsidR="000B216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f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ui designada como </w:t>
      </w:r>
      <w:r w:rsidR="0018247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Secretario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de la Comisión</w:t>
      </w:r>
      <w:r w:rsidR="0018247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Jurisdiccional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, entre otras comisiones que integr</w:t>
      </w:r>
      <w:r w:rsidR="000B216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. </w:t>
      </w:r>
    </w:p>
    <w:p w14:paraId="2D5BA024" w14:textId="242B04D8" w:rsidR="00D73DA1" w:rsidRP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 </w:t>
      </w:r>
    </w:p>
    <w:p w14:paraId="2F1B5747" w14:textId="77777777" w:rsidR="00D73DA1" w:rsidRPr="00D73DA1" w:rsidRDefault="00D73DA1" w:rsidP="00D73DA1">
      <w:pPr>
        <w:shd w:val="clear" w:color="auto" w:fill="FFFFFF"/>
        <w:spacing w:line="360" w:lineRule="auto"/>
        <w:ind w:left="720" w:hanging="360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2.</w:t>
      </w:r>
      <w:r w:rsidRPr="00D73DA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s-MX"/>
        </w:rPr>
        <w:t>    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Que el Artículo primero del mencionado Decreto establece la integración de las mismas, quedando de la siguiente manera: </w:t>
      </w:r>
    </w:p>
    <w:p w14:paraId="46EFFC3C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val="es-ES_tradnl" w:eastAsia="es-MX"/>
        </w:rPr>
        <w:t> </w:t>
      </w:r>
    </w:p>
    <w:p w14:paraId="7FAC6189" w14:textId="5DF02099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ARTÍCULO PRIMERO. - 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La </w:t>
      </w:r>
      <w:r w:rsidR="003B6086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Comisión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de Dictamen Legislativo del Honorable Congreso del Estado, queda integrada de la siguiente manera: </w:t>
      </w:r>
    </w:p>
    <w:p w14:paraId="1326B983" w14:textId="77777777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4FA78A11" w14:textId="70224E11" w:rsidR="00D73DA1" w:rsidRPr="00D73DA1" w:rsidRDefault="00182476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lastRenderedPageBreak/>
        <w:t>COMISIÓN JURISDICCIONAL</w:t>
      </w:r>
      <w:r w:rsidR="00D73DA1"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69687FD8" w14:textId="4C939BC2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PRESIDENT</w:t>
      </w:r>
      <w:r w:rsidR="00182476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E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. -DIP. </w:t>
      </w:r>
      <w:r w:rsidR="00182476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GABIERL ÁNGEL GARCÍA CANTÚ (PAN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) </w:t>
      </w:r>
    </w:p>
    <w:p w14:paraId="68FD8138" w14:textId="436A0543" w:rsidR="00D73DA1" w:rsidRPr="00B41347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b/>
          <w:color w:val="000000"/>
          <w:sz w:val="21"/>
          <w:szCs w:val="21"/>
          <w:lang w:eastAsia="es-MX"/>
        </w:rPr>
      </w:pPr>
      <w:r w:rsidRPr="00B41347">
        <w:rPr>
          <w:rFonts w:ascii="Arial" w:eastAsia="Times New Roman" w:hAnsi="Arial" w:cs="Arial"/>
          <w:b/>
          <w:color w:val="000000"/>
          <w:bdr w:val="none" w:sz="0" w:space="0" w:color="auto" w:frame="1"/>
          <w:lang w:eastAsia="es-MX"/>
        </w:rPr>
        <w:t>SECRETARI</w:t>
      </w:r>
      <w:r w:rsidR="00182476" w:rsidRPr="00B41347">
        <w:rPr>
          <w:rFonts w:ascii="Arial" w:eastAsia="Times New Roman" w:hAnsi="Arial" w:cs="Arial"/>
          <w:b/>
          <w:color w:val="000000"/>
          <w:bdr w:val="none" w:sz="0" w:space="0" w:color="auto" w:frame="1"/>
          <w:lang w:eastAsia="es-MX"/>
        </w:rPr>
        <w:t xml:space="preserve">O. -DIP. </w:t>
      </w:r>
      <w:r w:rsidR="00182476" w:rsidRPr="00B41347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MARÍA ANTONIETA PÉREZ REYES (MORENA) </w:t>
      </w:r>
    </w:p>
    <w:p w14:paraId="605335EE" w14:textId="68C8EE94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VOCAL. -DIP. </w:t>
      </w:r>
      <w:r w:rsidR="00182476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OMAR BAZÁN FLORES</w:t>
      </w:r>
      <w:r w:rsidR="003B6086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 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(P</w:t>
      </w:r>
      <w:r w:rsidR="003B6086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RI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) </w:t>
      </w:r>
    </w:p>
    <w:p w14:paraId="7348DD93" w14:textId="1D11737C" w:rsidR="00D73DA1" w:rsidRPr="00B41347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B41347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MX"/>
        </w:rPr>
        <w:t xml:space="preserve">VOCAL. -DIP. </w:t>
      </w:r>
      <w:r w:rsidR="00182476" w:rsidRPr="00B41347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MX"/>
        </w:rPr>
        <w:t>JOSÉ ALFREDO CHÁVEZ MADRID (PAN)</w:t>
      </w:r>
    </w:p>
    <w:p w14:paraId="39806057" w14:textId="77777777" w:rsidR="00B41347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VOCAL. -DIP. </w:t>
      </w:r>
      <w:r w:rsidR="00B41347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CARLOS ALFREDO OLSON SAN VICENTE (PAN)</w:t>
      </w:r>
    </w:p>
    <w:p w14:paraId="5F0C178D" w14:textId="77777777" w:rsidR="00B41347" w:rsidRDefault="00B41347" w:rsidP="00D73DA1">
      <w:pPr>
        <w:shd w:val="clear" w:color="auto" w:fill="FFFFFF"/>
        <w:spacing w:line="360" w:lineRule="auto"/>
        <w:ind w:left="1276" w:right="616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SUPLENTE. –DIP. FRANCISCO ADRIÁN SÁNCHEZ VILLEGAS (MC)</w:t>
      </w:r>
    </w:p>
    <w:p w14:paraId="04DD9414" w14:textId="77777777" w:rsidR="00B41347" w:rsidRDefault="00B41347" w:rsidP="00D73DA1">
      <w:pPr>
        <w:shd w:val="clear" w:color="auto" w:fill="FFFFFF"/>
        <w:spacing w:line="360" w:lineRule="auto"/>
        <w:ind w:left="1276" w:right="616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SUPLENTE. –DIP. YESENIA GUADALUPE REYES CALZADÍAS (PRD)</w:t>
      </w:r>
    </w:p>
    <w:p w14:paraId="4D6942BE" w14:textId="318239D5" w:rsidR="00D73DA1" w:rsidRPr="00D73DA1" w:rsidRDefault="00B41347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SUPLENTE. –DIP. AMELIA DEYANIRA OZAETA DÍAZ (PT)</w:t>
      </w:r>
      <w:r w:rsidR="00D73DA1"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 </w:t>
      </w:r>
    </w:p>
    <w:p w14:paraId="5A32540E" w14:textId="77777777" w:rsidR="00D73DA1" w:rsidRPr="00D73DA1" w:rsidRDefault="00D73DA1" w:rsidP="00D73DA1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3F298727" w14:textId="77777777" w:rsidR="00D73DA1" w:rsidRPr="00D73DA1" w:rsidRDefault="00D73DA1" w:rsidP="00D73DA1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3732C001" w14:textId="6BF1769E" w:rsidR="00D73DA1" w:rsidRPr="00D73DA1" w:rsidRDefault="00D73DA1" w:rsidP="00D73DA1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La suscrita manif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iesta mi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interés de que la integración de dicha comisión sea modificada, 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y se me sustituya por el </w:t>
      </w:r>
      <w:r w:rsidR="003B6086" w:rsidRPr="005070B4">
        <w:rPr>
          <w:rFonts w:ascii="Arial" w:eastAsia="Times New Roman" w:hAnsi="Arial" w:cs="Arial"/>
          <w:b/>
          <w:color w:val="000000"/>
          <w:sz w:val="26"/>
          <w:szCs w:val="26"/>
          <w:bdr w:val="none" w:sz="0" w:space="0" w:color="auto" w:frame="1"/>
          <w:lang w:eastAsia="es-MX"/>
        </w:rPr>
        <w:t>D</w:t>
      </w:r>
      <w:r w:rsidR="005070B4" w:rsidRPr="005070B4">
        <w:rPr>
          <w:rFonts w:ascii="Arial" w:eastAsia="Times New Roman" w:hAnsi="Arial" w:cs="Arial"/>
          <w:b/>
          <w:color w:val="000000"/>
          <w:sz w:val="26"/>
          <w:szCs w:val="26"/>
          <w:bdr w:val="none" w:sz="0" w:space="0" w:color="auto" w:frame="1"/>
          <w:lang w:eastAsia="es-MX"/>
        </w:rPr>
        <w:t>IP</w:t>
      </w:r>
      <w:r w:rsidR="003B6086" w:rsidRPr="005070B4">
        <w:rPr>
          <w:rFonts w:ascii="Arial" w:eastAsia="Times New Roman" w:hAnsi="Arial" w:cs="Arial"/>
          <w:b/>
          <w:color w:val="000000"/>
          <w:sz w:val="26"/>
          <w:szCs w:val="26"/>
          <w:bdr w:val="none" w:sz="0" w:space="0" w:color="auto" w:frame="1"/>
          <w:lang w:eastAsia="es-MX"/>
        </w:rPr>
        <w:t xml:space="preserve">. </w:t>
      </w:r>
      <w:r w:rsidR="005070B4" w:rsidRPr="005070B4">
        <w:rPr>
          <w:rFonts w:ascii="Arial" w:eastAsia="Times New Roman" w:hAnsi="Arial" w:cs="Arial"/>
          <w:b/>
          <w:color w:val="000000"/>
          <w:sz w:val="26"/>
          <w:szCs w:val="26"/>
          <w:bdr w:val="none" w:sz="0" w:space="0" w:color="auto" w:frame="1"/>
          <w:lang w:eastAsia="es-MX"/>
        </w:rPr>
        <w:t>ÓSCAR DANIEL AVITIA ARELLANES (MORENA)</w:t>
      </w:r>
      <w:r w:rsidR="005070B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dado a los temas de interés y disposición de</w:t>
      </w:r>
      <w:r w:rsidR="005070B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l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suscrit</w:t>
      </w:r>
      <w:r w:rsidR="005070B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para llevar a un buen puerto </w:t>
      </w:r>
      <w:r w:rsidR="005070B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sus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atribuciones en los trabajos de la </w:t>
      </w:r>
      <w:r w:rsidR="003B6086"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comisión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. </w:t>
      </w:r>
    </w:p>
    <w:p w14:paraId="0096AFB3" w14:textId="77777777" w:rsidR="00D73DA1" w:rsidRP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1DF7ECA9" w14:textId="343A93CB" w:rsidR="00D73DA1" w:rsidRPr="00D73DA1" w:rsidRDefault="00D73DA1" w:rsidP="00D73DA1">
      <w:pPr>
        <w:pStyle w:val="Prrafodelista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Solicit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que</w:t>
      </w:r>
      <w:r w:rsidR="00E053DD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conforme al artículo 66 Fracción V </w:t>
      </w:r>
      <w:bookmarkStart w:id="0" w:name="_GoBack"/>
      <w:bookmarkEnd w:id="0"/>
      <w:r w:rsidR="00E053DD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de la Ley Orgánica 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la presente iniciativa sea turnada a la Junta de Coordinación Política para su dictaminación. </w:t>
      </w:r>
    </w:p>
    <w:p w14:paraId="33B8336B" w14:textId="77777777" w:rsidR="00D73DA1" w:rsidRPr="00D73DA1" w:rsidRDefault="00D73DA1" w:rsidP="00D73DA1">
      <w:pPr>
        <w:pStyle w:val="Prrafodelista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794E1C54" w14:textId="2CCB9AB2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Los compromisos y responsabilidades que adquir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í 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como legisladora son de gran importancia y trascendencia, y 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mi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deber siempre será realizarlas de la mejor manera, es por esto que pon</w:t>
      </w:r>
      <w:r w:rsidR="003B6086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go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a su consideración dicha modificación. </w:t>
      </w:r>
    </w:p>
    <w:p w14:paraId="782E9959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lastRenderedPageBreak/>
        <w:br/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Por lo anteriormente expuesto, someto a consideración del Pleno el presente proyecto con carácter de: </w:t>
      </w:r>
    </w:p>
    <w:p w14:paraId="618DFB2A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DECRETO</w:t>
      </w:r>
    </w:p>
    <w:p w14:paraId="7CC14168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</w:p>
    <w:p w14:paraId="59D6D497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ARTÍCULO ÚNICO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. -  Se reforma el artículo primero del Decreto No. LXVII/ITCYC/0008/2021 I P.O., para quedar como sigue: </w:t>
      </w:r>
    </w:p>
    <w:p w14:paraId="240D79F2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</w:p>
    <w:p w14:paraId="2D0BD904" w14:textId="77777777" w:rsidR="00B41347" w:rsidRPr="00D73DA1" w:rsidRDefault="00D73DA1" w:rsidP="00B41347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ARTÍCULO PRIMERO. - La Comisi</w:t>
      </w:r>
      <w:r w:rsidR="005070B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ó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n de Dictamen Legislativo del Honorable Congreso del Estado, queda integrada de la siguiente manera: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…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="00B41347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COMISIÓN JURISDICCIONAL</w:t>
      </w:r>
      <w:r w:rsidR="00B41347"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3A912A52" w14:textId="77777777" w:rsidR="00B41347" w:rsidRPr="00D73DA1" w:rsidRDefault="00B41347" w:rsidP="00B41347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PRESIDENT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E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. -DIP.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GABIERL ÁNGEL GARCÍA CANTÚ (PAN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) </w:t>
      </w:r>
    </w:p>
    <w:p w14:paraId="041C4B29" w14:textId="77777777" w:rsidR="00B41347" w:rsidRPr="00D73DA1" w:rsidRDefault="00B41347" w:rsidP="00B41347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B41347">
        <w:rPr>
          <w:rFonts w:ascii="Arial" w:eastAsia="Times New Roman" w:hAnsi="Arial" w:cs="Arial"/>
          <w:b/>
          <w:color w:val="000000"/>
          <w:bdr w:val="none" w:sz="0" w:space="0" w:color="auto" w:frame="1"/>
          <w:lang w:eastAsia="es-MX"/>
        </w:rPr>
        <w:t>SECRETARIO. -DIP.</w:t>
      </w:r>
      <w:r w:rsidRPr="00182476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 </w:t>
      </w:r>
      <w:r w:rsidRPr="005070B4">
        <w:rPr>
          <w:rFonts w:ascii="Arial" w:eastAsia="Times New Roman" w:hAnsi="Arial" w:cs="Arial"/>
          <w:b/>
          <w:color w:val="000000"/>
          <w:sz w:val="26"/>
          <w:szCs w:val="26"/>
          <w:bdr w:val="none" w:sz="0" w:space="0" w:color="auto" w:frame="1"/>
          <w:lang w:eastAsia="es-MX"/>
        </w:rPr>
        <w:t>ÓSCAR DANIEL AVITIA ARELLANES (MORENA)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</w:t>
      </w:r>
      <w:r w:rsidRPr="00D73DA1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es-MX"/>
        </w:rPr>
        <w:t> </w:t>
      </w:r>
    </w:p>
    <w:p w14:paraId="2D353A7F" w14:textId="77777777" w:rsidR="00B41347" w:rsidRPr="00D73DA1" w:rsidRDefault="00B41347" w:rsidP="00B41347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VOCAL. -DIP.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OMAR BAZÁN FLORES 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(P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RI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) </w:t>
      </w:r>
    </w:p>
    <w:p w14:paraId="6E11EC08" w14:textId="77777777" w:rsidR="00B41347" w:rsidRPr="00B41347" w:rsidRDefault="00B41347" w:rsidP="00B41347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B41347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es-MX"/>
        </w:rPr>
        <w:t>VOCAL. -DIP. JOSÉ ALFREDO CHÁVEZ MADRID (PAN)</w:t>
      </w:r>
    </w:p>
    <w:p w14:paraId="4098DD33" w14:textId="77777777" w:rsidR="00B41347" w:rsidRDefault="00B41347" w:rsidP="00B41347">
      <w:pPr>
        <w:shd w:val="clear" w:color="auto" w:fill="FFFFFF"/>
        <w:spacing w:line="360" w:lineRule="auto"/>
        <w:ind w:left="1276" w:right="616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 xml:space="preserve">VOCAL. -DIP. </w:t>
      </w: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CARLOS ALFREDO OLSON SAN VICENTE (PAN)</w:t>
      </w:r>
    </w:p>
    <w:p w14:paraId="436AD5C1" w14:textId="77777777" w:rsidR="00B41347" w:rsidRDefault="00B41347" w:rsidP="00B41347">
      <w:pPr>
        <w:shd w:val="clear" w:color="auto" w:fill="FFFFFF"/>
        <w:spacing w:line="360" w:lineRule="auto"/>
        <w:ind w:left="1276" w:right="616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SUPLENTE. –DIP. FRANCISCO ADRIÁN SÁNCHEZ VILLEGAS (MC)</w:t>
      </w:r>
    </w:p>
    <w:p w14:paraId="749719FD" w14:textId="77777777" w:rsidR="00B41347" w:rsidRDefault="00B41347" w:rsidP="00B41347">
      <w:pPr>
        <w:shd w:val="clear" w:color="auto" w:fill="FFFFFF"/>
        <w:spacing w:line="360" w:lineRule="auto"/>
        <w:ind w:left="1276" w:right="616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SUPLENTE. –DIP. YESENIA GUADALUPE REYES CALZADÍAS (PRD)</w:t>
      </w:r>
    </w:p>
    <w:p w14:paraId="63CCE6AF" w14:textId="77777777" w:rsidR="00B41347" w:rsidRPr="00D73DA1" w:rsidRDefault="00B41347" w:rsidP="00B41347">
      <w:pPr>
        <w:shd w:val="clear" w:color="auto" w:fill="FFFFFF"/>
        <w:spacing w:line="360" w:lineRule="auto"/>
        <w:ind w:left="1276" w:right="616"/>
        <w:jc w:val="both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SUPLENTE. –DIP. AMELIA DEYANIRA OZAETA DÍAZ (PT)</w:t>
      </w: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 </w:t>
      </w:r>
    </w:p>
    <w:p w14:paraId="661B839C" w14:textId="7263C290" w:rsidR="00D73DA1" w:rsidRDefault="00D73DA1" w:rsidP="00D73DA1">
      <w:pPr>
        <w:pStyle w:val="Prrafodelista"/>
        <w:shd w:val="clear" w:color="auto" w:fill="FFFFFF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lastRenderedPageBreak/>
        <w:br/>
      </w:r>
    </w:p>
    <w:p w14:paraId="14669007" w14:textId="77777777" w:rsidR="00D73DA1" w:rsidRDefault="00D73DA1" w:rsidP="00D73DA1">
      <w:pPr>
        <w:pStyle w:val="Prrafodelista"/>
        <w:shd w:val="clear" w:color="auto" w:fill="FFFFFF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</w:p>
    <w:p w14:paraId="5304EE58" w14:textId="77777777" w:rsidR="005070B4" w:rsidRDefault="00D73DA1" w:rsidP="00D73DA1">
      <w:pPr>
        <w:pStyle w:val="Prrafodelista"/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</w:p>
    <w:p w14:paraId="364C9135" w14:textId="77777777" w:rsidR="005070B4" w:rsidRDefault="005070B4" w:rsidP="00D73DA1">
      <w:pPr>
        <w:pStyle w:val="Prrafodelista"/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es-MX"/>
        </w:rPr>
      </w:pPr>
    </w:p>
    <w:p w14:paraId="507846D0" w14:textId="7F3884D3" w:rsidR="00D73DA1" w:rsidRDefault="00D73DA1" w:rsidP="00D73DA1">
      <w:pPr>
        <w:pStyle w:val="Prrafodelista"/>
        <w:shd w:val="clear" w:color="auto" w:fill="FFFFFF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</w:p>
    <w:p w14:paraId="37B87F4C" w14:textId="77777777" w:rsidR="00D73DA1" w:rsidRDefault="00D73DA1" w:rsidP="00D73DA1">
      <w:pPr>
        <w:pStyle w:val="Prrafodelista"/>
        <w:shd w:val="clear" w:color="auto" w:fill="FFFFFF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</w:p>
    <w:p w14:paraId="574EF009" w14:textId="3141787F" w:rsidR="00D73DA1" w:rsidRPr="00D73DA1" w:rsidRDefault="00D73DA1" w:rsidP="00D73DA1">
      <w:pPr>
        <w:pStyle w:val="Prrafodelista"/>
        <w:shd w:val="clear" w:color="auto" w:fill="FFFFFF"/>
        <w:jc w:val="center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TRANSITORIO</w:t>
      </w:r>
    </w:p>
    <w:p w14:paraId="40C74266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ÚNICO.- 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El presente Decreto entrará en vigor al momento de su aprobación, sin perjuicio de su posterior publicación en el Periódico Oficial del Estado.</w:t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</w:t>
      </w:r>
    </w:p>
    <w:p w14:paraId="39955CA0" w14:textId="77777777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ECONÓMICO.- 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Aprobado que sea, túrnese a la secretaria para los efectos legales que correspondan.</w:t>
      </w:r>
    </w:p>
    <w:p w14:paraId="0FA8264D" w14:textId="14460854" w:rsidR="00D73DA1" w:rsidRDefault="00D73DA1" w:rsidP="00D73DA1">
      <w:pPr>
        <w:pStyle w:val="Prrafodelista"/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Dado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 en el Salón de Sesiones del Poder Legislativo a </w:t>
      </w:r>
      <w:r w:rsidR="005070B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04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 de </w:t>
      </w:r>
      <w:r w:rsidR="005070B4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 xml:space="preserve">Octubre </w:t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del año 2021.</w:t>
      </w:r>
    </w:p>
    <w:p w14:paraId="63002D31" w14:textId="4581991D" w:rsidR="00D73DA1" w:rsidRDefault="00D73DA1" w:rsidP="000E545A">
      <w:pPr>
        <w:pStyle w:val="Prrafodelista"/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  <w:lang w:eastAsia="es-MX"/>
        </w:rPr>
        <w:t>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  <w:r w:rsidRPr="00D73DA1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es-MX"/>
        </w:rPr>
        <w:t>ATENTAMENTE </w:t>
      </w:r>
      <w:r w:rsidRPr="00D73DA1">
        <w:rPr>
          <w:rFonts w:ascii="Calibri" w:eastAsia="Times New Roman" w:hAnsi="Calibri" w:cs="Calibri"/>
          <w:color w:val="000000"/>
          <w:sz w:val="22"/>
          <w:szCs w:val="22"/>
          <w:lang w:eastAsia="es-MX"/>
        </w:rPr>
        <w:br/>
      </w:r>
    </w:p>
    <w:p w14:paraId="10F2A255" w14:textId="77777777" w:rsidR="005070B4" w:rsidRDefault="005070B4" w:rsidP="000E545A">
      <w:pPr>
        <w:pStyle w:val="Prrafodelista"/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</w:p>
    <w:p w14:paraId="474A3F57" w14:textId="77777777" w:rsidR="005070B4" w:rsidRDefault="005070B4" w:rsidP="000E545A">
      <w:pPr>
        <w:pStyle w:val="Prrafodelista"/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</w:p>
    <w:p w14:paraId="066CC9BF" w14:textId="77777777" w:rsidR="005070B4" w:rsidRDefault="005070B4" w:rsidP="000E545A">
      <w:pPr>
        <w:pStyle w:val="Prrafodelista"/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</w:p>
    <w:p w14:paraId="16844F66" w14:textId="77777777" w:rsidR="005070B4" w:rsidRPr="000E545A" w:rsidRDefault="005070B4" w:rsidP="000E545A">
      <w:pPr>
        <w:pStyle w:val="Prrafodelista"/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</w:p>
    <w:p w14:paraId="4B16EF34" w14:textId="77777777" w:rsidR="005070B4" w:rsidRDefault="00D73DA1" w:rsidP="000E545A">
      <w:pPr>
        <w:pStyle w:val="Prrafodelista"/>
        <w:shd w:val="clear" w:color="auto" w:fill="FFFFFF"/>
        <w:spacing w:line="360" w:lineRule="auto"/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</w:pPr>
      <w:r w:rsidRPr="00D73DA1">
        <w:rPr>
          <w:rFonts w:ascii="Arial" w:eastAsia="Times New Roman" w:hAnsi="Arial" w:cs="Arial"/>
          <w:color w:val="000000"/>
          <w:bdr w:val="none" w:sz="0" w:space="0" w:color="auto" w:frame="1"/>
          <w:lang w:eastAsia="es-MX"/>
        </w:rPr>
        <w:t> </w:t>
      </w:r>
    </w:p>
    <w:p w14:paraId="1B24D2C8" w14:textId="37A00528" w:rsidR="00D73DA1" w:rsidRPr="00D73DA1" w:rsidRDefault="00D73DA1" w:rsidP="005070B4">
      <w:pPr>
        <w:pStyle w:val="Prrafodelista"/>
        <w:shd w:val="clear" w:color="auto" w:fill="FFFFFF"/>
        <w:spacing w:line="360" w:lineRule="auto"/>
        <w:jc w:val="center"/>
        <w:rPr>
          <w:rFonts w:ascii="Calibri" w:eastAsia="Times New Roman" w:hAnsi="Calibri" w:cs="Calibri"/>
          <w:color w:val="000000"/>
          <w:sz w:val="21"/>
          <w:szCs w:val="21"/>
          <w:lang w:eastAsia="es-MX"/>
        </w:rPr>
      </w:pPr>
      <w:r w:rsidRPr="00D73DA1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MX"/>
        </w:rPr>
        <w:t>DIP. MARÍA ANTONIETA PÉREZ REYES.</w:t>
      </w:r>
    </w:p>
    <w:sectPr w:rsidR="00D73DA1" w:rsidRPr="00D73DA1">
      <w:footerReference w:type="even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090B3" w14:textId="77777777" w:rsidR="007053A1" w:rsidRDefault="007053A1" w:rsidP="00D73DA1">
      <w:r>
        <w:separator/>
      </w:r>
    </w:p>
  </w:endnote>
  <w:endnote w:type="continuationSeparator" w:id="0">
    <w:p w14:paraId="784392BE" w14:textId="77777777" w:rsidR="007053A1" w:rsidRDefault="007053A1" w:rsidP="00D7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53971140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99165DC" w14:textId="3D660653" w:rsidR="00D73DA1" w:rsidRDefault="00D73DA1" w:rsidP="00CE206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DAFBA78" w14:textId="77777777" w:rsidR="00D73DA1" w:rsidRDefault="00D73DA1" w:rsidP="00D73DA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45964645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BCBB093" w14:textId="77AFA124" w:rsidR="00D73DA1" w:rsidRDefault="00D73DA1" w:rsidP="00CE206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E053DD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45E1356F" w14:textId="77777777" w:rsidR="00D73DA1" w:rsidRDefault="00D73DA1" w:rsidP="00D73DA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80233" w14:textId="77777777" w:rsidR="007053A1" w:rsidRDefault="007053A1" w:rsidP="00D73DA1">
      <w:r>
        <w:separator/>
      </w:r>
    </w:p>
  </w:footnote>
  <w:footnote w:type="continuationSeparator" w:id="0">
    <w:p w14:paraId="2F75CBAA" w14:textId="77777777" w:rsidR="007053A1" w:rsidRDefault="007053A1" w:rsidP="00D73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2835"/>
    <w:multiLevelType w:val="hybridMultilevel"/>
    <w:tmpl w:val="1F08EF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A1"/>
    <w:rsid w:val="000455F1"/>
    <w:rsid w:val="000B2164"/>
    <w:rsid w:val="000E545A"/>
    <w:rsid w:val="0018220F"/>
    <w:rsid w:val="00182476"/>
    <w:rsid w:val="003712CA"/>
    <w:rsid w:val="003B6086"/>
    <w:rsid w:val="005070B4"/>
    <w:rsid w:val="005F2FC0"/>
    <w:rsid w:val="007053A1"/>
    <w:rsid w:val="00806C65"/>
    <w:rsid w:val="008E7BCA"/>
    <w:rsid w:val="00B41347"/>
    <w:rsid w:val="00D73DA1"/>
    <w:rsid w:val="00E053DD"/>
    <w:rsid w:val="00E3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1870"/>
  <w15:chartTrackingRefBased/>
  <w15:docId w15:val="{E448ED87-BECD-F14D-AED9-8F585190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D73D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73DA1"/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D73DA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73DA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3DA1"/>
  </w:style>
  <w:style w:type="character" w:styleId="Nmerodepgina">
    <w:name w:val="page number"/>
    <w:basedOn w:val="Fuentedeprrafopredeter"/>
    <w:uiPriority w:val="99"/>
    <w:semiHidden/>
    <w:unhideWhenUsed/>
    <w:rsid w:val="00D73DA1"/>
  </w:style>
  <w:style w:type="paragraph" w:styleId="Textodeglobo">
    <w:name w:val="Balloon Text"/>
    <w:basedOn w:val="Normal"/>
    <w:link w:val="TextodegloboCar"/>
    <w:uiPriority w:val="99"/>
    <w:semiHidden/>
    <w:unhideWhenUsed/>
    <w:rsid w:val="005070B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Berenys Loya</dc:creator>
  <cp:keywords/>
  <dc:description/>
  <cp:lastModifiedBy>Marco Antonio Marave Basto</cp:lastModifiedBy>
  <cp:revision>3</cp:revision>
  <cp:lastPrinted>2021-10-04T22:32:00Z</cp:lastPrinted>
  <dcterms:created xsi:type="dcterms:W3CDTF">2021-10-04T22:41:00Z</dcterms:created>
  <dcterms:modified xsi:type="dcterms:W3CDTF">2021-10-05T15:47:00Z</dcterms:modified>
</cp:coreProperties>
</file>