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2C829" w14:textId="77777777" w:rsidR="00DE1ABE" w:rsidRPr="003E0FD3" w:rsidRDefault="00DE1ABE" w:rsidP="003E0FD3">
      <w:pPr>
        <w:spacing w:after="0" w:line="240" w:lineRule="auto"/>
        <w:rPr>
          <w:rFonts w:ascii="Arial" w:hAnsi="Arial" w:cs="Arial"/>
          <w:b/>
          <w:sz w:val="24"/>
          <w:szCs w:val="24"/>
        </w:rPr>
      </w:pPr>
      <w:r w:rsidRPr="003E0FD3">
        <w:rPr>
          <w:rFonts w:ascii="Arial" w:hAnsi="Arial" w:cs="Arial"/>
          <w:b/>
          <w:sz w:val="24"/>
          <w:szCs w:val="24"/>
        </w:rPr>
        <w:t>HONORABLE CONGRESO DEL ESTADO DE CHIHUAHUA</w:t>
      </w:r>
    </w:p>
    <w:p w14:paraId="0A859BB9" w14:textId="77777777" w:rsidR="00DE1ABE" w:rsidRPr="003E0FD3" w:rsidRDefault="00DE1ABE" w:rsidP="003E0FD3">
      <w:pPr>
        <w:spacing w:after="0" w:line="240" w:lineRule="auto"/>
        <w:rPr>
          <w:rFonts w:ascii="Arial" w:hAnsi="Arial" w:cs="Arial"/>
          <w:b/>
          <w:sz w:val="24"/>
          <w:szCs w:val="24"/>
        </w:rPr>
      </w:pPr>
      <w:r w:rsidRPr="003E0FD3">
        <w:rPr>
          <w:rFonts w:ascii="Arial" w:hAnsi="Arial" w:cs="Arial"/>
          <w:b/>
          <w:sz w:val="24"/>
          <w:szCs w:val="24"/>
        </w:rPr>
        <w:t>P R E S E N T E.-</w:t>
      </w:r>
    </w:p>
    <w:p w14:paraId="42B3CA72" w14:textId="77777777" w:rsidR="00DE1ABE" w:rsidRPr="003E0FD3" w:rsidRDefault="00DE1ABE" w:rsidP="003E0FD3">
      <w:pPr>
        <w:spacing w:after="0" w:line="360" w:lineRule="auto"/>
        <w:ind w:firstLine="284"/>
        <w:jc w:val="both"/>
        <w:rPr>
          <w:rFonts w:ascii="Arial" w:hAnsi="Arial" w:cs="Arial"/>
          <w:sz w:val="24"/>
          <w:szCs w:val="24"/>
        </w:rPr>
      </w:pPr>
    </w:p>
    <w:p w14:paraId="49E9D637" w14:textId="109217BA" w:rsidR="003E0FD3" w:rsidRPr="0047278B" w:rsidRDefault="00DE1ABE" w:rsidP="002965BB">
      <w:pPr>
        <w:spacing w:after="0" w:line="360" w:lineRule="auto"/>
        <w:jc w:val="both"/>
        <w:rPr>
          <w:rFonts w:ascii="Arial" w:eastAsia="Century Gothic" w:hAnsi="Arial" w:cs="Arial"/>
          <w:b/>
          <w:sz w:val="24"/>
          <w:szCs w:val="24"/>
        </w:rPr>
      </w:pPr>
      <w:r w:rsidRPr="003E0FD3">
        <w:rPr>
          <w:rFonts w:ascii="Arial" w:hAnsi="Arial" w:cs="Arial"/>
          <w:color w:val="000000" w:themeColor="text1"/>
          <w:sz w:val="24"/>
          <w:szCs w:val="24"/>
        </w:rPr>
        <w:t xml:space="preserve">El suscrito </w:t>
      </w:r>
      <w:r w:rsidRPr="003E0FD3">
        <w:rPr>
          <w:rFonts w:ascii="Arial" w:hAnsi="Arial" w:cs="Arial"/>
          <w:b/>
          <w:color w:val="000000" w:themeColor="text1"/>
          <w:sz w:val="24"/>
          <w:szCs w:val="24"/>
        </w:rPr>
        <w:t>Omar Bazán Flores,</w:t>
      </w:r>
      <w:r w:rsidRPr="003E0FD3">
        <w:rPr>
          <w:rFonts w:ascii="Arial" w:hAnsi="Arial" w:cs="Arial"/>
          <w:color w:val="000000" w:themeColor="text1"/>
          <w:sz w:val="24"/>
          <w:szCs w:val="24"/>
        </w:rPr>
        <w:t xml:space="preserve"> Diputado de la LXVI</w:t>
      </w:r>
      <w:r w:rsidR="007F7560">
        <w:rPr>
          <w:rFonts w:ascii="Arial" w:hAnsi="Arial" w:cs="Arial"/>
          <w:color w:val="000000" w:themeColor="text1"/>
          <w:sz w:val="24"/>
          <w:szCs w:val="24"/>
        </w:rPr>
        <w:t>I</w:t>
      </w:r>
      <w:r w:rsidRPr="003E0FD3">
        <w:rPr>
          <w:rFonts w:ascii="Arial" w:hAnsi="Arial" w:cs="Arial"/>
          <w:color w:val="000000" w:themeColor="text1"/>
          <w:sz w:val="24"/>
          <w:szCs w:val="24"/>
        </w:rPr>
        <w:t xml:space="preserve">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y demás relativos de la Ley Orgánica del Poder Legislativo del Estado de Chihuahua, acudo ante este Honorable Representación, a fin de presentar </w:t>
      </w:r>
      <w:r w:rsidR="003E0FD3" w:rsidRPr="003E0FD3">
        <w:rPr>
          <w:rFonts w:ascii="Arial" w:eastAsia="Century Gothic" w:hAnsi="Arial" w:cs="Arial"/>
          <w:b/>
          <w:sz w:val="24"/>
          <w:szCs w:val="24"/>
        </w:rPr>
        <w:t xml:space="preserve">Iniciativa </w:t>
      </w:r>
      <w:r w:rsidR="002965BB">
        <w:rPr>
          <w:rFonts w:ascii="Arial" w:eastAsia="Century Gothic" w:hAnsi="Arial" w:cs="Arial"/>
          <w:b/>
          <w:sz w:val="24"/>
          <w:szCs w:val="24"/>
        </w:rPr>
        <w:t xml:space="preserve">de Ley, </w:t>
      </w:r>
      <w:r w:rsidR="003E0FD3" w:rsidRPr="003E0FD3">
        <w:rPr>
          <w:rFonts w:ascii="Arial" w:eastAsia="Century Gothic" w:hAnsi="Arial" w:cs="Arial"/>
          <w:sz w:val="24"/>
          <w:szCs w:val="24"/>
        </w:rPr>
        <w:t xml:space="preserve"> </w:t>
      </w:r>
      <w:r w:rsidR="003E0FD3" w:rsidRPr="003E0FD3">
        <w:rPr>
          <w:rFonts w:ascii="Arial" w:eastAsia="Century Gothic" w:hAnsi="Arial" w:cs="Arial"/>
          <w:b/>
          <w:sz w:val="24"/>
          <w:szCs w:val="24"/>
        </w:rPr>
        <w:t>para reformar</w:t>
      </w:r>
      <w:r w:rsidR="002965BB">
        <w:rPr>
          <w:rFonts w:ascii="Arial" w:eastAsia="Century Gothic" w:hAnsi="Arial" w:cs="Arial"/>
          <w:b/>
          <w:sz w:val="24"/>
          <w:szCs w:val="24"/>
        </w:rPr>
        <w:t xml:space="preserve"> los artículos 181 y 181 bis del Código Penal del Estado de Chihuahua</w:t>
      </w:r>
      <w:r w:rsidR="0047278B">
        <w:rPr>
          <w:rFonts w:ascii="Arial" w:eastAsia="Century Gothic" w:hAnsi="Arial" w:cs="Arial"/>
          <w:b/>
          <w:sz w:val="24"/>
          <w:szCs w:val="24"/>
        </w:rPr>
        <w:t>,</w:t>
      </w:r>
      <w:r w:rsidR="002965BB">
        <w:rPr>
          <w:rFonts w:ascii="Arial" w:eastAsia="Century Gothic" w:hAnsi="Arial" w:cs="Arial"/>
          <w:b/>
          <w:sz w:val="24"/>
          <w:szCs w:val="24"/>
        </w:rPr>
        <w:t xml:space="preserve"> así como </w:t>
      </w:r>
      <w:r w:rsidR="00345F84">
        <w:rPr>
          <w:rFonts w:ascii="Arial" w:eastAsia="Century Gothic" w:hAnsi="Arial" w:cs="Arial"/>
          <w:b/>
          <w:sz w:val="24"/>
          <w:szCs w:val="24"/>
        </w:rPr>
        <w:t>los</w:t>
      </w:r>
      <w:r w:rsidR="002965BB">
        <w:rPr>
          <w:rFonts w:ascii="Arial" w:eastAsia="Century Gothic" w:hAnsi="Arial" w:cs="Arial"/>
          <w:b/>
          <w:sz w:val="24"/>
          <w:szCs w:val="24"/>
        </w:rPr>
        <w:t xml:space="preserve"> artículo</w:t>
      </w:r>
      <w:r w:rsidR="00345F84">
        <w:rPr>
          <w:rFonts w:ascii="Arial" w:eastAsia="Century Gothic" w:hAnsi="Arial" w:cs="Arial"/>
          <w:b/>
          <w:sz w:val="24"/>
          <w:szCs w:val="24"/>
        </w:rPr>
        <w:t xml:space="preserve">s 91 y 92 </w:t>
      </w:r>
      <w:r w:rsidR="002965BB">
        <w:rPr>
          <w:rFonts w:ascii="Arial" w:eastAsia="Century Gothic" w:hAnsi="Arial" w:cs="Arial"/>
          <w:b/>
          <w:sz w:val="24"/>
          <w:szCs w:val="24"/>
        </w:rPr>
        <w:t xml:space="preserve"> de la </w:t>
      </w:r>
      <w:r w:rsidR="002965BB" w:rsidRPr="002965BB">
        <w:rPr>
          <w:rFonts w:ascii="Arial" w:eastAsia="Century Gothic" w:hAnsi="Arial" w:cs="Arial"/>
          <w:b/>
          <w:sz w:val="24"/>
          <w:szCs w:val="24"/>
        </w:rPr>
        <w:t xml:space="preserve">Ley de los Derechos  de Niñas, Niños y Adolescentes del Estado de Chihuahua </w:t>
      </w:r>
      <w:r w:rsidR="003E0FD3">
        <w:rPr>
          <w:rFonts w:ascii="Arial" w:eastAsia="Century Gothic" w:hAnsi="Arial" w:cs="Arial"/>
          <w:sz w:val="24"/>
          <w:szCs w:val="24"/>
        </w:rPr>
        <w:t xml:space="preserve">de conformidad con la </w:t>
      </w:r>
      <w:r w:rsidR="003E0FD3" w:rsidRPr="003E0FD3">
        <w:rPr>
          <w:rFonts w:ascii="Arial" w:eastAsia="Century Gothic" w:hAnsi="Arial" w:cs="Arial"/>
          <w:sz w:val="24"/>
          <w:szCs w:val="24"/>
        </w:rPr>
        <w:t xml:space="preserve">siguiente: </w:t>
      </w:r>
    </w:p>
    <w:p w14:paraId="2ACBD080" w14:textId="77777777" w:rsidR="003E0FD3" w:rsidRPr="003E0FD3" w:rsidRDefault="003E0FD3" w:rsidP="003E0FD3">
      <w:pPr>
        <w:spacing w:after="0" w:line="360" w:lineRule="auto"/>
        <w:ind w:firstLine="426"/>
        <w:jc w:val="center"/>
        <w:rPr>
          <w:rFonts w:ascii="Arial" w:eastAsia="Century Gothic" w:hAnsi="Arial" w:cs="Arial"/>
          <w:b/>
          <w:sz w:val="24"/>
          <w:szCs w:val="24"/>
        </w:rPr>
      </w:pPr>
    </w:p>
    <w:p w14:paraId="680A9424" w14:textId="77777777" w:rsidR="003E0FD3" w:rsidRPr="003E0FD3" w:rsidRDefault="003E0FD3" w:rsidP="003E0FD3">
      <w:pPr>
        <w:spacing w:after="0" w:line="360" w:lineRule="auto"/>
        <w:ind w:firstLine="426"/>
        <w:jc w:val="center"/>
        <w:rPr>
          <w:rFonts w:ascii="Arial" w:eastAsia="Century Gothic" w:hAnsi="Arial" w:cs="Arial"/>
          <w:b/>
          <w:sz w:val="24"/>
          <w:szCs w:val="24"/>
        </w:rPr>
      </w:pPr>
      <w:r w:rsidRPr="003E0FD3">
        <w:rPr>
          <w:rFonts w:ascii="Arial" w:eastAsia="Century Gothic" w:hAnsi="Arial" w:cs="Arial"/>
          <w:b/>
          <w:sz w:val="24"/>
          <w:szCs w:val="24"/>
        </w:rPr>
        <w:t>EXPOSICIÓN DE MOTIVOS:</w:t>
      </w:r>
    </w:p>
    <w:p w14:paraId="78E21A84" w14:textId="77777777" w:rsidR="003E0FD3" w:rsidRPr="003E0FD3" w:rsidRDefault="003E0FD3" w:rsidP="003E0FD3">
      <w:pPr>
        <w:spacing w:after="0" w:line="360" w:lineRule="auto"/>
        <w:ind w:firstLine="426"/>
        <w:jc w:val="both"/>
        <w:rPr>
          <w:rFonts w:ascii="Arial" w:hAnsi="Arial" w:cs="Arial"/>
          <w:sz w:val="24"/>
          <w:szCs w:val="24"/>
        </w:rPr>
      </w:pPr>
    </w:p>
    <w:p w14:paraId="5D8FB992" w14:textId="680D7121" w:rsidR="007F7560" w:rsidRDefault="007F7560" w:rsidP="003E0FD3">
      <w:pPr>
        <w:spacing w:after="0" w:line="360" w:lineRule="auto"/>
        <w:jc w:val="both"/>
        <w:rPr>
          <w:rFonts w:ascii="Arial" w:hAnsi="Arial" w:cs="Arial"/>
          <w:color w:val="000000"/>
          <w:sz w:val="24"/>
          <w:szCs w:val="24"/>
        </w:rPr>
      </w:pPr>
      <w:r>
        <w:rPr>
          <w:rFonts w:ascii="Arial" w:hAnsi="Arial" w:cs="Arial"/>
          <w:color w:val="000000"/>
          <w:sz w:val="24"/>
          <w:szCs w:val="24"/>
        </w:rPr>
        <w:t xml:space="preserve">En México, la reinserción social de adolescentes infractores es uno de los </w:t>
      </w:r>
      <w:r w:rsidR="00273E42">
        <w:rPr>
          <w:rFonts w:ascii="Arial" w:hAnsi="Arial" w:cs="Arial"/>
          <w:color w:val="000000"/>
          <w:sz w:val="24"/>
          <w:szCs w:val="24"/>
        </w:rPr>
        <w:t>principales retos que tiene el G</w:t>
      </w:r>
      <w:r>
        <w:rPr>
          <w:rFonts w:ascii="Arial" w:hAnsi="Arial" w:cs="Arial"/>
          <w:color w:val="000000"/>
          <w:sz w:val="24"/>
          <w:szCs w:val="24"/>
        </w:rPr>
        <w:t xml:space="preserve">obierno, para lo cual, no solo se debe de </w:t>
      </w:r>
      <w:r w:rsidR="00C87A95">
        <w:rPr>
          <w:rFonts w:ascii="Arial" w:hAnsi="Arial" w:cs="Arial"/>
          <w:color w:val="000000"/>
          <w:sz w:val="24"/>
          <w:szCs w:val="24"/>
        </w:rPr>
        <w:t>implementar</w:t>
      </w:r>
      <w:r>
        <w:rPr>
          <w:rFonts w:ascii="Arial" w:hAnsi="Arial" w:cs="Arial"/>
          <w:color w:val="000000"/>
          <w:sz w:val="24"/>
          <w:szCs w:val="24"/>
        </w:rPr>
        <w:t xml:space="preserve"> políticas públicas de prevención, sino también debe ser apoyado por el Poder Legislativo con la creación de leyes que establezcan sanciones a los delincuentes de acuerdo al grado de peligrosidad y de la gravedad del delito que se cometa, privilegiando y procurando el reingreso del menor a la sociedad como una persona productiva.</w:t>
      </w:r>
    </w:p>
    <w:p w14:paraId="68ABC155" w14:textId="77777777" w:rsidR="007F7560" w:rsidRDefault="007F7560" w:rsidP="003E0FD3">
      <w:pPr>
        <w:spacing w:after="0" w:line="360" w:lineRule="auto"/>
        <w:jc w:val="both"/>
        <w:rPr>
          <w:rFonts w:ascii="Arial" w:hAnsi="Arial" w:cs="Arial"/>
          <w:color w:val="000000"/>
          <w:sz w:val="24"/>
          <w:szCs w:val="24"/>
        </w:rPr>
      </w:pPr>
    </w:p>
    <w:p w14:paraId="3E98E2C7" w14:textId="6D3CA1A5" w:rsidR="007F7560" w:rsidRDefault="007F7560" w:rsidP="003E0FD3">
      <w:pPr>
        <w:spacing w:after="0" w:line="360" w:lineRule="auto"/>
        <w:jc w:val="both"/>
        <w:rPr>
          <w:rFonts w:ascii="Arial" w:hAnsi="Arial" w:cs="Arial"/>
          <w:color w:val="000000"/>
          <w:sz w:val="24"/>
          <w:szCs w:val="24"/>
        </w:rPr>
      </w:pPr>
      <w:r>
        <w:rPr>
          <w:rFonts w:ascii="Arial" w:hAnsi="Arial" w:cs="Arial"/>
          <w:color w:val="000000"/>
          <w:sz w:val="24"/>
          <w:szCs w:val="24"/>
        </w:rPr>
        <w:t>Desafortunadamente,</w:t>
      </w:r>
      <w:r w:rsidR="003D63CC">
        <w:rPr>
          <w:rFonts w:ascii="Arial" w:hAnsi="Arial" w:cs="Arial"/>
          <w:color w:val="000000"/>
          <w:sz w:val="24"/>
          <w:szCs w:val="24"/>
        </w:rPr>
        <w:t xml:space="preserve"> </w:t>
      </w:r>
      <w:r>
        <w:rPr>
          <w:rFonts w:ascii="Arial" w:hAnsi="Arial" w:cs="Arial"/>
          <w:color w:val="000000"/>
          <w:sz w:val="24"/>
          <w:szCs w:val="24"/>
        </w:rPr>
        <w:t xml:space="preserve">la incidencia de participación de </w:t>
      </w:r>
      <w:r w:rsidR="00C87A95">
        <w:rPr>
          <w:rFonts w:ascii="Arial" w:hAnsi="Arial" w:cs="Arial"/>
          <w:color w:val="000000"/>
          <w:sz w:val="24"/>
          <w:szCs w:val="24"/>
        </w:rPr>
        <w:t>menores</w:t>
      </w:r>
      <w:r>
        <w:rPr>
          <w:rFonts w:ascii="Arial" w:hAnsi="Arial" w:cs="Arial"/>
          <w:color w:val="000000"/>
          <w:sz w:val="24"/>
          <w:szCs w:val="24"/>
        </w:rPr>
        <w:t xml:space="preserve"> se ha incrementado considerablemente, la falta de fomento de valores sociales, la crisis económica, la falta de empleos bien remunerados, la ingenuidad y en algunos casos la falta de </w:t>
      </w:r>
      <w:r>
        <w:rPr>
          <w:rFonts w:ascii="Arial" w:hAnsi="Arial" w:cs="Arial"/>
          <w:color w:val="000000"/>
          <w:sz w:val="24"/>
          <w:szCs w:val="24"/>
        </w:rPr>
        <w:lastRenderedPageBreak/>
        <w:t>atención adecuada de los padres de familia son algunos de los factores que influyen para que aumente la deserción escolar y que más jóvenes se incorporen a organizaciones delincuenciales como una opción de tener acceso fácil a recursos que les perm</w:t>
      </w:r>
      <w:r w:rsidR="00F218BB">
        <w:rPr>
          <w:rFonts w:ascii="Arial" w:hAnsi="Arial" w:cs="Arial"/>
          <w:color w:val="000000"/>
          <w:sz w:val="24"/>
          <w:szCs w:val="24"/>
        </w:rPr>
        <w:t>i</w:t>
      </w:r>
      <w:r w:rsidR="00456F80">
        <w:rPr>
          <w:rFonts w:ascii="Arial" w:hAnsi="Arial" w:cs="Arial"/>
          <w:color w:val="000000"/>
          <w:sz w:val="24"/>
          <w:szCs w:val="24"/>
        </w:rPr>
        <w:t>tan satisfacer sus necesidades.</w:t>
      </w:r>
    </w:p>
    <w:p w14:paraId="6AF57868" w14:textId="77777777" w:rsidR="00C87A95" w:rsidRDefault="00C87A95" w:rsidP="003E0FD3">
      <w:pPr>
        <w:spacing w:after="0" w:line="360" w:lineRule="auto"/>
        <w:jc w:val="both"/>
        <w:rPr>
          <w:rFonts w:ascii="Arial" w:hAnsi="Arial" w:cs="Arial"/>
          <w:color w:val="000000"/>
          <w:sz w:val="24"/>
          <w:szCs w:val="24"/>
        </w:rPr>
      </w:pPr>
    </w:p>
    <w:p w14:paraId="6E52F08B" w14:textId="09C7179D" w:rsidR="00C87A95" w:rsidRDefault="00C87A95" w:rsidP="003E0FD3">
      <w:pPr>
        <w:spacing w:after="0" w:line="360" w:lineRule="auto"/>
        <w:jc w:val="both"/>
        <w:rPr>
          <w:rFonts w:ascii="Arial" w:hAnsi="Arial" w:cs="Arial"/>
          <w:color w:val="000000"/>
          <w:sz w:val="24"/>
          <w:szCs w:val="24"/>
        </w:rPr>
      </w:pPr>
      <w:r>
        <w:rPr>
          <w:rFonts w:ascii="Arial" w:hAnsi="Arial" w:cs="Arial"/>
          <w:color w:val="000000"/>
          <w:sz w:val="24"/>
          <w:szCs w:val="24"/>
        </w:rPr>
        <w:t xml:space="preserve">Dado los </w:t>
      </w:r>
      <w:r w:rsidR="00C82AD5">
        <w:rPr>
          <w:rFonts w:ascii="Arial" w:hAnsi="Arial" w:cs="Arial"/>
          <w:color w:val="000000"/>
          <w:sz w:val="24"/>
          <w:szCs w:val="24"/>
        </w:rPr>
        <w:t>últimos acontecimientos</w:t>
      </w:r>
      <w:r>
        <w:rPr>
          <w:rFonts w:ascii="Arial" w:hAnsi="Arial" w:cs="Arial"/>
          <w:color w:val="000000"/>
          <w:sz w:val="24"/>
          <w:szCs w:val="24"/>
        </w:rPr>
        <w:t xml:space="preserve"> presentados en los municipios de Juárez y </w:t>
      </w:r>
      <w:r w:rsidR="00273E42">
        <w:rPr>
          <w:rFonts w:ascii="Arial" w:hAnsi="Arial" w:cs="Arial"/>
          <w:color w:val="000000"/>
          <w:sz w:val="24"/>
          <w:szCs w:val="24"/>
        </w:rPr>
        <w:t>Chihuahua</w:t>
      </w:r>
      <w:r>
        <w:rPr>
          <w:rFonts w:ascii="Arial" w:hAnsi="Arial" w:cs="Arial"/>
          <w:color w:val="000000"/>
          <w:sz w:val="24"/>
          <w:szCs w:val="24"/>
        </w:rPr>
        <w:t xml:space="preserve"> dónde </w:t>
      </w:r>
      <w:r w:rsidR="00273E42">
        <w:rPr>
          <w:rFonts w:ascii="Arial" w:hAnsi="Arial" w:cs="Arial"/>
          <w:color w:val="000000"/>
          <w:sz w:val="24"/>
          <w:szCs w:val="24"/>
        </w:rPr>
        <w:t xml:space="preserve">dos </w:t>
      </w:r>
      <w:r w:rsidR="00345F84">
        <w:rPr>
          <w:rFonts w:ascii="Arial" w:hAnsi="Arial" w:cs="Arial"/>
          <w:color w:val="000000"/>
          <w:sz w:val="24"/>
          <w:szCs w:val="24"/>
        </w:rPr>
        <w:t xml:space="preserve">mujeres </w:t>
      </w:r>
      <w:r>
        <w:rPr>
          <w:rFonts w:ascii="Arial" w:hAnsi="Arial" w:cs="Arial"/>
          <w:color w:val="000000"/>
          <w:sz w:val="24"/>
          <w:szCs w:val="24"/>
        </w:rPr>
        <w:t xml:space="preserve">menores de edad </w:t>
      </w:r>
      <w:r w:rsidR="00273E42">
        <w:rPr>
          <w:rFonts w:ascii="Arial" w:hAnsi="Arial" w:cs="Arial"/>
          <w:color w:val="000000"/>
          <w:sz w:val="24"/>
          <w:szCs w:val="24"/>
        </w:rPr>
        <w:t>en hechos distintos fueron asesinadas brutalmente por jóvenes menores de edad</w:t>
      </w:r>
      <w:r w:rsidR="00C82AD5">
        <w:rPr>
          <w:rFonts w:ascii="Arial" w:hAnsi="Arial" w:cs="Arial"/>
          <w:color w:val="000000"/>
          <w:sz w:val="24"/>
          <w:szCs w:val="24"/>
        </w:rPr>
        <w:t>, mismas que</w:t>
      </w:r>
      <w:r w:rsidR="00273E42">
        <w:rPr>
          <w:rFonts w:ascii="Arial" w:hAnsi="Arial" w:cs="Arial"/>
          <w:color w:val="000000"/>
          <w:sz w:val="24"/>
          <w:szCs w:val="24"/>
        </w:rPr>
        <w:t xml:space="preserve"> </w:t>
      </w:r>
      <w:r w:rsidR="00C82AD5" w:rsidRPr="00C82AD5">
        <w:rPr>
          <w:rFonts w:ascii="Arial" w:hAnsi="Arial" w:cs="Arial"/>
          <w:color w:val="000000"/>
          <w:sz w:val="24"/>
          <w:szCs w:val="24"/>
        </w:rPr>
        <w:t>forman parte también de la estadística de violencia contra las niñas y adolescentes en Chihuahua, entidad que aparece como una de las más violentas en informes del Fondo de las Naciones Unidas para la Infancia (UNICEF).</w:t>
      </w:r>
    </w:p>
    <w:p w14:paraId="29FE8858" w14:textId="77777777" w:rsidR="00E7035A" w:rsidRDefault="00E7035A" w:rsidP="003E0FD3">
      <w:pPr>
        <w:spacing w:after="0" w:line="360" w:lineRule="auto"/>
        <w:jc w:val="both"/>
        <w:rPr>
          <w:rFonts w:ascii="Arial" w:hAnsi="Arial" w:cs="Arial"/>
          <w:color w:val="000000"/>
          <w:sz w:val="24"/>
          <w:szCs w:val="24"/>
        </w:rPr>
      </w:pPr>
    </w:p>
    <w:p w14:paraId="43F38FA2" w14:textId="2E125A32" w:rsidR="00E7035A" w:rsidRDefault="00C87A95" w:rsidP="003E0FD3">
      <w:pPr>
        <w:spacing w:after="0" w:line="360" w:lineRule="auto"/>
        <w:jc w:val="both"/>
        <w:rPr>
          <w:rFonts w:ascii="Arial" w:hAnsi="Arial" w:cs="Arial"/>
          <w:color w:val="000000"/>
          <w:sz w:val="24"/>
          <w:szCs w:val="24"/>
        </w:rPr>
      </w:pPr>
      <w:r>
        <w:rPr>
          <w:rFonts w:ascii="Arial" w:hAnsi="Arial" w:cs="Arial"/>
          <w:color w:val="000000"/>
          <w:sz w:val="24"/>
          <w:szCs w:val="24"/>
        </w:rPr>
        <w:t xml:space="preserve">En </w:t>
      </w:r>
      <w:r w:rsidR="00273E42">
        <w:rPr>
          <w:rFonts w:ascii="Arial" w:hAnsi="Arial" w:cs="Arial"/>
          <w:color w:val="000000"/>
          <w:sz w:val="24"/>
          <w:szCs w:val="24"/>
        </w:rPr>
        <w:t>el estado de Chihuahua, según</w:t>
      </w:r>
      <w:r>
        <w:rPr>
          <w:rFonts w:ascii="Arial" w:hAnsi="Arial" w:cs="Arial"/>
          <w:color w:val="000000"/>
          <w:sz w:val="24"/>
          <w:szCs w:val="24"/>
        </w:rPr>
        <w:t xml:space="preserve"> informe de</w:t>
      </w:r>
      <w:r w:rsidR="00273E42">
        <w:rPr>
          <w:rFonts w:ascii="Arial" w:hAnsi="Arial" w:cs="Arial"/>
          <w:color w:val="000000"/>
          <w:sz w:val="24"/>
          <w:szCs w:val="24"/>
        </w:rPr>
        <w:t xml:space="preserve"> la Sala Especializada en Justicia para Adolescentes </w:t>
      </w:r>
      <w:r>
        <w:rPr>
          <w:rFonts w:ascii="Arial" w:hAnsi="Arial" w:cs="Arial"/>
          <w:color w:val="000000"/>
          <w:sz w:val="24"/>
          <w:szCs w:val="24"/>
        </w:rPr>
        <w:t xml:space="preserve">del Supremo Tribunal de Justicia </w:t>
      </w:r>
      <w:r w:rsidR="00273E42">
        <w:rPr>
          <w:rFonts w:ascii="Arial" w:hAnsi="Arial" w:cs="Arial"/>
          <w:color w:val="000000"/>
          <w:sz w:val="24"/>
          <w:szCs w:val="24"/>
        </w:rPr>
        <w:t>del mes de enero al 30 de septiembre del año en curso se han abierto un total de 856 causas penales en contra de menores, dónde los delitos de robo, narcomenudeo y violencia familiar han sido los más recurrentes, cifra que ya superó las 834 causas penales que se registraron en el año 2020.</w:t>
      </w:r>
    </w:p>
    <w:p w14:paraId="29515E5A" w14:textId="77777777" w:rsidR="00345F84" w:rsidRDefault="00345F84" w:rsidP="003E0FD3">
      <w:pPr>
        <w:spacing w:after="0" w:line="360" w:lineRule="auto"/>
        <w:jc w:val="both"/>
        <w:rPr>
          <w:rFonts w:ascii="Arial" w:hAnsi="Arial" w:cs="Arial"/>
          <w:color w:val="000000"/>
          <w:sz w:val="24"/>
          <w:szCs w:val="24"/>
        </w:rPr>
      </w:pPr>
    </w:p>
    <w:p w14:paraId="7E1C0F57" w14:textId="703E7CEF" w:rsidR="00345F84" w:rsidRDefault="00345F84" w:rsidP="003E0FD3">
      <w:pPr>
        <w:spacing w:after="0" w:line="360" w:lineRule="auto"/>
        <w:jc w:val="both"/>
        <w:rPr>
          <w:rFonts w:ascii="Arial" w:hAnsi="Arial" w:cs="Arial"/>
          <w:color w:val="000000"/>
          <w:sz w:val="24"/>
          <w:szCs w:val="24"/>
        </w:rPr>
      </w:pPr>
      <w:r>
        <w:rPr>
          <w:rFonts w:ascii="Arial" w:hAnsi="Arial" w:cs="Arial"/>
          <w:color w:val="000000"/>
          <w:sz w:val="24"/>
          <w:szCs w:val="24"/>
        </w:rPr>
        <w:t>La problemática es compleja y requiere de un estudio profundo del tema, pues de inmediato pensamos en aumentar las penas a los adolescentes infractores</w:t>
      </w:r>
      <w:r w:rsidR="00A660F4">
        <w:rPr>
          <w:rFonts w:ascii="Arial" w:hAnsi="Arial" w:cs="Arial"/>
          <w:color w:val="000000"/>
          <w:sz w:val="24"/>
          <w:szCs w:val="24"/>
        </w:rPr>
        <w:t xml:space="preserve">, sin embargo existe un límite </w:t>
      </w:r>
      <w:r>
        <w:rPr>
          <w:rFonts w:ascii="Arial" w:hAnsi="Arial" w:cs="Arial"/>
          <w:color w:val="000000"/>
          <w:sz w:val="24"/>
          <w:szCs w:val="24"/>
        </w:rPr>
        <w:t xml:space="preserve">en caso de privación de la libertad, </w:t>
      </w:r>
      <w:r w:rsidR="00A660F4">
        <w:rPr>
          <w:rFonts w:ascii="Arial" w:hAnsi="Arial" w:cs="Arial"/>
          <w:color w:val="000000"/>
          <w:sz w:val="24"/>
          <w:szCs w:val="24"/>
        </w:rPr>
        <w:t xml:space="preserve">que es </w:t>
      </w:r>
      <w:r>
        <w:rPr>
          <w:rFonts w:ascii="Arial" w:hAnsi="Arial" w:cs="Arial"/>
          <w:color w:val="000000"/>
          <w:sz w:val="24"/>
          <w:szCs w:val="24"/>
        </w:rPr>
        <w:t xml:space="preserve">hasta por cinco años, según lo previsto por el artículo </w:t>
      </w:r>
      <w:r w:rsidR="00A660F4">
        <w:rPr>
          <w:rFonts w:ascii="Arial" w:hAnsi="Arial" w:cs="Arial"/>
          <w:color w:val="000000"/>
          <w:sz w:val="24"/>
          <w:szCs w:val="24"/>
        </w:rPr>
        <w:t xml:space="preserve">145 de la </w:t>
      </w:r>
      <w:r w:rsidR="00A660F4" w:rsidRPr="00A660F4">
        <w:rPr>
          <w:rFonts w:ascii="Arial" w:hAnsi="Arial" w:cs="Arial"/>
          <w:color w:val="000000"/>
          <w:sz w:val="24"/>
          <w:szCs w:val="24"/>
        </w:rPr>
        <w:t xml:space="preserve">Ley Nacional </w:t>
      </w:r>
      <w:r w:rsidR="00A660F4">
        <w:rPr>
          <w:rFonts w:ascii="Arial" w:hAnsi="Arial" w:cs="Arial"/>
          <w:color w:val="000000"/>
          <w:sz w:val="24"/>
          <w:szCs w:val="24"/>
        </w:rPr>
        <w:t>d</w:t>
      </w:r>
      <w:r w:rsidR="00A660F4" w:rsidRPr="00A660F4">
        <w:rPr>
          <w:rFonts w:ascii="Arial" w:hAnsi="Arial" w:cs="Arial"/>
          <w:color w:val="000000"/>
          <w:sz w:val="24"/>
          <w:szCs w:val="24"/>
        </w:rPr>
        <w:t xml:space="preserve">el Sistema Integral </w:t>
      </w:r>
      <w:r w:rsidR="00A660F4">
        <w:rPr>
          <w:rFonts w:ascii="Arial" w:hAnsi="Arial" w:cs="Arial"/>
          <w:color w:val="000000"/>
          <w:sz w:val="24"/>
          <w:szCs w:val="24"/>
        </w:rPr>
        <w:t>d</w:t>
      </w:r>
      <w:r w:rsidR="00A660F4" w:rsidRPr="00A660F4">
        <w:rPr>
          <w:rFonts w:ascii="Arial" w:hAnsi="Arial" w:cs="Arial"/>
          <w:color w:val="000000"/>
          <w:sz w:val="24"/>
          <w:szCs w:val="24"/>
        </w:rPr>
        <w:t xml:space="preserve">e Justicia Penal </w:t>
      </w:r>
      <w:r w:rsidR="00A660F4">
        <w:rPr>
          <w:rFonts w:ascii="Arial" w:hAnsi="Arial" w:cs="Arial"/>
          <w:color w:val="000000"/>
          <w:sz w:val="24"/>
          <w:szCs w:val="24"/>
        </w:rPr>
        <w:t>p</w:t>
      </w:r>
      <w:r w:rsidR="00A660F4" w:rsidRPr="00A660F4">
        <w:rPr>
          <w:rFonts w:ascii="Arial" w:hAnsi="Arial" w:cs="Arial"/>
          <w:color w:val="000000"/>
          <w:sz w:val="24"/>
          <w:szCs w:val="24"/>
        </w:rPr>
        <w:t>ara Adolescentes</w:t>
      </w:r>
      <w:r w:rsidR="00A660F4">
        <w:rPr>
          <w:rFonts w:ascii="Arial" w:hAnsi="Arial" w:cs="Arial"/>
          <w:color w:val="000000"/>
          <w:sz w:val="24"/>
          <w:szCs w:val="24"/>
        </w:rPr>
        <w:t xml:space="preserve"> que establece lo siguiente:</w:t>
      </w:r>
    </w:p>
    <w:p w14:paraId="111AFEFE" w14:textId="77777777" w:rsidR="00456F80" w:rsidRDefault="00456F80" w:rsidP="003E0FD3">
      <w:pPr>
        <w:spacing w:after="0" w:line="360" w:lineRule="auto"/>
        <w:jc w:val="both"/>
        <w:rPr>
          <w:rFonts w:ascii="Arial" w:hAnsi="Arial" w:cs="Arial"/>
          <w:color w:val="000000"/>
          <w:sz w:val="24"/>
          <w:szCs w:val="24"/>
        </w:rPr>
      </w:pPr>
    </w:p>
    <w:p w14:paraId="7951730F" w14:textId="77777777" w:rsidR="00A660F4" w:rsidRPr="00A660F4" w:rsidRDefault="00A660F4" w:rsidP="00A660F4">
      <w:pPr>
        <w:pStyle w:val="Texto"/>
        <w:spacing w:after="0" w:line="240" w:lineRule="auto"/>
        <w:ind w:left="578" w:firstLine="289"/>
        <w:rPr>
          <w:b/>
          <w:i/>
          <w:iCs/>
          <w:sz w:val="20"/>
        </w:rPr>
      </w:pPr>
      <w:bookmarkStart w:id="0" w:name="Artículo_145"/>
      <w:r w:rsidRPr="00A660F4">
        <w:rPr>
          <w:b/>
          <w:i/>
          <w:iCs/>
          <w:sz w:val="20"/>
        </w:rPr>
        <w:t>Artículo 145</w:t>
      </w:r>
      <w:bookmarkEnd w:id="0"/>
      <w:r w:rsidRPr="00A660F4">
        <w:rPr>
          <w:b/>
          <w:i/>
          <w:iCs/>
          <w:sz w:val="20"/>
        </w:rPr>
        <w:t>. Reglas para la determinación de Medidas de Sanción</w:t>
      </w:r>
    </w:p>
    <w:p w14:paraId="44B7FFFC" w14:textId="77777777" w:rsidR="00A660F4" w:rsidRPr="00A660F4" w:rsidRDefault="00A660F4" w:rsidP="00A660F4">
      <w:pPr>
        <w:pStyle w:val="Texto"/>
        <w:spacing w:after="0" w:line="240" w:lineRule="auto"/>
        <w:ind w:left="578" w:firstLine="289"/>
        <w:rPr>
          <w:i/>
          <w:iCs/>
          <w:sz w:val="20"/>
        </w:rPr>
      </w:pPr>
      <w:r w:rsidRPr="00A660F4">
        <w:rPr>
          <w:i/>
          <w:iCs/>
          <w:sz w:val="20"/>
        </w:rPr>
        <w:lastRenderedPageBreak/>
        <w:t>En ningún caso podrán imponerse medidas de sanción privativa de libertad a la persona que al momento de la comisión de la conducta tuviere entre doce años cumplidos y menos de catorce años. La duración máxima de las medidas de sanción no privativas de libertad que se podrá imponer en estos casos es de un año y solo podrá imponer una medida de sanción.</w:t>
      </w:r>
    </w:p>
    <w:p w14:paraId="61E431FF" w14:textId="77777777" w:rsidR="00A660F4" w:rsidRPr="00A660F4" w:rsidRDefault="00A660F4" w:rsidP="00A660F4">
      <w:pPr>
        <w:pStyle w:val="Texto"/>
        <w:spacing w:after="0" w:line="240" w:lineRule="auto"/>
        <w:ind w:left="578" w:firstLine="289"/>
        <w:rPr>
          <w:i/>
          <w:iCs/>
          <w:sz w:val="20"/>
        </w:rPr>
      </w:pPr>
    </w:p>
    <w:p w14:paraId="0A5F0079" w14:textId="77777777" w:rsidR="00A660F4" w:rsidRPr="00A660F4" w:rsidRDefault="00A660F4" w:rsidP="00A660F4">
      <w:pPr>
        <w:pStyle w:val="Texto"/>
        <w:spacing w:after="0" w:line="240" w:lineRule="auto"/>
        <w:ind w:left="578" w:firstLine="289"/>
        <w:rPr>
          <w:i/>
          <w:iCs/>
          <w:sz w:val="20"/>
        </w:rPr>
      </w:pPr>
      <w:r w:rsidRPr="00A660F4">
        <w:rPr>
          <w:i/>
          <w:iCs/>
          <w:sz w:val="20"/>
        </w:rPr>
        <w:t>Para las personas que al momento de la comisión de la conducta tuvieren entre catorce años y menos de dieciocho años, el Juez podrá imponer el cumplimiento de hasta dos medidas de sanción. Podrá determinar el cumplimiento de medidas de sanción no privativas de la libertad y privativas de libertad de forma simultánea, alterna o sucesiva, siempre que sean compatibles y la duración conjunta de las mismas se ajuste a lo dispuesto en el presente artículo.</w:t>
      </w:r>
    </w:p>
    <w:p w14:paraId="79A1C698" w14:textId="77777777" w:rsidR="00A660F4" w:rsidRPr="00A660F4" w:rsidRDefault="00A660F4" w:rsidP="00A660F4">
      <w:pPr>
        <w:pStyle w:val="Texto"/>
        <w:spacing w:after="0" w:line="240" w:lineRule="auto"/>
        <w:ind w:left="578" w:firstLine="289"/>
        <w:rPr>
          <w:i/>
          <w:iCs/>
          <w:sz w:val="20"/>
        </w:rPr>
      </w:pPr>
    </w:p>
    <w:p w14:paraId="4E4CAE9A" w14:textId="77777777" w:rsidR="00A660F4" w:rsidRPr="00A660F4" w:rsidRDefault="00A660F4" w:rsidP="00A660F4">
      <w:pPr>
        <w:pStyle w:val="Texto"/>
        <w:spacing w:after="0" w:line="240" w:lineRule="auto"/>
        <w:ind w:left="578" w:firstLine="289"/>
        <w:rPr>
          <w:i/>
          <w:iCs/>
          <w:sz w:val="20"/>
        </w:rPr>
      </w:pPr>
      <w:r w:rsidRPr="00A660F4">
        <w:rPr>
          <w:i/>
          <w:iCs/>
          <w:sz w:val="20"/>
        </w:rPr>
        <w:t>Las medidas privativas de libertad se utilizarán como medida extrema y por el tiempo más breve que proceda.</w:t>
      </w:r>
    </w:p>
    <w:p w14:paraId="6ED32DAC" w14:textId="77777777" w:rsidR="00A660F4" w:rsidRPr="00A660F4" w:rsidRDefault="00A660F4" w:rsidP="00A660F4">
      <w:pPr>
        <w:pStyle w:val="Texto"/>
        <w:spacing w:after="0" w:line="240" w:lineRule="auto"/>
        <w:ind w:left="578" w:firstLine="289"/>
        <w:rPr>
          <w:i/>
          <w:iCs/>
          <w:sz w:val="20"/>
        </w:rPr>
      </w:pPr>
    </w:p>
    <w:p w14:paraId="368C169F" w14:textId="77777777" w:rsidR="00A660F4" w:rsidRPr="00A660F4" w:rsidRDefault="00A660F4" w:rsidP="00A660F4">
      <w:pPr>
        <w:pStyle w:val="Texto"/>
        <w:spacing w:after="0" w:line="240" w:lineRule="auto"/>
        <w:ind w:left="578" w:firstLine="289"/>
        <w:rPr>
          <w:i/>
          <w:iCs/>
          <w:sz w:val="20"/>
        </w:rPr>
      </w:pPr>
      <w:r w:rsidRPr="00A660F4">
        <w:rPr>
          <w:i/>
          <w:iCs/>
          <w:sz w:val="20"/>
        </w:rPr>
        <w:t>La duración máxima de las medidas de sanción que se podrá imponer a la persona que al momento de la comisión de la conducta tuviere entre catorce años cumplidos y menos de dieciséis años, será de tres años.</w:t>
      </w:r>
    </w:p>
    <w:p w14:paraId="374CA469" w14:textId="77777777" w:rsidR="00A660F4" w:rsidRPr="00A660F4" w:rsidRDefault="00A660F4" w:rsidP="00A660F4">
      <w:pPr>
        <w:pStyle w:val="Texto"/>
        <w:spacing w:after="0" w:line="240" w:lineRule="auto"/>
        <w:ind w:left="578" w:firstLine="289"/>
        <w:rPr>
          <w:i/>
          <w:iCs/>
          <w:sz w:val="20"/>
        </w:rPr>
      </w:pPr>
    </w:p>
    <w:p w14:paraId="124C1109" w14:textId="77777777" w:rsidR="00A660F4" w:rsidRPr="00A660F4" w:rsidRDefault="00A660F4" w:rsidP="00A660F4">
      <w:pPr>
        <w:pStyle w:val="Texto"/>
        <w:spacing w:after="0" w:line="240" w:lineRule="auto"/>
        <w:ind w:left="578" w:firstLine="289"/>
        <w:rPr>
          <w:i/>
          <w:iCs/>
          <w:sz w:val="20"/>
        </w:rPr>
      </w:pPr>
      <w:r w:rsidRPr="00A660F4">
        <w:rPr>
          <w:i/>
          <w:iCs/>
          <w:sz w:val="20"/>
        </w:rPr>
        <w:t>La duración máxima de las medidas de sanción que se podrá imponer a las personas adolescentes que al momento de la comisión de la conducta tuvieren entre dieciséis años y menos de dieciocho años será de cinco años.</w:t>
      </w:r>
    </w:p>
    <w:p w14:paraId="0B36454A" w14:textId="77777777" w:rsidR="00A660F4" w:rsidRPr="00A660F4" w:rsidRDefault="00A660F4" w:rsidP="00A660F4">
      <w:pPr>
        <w:pStyle w:val="Texto"/>
        <w:spacing w:after="0" w:line="240" w:lineRule="auto"/>
        <w:ind w:left="578" w:firstLine="289"/>
        <w:rPr>
          <w:i/>
          <w:iCs/>
          <w:sz w:val="20"/>
        </w:rPr>
      </w:pPr>
    </w:p>
    <w:p w14:paraId="3C0CD225" w14:textId="77777777" w:rsidR="00A660F4" w:rsidRPr="00A660F4" w:rsidRDefault="00A660F4" w:rsidP="00A660F4">
      <w:pPr>
        <w:pStyle w:val="Texto"/>
        <w:spacing w:after="0" w:line="240" w:lineRule="auto"/>
        <w:ind w:left="578" w:firstLine="289"/>
        <w:rPr>
          <w:i/>
          <w:iCs/>
          <w:sz w:val="20"/>
        </w:rPr>
      </w:pPr>
      <w:r w:rsidRPr="00A660F4">
        <w:rPr>
          <w:i/>
          <w:iCs/>
          <w:sz w:val="20"/>
        </w:rPr>
        <w:t>Las medidas de sanción privativas de libertad solo podrán imponerse por las conductas establecidas en el artículo 164 de esta Ley.</w:t>
      </w:r>
    </w:p>
    <w:p w14:paraId="52E69A00" w14:textId="77777777" w:rsidR="00A660F4" w:rsidRPr="00A660F4" w:rsidRDefault="00A660F4" w:rsidP="00A660F4">
      <w:pPr>
        <w:pStyle w:val="Texto"/>
        <w:spacing w:after="0" w:line="240" w:lineRule="auto"/>
        <w:ind w:left="578" w:firstLine="289"/>
        <w:rPr>
          <w:i/>
          <w:iCs/>
          <w:sz w:val="20"/>
        </w:rPr>
      </w:pPr>
    </w:p>
    <w:p w14:paraId="73AED38E" w14:textId="77777777" w:rsidR="00A660F4" w:rsidRPr="00A660F4" w:rsidRDefault="00A660F4" w:rsidP="00A660F4">
      <w:pPr>
        <w:pStyle w:val="Texto"/>
        <w:spacing w:after="0" w:line="240" w:lineRule="auto"/>
        <w:ind w:left="578" w:firstLine="289"/>
        <w:rPr>
          <w:i/>
          <w:iCs/>
          <w:sz w:val="20"/>
        </w:rPr>
      </w:pPr>
      <w:r w:rsidRPr="00A660F4">
        <w:rPr>
          <w:i/>
          <w:iCs/>
          <w:sz w:val="20"/>
        </w:rPr>
        <w:t>Para la tentativa punible no procederá la imposición de las medidas de sanción privativas de libertad.</w:t>
      </w:r>
    </w:p>
    <w:p w14:paraId="14F6DB76" w14:textId="77777777" w:rsidR="00A660F4" w:rsidRPr="00A660F4" w:rsidRDefault="00A660F4" w:rsidP="00A660F4">
      <w:pPr>
        <w:pStyle w:val="Texto"/>
        <w:spacing w:after="0" w:line="240" w:lineRule="auto"/>
        <w:ind w:left="578" w:firstLine="289"/>
        <w:rPr>
          <w:i/>
          <w:iCs/>
          <w:sz w:val="20"/>
        </w:rPr>
      </w:pPr>
    </w:p>
    <w:p w14:paraId="4F0EB166" w14:textId="53B50D0C" w:rsidR="00B14546" w:rsidRPr="00456F80" w:rsidRDefault="00A660F4" w:rsidP="00456F80">
      <w:pPr>
        <w:pStyle w:val="Texto"/>
        <w:spacing w:after="0" w:line="240" w:lineRule="auto"/>
        <w:ind w:left="578" w:firstLine="289"/>
        <w:rPr>
          <w:i/>
          <w:iCs/>
          <w:sz w:val="20"/>
        </w:rPr>
      </w:pPr>
      <w:r w:rsidRPr="00A660F4">
        <w:rPr>
          <w:i/>
          <w:iCs/>
          <w:sz w:val="20"/>
        </w:rPr>
        <w:t>La duración máxima del internamiento podrá ser de hasta cinco años en los casos de homicidio calificado, violación tumultuaria, en los casos de secuestro; hechos señalados como delitos en materia de trata de personas y delincuencia organizada.</w:t>
      </w:r>
    </w:p>
    <w:p w14:paraId="1EE5509F" w14:textId="77777777" w:rsidR="00B14546" w:rsidRDefault="00B14546" w:rsidP="00B14546">
      <w:pPr>
        <w:spacing w:after="0" w:line="360" w:lineRule="auto"/>
        <w:jc w:val="both"/>
        <w:rPr>
          <w:rFonts w:ascii="Arial" w:hAnsi="Arial" w:cs="Arial"/>
          <w:color w:val="000000"/>
          <w:sz w:val="24"/>
          <w:szCs w:val="24"/>
        </w:rPr>
      </w:pPr>
    </w:p>
    <w:p w14:paraId="318627D0" w14:textId="77777777" w:rsidR="00456F80" w:rsidRDefault="00B14546" w:rsidP="00B14546">
      <w:pPr>
        <w:spacing w:after="0" w:line="360" w:lineRule="auto"/>
        <w:jc w:val="both"/>
        <w:rPr>
          <w:rFonts w:ascii="Arial" w:hAnsi="Arial" w:cs="Arial"/>
          <w:color w:val="000000"/>
          <w:sz w:val="24"/>
          <w:szCs w:val="24"/>
        </w:rPr>
      </w:pPr>
      <w:r>
        <w:rPr>
          <w:rFonts w:ascii="Arial" w:hAnsi="Arial" w:cs="Arial"/>
          <w:color w:val="000000"/>
          <w:sz w:val="24"/>
          <w:szCs w:val="24"/>
        </w:rPr>
        <w:t>Cabe precisar que l</w:t>
      </w:r>
      <w:r w:rsidRPr="00B14546">
        <w:rPr>
          <w:rFonts w:ascii="Arial" w:hAnsi="Arial" w:cs="Arial"/>
          <w:color w:val="000000"/>
          <w:sz w:val="24"/>
          <w:szCs w:val="24"/>
        </w:rPr>
        <w:t>a Convención Internacional de los Derechos del Niño y las Resoluciones de la</w:t>
      </w:r>
      <w:r>
        <w:rPr>
          <w:rFonts w:ascii="Arial" w:hAnsi="Arial" w:cs="Arial"/>
          <w:color w:val="000000"/>
          <w:sz w:val="24"/>
          <w:szCs w:val="24"/>
        </w:rPr>
        <w:t xml:space="preserve"> </w:t>
      </w:r>
      <w:r w:rsidRPr="00B14546">
        <w:rPr>
          <w:rFonts w:ascii="Arial" w:hAnsi="Arial" w:cs="Arial"/>
          <w:color w:val="000000"/>
          <w:sz w:val="24"/>
          <w:szCs w:val="24"/>
        </w:rPr>
        <w:t>Asamblea General de la Organización de las Naciones Unidas –Reglas de Beijing, Directrices de Riad, Reglas de la Habana y Reglas de Tokio-, señalan que el endurecimiento del sistema penal debe ser el último recurso para resolver la delincuencia en los adolescentes, y los castigos deben ser por el menor</w:t>
      </w:r>
    </w:p>
    <w:p w14:paraId="011D8AB6" w14:textId="1FF00F19" w:rsidR="00A660F4" w:rsidRDefault="00456F80" w:rsidP="00B14546">
      <w:pPr>
        <w:spacing w:after="0" w:line="360" w:lineRule="auto"/>
        <w:jc w:val="both"/>
        <w:rPr>
          <w:rFonts w:ascii="Arial" w:hAnsi="Arial" w:cs="Arial"/>
          <w:color w:val="000000"/>
          <w:sz w:val="24"/>
          <w:szCs w:val="24"/>
        </w:rPr>
      </w:pPr>
      <w:r>
        <w:rPr>
          <w:rFonts w:ascii="Arial" w:hAnsi="Arial" w:cs="Arial"/>
          <w:color w:val="000000"/>
          <w:sz w:val="24"/>
          <w:szCs w:val="24"/>
        </w:rPr>
        <w:t>t</w:t>
      </w:r>
      <w:r w:rsidRPr="00B14546">
        <w:rPr>
          <w:rFonts w:ascii="Arial" w:hAnsi="Arial" w:cs="Arial"/>
          <w:color w:val="000000"/>
          <w:sz w:val="24"/>
          <w:szCs w:val="24"/>
        </w:rPr>
        <w:t>iempo</w:t>
      </w:r>
      <w:r w:rsidR="00B14546" w:rsidRPr="00B14546">
        <w:rPr>
          <w:rFonts w:ascii="Arial" w:hAnsi="Arial" w:cs="Arial"/>
          <w:color w:val="000000"/>
          <w:sz w:val="24"/>
          <w:szCs w:val="24"/>
        </w:rPr>
        <w:t xml:space="preserve"> posible</w:t>
      </w:r>
      <w:r w:rsidR="00B14546">
        <w:rPr>
          <w:rFonts w:ascii="Arial" w:hAnsi="Arial" w:cs="Arial"/>
          <w:color w:val="000000"/>
          <w:sz w:val="24"/>
          <w:szCs w:val="24"/>
        </w:rPr>
        <w:t>, por lo que podemos decir que nuestra Ley Nacional busca seguir los parámetros internacionales al respecto.</w:t>
      </w:r>
    </w:p>
    <w:p w14:paraId="6F0AA7D9" w14:textId="523424EE" w:rsidR="00B14546" w:rsidRDefault="00B14546" w:rsidP="00B14546">
      <w:pPr>
        <w:spacing w:after="0" w:line="360" w:lineRule="auto"/>
        <w:jc w:val="both"/>
        <w:rPr>
          <w:rFonts w:ascii="Arial" w:hAnsi="Arial" w:cs="Arial"/>
          <w:color w:val="000000"/>
          <w:sz w:val="24"/>
          <w:szCs w:val="24"/>
        </w:rPr>
      </w:pPr>
    </w:p>
    <w:p w14:paraId="36A7213D" w14:textId="6A9D32D2" w:rsidR="004B1687" w:rsidRDefault="00B14546" w:rsidP="00B14546">
      <w:pPr>
        <w:spacing w:after="0" w:line="360" w:lineRule="auto"/>
        <w:jc w:val="both"/>
        <w:rPr>
          <w:rFonts w:ascii="Arial" w:hAnsi="Arial" w:cs="Arial"/>
          <w:color w:val="000000"/>
          <w:sz w:val="24"/>
          <w:szCs w:val="24"/>
        </w:rPr>
      </w:pPr>
      <w:r>
        <w:rPr>
          <w:rFonts w:ascii="Arial" w:hAnsi="Arial" w:cs="Arial"/>
          <w:color w:val="000000"/>
          <w:sz w:val="24"/>
          <w:szCs w:val="24"/>
        </w:rPr>
        <w:lastRenderedPageBreak/>
        <w:t xml:space="preserve">En la otra vertiente es reducir la edad penal, a fin de castigar como adultos a los adolescentes, sin embrago </w:t>
      </w:r>
      <w:r w:rsidRPr="00B14546">
        <w:rPr>
          <w:rFonts w:ascii="Arial" w:hAnsi="Arial" w:cs="Arial"/>
          <w:color w:val="000000"/>
          <w:sz w:val="24"/>
          <w:szCs w:val="24"/>
        </w:rPr>
        <w:t xml:space="preserve">a partir de la reforma de 2005, en el artículo 18 </w:t>
      </w:r>
      <w:r>
        <w:rPr>
          <w:rFonts w:ascii="Arial" w:hAnsi="Arial" w:cs="Arial"/>
          <w:color w:val="000000"/>
          <w:sz w:val="24"/>
          <w:szCs w:val="24"/>
        </w:rPr>
        <w:t xml:space="preserve">de la Constitución Federal </w:t>
      </w:r>
      <w:r w:rsidRPr="00B14546">
        <w:rPr>
          <w:rFonts w:ascii="Arial" w:hAnsi="Arial" w:cs="Arial"/>
          <w:color w:val="000000"/>
          <w:sz w:val="24"/>
          <w:szCs w:val="24"/>
        </w:rPr>
        <w:t xml:space="preserve">se </w:t>
      </w:r>
      <w:r>
        <w:rPr>
          <w:rFonts w:ascii="Arial" w:hAnsi="Arial" w:cs="Arial"/>
          <w:color w:val="000000"/>
          <w:sz w:val="24"/>
          <w:szCs w:val="24"/>
        </w:rPr>
        <w:t xml:space="preserve">estableció como </w:t>
      </w:r>
      <w:r w:rsidRPr="00B14546">
        <w:rPr>
          <w:rFonts w:ascii="Arial" w:hAnsi="Arial" w:cs="Arial"/>
          <w:color w:val="000000"/>
          <w:sz w:val="24"/>
          <w:szCs w:val="24"/>
        </w:rPr>
        <w:t>una garantía individual favorable a cualquier persona menor de dieciocho años que hubiese desplegado una conducta delic</w:t>
      </w:r>
      <w:r>
        <w:rPr>
          <w:rFonts w:ascii="Arial" w:hAnsi="Arial" w:cs="Arial"/>
          <w:color w:val="000000"/>
          <w:sz w:val="24"/>
          <w:szCs w:val="24"/>
        </w:rPr>
        <w:t xml:space="preserve">tiva </w:t>
      </w:r>
      <w:r w:rsidRPr="00B14546">
        <w:rPr>
          <w:rFonts w:ascii="Arial" w:hAnsi="Arial" w:cs="Arial"/>
          <w:color w:val="000000"/>
          <w:sz w:val="24"/>
          <w:szCs w:val="24"/>
        </w:rPr>
        <w:t>y, en consecuencia, hubiera sido indiciado, procesado, sentenciado o condenado a una sanción pena</w:t>
      </w:r>
      <w:r>
        <w:rPr>
          <w:rFonts w:ascii="Arial" w:hAnsi="Arial" w:cs="Arial"/>
          <w:color w:val="000000"/>
          <w:sz w:val="24"/>
          <w:szCs w:val="24"/>
        </w:rPr>
        <w:t xml:space="preserve">l a ser considerado como menor de edad y ser sujeto a un sistema especializado, habiéndose pronunciado la Primera Sala de la Suprema Corte de Justicia de la Nación en la tesis </w:t>
      </w:r>
      <w:r w:rsidR="004B1687">
        <w:rPr>
          <w:rFonts w:ascii="Arial" w:hAnsi="Arial" w:cs="Arial"/>
          <w:color w:val="000000"/>
          <w:sz w:val="24"/>
          <w:szCs w:val="24"/>
        </w:rPr>
        <w:t xml:space="preserve">consultable con los siguiente datos: </w:t>
      </w:r>
      <w:r w:rsidRPr="00B14546">
        <w:rPr>
          <w:rFonts w:ascii="Arial" w:hAnsi="Arial" w:cs="Arial"/>
          <w:color w:val="000000"/>
          <w:sz w:val="24"/>
          <w:szCs w:val="24"/>
        </w:rPr>
        <w:t>1a. CLVI/2006. Primera Sala. Novena Época. Semanario Judicial de la Federación y su Gaceta. Tomo XXIV, Octubre de 2006, Pág. 278.</w:t>
      </w:r>
      <w:r w:rsidR="004B1687">
        <w:rPr>
          <w:rFonts w:ascii="Arial" w:hAnsi="Arial" w:cs="Arial"/>
          <w:color w:val="000000"/>
          <w:sz w:val="24"/>
          <w:szCs w:val="24"/>
        </w:rPr>
        <w:t xml:space="preserve"> y bajo la voz “</w:t>
      </w:r>
      <w:r w:rsidRPr="00B14546">
        <w:rPr>
          <w:rFonts w:ascii="Arial" w:hAnsi="Arial" w:cs="Arial"/>
          <w:color w:val="000000"/>
          <w:sz w:val="24"/>
          <w:szCs w:val="24"/>
        </w:rPr>
        <w:t>EDAD PENAL MÍNIMA. EFECTOS DE LA REFORMA AL ARTÍCULO 18 DE LA CONSTITUCIÓN POLÍTICA DE LOS ESTADOS UNIDOS MEXICANOS, PUBLICADA EN EL DIARIO OFICIAL DE LA FEDERACIÓN EL 12 DE DICIEMBRE DE 2005</w:t>
      </w:r>
      <w:r w:rsidR="004B1687">
        <w:rPr>
          <w:rFonts w:ascii="Arial" w:hAnsi="Arial" w:cs="Arial"/>
          <w:color w:val="000000"/>
          <w:sz w:val="24"/>
          <w:szCs w:val="24"/>
        </w:rPr>
        <w:t>, de tal manera que al ser declara como una garantía individual d ellos menores de edad, no se puede disminuir en su perjuicio al por virtud del principio de progresividad de los derechos humanos.</w:t>
      </w:r>
    </w:p>
    <w:p w14:paraId="2239F654" w14:textId="77777777" w:rsidR="004B1687" w:rsidRDefault="004B1687" w:rsidP="00B14546">
      <w:pPr>
        <w:spacing w:after="0" w:line="360" w:lineRule="auto"/>
        <w:jc w:val="both"/>
        <w:rPr>
          <w:rFonts w:ascii="Arial" w:hAnsi="Arial" w:cs="Arial"/>
          <w:color w:val="000000"/>
          <w:sz w:val="24"/>
          <w:szCs w:val="24"/>
        </w:rPr>
      </w:pPr>
    </w:p>
    <w:p w14:paraId="60C1693E" w14:textId="3289594A" w:rsidR="00B14546" w:rsidRDefault="004B1687" w:rsidP="00B14546">
      <w:pPr>
        <w:spacing w:after="0" w:line="360" w:lineRule="auto"/>
        <w:jc w:val="both"/>
        <w:rPr>
          <w:rFonts w:ascii="Arial" w:hAnsi="Arial" w:cs="Arial"/>
          <w:color w:val="000000"/>
          <w:sz w:val="24"/>
          <w:szCs w:val="24"/>
        </w:rPr>
      </w:pPr>
      <w:r>
        <w:rPr>
          <w:rFonts w:ascii="Arial" w:hAnsi="Arial" w:cs="Arial"/>
          <w:color w:val="000000"/>
          <w:sz w:val="24"/>
          <w:szCs w:val="24"/>
        </w:rPr>
        <w:t xml:space="preserve">En consecuencia esas vertientes deben descartarse y por el contrario advertir que cuando un adolescente infractor comte un delito de alto impacto es porque en muchos caso fue influenciado por un adulto, en un entorno hostil y violento a su desarrollo psico emocional, insertándolo en pandillas o bandas delincuenciales y propiciando el consumo habitual de drogas y enervantes., debo decir además de que este perverso favorecimiento de la violencia y crimen una persona adolescente se hace por los adultos a sabiendas de que los utilizarán en la comisión de delitos graves por orden y conveniencia y que su internamiento en prisión no podrá exceder de 5 años, finalmente van formando una “mala persona” antisocial que aun sin tener </w:t>
      </w:r>
      <w:r>
        <w:rPr>
          <w:rFonts w:ascii="Arial" w:hAnsi="Arial" w:cs="Arial"/>
          <w:color w:val="000000"/>
          <w:sz w:val="24"/>
          <w:szCs w:val="24"/>
        </w:rPr>
        <w:lastRenderedPageBreak/>
        <w:t xml:space="preserve">la orden directa del adulto pudiese cometer un delito grave por su cuenta dada la distorsión de los valores sociales que se han insertado en él, por lo que </w:t>
      </w:r>
      <w:r w:rsidR="000B1D57">
        <w:rPr>
          <w:rFonts w:ascii="Arial" w:hAnsi="Arial" w:cs="Arial"/>
          <w:color w:val="000000"/>
          <w:sz w:val="24"/>
          <w:szCs w:val="24"/>
        </w:rPr>
        <w:t>propongo</w:t>
      </w:r>
      <w:r>
        <w:rPr>
          <w:rFonts w:ascii="Arial" w:hAnsi="Arial" w:cs="Arial"/>
          <w:color w:val="000000"/>
          <w:sz w:val="24"/>
          <w:szCs w:val="24"/>
        </w:rPr>
        <w:t xml:space="preserve"> se abata esta actuación que atenta contra nuestra </w:t>
      </w:r>
      <w:r w:rsidR="000B1D57">
        <w:rPr>
          <w:rFonts w:ascii="Arial" w:hAnsi="Arial" w:cs="Arial"/>
          <w:color w:val="000000"/>
          <w:sz w:val="24"/>
          <w:szCs w:val="24"/>
        </w:rPr>
        <w:t>juventud</w:t>
      </w:r>
      <w:r>
        <w:rPr>
          <w:rFonts w:ascii="Arial" w:hAnsi="Arial" w:cs="Arial"/>
          <w:color w:val="000000"/>
          <w:sz w:val="24"/>
          <w:szCs w:val="24"/>
        </w:rPr>
        <w:t xml:space="preserve">, pues un </w:t>
      </w:r>
      <w:r w:rsidR="000B1D57">
        <w:rPr>
          <w:rFonts w:ascii="Arial" w:hAnsi="Arial" w:cs="Arial"/>
          <w:color w:val="000000"/>
          <w:sz w:val="24"/>
          <w:szCs w:val="24"/>
        </w:rPr>
        <w:t>adolescente</w:t>
      </w:r>
      <w:r>
        <w:rPr>
          <w:rFonts w:ascii="Arial" w:hAnsi="Arial" w:cs="Arial"/>
          <w:color w:val="000000"/>
          <w:sz w:val="24"/>
          <w:szCs w:val="24"/>
        </w:rPr>
        <w:t xml:space="preserve"> al ser detenido, </w:t>
      </w:r>
      <w:r w:rsidR="000B1D57">
        <w:rPr>
          <w:rFonts w:ascii="Arial" w:hAnsi="Arial" w:cs="Arial"/>
          <w:color w:val="000000"/>
          <w:sz w:val="24"/>
          <w:szCs w:val="24"/>
        </w:rPr>
        <w:t>exponer</w:t>
      </w:r>
      <w:r>
        <w:rPr>
          <w:rFonts w:ascii="Arial" w:hAnsi="Arial" w:cs="Arial"/>
          <w:color w:val="000000"/>
          <w:sz w:val="24"/>
          <w:szCs w:val="24"/>
        </w:rPr>
        <w:t xml:space="preserve"> por lo regular la influencia d ellos adultos en su actuación y ello debe ser investigado de oficio y castigado severamente, pues no obstante que en ese caso los </w:t>
      </w:r>
      <w:r w:rsidR="000B1D57">
        <w:rPr>
          <w:rFonts w:ascii="Arial" w:hAnsi="Arial" w:cs="Arial"/>
          <w:color w:val="000000"/>
          <w:sz w:val="24"/>
          <w:szCs w:val="24"/>
        </w:rPr>
        <w:t>jóvenes</w:t>
      </w:r>
      <w:r>
        <w:rPr>
          <w:rFonts w:ascii="Arial" w:hAnsi="Arial" w:cs="Arial"/>
          <w:color w:val="000000"/>
          <w:sz w:val="24"/>
          <w:szCs w:val="24"/>
        </w:rPr>
        <w:t xml:space="preserve"> al haber cometido el delito son agentes activos del delito, en</w:t>
      </w:r>
      <w:r w:rsidR="000B1D57">
        <w:rPr>
          <w:rFonts w:ascii="Arial" w:hAnsi="Arial" w:cs="Arial"/>
          <w:color w:val="000000"/>
          <w:sz w:val="24"/>
          <w:szCs w:val="24"/>
        </w:rPr>
        <w:t xml:space="preserve"> </w:t>
      </w:r>
      <w:r>
        <w:rPr>
          <w:rFonts w:ascii="Arial" w:hAnsi="Arial" w:cs="Arial"/>
          <w:color w:val="000000"/>
          <w:sz w:val="24"/>
          <w:szCs w:val="24"/>
        </w:rPr>
        <w:t xml:space="preserve">relación a </w:t>
      </w:r>
      <w:r w:rsidR="000B1D57">
        <w:rPr>
          <w:rFonts w:ascii="Arial" w:hAnsi="Arial" w:cs="Arial"/>
          <w:color w:val="000000"/>
          <w:sz w:val="24"/>
          <w:szCs w:val="24"/>
        </w:rPr>
        <w:t>la influencia nociva en su conducta promovida por un adulto, son víctima del delito.</w:t>
      </w:r>
    </w:p>
    <w:p w14:paraId="0C0E8F44" w14:textId="77777777" w:rsidR="00A660F4" w:rsidRDefault="00A660F4" w:rsidP="003E0FD3">
      <w:pPr>
        <w:spacing w:after="0" w:line="360" w:lineRule="auto"/>
        <w:jc w:val="both"/>
        <w:rPr>
          <w:rFonts w:ascii="Arial" w:hAnsi="Arial" w:cs="Arial"/>
          <w:color w:val="000000"/>
          <w:sz w:val="24"/>
          <w:szCs w:val="24"/>
        </w:rPr>
      </w:pPr>
    </w:p>
    <w:p w14:paraId="32225F7D" w14:textId="69E17AF1" w:rsidR="00E7035A" w:rsidRDefault="00E7035A" w:rsidP="003E0FD3">
      <w:pPr>
        <w:spacing w:after="0" w:line="360" w:lineRule="auto"/>
        <w:jc w:val="both"/>
        <w:rPr>
          <w:rFonts w:ascii="Arial" w:hAnsi="Arial" w:cs="Arial"/>
          <w:color w:val="000000"/>
          <w:sz w:val="24"/>
          <w:szCs w:val="24"/>
        </w:rPr>
      </w:pPr>
      <w:r>
        <w:rPr>
          <w:rFonts w:ascii="Arial" w:hAnsi="Arial" w:cs="Arial"/>
          <w:color w:val="000000"/>
          <w:sz w:val="24"/>
          <w:szCs w:val="24"/>
        </w:rPr>
        <w:t xml:space="preserve">Esta propuesta es acorde con las finalidades del Sistema </w:t>
      </w:r>
      <w:r w:rsidR="000B1D57">
        <w:rPr>
          <w:rFonts w:ascii="Arial" w:hAnsi="Arial" w:cs="Arial"/>
          <w:color w:val="000000"/>
          <w:sz w:val="24"/>
          <w:szCs w:val="24"/>
        </w:rPr>
        <w:t xml:space="preserve">Integra </w:t>
      </w:r>
      <w:r>
        <w:rPr>
          <w:rFonts w:ascii="Arial" w:hAnsi="Arial" w:cs="Arial"/>
          <w:color w:val="000000"/>
          <w:sz w:val="24"/>
          <w:szCs w:val="24"/>
        </w:rPr>
        <w:t>de Justicia</w:t>
      </w:r>
      <w:r w:rsidR="000B1D57">
        <w:rPr>
          <w:rFonts w:ascii="Arial" w:hAnsi="Arial" w:cs="Arial"/>
          <w:color w:val="000000"/>
          <w:sz w:val="24"/>
          <w:szCs w:val="24"/>
        </w:rPr>
        <w:t xml:space="preserve"> para Adolescentes</w:t>
      </w:r>
      <w:r>
        <w:rPr>
          <w:rFonts w:ascii="Arial" w:hAnsi="Arial" w:cs="Arial"/>
          <w:color w:val="000000"/>
          <w:sz w:val="24"/>
          <w:szCs w:val="24"/>
        </w:rPr>
        <w:t xml:space="preserve">, pues respeta los derechos protegidos por la Constitución y los Tratados Internacionales </w:t>
      </w:r>
      <w:r w:rsidR="00AC0874">
        <w:rPr>
          <w:rFonts w:ascii="Arial" w:hAnsi="Arial" w:cs="Arial"/>
          <w:color w:val="000000"/>
          <w:sz w:val="24"/>
          <w:szCs w:val="24"/>
        </w:rPr>
        <w:t>signados</w:t>
      </w:r>
      <w:r>
        <w:rPr>
          <w:rFonts w:ascii="Arial" w:hAnsi="Arial" w:cs="Arial"/>
          <w:color w:val="000000"/>
          <w:sz w:val="24"/>
          <w:szCs w:val="24"/>
        </w:rPr>
        <w:t xml:space="preserve"> por el País, toda vez que garantiza la dignidad y la integridad física del sentenciado, pues le permite estar en contacto con su ambiente familiar, así como desarrollar sus actividades escolares o laborales, mientras cumple con la pena impuesta, manteniéndolo alejado de aquellos factores que generen riesgo a su readaptación</w:t>
      </w:r>
      <w:r w:rsidR="003D63CC">
        <w:rPr>
          <w:rFonts w:ascii="Arial" w:hAnsi="Arial" w:cs="Arial"/>
          <w:color w:val="000000"/>
          <w:sz w:val="24"/>
          <w:szCs w:val="24"/>
        </w:rPr>
        <w:t>, bajando los índices de reincidencia, lo que sin duda coadyuva a una efectiva reinserción social</w:t>
      </w:r>
      <w:r w:rsidR="000B1D57">
        <w:rPr>
          <w:rFonts w:ascii="Arial" w:hAnsi="Arial" w:cs="Arial"/>
          <w:color w:val="000000"/>
          <w:sz w:val="24"/>
          <w:szCs w:val="24"/>
        </w:rPr>
        <w:t xml:space="preserve"> a través de combatir las causa del delito.</w:t>
      </w:r>
    </w:p>
    <w:p w14:paraId="56D0EB4A" w14:textId="77777777" w:rsidR="003F34BB" w:rsidRDefault="003F34BB" w:rsidP="003E0FD3">
      <w:pPr>
        <w:spacing w:after="0" w:line="360" w:lineRule="auto"/>
        <w:jc w:val="both"/>
        <w:rPr>
          <w:rFonts w:ascii="Arial" w:hAnsi="Arial" w:cs="Arial"/>
          <w:color w:val="000000"/>
          <w:sz w:val="24"/>
          <w:szCs w:val="24"/>
        </w:rPr>
      </w:pPr>
    </w:p>
    <w:p w14:paraId="6BE56CD6" w14:textId="453AF887" w:rsidR="009F20AC" w:rsidRDefault="009F20AC" w:rsidP="003E0FD3">
      <w:pPr>
        <w:spacing w:after="0" w:line="360" w:lineRule="auto"/>
        <w:jc w:val="both"/>
        <w:rPr>
          <w:rFonts w:ascii="Arial" w:hAnsi="Arial" w:cs="Arial"/>
          <w:color w:val="000000"/>
          <w:sz w:val="24"/>
          <w:szCs w:val="24"/>
        </w:rPr>
      </w:pPr>
      <w:r>
        <w:rPr>
          <w:rFonts w:ascii="Arial" w:hAnsi="Arial" w:cs="Arial"/>
          <w:color w:val="000000"/>
          <w:sz w:val="24"/>
          <w:szCs w:val="24"/>
        </w:rPr>
        <w:t xml:space="preserve">Por lo anteriormente expuesto y con fundamento en los artículos 57 y 58 de la constitución política del estado, me permito someter a consideración de esta asamblea la iniciativa </w:t>
      </w:r>
      <w:r w:rsidR="000B1D57">
        <w:rPr>
          <w:rFonts w:ascii="Arial" w:hAnsi="Arial" w:cs="Arial"/>
          <w:color w:val="000000"/>
          <w:sz w:val="24"/>
          <w:szCs w:val="24"/>
        </w:rPr>
        <w:t xml:space="preserve">de ley </w:t>
      </w:r>
      <w:r>
        <w:rPr>
          <w:rFonts w:ascii="Arial" w:hAnsi="Arial" w:cs="Arial"/>
          <w:color w:val="000000"/>
          <w:sz w:val="24"/>
          <w:szCs w:val="24"/>
        </w:rPr>
        <w:t>con carácter de decreto bajo lo siguiente:</w:t>
      </w:r>
    </w:p>
    <w:p w14:paraId="4454856D" w14:textId="77777777" w:rsidR="003E0FD3" w:rsidRPr="003E0FD3" w:rsidRDefault="003E0FD3" w:rsidP="00456F80">
      <w:pPr>
        <w:spacing w:after="0" w:line="360" w:lineRule="auto"/>
        <w:rPr>
          <w:rFonts w:ascii="Arial" w:hAnsi="Arial" w:cs="Arial"/>
          <w:b/>
          <w:sz w:val="24"/>
          <w:szCs w:val="24"/>
        </w:rPr>
      </w:pPr>
    </w:p>
    <w:p w14:paraId="798F7A24" w14:textId="77777777" w:rsidR="003E0FD3" w:rsidRDefault="003E0FD3" w:rsidP="003E0FD3">
      <w:pPr>
        <w:spacing w:after="0" w:line="360" w:lineRule="auto"/>
        <w:ind w:firstLine="426"/>
        <w:jc w:val="center"/>
        <w:rPr>
          <w:rFonts w:ascii="Arial" w:hAnsi="Arial" w:cs="Arial"/>
          <w:b/>
          <w:sz w:val="24"/>
          <w:szCs w:val="24"/>
        </w:rPr>
      </w:pPr>
      <w:r w:rsidRPr="003E0FD3">
        <w:rPr>
          <w:rFonts w:ascii="Arial" w:hAnsi="Arial" w:cs="Arial"/>
          <w:b/>
          <w:sz w:val="24"/>
          <w:szCs w:val="24"/>
        </w:rPr>
        <w:t>D E C R E T O:</w:t>
      </w:r>
    </w:p>
    <w:p w14:paraId="577FF075" w14:textId="77777777" w:rsidR="00456F80" w:rsidRPr="003E0FD3" w:rsidRDefault="00456F80" w:rsidP="003E0FD3">
      <w:pPr>
        <w:spacing w:after="0" w:line="360" w:lineRule="auto"/>
        <w:ind w:firstLine="426"/>
        <w:jc w:val="center"/>
        <w:rPr>
          <w:rFonts w:ascii="Arial" w:hAnsi="Arial" w:cs="Arial"/>
          <w:b/>
          <w:sz w:val="24"/>
          <w:szCs w:val="24"/>
        </w:rPr>
      </w:pPr>
    </w:p>
    <w:p w14:paraId="104DA53A" w14:textId="118AE877" w:rsidR="003E0FD3" w:rsidRDefault="000B1D57" w:rsidP="000B1D57">
      <w:pPr>
        <w:spacing w:after="0" w:line="360" w:lineRule="auto"/>
        <w:jc w:val="both"/>
        <w:rPr>
          <w:rFonts w:ascii="Arial" w:hAnsi="Arial" w:cs="Arial"/>
          <w:bCs/>
          <w:sz w:val="24"/>
          <w:szCs w:val="24"/>
        </w:rPr>
      </w:pPr>
      <w:r>
        <w:rPr>
          <w:rFonts w:ascii="Arial" w:hAnsi="Arial" w:cs="Arial"/>
          <w:b/>
          <w:sz w:val="24"/>
          <w:szCs w:val="24"/>
        </w:rPr>
        <w:lastRenderedPageBreak/>
        <w:t xml:space="preserve">ARTICULO PRIMERO.- </w:t>
      </w:r>
      <w:r w:rsidRPr="000B1D57">
        <w:rPr>
          <w:rFonts w:ascii="Arial" w:hAnsi="Arial" w:cs="Arial"/>
          <w:bCs/>
          <w:sz w:val="24"/>
          <w:szCs w:val="24"/>
        </w:rPr>
        <w:t>Se reforman</w:t>
      </w:r>
      <w:r>
        <w:rPr>
          <w:rFonts w:ascii="Arial" w:hAnsi="Arial" w:cs="Arial"/>
          <w:b/>
          <w:sz w:val="24"/>
          <w:szCs w:val="24"/>
        </w:rPr>
        <w:t xml:space="preserve"> </w:t>
      </w:r>
      <w:r w:rsidRPr="000B1D57">
        <w:rPr>
          <w:rFonts w:ascii="Arial" w:hAnsi="Arial" w:cs="Arial"/>
          <w:bCs/>
          <w:sz w:val="24"/>
          <w:szCs w:val="24"/>
        </w:rPr>
        <w:t>los artículos 181 y 181 bis del Código Penal del Estado de Chihuahua</w:t>
      </w:r>
      <w:r>
        <w:rPr>
          <w:rFonts w:ascii="Arial" w:hAnsi="Arial" w:cs="Arial"/>
          <w:bCs/>
          <w:sz w:val="24"/>
          <w:szCs w:val="24"/>
        </w:rPr>
        <w:t xml:space="preserve"> para quedar redactados de la siguiente manera:</w:t>
      </w:r>
    </w:p>
    <w:p w14:paraId="529EC7FA" w14:textId="77777777" w:rsidR="000B1D57" w:rsidRPr="000B1D57" w:rsidRDefault="000B1D57" w:rsidP="000B1D57">
      <w:pPr>
        <w:spacing w:line="360" w:lineRule="auto"/>
        <w:ind w:left="1100"/>
        <w:jc w:val="both"/>
        <w:rPr>
          <w:rFonts w:ascii="Arial" w:hAnsi="Arial" w:cs="Arial"/>
          <w:b/>
          <w:bCs/>
          <w:color w:val="000000"/>
          <w:sz w:val="24"/>
          <w:szCs w:val="24"/>
        </w:rPr>
      </w:pPr>
    </w:p>
    <w:p w14:paraId="7AD6905E" w14:textId="77777777" w:rsidR="000B1D57" w:rsidRPr="000B1D57" w:rsidRDefault="000B1D57" w:rsidP="000B1D57">
      <w:pPr>
        <w:spacing w:line="360" w:lineRule="auto"/>
        <w:ind w:left="1100"/>
        <w:jc w:val="both"/>
        <w:rPr>
          <w:rFonts w:ascii="Arial" w:hAnsi="Arial" w:cs="Arial"/>
          <w:b/>
          <w:bCs/>
          <w:color w:val="000000"/>
          <w:sz w:val="24"/>
          <w:szCs w:val="24"/>
        </w:rPr>
      </w:pPr>
      <w:r w:rsidRPr="000B1D57">
        <w:rPr>
          <w:rFonts w:ascii="Arial" w:hAnsi="Arial" w:cs="Arial"/>
          <w:b/>
          <w:bCs/>
          <w:color w:val="000000"/>
          <w:sz w:val="24"/>
          <w:szCs w:val="24"/>
        </w:rPr>
        <w:t>Artículo 181.</w:t>
      </w:r>
    </w:p>
    <w:p w14:paraId="44249AA2" w14:textId="7FBF94F5" w:rsidR="000B1D57" w:rsidRPr="00456F80" w:rsidRDefault="000B1D57" w:rsidP="00456F80">
      <w:pPr>
        <w:spacing w:line="360" w:lineRule="auto"/>
        <w:ind w:left="1100"/>
        <w:jc w:val="both"/>
        <w:rPr>
          <w:rFonts w:ascii="Arial" w:hAnsi="Arial" w:cs="Arial"/>
          <w:bCs/>
          <w:sz w:val="24"/>
          <w:szCs w:val="24"/>
        </w:rPr>
      </w:pPr>
      <w:r w:rsidRPr="000B1D57">
        <w:rPr>
          <w:rFonts w:ascii="Arial" w:hAnsi="Arial" w:cs="Arial"/>
          <w:color w:val="000000"/>
          <w:sz w:val="24"/>
          <w:szCs w:val="24"/>
        </w:rPr>
        <w:t xml:space="preserve">A quien por cualquier medio, procure, induzca o facilite a una persona menor de edad o quien no tenga la capacidad para comprender el significado del hecho al consumo de bebidas embriagantes o sustancias tóxicas para que adquiera los hábitos del alcoholismo o la farmacodependencia, o a formar parte de una asociación delictuosa o de la delincuencia organizada, se le impondrá pena de </w:t>
      </w:r>
      <w:r w:rsidRPr="000B1D57">
        <w:rPr>
          <w:rFonts w:ascii="Arial" w:hAnsi="Arial" w:cs="Arial"/>
          <w:b/>
          <w:bCs/>
          <w:i/>
          <w:iCs/>
          <w:color w:val="000000"/>
          <w:sz w:val="24"/>
          <w:szCs w:val="24"/>
        </w:rPr>
        <w:t>cinco</w:t>
      </w:r>
      <w:r w:rsidRPr="000B1D57">
        <w:rPr>
          <w:rFonts w:ascii="Arial" w:hAnsi="Arial" w:cs="Arial"/>
          <w:color w:val="000000"/>
          <w:sz w:val="24"/>
          <w:szCs w:val="24"/>
        </w:rPr>
        <w:t xml:space="preserve"> a </w:t>
      </w:r>
      <w:r w:rsidRPr="000B1D57">
        <w:rPr>
          <w:rFonts w:ascii="Arial" w:hAnsi="Arial" w:cs="Arial"/>
          <w:b/>
          <w:bCs/>
          <w:i/>
          <w:iCs/>
          <w:color w:val="000000"/>
          <w:sz w:val="24"/>
          <w:szCs w:val="24"/>
        </w:rPr>
        <w:t>diez</w:t>
      </w:r>
      <w:r w:rsidR="00456F80">
        <w:rPr>
          <w:rFonts w:ascii="Arial" w:hAnsi="Arial" w:cs="Arial"/>
          <w:color w:val="000000"/>
          <w:sz w:val="24"/>
          <w:szCs w:val="24"/>
        </w:rPr>
        <w:t xml:space="preserve"> años de prisión</w:t>
      </w:r>
      <w:r w:rsidRPr="000B1D57">
        <w:rPr>
          <w:rFonts w:ascii="Arial" w:hAnsi="Arial" w:cs="Arial"/>
          <w:color w:val="000000"/>
          <w:sz w:val="24"/>
          <w:szCs w:val="24"/>
        </w:rPr>
        <w:t xml:space="preserve"> y de trescientos a mil días de multa. </w:t>
      </w:r>
    </w:p>
    <w:p w14:paraId="64E75816" w14:textId="73C274AF" w:rsidR="000B1D57" w:rsidRPr="00456F80" w:rsidRDefault="000B1D57" w:rsidP="00456F80">
      <w:pPr>
        <w:tabs>
          <w:tab w:val="left" w:pos="-1985"/>
        </w:tabs>
        <w:spacing w:line="360" w:lineRule="auto"/>
        <w:ind w:left="1100"/>
        <w:jc w:val="both"/>
        <w:rPr>
          <w:rFonts w:ascii="Arial" w:hAnsi="Arial" w:cs="Arial"/>
          <w:b/>
          <w:bCs/>
          <w:i/>
          <w:iCs/>
          <w:color w:val="000000"/>
          <w:sz w:val="24"/>
          <w:szCs w:val="24"/>
        </w:rPr>
      </w:pPr>
      <w:r w:rsidRPr="000B1D57">
        <w:rPr>
          <w:rFonts w:ascii="Arial" w:hAnsi="Arial" w:cs="Arial"/>
          <w:color w:val="000000"/>
          <w:sz w:val="24"/>
          <w:szCs w:val="24"/>
        </w:rPr>
        <w:t xml:space="preserve">Cuando de la práctica reiterada del activo, </w:t>
      </w:r>
      <w:r w:rsidRPr="000B1D57">
        <w:rPr>
          <w:rFonts w:ascii="Arial" w:hAnsi="Arial" w:cs="Arial"/>
          <w:b/>
          <w:bCs/>
          <w:i/>
          <w:iCs/>
          <w:color w:val="000000"/>
          <w:sz w:val="24"/>
          <w:szCs w:val="24"/>
        </w:rPr>
        <w:t>la persona menor de edad</w:t>
      </w:r>
      <w:r w:rsidRPr="000B1D57">
        <w:rPr>
          <w:rFonts w:ascii="Arial" w:hAnsi="Arial" w:cs="Arial"/>
          <w:color w:val="000000"/>
          <w:sz w:val="24"/>
          <w:szCs w:val="24"/>
        </w:rPr>
        <w:t xml:space="preserve"> pasivo del delito, </w:t>
      </w:r>
      <w:r w:rsidRPr="000B1D57">
        <w:rPr>
          <w:rFonts w:ascii="Arial" w:hAnsi="Arial" w:cs="Arial"/>
          <w:b/>
          <w:bCs/>
          <w:i/>
          <w:iCs/>
          <w:color w:val="000000"/>
          <w:sz w:val="24"/>
          <w:szCs w:val="24"/>
        </w:rPr>
        <w:t>se vuelva reincidente de la comisión de delitos formando parte</w:t>
      </w:r>
      <w:r w:rsidRPr="000B1D57">
        <w:rPr>
          <w:rFonts w:ascii="Arial" w:hAnsi="Arial" w:cs="Arial"/>
          <w:color w:val="000000"/>
          <w:sz w:val="24"/>
          <w:szCs w:val="24"/>
        </w:rPr>
        <w:t xml:space="preserve"> de una asociación delictuosa o de la delincuencia organizada las penalidades podrán aumentarse hasta en un tanto más, </w:t>
      </w:r>
      <w:r w:rsidRPr="000B1D57">
        <w:rPr>
          <w:rFonts w:ascii="Arial" w:hAnsi="Arial" w:cs="Arial"/>
          <w:b/>
          <w:bCs/>
          <w:i/>
          <w:iCs/>
          <w:color w:val="000000"/>
          <w:sz w:val="24"/>
          <w:szCs w:val="24"/>
        </w:rPr>
        <w:t>aun y cuando el hecho delictuoso que determine su reincidencia se haya cometido por su cuenta y en forma aislada.</w:t>
      </w:r>
    </w:p>
    <w:p w14:paraId="1A2B2B8C" w14:textId="77777777" w:rsidR="000B1D57" w:rsidRPr="000B1D57" w:rsidRDefault="000B1D57" w:rsidP="000B1D57">
      <w:pPr>
        <w:spacing w:line="360" w:lineRule="auto"/>
        <w:ind w:left="1100"/>
        <w:jc w:val="both"/>
        <w:rPr>
          <w:rFonts w:ascii="Arial" w:hAnsi="Arial" w:cs="Arial"/>
          <w:b/>
          <w:sz w:val="24"/>
          <w:szCs w:val="24"/>
          <w:lang w:eastAsia="es-ES_tradnl"/>
        </w:rPr>
      </w:pPr>
      <w:r w:rsidRPr="000B1D57">
        <w:rPr>
          <w:rFonts w:ascii="Arial" w:hAnsi="Arial" w:cs="Arial"/>
          <w:b/>
          <w:sz w:val="24"/>
          <w:szCs w:val="24"/>
          <w:lang w:eastAsia="es-ES_tradnl"/>
        </w:rPr>
        <w:t>Artículo 181 Bis.</w:t>
      </w:r>
    </w:p>
    <w:p w14:paraId="05324E63" w14:textId="77777777" w:rsidR="000B1D57" w:rsidRPr="000B1D57" w:rsidRDefault="000B1D57" w:rsidP="000B1D57">
      <w:pPr>
        <w:spacing w:line="360" w:lineRule="auto"/>
        <w:ind w:left="1100"/>
        <w:jc w:val="both"/>
        <w:rPr>
          <w:rFonts w:ascii="Arial" w:hAnsi="Arial" w:cs="Arial"/>
          <w:b/>
          <w:bCs/>
          <w:i/>
          <w:iCs/>
          <w:sz w:val="24"/>
          <w:szCs w:val="24"/>
          <w:lang w:eastAsia="es-ES_tradnl"/>
        </w:rPr>
      </w:pPr>
      <w:r w:rsidRPr="000B1D57">
        <w:rPr>
          <w:rFonts w:ascii="Arial" w:hAnsi="Arial" w:cs="Arial"/>
          <w:sz w:val="24"/>
          <w:szCs w:val="24"/>
          <w:lang w:eastAsia="es-ES_tradnl"/>
        </w:rPr>
        <w:t xml:space="preserve">Se le impondrá de seis meses a cuatro años de prisión y de cien a mil días de multa, a quien, por medio del lucro, organice o realice eventos o reuniones en inmuebles propiedad de los particulares, en los cuales personas menores de dieciocho años o que no tengan la capacidad de comprender el significado del hecho, o personas que no tienen capacidad de resistir la conducta, consuman </w:t>
      </w:r>
      <w:r w:rsidRPr="000B1D57">
        <w:rPr>
          <w:rFonts w:ascii="Arial" w:hAnsi="Arial" w:cs="Arial"/>
          <w:sz w:val="24"/>
          <w:szCs w:val="24"/>
          <w:lang w:val="es-ES_tradnl" w:eastAsia="es-ES_tradnl"/>
        </w:rPr>
        <w:t>estupefacientes o psicotrópicos sin que medie prescripción médica,</w:t>
      </w:r>
      <w:r w:rsidRPr="000B1D57">
        <w:rPr>
          <w:rFonts w:ascii="Arial" w:hAnsi="Arial" w:cs="Arial"/>
          <w:sz w:val="24"/>
          <w:szCs w:val="24"/>
          <w:lang w:eastAsia="es-ES_tradnl"/>
        </w:rPr>
        <w:t xml:space="preserve"> o bebidas embriagantes.  </w:t>
      </w:r>
      <w:r w:rsidRPr="000B1D57">
        <w:rPr>
          <w:rFonts w:ascii="Arial" w:hAnsi="Arial" w:cs="Arial"/>
          <w:b/>
          <w:bCs/>
          <w:i/>
          <w:iCs/>
          <w:sz w:val="24"/>
          <w:szCs w:val="24"/>
          <w:lang w:eastAsia="es-ES_tradnl"/>
        </w:rPr>
        <w:t xml:space="preserve">La misma pena se </w:t>
      </w:r>
      <w:r w:rsidRPr="000B1D57">
        <w:rPr>
          <w:rFonts w:ascii="Arial" w:hAnsi="Arial" w:cs="Arial"/>
          <w:b/>
          <w:bCs/>
          <w:i/>
          <w:iCs/>
          <w:sz w:val="24"/>
          <w:szCs w:val="24"/>
          <w:lang w:eastAsia="es-ES_tradnl"/>
        </w:rPr>
        <w:lastRenderedPageBreak/>
        <w:t>impondrá al dueño del inmueble, o a quien lo tenga bajo su cuidado o dominio bajo cualquier acto o contrato, cuando se demuestre que permitió su uso para el fin antes descrito, sin importar la modalidad.</w:t>
      </w:r>
    </w:p>
    <w:p w14:paraId="1D915BEC" w14:textId="6C803BEE" w:rsidR="000B1D57" w:rsidRDefault="000B1D57" w:rsidP="000B1D57">
      <w:pPr>
        <w:spacing w:after="0" w:line="360" w:lineRule="auto"/>
        <w:jc w:val="both"/>
        <w:rPr>
          <w:rFonts w:ascii="Arial" w:hAnsi="Arial" w:cs="Arial"/>
          <w:b/>
          <w:sz w:val="24"/>
          <w:szCs w:val="24"/>
        </w:rPr>
      </w:pPr>
    </w:p>
    <w:p w14:paraId="57FE87F1" w14:textId="0B8F403F" w:rsidR="000B1D57" w:rsidRDefault="000B1D57" w:rsidP="000B1D57">
      <w:pPr>
        <w:spacing w:after="0" w:line="360" w:lineRule="auto"/>
        <w:jc w:val="both"/>
        <w:rPr>
          <w:rFonts w:ascii="Arial" w:hAnsi="Arial" w:cs="Arial"/>
          <w:bCs/>
          <w:sz w:val="24"/>
          <w:szCs w:val="24"/>
        </w:rPr>
      </w:pPr>
      <w:r>
        <w:rPr>
          <w:rFonts w:ascii="Arial" w:hAnsi="Arial" w:cs="Arial"/>
          <w:b/>
          <w:sz w:val="24"/>
          <w:szCs w:val="24"/>
        </w:rPr>
        <w:t xml:space="preserve">ARTICULO SEGUNDO.- </w:t>
      </w:r>
      <w:r w:rsidRPr="000B1D57">
        <w:rPr>
          <w:rFonts w:ascii="Arial" w:hAnsi="Arial" w:cs="Arial"/>
          <w:bCs/>
          <w:sz w:val="24"/>
          <w:szCs w:val="24"/>
        </w:rPr>
        <w:t>Se reforman</w:t>
      </w:r>
      <w:r>
        <w:rPr>
          <w:rFonts w:ascii="Arial" w:hAnsi="Arial" w:cs="Arial"/>
          <w:b/>
          <w:sz w:val="24"/>
          <w:szCs w:val="24"/>
        </w:rPr>
        <w:t xml:space="preserve"> </w:t>
      </w:r>
      <w:r w:rsidRPr="000B1D57">
        <w:rPr>
          <w:rFonts w:ascii="Arial" w:hAnsi="Arial" w:cs="Arial"/>
          <w:bCs/>
          <w:sz w:val="24"/>
          <w:szCs w:val="24"/>
        </w:rPr>
        <w:t xml:space="preserve">los artículos </w:t>
      </w:r>
      <w:r>
        <w:rPr>
          <w:rFonts w:ascii="Arial" w:hAnsi="Arial" w:cs="Arial"/>
          <w:bCs/>
          <w:sz w:val="24"/>
          <w:szCs w:val="24"/>
        </w:rPr>
        <w:t>91</w:t>
      </w:r>
      <w:r w:rsidRPr="000B1D57">
        <w:rPr>
          <w:rFonts w:ascii="Arial" w:hAnsi="Arial" w:cs="Arial"/>
          <w:bCs/>
          <w:sz w:val="24"/>
          <w:szCs w:val="24"/>
        </w:rPr>
        <w:t xml:space="preserve"> y 92</w:t>
      </w:r>
      <w:r>
        <w:rPr>
          <w:rFonts w:ascii="Arial" w:hAnsi="Arial" w:cs="Arial"/>
          <w:bCs/>
          <w:sz w:val="24"/>
          <w:szCs w:val="24"/>
        </w:rPr>
        <w:t xml:space="preserve"> fracción VII</w:t>
      </w:r>
      <w:r w:rsidRPr="000B1D57">
        <w:rPr>
          <w:rFonts w:ascii="Arial" w:hAnsi="Arial" w:cs="Arial"/>
          <w:bCs/>
          <w:sz w:val="24"/>
          <w:szCs w:val="24"/>
        </w:rPr>
        <w:t xml:space="preserve"> </w:t>
      </w:r>
      <w:r w:rsidRPr="000B1D57">
        <w:rPr>
          <w:rFonts w:ascii="Arial" w:eastAsia="Century Gothic" w:hAnsi="Arial" w:cs="Arial"/>
          <w:bCs/>
          <w:sz w:val="24"/>
          <w:szCs w:val="24"/>
        </w:rPr>
        <w:t>de la Ley de los Derechos  de Niñas, Niños y Adolescentes del Estado de Chihuahua</w:t>
      </w:r>
      <w:r>
        <w:rPr>
          <w:rFonts w:ascii="Arial" w:hAnsi="Arial" w:cs="Arial"/>
          <w:bCs/>
          <w:sz w:val="24"/>
          <w:szCs w:val="24"/>
        </w:rPr>
        <w:t xml:space="preserve"> para quedar redactados de la siguiente manera:</w:t>
      </w:r>
    </w:p>
    <w:p w14:paraId="06035D2E" w14:textId="77777777" w:rsidR="00456F80" w:rsidRDefault="00456F80" w:rsidP="000B1D57">
      <w:pPr>
        <w:spacing w:after="0" w:line="360" w:lineRule="auto"/>
        <w:jc w:val="both"/>
        <w:rPr>
          <w:rFonts w:ascii="Arial" w:hAnsi="Arial" w:cs="Arial"/>
          <w:bCs/>
          <w:sz w:val="24"/>
          <w:szCs w:val="24"/>
        </w:rPr>
      </w:pPr>
    </w:p>
    <w:p w14:paraId="708BB0B7" w14:textId="085D9CE4" w:rsidR="000B1D57" w:rsidRPr="000B1D57" w:rsidRDefault="000B1D57" w:rsidP="00C66D07">
      <w:pPr>
        <w:spacing w:line="360" w:lineRule="auto"/>
        <w:ind w:left="1416"/>
        <w:jc w:val="both"/>
        <w:rPr>
          <w:rFonts w:ascii="Arial" w:eastAsia="Calibri" w:hAnsi="Arial" w:cs="Arial"/>
          <w:color w:val="000000"/>
          <w:sz w:val="24"/>
          <w:szCs w:val="24"/>
        </w:rPr>
      </w:pPr>
      <w:r w:rsidRPr="000B1D57">
        <w:rPr>
          <w:rFonts w:ascii="Arial" w:eastAsia="Calibri" w:hAnsi="Arial" w:cs="Arial"/>
          <w:b/>
          <w:color w:val="000000"/>
          <w:sz w:val="24"/>
          <w:szCs w:val="24"/>
        </w:rPr>
        <w:t>Artículo 91.</w:t>
      </w:r>
      <w:r w:rsidRPr="000B1D57">
        <w:rPr>
          <w:rFonts w:ascii="Arial" w:eastAsia="Calibri" w:hAnsi="Arial" w:cs="Arial"/>
          <w:color w:val="000000"/>
          <w:sz w:val="24"/>
          <w:szCs w:val="24"/>
        </w:rPr>
        <w:t xml:space="preserve"> En aquellos casos en que el Ministerio Público o cualquier otra autoridad, tenga conocimiento de la presunta comisión o participación de una niña, niño o adolescentes en un hecho que la ley señale como delito, de manera inmediata dará aviso a la Procuraduría de Protección. </w:t>
      </w:r>
    </w:p>
    <w:p w14:paraId="48336F0B" w14:textId="0A589D30" w:rsidR="000B1D57" w:rsidRPr="00C66D07" w:rsidRDefault="000B1D57" w:rsidP="00C66D07">
      <w:pPr>
        <w:spacing w:line="360" w:lineRule="auto"/>
        <w:ind w:left="1416"/>
        <w:jc w:val="both"/>
        <w:rPr>
          <w:rFonts w:ascii="Arial" w:eastAsia="Calibri" w:hAnsi="Arial" w:cs="Arial"/>
          <w:color w:val="000000"/>
          <w:sz w:val="24"/>
          <w:szCs w:val="24"/>
        </w:rPr>
      </w:pPr>
      <w:r w:rsidRPr="000B1D57">
        <w:rPr>
          <w:rFonts w:ascii="Arial" w:eastAsia="Calibri" w:hAnsi="Arial" w:cs="Arial"/>
          <w:color w:val="000000"/>
          <w:sz w:val="24"/>
          <w:szCs w:val="24"/>
        </w:rPr>
        <w:t xml:space="preserve">Niñas o niños, en ningún caso podrán ser detenidos, retenidos o privados de su libertad por la supuesta comisión o participación en un hecho que la ley señale como delito. </w:t>
      </w:r>
    </w:p>
    <w:p w14:paraId="125239E4" w14:textId="0493036C" w:rsidR="000B1D57" w:rsidRPr="00C66D07" w:rsidRDefault="000B1D57" w:rsidP="00C66D07">
      <w:pPr>
        <w:spacing w:line="360" w:lineRule="auto"/>
        <w:ind w:left="1416"/>
        <w:jc w:val="both"/>
        <w:rPr>
          <w:rFonts w:ascii="Arial" w:eastAsia="Calibri" w:hAnsi="Arial" w:cs="Arial"/>
          <w:b/>
          <w:bCs/>
          <w:i/>
          <w:iCs/>
          <w:color w:val="000000"/>
          <w:sz w:val="24"/>
          <w:szCs w:val="24"/>
        </w:rPr>
      </w:pPr>
      <w:r w:rsidRPr="000B1D57">
        <w:rPr>
          <w:rFonts w:ascii="Arial" w:eastAsia="Calibri" w:hAnsi="Arial" w:cs="Arial"/>
          <w:color w:val="000000"/>
          <w:sz w:val="24"/>
          <w:szCs w:val="24"/>
        </w:rPr>
        <w:t xml:space="preserve">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 </w:t>
      </w:r>
      <w:r w:rsidRPr="000B1D57">
        <w:rPr>
          <w:rFonts w:ascii="Arial" w:eastAsia="Calibri" w:hAnsi="Arial" w:cs="Arial"/>
          <w:b/>
          <w:bCs/>
          <w:i/>
          <w:iCs/>
          <w:color w:val="000000"/>
          <w:sz w:val="24"/>
          <w:szCs w:val="24"/>
        </w:rPr>
        <w:t>y en su caso se les brinde la protección debida.</w:t>
      </w:r>
    </w:p>
    <w:p w14:paraId="0C63B846" w14:textId="16F6F691" w:rsidR="000B1D57" w:rsidRPr="00C66D07" w:rsidRDefault="000B1D57" w:rsidP="00C66D07">
      <w:pPr>
        <w:spacing w:line="360" w:lineRule="auto"/>
        <w:ind w:left="1416"/>
        <w:jc w:val="both"/>
        <w:rPr>
          <w:rFonts w:ascii="Arial" w:eastAsia="Calibri" w:hAnsi="Arial" w:cs="Arial"/>
          <w:b/>
          <w:bCs/>
          <w:i/>
          <w:iCs/>
          <w:color w:val="000000"/>
          <w:sz w:val="24"/>
          <w:szCs w:val="24"/>
        </w:rPr>
      </w:pPr>
      <w:r w:rsidRPr="000B1D57">
        <w:rPr>
          <w:rFonts w:ascii="Arial" w:eastAsia="Calibri" w:hAnsi="Arial" w:cs="Arial"/>
          <w:b/>
          <w:bCs/>
          <w:i/>
          <w:iCs/>
          <w:color w:val="000000"/>
          <w:sz w:val="24"/>
          <w:szCs w:val="24"/>
        </w:rPr>
        <w:t xml:space="preserve">En el caso de que se sospeche o se tengan indicios de que se ha cometido por un adulto el delito previsto en el artículo 181 del Código Penal del Estado en perjuicio de una persona adolescente </w:t>
      </w:r>
      <w:r w:rsidRPr="000B1D57">
        <w:rPr>
          <w:rFonts w:ascii="Arial" w:eastAsia="Calibri" w:hAnsi="Arial" w:cs="Arial"/>
          <w:b/>
          <w:bCs/>
          <w:i/>
          <w:iCs/>
          <w:color w:val="000000"/>
          <w:sz w:val="24"/>
          <w:szCs w:val="24"/>
        </w:rPr>
        <w:lastRenderedPageBreak/>
        <w:t xml:space="preserve">detenida ante autoridad administrativa o judicial, se solicitará de inmediato se brinde la protección debida a su integridad personal, debiendo la autoridad administrativa o la autoridad jurisdiccional que la tenga a su disposición responder por que el debido cumplimiento de esta norma. </w:t>
      </w:r>
    </w:p>
    <w:p w14:paraId="02F11434" w14:textId="4A122563" w:rsidR="000B1D57" w:rsidRPr="00456F80" w:rsidRDefault="000B1D57" w:rsidP="00456F80">
      <w:pPr>
        <w:spacing w:line="360" w:lineRule="auto"/>
        <w:ind w:left="1416"/>
        <w:jc w:val="both"/>
        <w:rPr>
          <w:rFonts w:ascii="Arial" w:eastAsia="Calibri" w:hAnsi="Arial" w:cs="Arial"/>
          <w:color w:val="000000"/>
          <w:sz w:val="24"/>
          <w:szCs w:val="24"/>
        </w:rPr>
      </w:pPr>
      <w:r w:rsidRPr="000B1D57">
        <w:rPr>
          <w:rFonts w:ascii="Arial" w:eastAsia="Calibri" w:hAnsi="Arial" w:cs="Arial"/>
          <w:color w:val="000000"/>
          <w:sz w:val="24"/>
          <w:szCs w:val="24"/>
        </w:rPr>
        <w:t xml:space="preserve">Toda medida que se adopte será susceptible de revisión por órgano judicial competente en un proceso contradictorio en el que se garantice, por lo menos, el derecho a ser oído y la asistencia de un abogado especializado. </w:t>
      </w:r>
      <w:bookmarkStart w:id="1" w:name="_GoBack"/>
      <w:bookmarkEnd w:id="1"/>
    </w:p>
    <w:p w14:paraId="79569B5C" w14:textId="2F26815A" w:rsidR="00C66D07" w:rsidRPr="00C66D07" w:rsidRDefault="000B1D57" w:rsidP="00456F80">
      <w:pPr>
        <w:spacing w:line="360" w:lineRule="auto"/>
        <w:ind w:left="1416"/>
        <w:jc w:val="both"/>
        <w:rPr>
          <w:rFonts w:ascii="Arial" w:eastAsia="Calibri" w:hAnsi="Arial" w:cs="Arial"/>
          <w:color w:val="000000"/>
          <w:sz w:val="24"/>
          <w:szCs w:val="24"/>
        </w:rPr>
      </w:pPr>
      <w:r w:rsidRPr="000B1D57">
        <w:rPr>
          <w:rFonts w:ascii="Arial" w:eastAsia="Calibri" w:hAnsi="Arial" w:cs="Arial"/>
          <w:b/>
          <w:color w:val="000000"/>
          <w:sz w:val="24"/>
          <w:szCs w:val="24"/>
        </w:rPr>
        <w:t>Artículo 92.</w:t>
      </w:r>
      <w:r w:rsidRPr="000B1D57">
        <w:rPr>
          <w:rFonts w:ascii="Arial" w:eastAsia="Calibri" w:hAnsi="Arial" w:cs="Arial"/>
          <w:color w:val="000000"/>
          <w:sz w:val="24"/>
          <w:szCs w:val="24"/>
        </w:rPr>
        <w:t xml:space="preserve"> Las autoridades estatales y municipales en el ámbito de sus respectivas competencias,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 </w:t>
      </w:r>
    </w:p>
    <w:p w14:paraId="33514FB7" w14:textId="77777777" w:rsidR="000B1D57" w:rsidRPr="000B1D57" w:rsidRDefault="000B1D57" w:rsidP="000B1D57">
      <w:pPr>
        <w:numPr>
          <w:ilvl w:val="0"/>
          <w:numId w:val="41"/>
        </w:numPr>
        <w:autoSpaceDE w:val="0"/>
        <w:autoSpaceDN w:val="0"/>
        <w:adjustRightInd w:val="0"/>
        <w:spacing w:after="0" w:line="360" w:lineRule="auto"/>
        <w:ind w:left="2550" w:hanging="567"/>
        <w:jc w:val="both"/>
        <w:rPr>
          <w:rFonts w:ascii="Arial" w:eastAsia="Calibri" w:hAnsi="Arial" w:cs="Arial"/>
          <w:color w:val="000000"/>
          <w:sz w:val="24"/>
          <w:szCs w:val="24"/>
        </w:rPr>
      </w:pPr>
      <w:r w:rsidRPr="000B1D57">
        <w:rPr>
          <w:rFonts w:ascii="Arial" w:eastAsia="Calibri" w:hAnsi="Arial" w:cs="Arial"/>
          <w:color w:val="000000"/>
          <w:sz w:val="24"/>
          <w:szCs w:val="24"/>
        </w:rPr>
        <w:t xml:space="preserve"> A la VI …</w:t>
      </w:r>
    </w:p>
    <w:p w14:paraId="1C8BF951" w14:textId="7D6F3A8F" w:rsidR="00C66D07" w:rsidRPr="00456F80" w:rsidRDefault="000B1D57" w:rsidP="000B1D57">
      <w:pPr>
        <w:numPr>
          <w:ilvl w:val="0"/>
          <w:numId w:val="42"/>
        </w:numPr>
        <w:autoSpaceDE w:val="0"/>
        <w:autoSpaceDN w:val="0"/>
        <w:adjustRightInd w:val="0"/>
        <w:spacing w:after="0" w:line="360" w:lineRule="auto"/>
        <w:ind w:left="2136"/>
        <w:jc w:val="both"/>
        <w:rPr>
          <w:rFonts w:ascii="Arial" w:eastAsia="Calibri" w:hAnsi="Arial" w:cs="Arial"/>
          <w:b/>
          <w:bCs/>
          <w:i/>
          <w:iCs/>
          <w:color w:val="000000"/>
          <w:sz w:val="24"/>
          <w:szCs w:val="24"/>
        </w:rPr>
      </w:pPr>
      <w:r w:rsidRPr="000B1D57">
        <w:rPr>
          <w:rFonts w:ascii="Arial" w:eastAsia="Calibri" w:hAnsi="Arial" w:cs="Arial"/>
          <w:color w:val="000000"/>
          <w:sz w:val="24"/>
          <w:szCs w:val="24"/>
        </w:rPr>
        <w:t>Iniciar una línea de investigación e</w:t>
      </w:r>
      <w:r w:rsidRPr="000B1D57">
        <w:rPr>
          <w:rFonts w:ascii="Arial" w:eastAsia="Calibri" w:hAnsi="Arial" w:cs="Arial"/>
          <w:b/>
          <w:bCs/>
          <w:i/>
          <w:iCs/>
          <w:color w:val="000000"/>
          <w:sz w:val="24"/>
          <w:szCs w:val="24"/>
        </w:rPr>
        <w:t xml:space="preserve">n el caso de que se sospeche o se tengan indicios de que se ha cometido por un adulto el delito previsto en el artículo 181 del Código Penal del Estado en perjuicio de una persona adolescente que está vinculada a proceso judicial por la comisión de algún delito, a fin de que en un plazo que no exceda de dos meses el Ministerio público se pronuncie o no sobre el ejercicio de la acción penal. Las resoluciones de no ejercicio de la acción penal que se dicten en estes casos, </w:t>
      </w:r>
      <w:r w:rsidRPr="000B1D57">
        <w:rPr>
          <w:rFonts w:ascii="Arial" w:eastAsia="Calibri" w:hAnsi="Arial" w:cs="Arial"/>
          <w:b/>
          <w:bCs/>
          <w:i/>
          <w:iCs/>
          <w:color w:val="000000"/>
          <w:sz w:val="24"/>
          <w:szCs w:val="24"/>
        </w:rPr>
        <w:lastRenderedPageBreak/>
        <w:t>deberá ser revisadas de oficio por el juez de control que competa.</w:t>
      </w:r>
      <w:r w:rsidRPr="000B1D57">
        <w:rPr>
          <w:rFonts w:ascii="Arial" w:eastAsia="Calibri" w:hAnsi="Arial" w:cs="Arial"/>
          <w:color w:val="000000"/>
          <w:sz w:val="24"/>
          <w:szCs w:val="24"/>
        </w:rPr>
        <w:t xml:space="preserve"> </w:t>
      </w:r>
      <w:r w:rsidRPr="000B1D57">
        <w:rPr>
          <w:rFonts w:ascii="Arial" w:eastAsia="Calibri" w:hAnsi="Arial" w:cs="Arial"/>
          <w:b/>
          <w:bCs/>
          <w:i/>
          <w:iCs/>
          <w:color w:val="000000"/>
          <w:sz w:val="24"/>
          <w:szCs w:val="24"/>
        </w:rPr>
        <w:t>El Ministerio Público deberá expedir el protocolo de actuación para hacer efectiva la investig</w:t>
      </w:r>
      <w:r w:rsidR="00C66D07">
        <w:rPr>
          <w:rFonts w:ascii="Arial" w:eastAsia="Calibri" w:hAnsi="Arial" w:cs="Arial"/>
          <w:b/>
          <w:bCs/>
          <w:i/>
          <w:iCs/>
          <w:color w:val="000000"/>
          <w:sz w:val="24"/>
          <w:szCs w:val="24"/>
        </w:rPr>
        <w:t>ación prevista en esta fracción.</w:t>
      </w:r>
    </w:p>
    <w:p w14:paraId="38B42743" w14:textId="77777777" w:rsidR="003E0FD3" w:rsidRPr="003E0FD3" w:rsidRDefault="003E0FD3" w:rsidP="003E0FD3">
      <w:pPr>
        <w:spacing w:after="0" w:line="360" w:lineRule="auto"/>
        <w:ind w:firstLine="426"/>
        <w:jc w:val="both"/>
        <w:rPr>
          <w:rFonts w:ascii="Arial" w:hAnsi="Arial" w:cs="Arial"/>
          <w:b/>
          <w:color w:val="000000"/>
          <w:sz w:val="24"/>
          <w:szCs w:val="24"/>
        </w:rPr>
      </w:pPr>
    </w:p>
    <w:p w14:paraId="7253103A" w14:textId="77777777" w:rsidR="003E0FD3" w:rsidRDefault="003E0FD3" w:rsidP="003E0FD3">
      <w:pPr>
        <w:spacing w:after="0" w:line="360" w:lineRule="auto"/>
        <w:ind w:firstLine="426"/>
        <w:jc w:val="center"/>
        <w:rPr>
          <w:rFonts w:ascii="Arial" w:hAnsi="Arial" w:cs="Arial"/>
          <w:b/>
          <w:sz w:val="24"/>
          <w:szCs w:val="24"/>
          <w:lang w:val="en-US"/>
        </w:rPr>
      </w:pPr>
      <w:r w:rsidRPr="003E0FD3">
        <w:rPr>
          <w:rFonts w:ascii="Arial" w:hAnsi="Arial" w:cs="Arial"/>
          <w:b/>
          <w:sz w:val="24"/>
          <w:szCs w:val="24"/>
          <w:lang w:val="en-US"/>
        </w:rPr>
        <w:t>T R A N S I T O R I O S:</w:t>
      </w:r>
    </w:p>
    <w:p w14:paraId="7386CD82" w14:textId="77777777" w:rsidR="003E0FD3" w:rsidRPr="003E0FD3" w:rsidRDefault="003E0FD3" w:rsidP="003E0FD3">
      <w:pPr>
        <w:spacing w:after="0" w:line="360" w:lineRule="auto"/>
        <w:ind w:firstLine="426"/>
        <w:jc w:val="center"/>
        <w:rPr>
          <w:rFonts w:ascii="Arial" w:hAnsi="Arial" w:cs="Arial"/>
          <w:b/>
          <w:sz w:val="24"/>
          <w:szCs w:val="24"/>
          <w:lang w:val="en-US"/>
        </w:rPr>
      </w:pPr>
    </w:p>
    <w:p w14:paraId="77A26792" w14:textId="0B4DC0D1" w:rsidR="003E0FD3" w:rsidRDefault="000B1D57" w:rsidP="003E0FD3">
      <w:pPr>
        <w:spacing w:after="0" w:line="360" w:lineRule="auto"/>
        <w:jc w:val="both"/>
        <w:rPr>
          <w:rFonts w:ascii="Arial" w:hAnsi="Arial" w:cs="Arial"/>
          <w:sz w:val="24"/>
          <w:szCs w:val="24"/>
        </w:rPr>
      </w:pPr>
      <w:r>
        <w:rPr>
          <w:rFonts w:ascii="Arial" w:hAnsi="Arial" w:cs="Arial"/>
          <w:b/>
          <w:sz w:val="24"/>
          <w:szCs w:val="24"/>
        </w:rPr>
        <w:t>PRIMERO</w:t>
      </w:r>
      <w:r w:rsidR="003E0FD3" w:rsidRPr="003E0FD3">
        <w:rPr>
          <w:rFonts w:ascii="Arial" w:hAnsi="Arial" w:cs="Arial"/>
          <w:b/>
          <w:sz w:val="24"/>
          <w:szCs w:val="24"/>
        </w:rPr>
        <w:t xml:space="preserve">.- </w:t>
      </w:r>
      <w:r w:rsidR="003E0FD3" w:rsidRPr="003E0FD3">
        <w:rPr>
          <w:rFonts w:ascii="Arial" w:hAnsi="Arial" w:cs="Arial"/>
          <w:sz w:val="24"/>
          <w:szCs w:val="24"/>
        </w:rPr>
        <w:t>El presente Decreto entrará en vigor al día siguiente de su publicación en el Periódico Oficial del Estado.</w:t>
      </w:r>
    </w:p>
    <w:p w14:paraId="40E86620" w14:textId="77777777" w:rsidR="00C66D07" w:rsidRDefault="00C66D07" w:rsidP="003E0FD3">
      <w:pPr>
        <w:spacing w:after="0" w:line="360" w:lineRule="auto"/>
        <w:jc w:val="both"/>
        <w:rPr>
          <w:rFonts w:ascii="Arial" w:hAnsi="Arial" w:cs="Arial"/>
          <w:sz w:val="24"/>
          <w:szCs w:val="24"/>
        </w:rPr>
      </w:pPr>
    </w:p>
    <w:p w14:paraId="40EAC7E0" w14:textId="451A0D55" w:rsidR="000B1D57" w:rsidRPr="003E0FD3" w:rsidRDefault="000B1D57" w:rsidP="003E0FD3">
      <w:pPr>
        <w:spacing w:after="0" w:line="360" w:lineRule="auto"/>
        <w:jc w:val="both"/>
        <w:rPr>
          <w:rFonts w:ascii="Arial" w:hAnsi="Arial" w:cs="Arial"/>
          <w:sz w:val="24"/>
          <w:szCs w:val="24"/>
        </w:rPr>
      </w:pPr>
      <w:r w:rsidRPr="00C66D07">
        <w:rPr>
          <w:rFonts w:ascii="Arial" w:hAnsi="Arial" w:cs="Arial"/>
          <w:b/>
          <w:sz w:val="24"/>
          <w:szCs w:val="24"/>
        </w:rPr>
        <w:t>SEGUNDO.-</w:t>
      </w:r>
      <w:r>
        <w:rPr>
          <w:rFonts w:ascii="Arial" w:hAnsi="Arial" w:cs="Arial"/>
          <w:sz w:val="24"/>
          <w:szCs w:val="24"/>
        </w:rPr>
        <w:t xml:space="preserve"> En el plazo de ciento ochenta días de la entrada en vigor de la fracción VII del artículo 92 </w:t>
      </w:r>
      <w:r w:rsidRPr="000B1D57">
        <w:rPr>
          <w:rFonts w:ascii="Arial" w:hAnsi="Arial" w:cs="Arial"/>
          <w:sz w:val="24"/>
          <w:szCs w:val="24"/>
        </w:rPr>
        <w:t>de la Ley de los Derechos  de Niñas, Niños y Adolescentes del Estado de Chihuahua</w:t>
      </w:r>
      <w:r>
        <w:rPr>
          <w:rFonts w:ascii="Arial" w:hAnsi="Arial" w:cs="Arial"/>
          <w:sz w:val="24"/>
          <w:szCs w:val="24"/>
        </w:rPr>
        <w:t xml:space="preserve"> se deberá expedir por la Fiscalía General del Estado el protocolo de actuación a que se refiere dicha fracción.</w:t>
      </w:r>
    </w:p>
    <w:p w14:paraId="2C6C3876" w14:textId="77777777" w:rsidR="003E0FD3" w:rsidRPr="003E0FD3" w:rsidRDefault="003E0FD3" w:rsidP="003E0FD3">
      <w:pPr>
        <w:spacing w:after="0" w:line="360" w:lineRule="auto"/>
        <w:ind w:firstLine="426"/>
        <w:jc w:val="both"/>
        <w:rPr>
          <w:rFonts w:ascii="Arial" w:hAnsi="Arial" w:cs="Arial"/>
          <w:b/>
          <w:sz w:val="24"/>
          <w:szCs w:val="24"/>
        </w:rPr>
      </w:pPr>
    </w:p>
    <w:p w14:paraId="4EBEDA69" w14:textId="77777777" w:rsidR="003E0FD3" w:rsidRPr="003E0FD3" w:rsidRDefault="003E0FD3" w:rsidP="003E0FD3">
      <w:pPr>
        <w:spacing w:after="0" w:line="360" w:lineRule="auto"/>
        <w:jc w:val="both"/>
        <w:rPr>
          <w:rFonts w:ascii="Arial" w:hAnsi="Arial" w:cs="Arial"/>
          <w:sz w:val="24"/>
          <w:szCs w:val="24"/>
        </w:rPr>
      </w:pPr>
      <w:r w:rsidRPr="003E0FD3">
        <w:rPr>
          <w:rFonts w:ascii="Arial" w:hAnsi="Arial" w:cs="Arial"/>
          <w:b/>
          <w:sz w:val="24"/>
          <w:szCs w:val="24"/>
        </w:rPr>
        <w:t xml:space="preserve">ECONÓMICO.- </w:t>
      </w:r>
      <w:r w:rsidRPr="003E0FD3">
        <w:rPr>
          <w:rFonts w:ascii="Arial" w:hAnsi="Arial" w:cs="Arial"/>
          <w:sz w:val="24"/>
          <w:szCs w:val="24"/>
        </w:rPr>
        <w:t xml:space="preserve">Aprobado que sea, túrnese a la Secretaría para que elabore la minuta de Decreto correspondiente. </w:t>
      </w:r>
    </w:p>
    <w:p w14:paraId="40C9F1BE" w14:textId="47F62B59" w:rsidR="00E53342" w:rsidRPr="003E0FD3" w:rsidRDefault="00E53342" w:rsidP="003E0FD3">
      <w:pPr>
        <w:spacing w:after="0" w:line="360" w:lineRule="auto"/>
        <w:jc w:val="both"/>
        <w:rPr>
          <w:rFonts w:ascii="Arial" w:hAnsi="Arial" w:cs="Arial"/>
          <w:i/>
          <w:sz w:val="24"/>
          <w:szCs w:val="24"/>
        </w:rPr>
      </w:pPr>
    </w:p>
    <w:p w14:paraId="68D49D86" w14:textId="34DF75FA" w:rsidR="00E53342" w:rsidRDefault="00E53342" w:rsidP="003E0FD3">
      <w:pPr>
        <w:spacing w:after="0" w:line="360" w:lineRule="auto"/>
        <w:jc w:val="both"/>
        <w:rPr>
          <w:rFonts w:ascii="Arial" w:eastAsia="Arial" w:hAnsi="Arial" w:cs="Arial"/>
          <w:i/>
          <w:color w:val="000000"/>
          <w:sz w:val="24"/>
          <w:szCs w:val="24"/>
        </w:rPr>
      </w:pPr>
      <w:r w:rsidRPr="003E0FD3">
        <w:rPr>
          <w:rFonts w:ascii="Arial" w:hAnsi="Arial" w:cs="Arial"/>
          <w:i/>
          <w:sz w:val="24"/>
          <w:szCs w:val="24"/>
        </w:rPr>
        <w:t>Dado en el Palacio Legislativo del Estado de Chihuahua</w:t>
      </w:r>
      <w:r w:rsidRPr="003E0FD3">
        <w:rPr>
          <w:rFonts w:ascii="Arial" w:eastAsia="Arial" w:hAnsi="Arial" w:cs="Arial"/>
          <w:i/>
          <w:color w:val="000000"/>
          <w:sz w:val="24"/>
          <w:szCs w:val="24"/>
        </w:rPr>
        <w:t xml:space="preserve">, a los </w:t>
      </w:r>
      <w:r w:rsidR="00C66D07">
        <w:rPr>
          <w:rFonts w:ascii="Arial" w:eastAsia="Arial" w:hAnsi="Arial" w:cs="Arial"/>
          <w:i/>
          <w:color w:val="000000"/>
          <w:sz w:val="24"/>
          <w:szCs w:val="24"/>
        </w:rPr>
        <w:t>13</w:t>
      </w:r>
      <w:r w:rsidRPr="003E0FD3">
        <w:rPr>
          <w:rFonts w:ascii="Arial" w:eastAsia="Arial" w:hAnsi="Arial" w:cs="Arial"/>
          <w:i/>
          <w:color w:val="000000"/>
          <w:sz w:val="24"/>
          <w:szCs w:val="24"/>
        </w:rPr>
        <w:t xml:space="preserve"> días del mes de</w:t>
      </w:r>
      <w:r w:rsidR="00381E8C">
        <w:rPr>
          <w:rFonts w:ascii="Arial" w:eastAsia="Arial" w:hAnsi="Arial" w:cs="Arial"/>
          <w:i/>
          <w:color w:val="000000"/>
          <w:sz w:val="24"/>
          <w:szCs w:val="24"/>
        </w:rPr>
        <w:t xml:space="preserve"> octubre </w:t>
      </w:r>
      <w:r w:rsidRPr="003E0FD3">
        <w:rPr>
          <w:rFonts w:ascii="Arial" w:eastAsia="Arial" w:hAnsi="Arial" w:cs="Arial"/>
          <w:i/>
          <w:color w:val="000000"/>
          <w:sz w:val="24"/>
          <w:szCs w:val="24"/>
        </w:rPr>
        <w:t xml:space="preserve">del año dos mil </w:t>
      </w:r>
      <w:r w:rsidR="00381E8C">
        <w:rPr>
          <w:rFonts w:ascii="Arial" w:eastAsia="Arial" w:hAnsi="Arial" w:cs="Arial"/>
          <w:i/>
          <w:color w:val="000000"/>
          <w:sz w:val="24"/>
          <w:szCs w:val="24"/>
        </w:rPr>
        <w:t>veintiuno</w:t>
      </w:r>
      <w:r w:rsidRPr="003E0FD3">
        <w:rPr>
          <w:rFonts w:ascii="Arial" w:eastAsia="Arial" w:hAnsi="Arial" w:cs="Arial"/>
          <w:i/>
          <w:color w:val="000000"/>
          <w:sz w:val="24"/>
          <w:szCs w:val="24"/>
        </w:rPr>
        <w:t>.</w:t>
      </w:r>
    </w:p>
    <w:p w14:paraId="7BBDD614" w14:textId="77777777" w:rsidR="00C66D07" w:rsidRPr="003E0FD3" w:rsidRDefault="00C66D07" w:rsidP="003E0FD3">
      <w:pPr>
        <w:spacing w:after="0" w:line="360" w:lineRule="auto"/>
        <w:jc w:val="both"/>
        <w:rPr>
          <w:rFonts w:ascii="Arial" w:eastAsia="Arial" w:hAnsi="Arial" w:cs="Arial"/>
          <w:i/>
          <w:color w:val="000000"/>
          <w:sz w:val="24"/>
          <w:szCs w:val="24"/>
        </w:rPr>
      </w:pPr>
    </w:p>
    <w:p w14:paraId="0A39B44F" w14:textId="77777777" w:rsidR="003E0FD3" w:rsidRDefault="003E0FD3" w:rsidP="003E0FD3">
      <w:pPr>
        <w:spacing w:after="0" w:line="240" w:lineRule="auto"/>
        <w:ind w:firstLine="284"/>
        <w:jc w:val="center"/>
        <w:rPr>
          <w:rFonts w:ascii="Arial" w:hAnsi="Arial" w:cs="Arial"/>
          <w:b/>
          <w:i/>
          <w:sz w:val="24"/>
          <w:szCs w:val="24"/>
        </w:rPr>
      </w:pPr>
    </w:p>
    <w:p w14:paraId="3FABFCB0" w14:textId="77777777" w:rsidR="00E53342" w:rsidRDefault="00E53342" w:rsidP="003E0FD3">
      <w:pPr>
        <w:spacing w:after="0" w:line="240" w:lineRule="auto"/>
        <w:ind w:firstLine="284"/>
        <w:jc w:val="center"/>
        <w:rPr>
          <w:rFonts w:ascii="Arial" w:hAnsi="Arial" w:cs="Arial"/>
          <w:b/>
          <w:i/>
          <w:sz w:val="24"/>
          <w:szCs w:val="24"/>
        </w:rPr>
      </w:pPr>
      <w:r w:rsidRPr="003E0FD3">
        <w:rPr>
          <w:rFonts w:ascii="Arial" w:hAnsi="Arial" w:cs="Arial"/>
          <w:b/>
          <w:i/>
          <w:sz w:val="24"/>
          <w:szCs w:val="24"/>
        </w:rPr>
        <w:t>ATENTAMENTE</w:t>
      </w:r>
    </w:p>
    <w:p w14:paraId="77D38F9F" w14:textId="77777777" w:rsidR="003E0FD3" w:rsidRDefault="003E0FD3" w:rsidP="003E0FD3">
      <w:pPr>
        <w:spacing w:after="0" w:line="240" w:lineRule="auto"/>
        <w:ind w:firstLine="284"/>
        <w:jc w:val="center"/>
        <w:rPr>
          <w:rFonts w:ascii="Arial" w:hAnsi="Arial" w:cs="Arial"/>
          <w:b/>
          <w:i/>
          <w:sz w:val="24"/>
          <w:szCs w:val="24"/>
        </w:rPr>
      </w:pPr>
    </w:p>
    <w:p w14:paraId="3CCAAA70" w14:textId="77777777" w:rsidR="00C66D07" w:rsidRPr="003E0FD3" w:rsidRDefault="00C66D07" w:rsidP="003E0FD3">
      <w:pPr>
        <w:spacing w:after="0" w:line="240" w:lineRule="auto"/>
        <w:ind w:firstLine="284"/>
        <w:jc w:val="center"/>
        <w:rPr>
          <w:rFonts w:ascii="Arial" w:hAnsi="Arial" w:cs="Arial"/>
          <w:b/>
          <w:i/>
          <w:sz w:val="24"/>
          <w:szCs w:val="24"/>
        </w:rPr>
      </w:pPr>
    </w:p>
    <w:p w14:paraId="4409D211" w14:textId="77777777" w:rsidR="00E53342" w:rsidRPr="003E0FD3" w:rsidRDefault="00E53342" w:rsidP="003E0FD3">
      <w:pPr>
        <w:spacing w:after="0" w:line="240" w:lineRule="auto"/>
        <w:ind w:firstLine="284"/>
        <w:jc w:val="center"/>
        <w:rPr>
          <w:rFonts w:ascii="Arial" w:hAnsi="Arial" w:cs="Arial"/>
          <w:b/>
          <w:i/>
          <w:sz w:val="24"/>
          <w:szCs w:val="24"/>
        </w:rPr>
      </w:pPr>
    </w:p>
    <w:p w14:paraId="47CC9FC1" w14:textId="77777777" w:rsidR="00E53342" w:rsidRPr="003E0FD3" w:rsidRDefault="00E53342" w:rsidP="003E0FD3">
      <w:pPr>
        <w:spacing w:after="0" w:line="240" w:lineRule="auto"/>
        <w:ind w:firstLine="284"/>
        <w:jc w:val="center"/>
        <w:rPr>
          <w:rFonts w:ascii="Arial" w:hAnsi="Arial" w:cs="Arial"/>
          <w:b/>
          <w:i/>
          <w:sz w:val="24"/>
          <w:szCs w:val="24"/>
        </w:rPr>
      </w:pPr>
      <w:r w:rsidRPr="003E0FD3">
        <w:rPr>
          <w:rFonts w:ascii="Arial" w:hAnsi="Arial" w:cs="Arial"/>
          <w:b/>
          <w:i/>
          <w:sz w:val="24"/>
          <w:szCs w:val="24"/>
        </w:rPr>
        <w:t>DIPUTADO OMAR BAZÁN FLORES</w:t>
      </w:r>
    </w:p>
    <w:p w14:paraId="75F3980E" w14:textId="62C703C1" w:rsidR="00DE1ABE" w:rsidRPr="003E0FD3" w:rsidRDefault="00E53342" w:rsidP="003E0FD3">
      <w:pPr>
        <w:spacing w:after="0" w:line="240" w:lineRule="auto"/>
        <w:ind w:firstLine="284"/>
        <w:jc w:val="center"/>
        <w:rPr>
          <w:rFonts w:ascii="Arial" w:hAnsi="Arial" w:cs="Arial"/>
          <w:b/>
          <w:i/>
          <w:sz w:val="24"/>
          <w:szCs w:val="24"/>
        </w:rPr>
      </w:pPr>
      <w:r w:rsidRPr="003E0FD3">
        <w:rPr>
          <w:rFonts w:ascii="Arial" w:hAnsi="Arial" w:cs="Arial"/>
          <w:b/>
          <w:i/>
          <w:sz w:val="24"/>
          <w:szCs w:val="24"/>
        </w:rPr>
        <w:t xml:space="preserve">Vicepresidente del H. Congreso del Estado </w:t>
      </w:r>
    </w:p>
    <w:sectPr w:rsidR="00DE1ABE" w:rsidRPr="003E0FD3" w:rsidSect="00DE1ABE">
      <w:headerReference w:type="default" r:id="rId8"/>
      <w:footerReference w:type="default" r:id="rId9"/>
      <w:pgSz w:w="12240" w:h="15840"/>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5A0CC" w14:textId="77777777" w:rsidR="00737537" w:rsidRDefault="00737537" w:rsidP="007F665E">
      <w:pPr>
        <w:spacing w:after="0" w:line="240" w:lineRule="auto"/>
      </w:pPr>
      <w:r>
        <w:separator/>
      </w:r>
    </w:p>
  </w:endnote>
  <w:endnote w:type="continuationSeparator" w:id="0">
    <w:p w14:paraId="08795556" w14:textId="77777777" w:rsidR="00737537" w:rsidRDefault="0073753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534235"/>
      <w:docPartObj>
        <w:docPartGallery w:val="Page Numbers (Bottom of Page)"/>
        <w:docPartUnique/>
      </w:docPartObj>
    </w:sdtPr>
    <w:sdtEndPr/>
    <w:sdtContent>
      <w:p w14:paraId="27F46012" w14:textId="2454C46F" w:rsidR="00381E8C" w:rsidRDefault="00381E8C">
        <w:pPr>
          <w:pStyle w:val="Piedepgina"/>
          <w:jc w:val="right"/>
        </w:pPr>
        <w:r>
          <w:fldChar w:fldCharType="begin"/>
        </w:r>
        <w:r>
          <w:instrText>PAGE   \* MERGEFORMAT</w:instrText>
        </w:r>
        <w:r>
          <w:fldChar w:fldCharType="separate"/>
        </w:r>
        <w:r w:rsidR="00456F80" w:rsidRPr="00456F80">
          <w:rPr>
            <w:noProof/>
            <w:lang w:val="es-ES"/>
          </w:rPr>
          <w:t>9</w:t>
        </w:r>
        <w:r>
          <w:fldChar w:fldCharType="end"/>
        </w:r>
      </w:p>
    </w:sdtContent>
  </w:sdt>
  <w:p w14:paraId="5A46BA6D" w14:textId="77777777" w:rsidR="00381E8C" w:rsidRDefault="00381E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C0046" w14:textId="77777777" w:rsidR="00737537" w:rsidRDefault="00737537" w:rsidP="007F665E">
      <w:pPr>
        <w:spacing w:after="0" w:line="240" w:lineRule="auto"/>
      </w:pPr>
      <w:r>
        <w:separator/>
      </w:r>
    </w:p>
  </w:footnote>
  <w:footnote w:type="continuationSeparator" w:id="0">
    <w:p w14:paraId="13D9E6EB" w14:textId="77777777" w:rsidR="00737537" w:rsidRDefault="00737537"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B09F7" w14:textId="7808E59C" w:rsidR="00BA23D5" w:rsidRDefault="00BA23D5" w:rsidP="00C66D07">
    <w:pPr>
      <w:pStyle w:val="Encabezado"/>
      <w:tabs>
        <w:tab w:val="clear" w:pos="4419"/>
        <w:tab w:val="clear" w:pos="8838"/>
        <w:tab w:val="left" w:pos="8610"/>
      </w:tabs>
      <w:jc w:val="center"/>
      <w:rPr>
        <w:rFonts w:ascii="Edwardian Script ITC" w:hAnsi="Edwardian Script ITC"/>
        <w:sz w:val="40"/>
      </w:rPr>
    </w:pPr>
  </w:p>
  <w:p w14:paraId="42AA1D79" w14:textId="77777777" w:rsidR="00BA23D5" w:rsidRDefault="00BA23D5" w:rsidP="00DE1ABE">
    <w:pPr>
      <w:pStyle w:val="Encabezado"/>
      <w:tabs>
        <w:tab w:val="clear" w:pos="4419"/>
        <w:tab w:val="clear" w:pos="8838"/>
        <w:tab w:val="left" w:pos="8610"/>
      </w:tabs>
      <w:jc w:val="right"/>
      <w:rPr>
        <w:rFonts w:ascii="Edwardian Script ITC" w:hAnsi="Edwardian Script ITC"/>
        <w:sz w:val="40"/>
      </w:rPr>
    </w:pPr>
  </w:p>
  <w:p w14:paraId="23295AF2" w14:textId="77777777" w:rsidR="00BA23D5" w:rsidRPr="00A41CDD" w:rsidRDefault="00BA23D5" w:rsidP="00DE1ABE">
    <w:pPr>
      <w:pStyle w:val="Encabezado"/>
    </w:pPr>
  </w:p>
  <w:p w14:paraId="0492AAAB" w14:textId="77777777" w:rsidR="00BA23D5" w:rsidRDefault="00BA23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2F9"/>
    <w:multiLevelType w:val="hybridMultilevel"/>
    <w:tmpl w:val="672C9BD2"/>
    <w:lvl w:ilvl="0" w:tplc="F4D41AFA">
      <w:start w:val="1"/>
      <w:numFmt w:val="upperRoman"/>
      <w:lvlText w:val="%1."/>
      <w:lvlJc w:val="right"/>
      <w:pPr>
        <w:ind w:left="720" w:hanging="360"/>
      </w:pPr>
      <w:rPr>
        <w:rFonts w:hint="default"/>
        <w:b w:val="0"/>
        <w:i w:val="0"/>
        <w:color w:val="auto"/>
      </w:rPr>
    </w:lvl>
    <w:lvl w:ilvl="1" w:tplc="66065AA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020BA"/>
    <w:multiLevelType w:val="hybridMultilevel"/>
    <w:tmpl w:val="545A7B7E"/>
    <w:lvl w:ilvl="0" w:tplc="CC4886A8">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69C48D0"/>
    <w:multiLevelType w:val="hybridMultilevel"/>
    <w:tmpl w:val="41C0C294"/>
    <w:lvl w:ilvl="0" w:tplc="19ECBA36">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DB0BCB"/>
    <w:multiLevelType w:val="hybridMultilevel"/>
    <w:tmpl w:val="4DDA1366"/>
    <w:lvl w:ilvl="0" w:tplc="A05A03F4">
      <w:start w:val="7"/>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414E51"/>
    <w:multiLevelType w:val="hybridMultilevel"/>
    <w:tmpl w:val="E8C8DA96"/>
    <w:lvl w:ilvl="0" w:tplc="DA8606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511BC4"/>
    <w:multiLevelType w:val="hybridMultilevel"/>
    <w:tmpl w:val="7E82E01E"/>
    <w:lvl w:ilvl="0" w:tplc="9DFC47F2">
      <w:start w:val="1"/>
      <w:numFmt w:val="upperRoman"/>
      <w:lvlText w:val="%1."/>
      <w:lvlJc w:val="left"/>
      <w:pPr>
        <w:ind w:left="360" w:hanging="360"/>
      </w:pPr>
      <w:rPr>
        <w:rFonts w:hint="default"/>
        <w:b w:val="0"/>
        <w:i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A00E68"/>
    <w:multiLevelType w:val="multilevel"/>
    <w:tmpl w:val="CA6C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11155"/>
    <w:multiLevelType w:val="hybridMultilevel"/>
    <w:tmpl w:val="D844252E"/>
    <w:lvl w:ilvl="0" w:tplc="D0F4AC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F4941"/>
    <w:multiLevelType w:val="hybridMultilevel"/>
    <w:tmpl w:val="07AA4ABE"/>
    <w:lvl w:ilvl="0" w:tplc="98602CB0">
      <w:start w:val="1"/>
      <w:numFmt w:val="upperRoman"/>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260AB"/>
    <w:multiLevelType w:val="hybridMultilevel"/>
    <w:tmpl w:val="AFB8A5CC"/>
    <w:lvl w:ilvl="0" w:tplc="22A2FFC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3F47B4"/>
    <w:multiLevelType w:val="hybridMultilevel"/>
    <w:tmpl w:val="0142C25E"/>
    <w:lvl w:ilvl="0" w:tplc="13AE4ADE">
      <w:start w:val="1"/>
      <w:numFmt w:val="lowerLetter"/>
      <w:lvlText w:val="%1."/>
      <w:lvlJc w:val="left"/>
      <w:pPr>
        <w:ind w:left="720" w:hanging="360"/>
      </w:pPr>
      <w:rPr>
        <w:b w:val="0"/>
      </w:rPr>
    </w:lvl>
    <w:lvl w:ilvl="1" w:tplc="922C06B4">
      <w:start w:val="1"/>
      <w:numFmt w:val="lowerLetter"/>
      <w:lvlText w:val="%2)"/>
      <w:lvlJc w:val="left"/>
      <w:pPr>
        <w:ind w:left="1440" w:hanging="360"/>
      </w:pPr>
      <w:rPr>
        <w:rFonts w:ascii="Arial" w:eastAsia="Times New Roman" w:hAnsi="Arial" w:cs="Arial" w:hint="default"/>
        <w:b w:val="0"/>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BA3835"/>
    <w:multiLevelType w:val="hybridMultilevel"/>
    <w:tmpl w:val="070801A0"/>
    <w:lvl w:ilvl="0" w:tplc="30CC4B08">
      <w:start w:val="1"/>
      <w:numFmt w:val="upperRoman"/>
      <w:lvlText w:val="%1."/>
      <w:lvlJc w:val="left"/>
      <w:pPr>
        <w:ind w:left="720" w:hanging="360"/>
      </w:pPr>
      <w:rPr>
        <w:rFonts w:hint="default"/>
        <w:b w:val="0"/>
        <w:i w:val="0"/>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4231F"/>
    <w:multiLevelType w:val="hybridMultilevel"/>
    <w:tmpl w:val="7686756C"/>
    <w:lvl w:ilvl="0" w:tplc="CF70B86C">
      <w:start w:val="1"/>
      <w:numFmt w:val="upperRoman"/>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AE0FCB"/>
    <w:multiLevelType w:val="hybridMultilevel"/>
    <w:tmpl w:val="B344D3CE"/>
    <w:lvl w:ilvl="0" w:tplc="F2068B8E">
      <w:start w:val="1"/>
      <w:numFmt w:val="lowerLetter"/>
      <w:lvlText w:val="%1)"/>
      <w:lvlJc w:val="left"/>
      <w:pPr>
        <w:ind w:left="1788" w:hanging="360"/>
      </w:pPr>
      <w:rPr>
        <w:rFonts w:hint="default"/>
      </w:rPr>
    </w:lvl>
    <w:lvl w:ilvl="1" w:tplc="19C60316">
      <w:start w:val="1"/>
      <w:numFmt w:val="upperRoman"/>
      <w:lvlText w:val="%2."/>
      <w:lvlJc w:val="left"/>
      <w:pPr>
        <w:ind w:left="2868" w:hanging="720"/>
      </w:pPr>
      <w:rPr>
        <w:rFonts w:hint="default"/>
      </w:r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15:restartNumberingAfterBreak="0">
    <w:nsid w:val="2EDC5712"/>
    <w:multiLevelType w:val="hybridMultilevel"/>
    <w:tmpl w:val="6ED2E4E4"/>
    <w:lvl w:ilvl="0" w:tplc="E6FE5F60">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BB672D"/>
    <w:multiLevelType w:val="hybridMultilevel"/>
    <w:tmpl w:val="E2A8FA70"/>
    <w:lvl w:ilvl="0" w:tplc="D8FCE3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BF74AF"/>
    <w:multiLevelType w:val="hybridMultilevel"/>
    <w:tmpl w:val="E8C8DA96"/>
    <w:lvl w:ilvl="0" w:tplc="DA8606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F87C66"/>
    <w:multiLevelType w:val="hybridMultilevel"/>
    <w:tmpl w:val="6F0EC6CE"/>
    <w:lvl w:ilvl="0" w:tplc="426A47EA">
      <w:start w:val="1"/>
      <w:numFmt w:val="upperRoman"/>
      <w:lvlText w:val="%1."/>
      <w:lvlJc w:val="left"/>
      <w:pPr>
        <w:ind w:left="780" w:hanging="720"/>
      </w:pPr>
      <w:rPr>
        <w:rFonts w:ascii="Arial" w:hAnsi="Arial" w:cs="Arial" w:hint="default"/>
        <w:b w:val="0"/>
        <w:sz w:val="20"/>
        <w:szCs w:val="2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8" w15:restartNumberingAfterBreak="0">
    <w:nsid w:val="3A23198D"/>
    <w:multiLevelType w:val="hybridMultilevel"/>
    <w:tmpl w:val="8180A4DA"/>
    <w:lvl w:ilvl="0" w:tplc="CFB2895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C262D20"/>
    <w:multiLevelType w:val="hybridMultilevel"/>
    <w:tmpl w:val="6DC2304A"/>
    <w:lvl w:ilvl="0" w:tplc="46D0080E">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A40C40"/>
    <w:multiLevelType w:val="hybridMultilevel"/>
    <w:tmpl w:val="3C54B9F0"/>
    <w:lvl w:ilvl="0" w:tplc="D6A4CE1A">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A72BFF"/>
    <w:multiLevelType w:val="hybridMultilevel"/>
    <w:tmpl w:val="3B2A123C"/>
    <w:lvl w:ilvl="0" w:tplc="810A01F4">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B71250"/>
    <w:multiLevelType w:val="hybridMultilevel"/>
    <w:tmpl w:val="E8C8DA96"/>
    <w:lvl w:ilvl="0" w:tplc="DA8606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6503EC"/>
    <w:multiLevelType w:val="hybridMultilevel"/>
    <w:tmpl w:val="0F9E6D1E"/>
    <w:lvl w:ilvl="0" w:tplc="68248698">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24" w15:restartNumberingAfterBreak="0">
    <w:nsid w:val="458E1503"/>
    <w:multiLevelType w:val="hybridMultilevel"/>
    <w:tmpl w:val="995CC31A"/>
    <w:lvl w:ilvl="0" w:tplc="EF983728">
      <w:start w:val="1"/>
      <w:numFmt w:val="upperRoman"/>
      <w:lvlText w:val="%1."/>
      <w:lvlJc w:val="left"/>
      <w:pPr>
        <w:tabs>
          <w:tab w:val="num" w:pos="2403"/>
        </w:tabs>
        <w:ind w:left="2403" w:hanging="720"/>
      </w:pPr>
      <w:rPr>
        <w:rFonts w:hint="default"/>
        <w:b w:val="0"/>
      </w:rPr>
    </w:lvl>
    <w:lvl w:ilvl="1" w:tplc="08D8C924">
      <w:start w:val="1"/>
      <w:numFmt w:val="upperRoman"/>
      <w:lvlText w:val="%2."/>
      <w:lvlJc w:val="left"/>
      <w:pPr>
        <w:tabs>
          <w:tab w:val="num" w:pos="3123"/>
        </w:tabs>
        <w:ind w:left="3123" w:hanging="720"/>
      </w:pPr>
      <w:rPr>
        <w:rFonts w:hint="default"/>
      </w:rPr>
    </w:lvl>
    <w:lvl w:ilvl="2" w:tplc="D7D45D92">
      <w:start w:val="1"/>
      <w:numFmt w:val="lowerLetter"/>
      <w:lvlText w:val="%3)"/>
      <w:lvlJc w:val="left"/>
      <w:pPr>
        <w:tabs>
          <w:tab w:val="num" w:pos="3663"/>
        </w:tabs>
        <w:ind w:left="3663" w:hanging="360"/>
      </w:pPr>
      <w:rPr>
        <w:rFonts w:hint="default"/>
      </w:r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25" w15:restartNumberingAfterBreak="0">
    <w:nsid w:val="45D704D1"/>
    <w:multiLevelType w:val="hybridMultilevel"/>
    <w:tmpl w:val="0622C7C6"/>
    <w:lvl w:ilvl="0" w:tplc="3BB03B5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63827AA"/>
    <w:multiLevelType w:val="hybridMultilevel"/>
    <w:tmpl w:val="121651C8"/>
    <w:lvl w:ilvl="0" w:tplc="6F0EC72A">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7479B6"/>
    <w:multiLevelType w:val="hybridMultilevel"/>
    <w:tmpl w:val="7686756C"/>
    <w:lvl w:ilvl="0" w:tplc="CF70B86C">
      <w:start w:val="1"/>
      <w:numFmt w:val="upperRoman"/>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091E31"/>
    <w:multiLevelType w:val="hybridMultilevel"/>
    <w:tmpl w:val="09F68650"/>
    <w:lvl w:ilvl="0" w:tplc="E0C80D28">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534BAD"/>
    <w:multiLevelType w:val="hybridMultilevel"/>
    <w:tmpl w:val="51FE05BA"/>
    <w:lvl w:ilvl="0" w:tplc="920AF07C">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166BF1"/>
    <w:multiLevelType w:val="hybridMultilevel"/>
    <w:tmpl w:val="3C54B9F0"/>
    <w:lvl w:ilvl="0" w:tplc="D6A4CE1A">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EE4E01"/>
    <w:multiLevelType w:val="hybridMultilevel"/>
    <w:tmpl w:val="3C54B9F0"/>
    <w:lvl w:ilvl="0" w:tplc="D6A4CE1A">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FC73CA"/>
    <w:multiLevelType w:val="hybridMultilevel"/>
    <w:tmpl w:val="121651C8"/>
    <w:lvl w:ilvl="0" w:tplc="6F0EC72A">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39159D"/>
    <w:multiLevelType w:val="hybridMultilevel"/>
    <w:tmpl w:val="9F24A9DA"/>
    <w:lvl w:ilvl="0" w:tplc="7D9AEAD6">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132961"/>
    <w:multiLevelType w:val="hybridMultilevel"/>
    <w:tmpl w:val="AB5EB4D2"/>
    <w:lvl w:ilvl="0" w:tplc="98602CB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CE1391"/>
    <w:multiLevelType w:val="hybridMultilevel"/>
    <w:tmpl w:val="AE7C3BE2"/>
    <w:lvl w:ilvl="0" w:tplc="EAC04E2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08564E"/>
    <w:multiLevelType w:val="hybridMultilevel"/>
    <w:tmpl w:val="49C687AA"/>
    <w:lvl w:ilvl="0" w:tplc="B024D7EE">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4A3E30"/>
    <w:multiLevelType w:val="hybridMultilevel"/>
    <w:tmpl w:val="0F9E6D1E"/>
    <w:lvl w:ilvl="0" w:tplc="68248698">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8" w15:restartNumberingAfterBreak="0">
    <w:nsid w:val="6FE14BC5"/>
    <w:multiLevelType w:val="hybridMultilevel"/>
    <w:tmpl w:val="070801A0"/>
    <w:lvl w:ilvl="0" w:tplc="30CC4B08">
      <w:start w:val="1"/>
      <w:numFmt w:val="upperRoman"/>
      <w:lvlText w:val="%1."/>
      <w:lvlJc w:val="left"/>
      <w:pPr>
        <w:ind w:left="720" w:hanging="360"/>
      </w:pPr>
      <w:rPr>
        <w:rFonts w:hint="default"/>
        <w:b w:val="0"/>
        <w:i w:val="0"/>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005C6B"/>
    <w:multiLevelType w:val="hybridMultilevel"/>
    <w:tmpl w:val="09F68650"/>
    <w:lvl w:ilvl="0" w:tplc="E0C80D28">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06430E"/>
    <w:multiLevelType w:val="hybridMultilevel"/>
    <w:tmpl w:val="68D66ED6"/>
    <w:lvl w:ilvl="0" w:tplc="922C06B4">
      <w:start w:val="1"/>
      <w:numFmt w:val="lowerLetter"/>
      <w:lvlText w:val="%1)"/>
      <w:lvlJc w:val="left"/>
      <w:pPr>
        <w:ind w:left="720" w:hanging="360"/>
      </w:pPr>
      <w:rPr>
        <w:rFonts w:ascii="Arial" w:eastAsia="Times New Roman" w:hAnsi="Arial"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E06505"/>
    <w:multiLevelType w:val="hybridMultilevel"/>
    <w:tmpl w:val="86C82C24"/>
    <w:lvl w:ilvl="0" w:tplc="C10EED56">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8"/>
  </w:num>
  <w:num w:numId="3">
    <w:abstractNumId w:val="1"/>
  </w:num>
  <w:num w:numId="4">
    <w:abstractNumId w:val="24"/>
  </w:num>
  <w:num w:numId="5">
    <w:abstractNumId w:val="23"/>
  </w:num>
  <w:num w:numId="6">
    <w:abstractNumId w:val="15"/>
  </w:num>
  <w:num w:numId="7">
    <w:abstractNumId w:val="37"/>
  </w:num>
  <w:num w:numId="8">
    <w:abstractNumId w:val="35"/>
  </w:num>
  <w:num w:numId="9">
    <w:abstractNumId w:val="34"/>
  </w:num>
  <w:num w:numId="10">
    <w:abstractNumId w:val="0"/>
  </w:num>
  <w:num w:numId="11">
    <w:abstractNumId w:val="39"/>
  </w:num>
  <w:num w:numId="12">
    <w:abstractNumId w:val="32"/>
  </w:num>
  <w:num w:numId="13">
    <w:abstractNumId w:val="33"/>
  </w:num>
  <w:num w:numId="14">
    <w:abstractNumId w:val="10"/>
  </w:num>
  <w:num w:numId="15">
    <w:abstractNumId w:val="5"/>
  </w:num>
  <w:num w:numId="16">
    <w:abstractNumId w:val="38"/>
  </w:num>
  <w:num w:numId="17">
    <w:abstractNumId w:val="2"/>
  </w:num>
  <w:num w:numId="18">
    <w:abstractNumId w:val="36"/>
  </w:num>
  <w:num w:numId="19">
    <w:abstractNumId w:val="17"/>
  </w:num>
  <w:num w:numId="20">
    <w:abstractNumId w:val="25"/>
  </w:num>
  <w:num w:numId="21">
    <w:abstractNumId w:val="27"/>
  </w:num>
  <w:num w:numId="22">
    <w:abstractNumId w:val="9"/>
  </w:num>
  <w:num w:numId="23">
    <w:abstractNumId w:val="8"/>
  </w:num>
  <w:num w:numId="24">
    <w:abstractNumId w:val="40"/>
  </w:num>
  <w:num w:numId="25">
    <w:abstractNumId w:val="28"/>
  </w:num>
  <w:num w:numId="26">
    <w:abstractNumId w:val="26"/>
  </w:num>
  <w:num w:numId="27">
    <w:abstractNumId w:val="11"/>
  </w:num>
  <w:num w:numId="28">
    <w:abstractNumId w:val="12"/>
  </w:num>
  <w:num w:numId="29">
    <w:abstractNumId w:val="4"/>
  </w:num>
  <w:num w:numId="30">
    <w:abstractNumId w:val="16"/>
  </w:num>
  <w:num w:numId="31">
    <w:abstractNumId w:val="22"/>
  </w:num>
  <w:num w:numId="32">
    <w:abstractNumId w:val="14"/>
  </w:num>
  <w:num w:numId="33">
    <w:abstractNumId w:val="19"/>
  </w:num>
  <w:num w:numId="34">
    <w:abstractNumId w:val="21"/>
  </w:num>
  <w:num w:numId="35">
    <w:abstractNumId w:val="31"/>
  </w:num>
  <w:num w:numId="36">
    <w:abstractNumId w:val="13"/>
  </w:num>
  <w:num w:numId="37">
    <w:abstractNumId w:val="29"/>
  </w:num>
  <w:num w:numId="38">
    <w:abstractNumId w:val="41"/>
  </w:num>
  <w:num w:numId="39">
    <w:abstractNumId w:val="30"/>
  </w:num>
  <w:num w:numId="40">
    <w:abstractNumId w:val="20"/>
  </w:num>
  <w:num w:numId="41">
    <w:abstractNumId w:val="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5A40"/>
    <w:rsid w:val="00034AF4"/>
    <w:rsid w:val="00044480"/>
    <w:rsid w:val="00045167"/>
    <w:rsid w:val="00054212"/>
    <w:rsid w:val="0005427E"/>
    <w:rsid w:val="00073CF9"/>
    <w:rsid w:val="000B1D57"/>
    <w:rsid w:val="000B6281"/>
    <w:rsid w:val="000C1EDD"/>
    <w:rsid w:val="000D390F"/>
    <w:rsid w:val="00123421"/>
    <w:rsid w:val="0013290A"/>
    <w:rsid w:val="001607FE"/>
    <w:rsid w:val="00162DA0"/>
    <w:rsid w:val="00194D2B"/>
    <w:rsid w:val="001B731B"/>
    <w:rsid w:val="001C2EF7"/>
    <w:rsid w:val="001C32F5"/>
    <w:rsid w:val="001E4F90"/>
    <w:rsid w:val="00227946"/>
    <w:rsid w:val="002319BE"/>
    <w:rsid w:val="00271144"/>
    <w:rsid w:val="00273E42"/>
    <w:rsid w:val="002769C5"/>
    <w:rsid w:val="002775E5"/>
    <w:rsid w:val="00291896"/>
    <w:rsid w:val="002965BB"/>
    <w:rsid w:val="002B2812"/>
    <w:rsid w:val="002B284F"/>
    <w:rsid w:val="002D4623"/>
    <w:rsid w:val="002E1FF8"/>
    <w:rsid w:val="002F34BD"/>
    <w:rsid w:val="003007EA"/>
    <w:rsid w:val="00307FEC"/>
    <w:rsid w:val="003171FF"/>
    <w:rsid w:val="003172ED"/>
    <w:rsid w:val="00321673"/>
    <w:rsid w:val="00326670"/>
    <w:rsid w:val="00345F84"/>
    <w:rsid w:val="003577CA"/>
    <w:rsid w:val="00381E8C"/>
    <w:rsid w:val="00384E31"/>
    <w:rsid w:val="003B447B"/>
    <w:rsid w:val="003D5456"/>
    <w:rsid w:val="003D63CC"/>
    <w:rsid w:val="003E0FD3"/>
    <w:rsid w:val="003E5752"/>
    <w:rsid w:val="003F34BB"/>
    <w:rsid w:val="0040391F"/>
    <w:rsid w:val="0040413A"/>
    <w:rsid w:val="00414B66"/>
    <w:rsid w:val="00424C38"/>
    <w:rsid w:val="00444C92"/>
    <w:rsid w:val="00456F80"/>
    <w:rsid w:val="00465B7D"/>
    <w:rsid w:val="0047278B"/>
    <w:rsid w:val="0047413B"/>
    <w:rsid w:val="004A3E46"/>
    <w:rsid w:val="004B1687"/>
    <w:rsid w:val="004D5B3F"/>
    <w:rsid w:val="004F5EF8"/>
    <w:rsid w:val="005001D3"/>
    <w:rsid w:val="005109A8"/>
    <w:rsid w:val="005141BA"/>
    <w:rsid w:val="005147C3"/>
    <w:rsid w:val="00532952"/>
    <w:rsid w:val="00546200"/>
    <w:rsid w:val="00547840"/>
    <w:rsid w:val="005617CF"/>
    <w:rsid w:val="00561A86"/>
    <w:rsid w:val="005629D4"/>
    <w:rsid w:val="0057271B"/>
    <w:rsid w:val="00573563"/>
    <w:rsid w:val="005B5118"/>
    <w:rsid w:val="005D4BEA"/>
    <w:rsid w:val="005E098B"/>
    <w:rsid w:val="00672F13"/>
    <w:rsid w:val="00680158"/>
    <w:rsid w:val="0068184D"/>
    <w:rsid w:val="00681ADF"/>
    <w:rsid w:val="00685556"/>
    <w:rsid w:val="00693D84"/>
    <w:rsid w:val="006A0D50"/>
    <w:rsid w:val="006A339C"/>
    <w:rsid w:val="006C6535"/>
    <w:rsid w:val="006D3E8A"/>
    <w:rsid w:val="006F14E6"/>
    <w:rsid w:val="00701165"/>
    <w:rsid w:val="007015F0"/>
    <w:rsid w:val="0070484A"/>
    <w:rsid w:val="00712369"/>
    <w:rsid w:val="00737537"/>
    <w:rsid w:val="00740750"/>
    <w:rsid w:val="00741873"/>
    <w:rsid w:val="00751AEA"/>
    <w:rsid w:val="007537F4"/>
    <w:rsid w:val="00760FBC"/>
    <w:rsid w:val="007767CD"/>
    <w:rsid w:val="007A300E"/>
    <w:rsid w:val="007A3C09"/>
    <w:rsid w:val="007B0663"/>
    <w:rsid w:val="007C496F"/>
    <w:rsid w:val="007F665E"/>
    <w:rsid w:val="007F7560"/>
    <w:rsid w:val="008137B7"/>
    <w:rsid w:val="008221E2"/>
    <w:rsid w:val="00823C12"/>
    <w:rsid w:val="00832CB9"/>
    <w:rsid w:val="008334DB"/>
    <w:rsid w:val="00842E3F"/>
    <w:rsid w:val="008442C2"/>
    <w:rsid w:val="008818DB"/>
    <w:rsid w:val="008A7F9C"/>
    <w:rsid w:val="008D758A"/>
    <w:rsid w:val="008D7D37"/>
    <w:rsid w:val="008F5B89"/>
    <w:rsid w:val="008F6A06"/>
    <w:rsid w:val="00900EB9"/>
    <w:rsid w:val="00931B7F"/>
    <w:rsid w:val="00935BAA"/>
    <w:rsid w:val="00970814"/>
    <w:rsid w:val="009715A5"/>
    <w:rsid w:val="0098442A"/>
    <w:rsid w:val="009866A7"/>
    <w:rsid w:val="009A7139"/>
    <w:rsid w:val="009D193E"/>
    <w:rsid w:val="009D3FE2"/>
    <w:rsid w:val="009F20AC"/>
    <w:rsid w:val="009F5490"/>
    <w:rsid w:val="009F5FBD"/>
    <w:rsid w:val="00A13304"/>
    <w:rsid w:val="00A230FC"/>
    <w:rsid w:val="00A32B26"/>
    <w:rsid w:val="00A3396F"/>
    <w:rsid w:val="00A43F6A"/>
    <w:rsid w:val="00A447E0"/>
    <w:rsid w:val="00A46E5A"/>
    <w:rsid w:val="00A60F48"/>
    <w:rsid w:val="00A660F4"/>
    <w:rsid w:val="00A71FA9"/>
    <w:rsid w:val="00AC0874"/>
    <w:rsid w:val="00AF24E0"/>
    <w:rsid w:val="00AF3AE8"/>
    <w:rsid w:val="00AF3AF7"/>
    <w:rsid w:val="00B14546"/>
    <w:rsid w:val="00B23E8F"/>
    <w:rsid w:val="00B24E38"/>
    <w:rsid w:val="00B253C2"/>
    <w:rsid w:val="00B367D0"/>
    <w:rsid w:val="00B50769"/>
    <w:rsid w:val="00B60896"/>
    <w:rsid w:val="00B92E26"/>
    <w:rsid w:val="00B97CC5"/>
    <w:rsid w:val="00BA23D5"/>
    <w:rsid w:val="00BA5759"/>
    <w:rsid w:val="00BC5F4E"/>
    <w:rsid w:val="00BC6213"/>
    <w:rsid w:val="00BF3E64"/>
    <w:rsid w:val="00C130BF"/>
    <w:rsid w:val="00C17A1B"/>
    <w:rsid w:val="00C271C9"/>
    <w:rsid w:val="00C66D07"/>
    <w:rsid w:val="00C67908"/>
    <w:rsid w:val="00C71C4F"/>
    <w:rsid w:val="00C806D8"/>
    <w:rsid w:val="00C82AD5"/>
    <w:rsid w:val="00C87361"/>
    <w:rsid w:val="00C87A95"/>
    <w:rsid w:val="00CA681A"/>
    <w:rsid w:val="00CD3533"/>
    <w:rsid w:val="00CF6132"/>
    <w:rsid w:val="00CF70BD"/>
    <w:rsid w:val="00D174C7"/>
    <w:rsid w:val="00D706B7"/>
    <w:rsid w:val="00D72AF3"/>
    <w:rsid w:val="00DB147C"/>
    <w:rsid w:val="00DB3B60"/>
    <w:rsid w:val="00DB3F45"/>
    <w:rsid w:val="00DD10B9"/>
    <w:rsid w:val="00DD30DB"/>
    <w:rsid w:val="00DE1ABE"/>
    <w:rsid w:val="00DF23A0"/>
    <w:rsid w:val="00E10908"/>
    <w:rsid w:val="00E359B5"/>
    <w:rsid w:val="00E53342"/>
    <w:rsid w:val="00E7035A"/>
    <w:rsid w:val="00E70624"/>
    <w:rsid w:val="00ED534F"/>
    <w:rsid w:val="00F03508"/>
    <w:rsid w:val="00F14334"/>
    <w:rsid w:val="00F1544D"/>
    <w:rsid w:val="00F218BB"/>
    <w:rsid w:val="00F33FAF"/>
    <w:rsid w:val="00F70CA2"/>
    <w:rsid w:val="00FA2594"/>
    <w:rsid w:val="00FA2D46"/>
    <w:rsid w:val="00FA4B8C"/>
    <w:rsid w:val="00FC03AB"/>
    <w:rsid w:val="00FC2858"/>
    <w:rsid w:val="00FD0A1B"/>
    <w:rsid w:val="00FF64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B95A4"/>
  <w15:docId w15:val="{7C87C01A-CD7D-4129-A743-1EAED783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C7"/>
  </w:style>
  <w:style w:type="paragraph" w:styleId="Ttulo1">
    <w:name w:val="heading 1"/>
    <w:basedOn w:val="Normal1"/>
    <w:next w:val="Normal1"/>
    <w:link w:val="Ttulo1Car"/>
    <w:qFormat/>
    <w:rsid w:val="003E0FD3"/>
    <w:pPr>
      <w:keepNext/>
      <w:keepLines/>
      <w:spacing w:before="480" w:after="120"/>
      <w:contextualSpacing/>
      <w:outlineLvl w:val="0"/>
    </w:pPr>
    <w:rPr>
      <w:b/>
      <w:sz w:val="48"/>
      <w:szCs w:val="48"/>
    </w:rPr>
  </w:style>
  <w:style w:type="paragraph" w:styleId="Ttulo2">
    <w:name w:val="heading 2"/>
    <w:basedOn w:val="Normal1"/>
    <w:next w:val="Normal1"/>
    <w:link w:val="Ttulo2Car"/>
    <w:qFormat/>
    <w:rsid w:val="003E0FD3"/>
    <w:pPr>
      <w:keepNext/>
      <w:keepLines/>
      <w:spacing w:before="360" w:after="80"/>
      <w:contextualSpacing/>
      <w:outlineLvl w:val="1"/>
    </w:pPr>
    <w:rPr>
      <w:b/>
      <w:sz w:val="36"/>
      <w:szCs w:val="36"/>
    </w:rPr>
  </w:style>
  <w:style w:type="paragraph" w:styleId="Ttulo3">
    <w:name w:val="heading 3"/>
    <w:basedOn w:val="Normal1"/>
    <w:next w:val="Normal1"/>
    <w:link w:val="Ttulo3Car"/>
    <w:qFormat/>
    <w:rsid w:val="003E0FD3"/>
    <w:pPr>
      <w:keepNext/>
      <w:keepLines/>
      <w:spacing w:before="280" w:after="80"/>
      <w:contextualSpacing/>
      <w:outlineLvl w:val="2"/>
    </w:pPr>
    <w:rPr>
      <w:b/>
      <w:sz w:val="28"/>
      <w:szCs w:val="28"/>
    </w:rPr>
  </w:style>
  <w:style w:type="paragraph" w:styleId="Ttulo4">
    <w:name w:val="heading 4"/>
    <w:basedOn w:val="Normal1"/>
    <w:next w:val="Normal1"/>
    <w:link w:val="Ttulo4Car"/>
    <w:rsid w:val="003E0FD3"/>
    <w:pPr>
      <w:keepNext/>
      <w:keepLines/>
      <w:spacing w:before="240" w:after="40"/>
      <w:contextualSpacing/>
      <w:outlineLvl w:val="3"/>
    </w:pPr>
    <w:rPr>
      <w:b/>
    </w:rPr>
  </w:style>
  <w:style w:type="paragraph" w:styleId="Ttulo5">
    <w:name w:val="heading 5"/>
    <w:basedOn w:val="Normal1"/>
    <w:next w:val="Normal1"/>
    <w:link w:val="Ttulo5Car"/>
    <w:rsid w:val="003E0FD3"/>
    <w:pPr>
      <w:keepNext/>
      <w:keepLines/>
      <w:spacing w:before="220" w:after="40"/>
      <w:contextualSpacing/>
      <w:outlineLvl w:val="4"/>
    </w:pPr>
    <w:rPr>
      <w:b/>
      <w:sz w:val="22"/>
      <w:szCs w:val="22"/>
    </w:rPr>
  </w:style>
  <w:style w:type="paragraph" w:styleId="Ttulo6">
    <w:name w:val="heading 6"/>
    <w:basedOn w:val="Normal1"/>
    <w:next w:val="Normal1"/>
    <w:link w:val="Ttulo6Car"/>
    <w:rsid w:val="003E0FD3"/>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7767CD"/>
    <w:pPr>
      <w:spacing w:after="0" w:line="240" w:lineRule="auto"/>
      <w:ind w:left="720"/>
      <w:contextualSpacing/>
    </w:pPr>
    <w:rPr>
      <w:rFonts w:ascii="Times New Roman" w:eastAsia="Times New Roman" w:hAnsi="Times New Roman" w:cs="Times New Roman"/>
      <w:sz w:val="24"/>
      <w:szCs w:val="24"/>
      <w:lang w:val="es-ES" w:eastAsia="es-ES_tradnl"/>
    </w:rPr>
  </w:style>
  <w:style w:type="paragraph" w:styleId="NormalWeb">
    <w:name w:val="Normal (Web)"/>
    <w:basedOn w:val="Normal"/>
    <w:unhideWhenUsed/>
    <w:rsid w:val="00FC28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qFormat/>
    <w:rsid w:val="00414B66"/>
    <w:rPr>
      <w:b/>
      <w:bCs/>
    </w:rPr>
  </w:style>
  <w:style w:type="character" w:styleId="Hipervnculo">
    <w:name w:val="Hyperlink"/>
    <w:basedOn w:val="Fuentedeprrafopredeter"/>
    <w:uiPriority w:val="99"/>
    <w:unhideWhenUsed/>
    <w:rsid w:val="00414B66"/>
    <w:rPr>
      <w:color w:val="0000FF"/>
      <w:u w:val="single"/>
    </w:rPr>
  </w:style>
  <w:style w:type="character" w:customStyle="1" w:styleId="Ttulo1Car">
    <w:name w:val="Título 1 Car"/>
    <w:basedOn w:val="Fuentedeprrafopredeter"/>
    <w:link w:val="Ttulo1"/>
    <w:rsid w:val="003E0FD3"/>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3E0FD3"/>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3E0FD3"/>
    <w:rPr>
      <w:rFonts w:ascii="Times New Roman" w:eastAsia="Times New Roman" w:hAnsi="Times New Roman" w:cs="Times New Roman"/>
      <w:b/>
      <w:color w:val="000000"/>
      <w:sz w:val="28"/>
      <w:szCs w:val="28"/>
      <w:lang w:val="es-ES" w:eastAsia="es-ES"/>
    </w:rPr>
  </w:style>
  <w:style w:type="character" w:customStyle="1" w:styleId="Ttulo4Car">
    <w:name w:val="Título 4 Car"/>
    <w:basedOn w:val="Fuentedeprrafopredeter"/>
    <w:link w:val="Ttulo4"/>
    <w:rsid w:val="003E0FD3"/>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3E0FD3"/>
    <w:rPr>
      <w:rFonts w:ascii="Times New Roman" w:eastAsia="Times New Roman" w:hAnsi="Times New Roman" w:cs="Times New Roman"/>
      <w:b/>
      <w:color w:val="000000"/>
      <w:lang w:val="es-ES" w:eastAsia="es-ES"/>
    </w:rPr>
  </w:style>
  <w:style w:type="character" w:customStyle="1" w:styleId="Ttulo6Car">
    <w:name w:val="Título 6 Car"/>
    <w:basedOn w:val="Fuentedeprrafopredeter"/>
    <w:link w:val="Ttulo6"/>
    <w:rsid w:val="003E0FD3"/>
    <w:rPr>
      <w:rFonts w:ascii="Times New Roman" w:eastAsia="Times New Roman" w:hAnsi="Times New Roman" w:cs="Times New Roman"/>
      <w:b/>
      <w:color w:val="000000"/>
      <w:sz w:val="20"/>
      <w:szCs w:val="20"/>
      <w:lang w:val="es-ES" w:eastAsia="es-ES"/>
    </w:rPr>
  </w:style>
  <w:style w:type="table" w:styleId="Tablaconcuadrcula">
    <w:name w:val="Table Grid"/>
    <w:basedOn w:val="Tablanormal"/>
    <w:uiPriority w:val="59"/>
    <w:rsid w:val="003E0FD3"/>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E0FD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3E0FD3"/>
    <w:rPr>
      <w:rFonts w:ascii="Tahoma" w:eastAsia="Times New Roman" w:hAnsi="Tahoma" w:cs="Tahoma"/>
      <w:sz w:val="16"/>
      <w:szCs w:val="16"/>
      <w:lang w:val="es-ES" w:eastAsia="es-ES"/>
    </w:rPr>
  </w:style>
  <w:style w:type="numbering" w:customStyle="1" w:styleId="Sinlista1">
    <w:name w:val="Sin lista1"/>
    <w:next w:val="Sinlista"/>
    <w:uiPriority w:val="99"/>
    <w:semiHidden/>
    <w:unhideWhenUsed/>
    <w:rsid w:val="003E0FD3"/>
  </w:style>
  <w:style w:type="paragraph" w:customStyle="1" w:styleId="Normal1">
    <w:name w:val="Normal1"/>
    <w:rsid w:val="003E0FD3"/>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
    <w:name w:val="Table Normal"/>
    <w:rsid w:val="003E0FD3"/>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character" w:customStyle="1" w:styleId="PuestoCar1">
    <w:name w:val="Puesto Car1"/>
    <w:link w:val="Puesto"/>
    <w:rsid w:val="003E0FD3"/>
    <w:rPr>
      <w:rFonts w:ascii="Times New Roman" w:eastAsia="Times New Roman" w:hAnsi="Times New Roman" w:cs="Times New Roman"/>
      <w:b/>
      <w:color w:val="000000"/>
      <w:sz w:val="72"/>
      <w:szCs w:val="72"/>
      <w:lang w:val="es-ES" w:eastAsia="es-ES"/>
    </w:rPr>
  </w:style>
  <w:style w:type="paragraph" w:styleId="Subttulo">
    <w:name w:val="Subtitle"/>
    <w:basedOn w:val="Normal1"/>
    <w:next w:val="Normal1"/>
    <w:link w:val="SubttuloCar"/>
    <w:rsid w:val="003E0FD3"/>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3E0FD3"/>
    <w:rPr>
      <w:rFonts w:ascii="Georgia" w:eastAsia="Georgia" w:hAnsi="Georgia" w:cs="Georgia"/>
      <w:i/>
      <w:color w:val="666666"/>
      <w:sz w:val="48"/>
      <w:szCs w:val="48"/>
      <w:lang w:val="es-ES" w:eastAsia="es-ES"/>
    </w:rPr>
  </w:style>
  <w:style w:type="table" w:customStyle="1" w:styleId="Tablaconcuadrcula1">
    <w:name w:val="Tabla con cuadrícula1"/>
    <w:basedOn w:val="Tablanormal"/>
    <w:next w:val="Tablaconcuadrcula"/>
    <w:uiPriority w:val="39"/>
    <w:rsid w:val="003E0FD3"/>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E0FD3"/>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rsid w:val="003E0FD3"/>
  </w:style>
  <w:style w:type="character" w:styleId="Nmerodelnea">
    <w:name w:val="line number"/>
    <w:uiPriority w:val="99"/>
    <w:semiHidden/>
    <w:unhideWhenUsed/>
    <w:rsid w:val="003E0FD3"/>
  </w:style>
  <w:style w:type="paragraph" w:styleId="Textonotapie">
    <w:name w:val="footnote text"/>
    <w:basedOn w:val="Normal"/>
    <w:link w:val="TextonotapieCar"/>
    <w:uiPriority w:val="99"/>
    <w:semiHidden/>
    <w:unhideWhenUsed/>
    <w:rsid w:val="003E0FD3"/>
    <w:pPr>
      <w:spacing w:after="0" w:line="240" w:lineRule="auto"/>
    </w:pPr>
    <w:rPr>
      <w:rFonts w:ascii="Calibri" w:eastAsia="Calibri" w:hAnsi="Calibri" w:cs="Times New Roman"/>
      <w:sz w:val="20"/>
      <w:szCs w:val="20"/>
      <w:lang w:val="es-ES_tradnl"/>
    </w:rPr>
  </w:style>
  <w:style w:type="character" w:customStyle="1" w:styleId="TextonotapieCar">
    <w:name w:val="Texto nota pie Car"/>
    <w:basedOn w:val="Fuentedeprrafopredeter"/>
    <w:link w:val="Textonotapie"/>
    <w:uiPriority w:val="99"/>
    <w:semiHidden/>
    <w:rsid w:val="003E0FD3"/>
    <w:rPr>
      <w:rFonts w:ascii="Calibri" w:eastAsia="Calibri" w:hAnsi="Calibri" w:cs="Times New Roman"/>
      <w:sz w:val="20"/>
      <w:szCs w:val="20"/>
      <w:lang w:val="es-ES_tradnl"/>
    </w:rPr>
  </w:style>
  <w:style w:type="character" w:styleId="Refdenotaalpie">
    <w:name w:val="footnote reference"/>
    <w:semiHidden/>
    <w:unhideWhenUsed/>
    <w:rsid w:val="003E0FD3"/>
    <w:rPr>
      <w:vertAlign w:val="superscript"/>
    </w:rPr>
  </w:style>
  <w:style w:type="character" w:customStyle="1" w:styleId="style21">
    <w:name w:val="style21"/>
    <w:rsid w:val="003E0FD3"/>
    <w:rPr>
      <w:rFonts w:ascii="Verdana" w:hAnsi="Verdana" w:cs="Verdana"/>
      <w:b/>
      <w:bCs/>
      <w:color w:val="auto"/>
      <w:sz w:val="24"/>
      <w:szCs w:val="24"/>
    </w:rPr>
  </w:style>
  <w:style w:type="character" w:customStyle="1" w:styleId="ms-rtecustom-articleheadline">
    <w:name w:val="ms-rtecustom-articleheadline"/>
    <w:rsid w:val="003E0FD3"/>
  </w:style>
  <w:style w:type="character" w:customStyle="1" w:styleId="SinespaciadoCar">
    <w:name w:val="Sin espaciado Car"/>
    <w:link w:val="Sinespaciado"/>
    <w:uiPriority w:val="1"/>
    <w:locked/>
    <w:rsid w:val="003E0FD3"/>
  </w:style>
  <w:style w:type="paragraph" w:styleId="Sinespaciado">
    <w:name w:val="No Spacing"/>
    <w:basedOn w:val="Normal"/>
    <w:link w:val="SinespaciadoCar"/>
    <w:uiPriority w:val="1"/>
    <w:qFormat/>
    <w:rsid w:val="003E0FD3"/>
    <w:pPr>
      <w:spacing w:after="0" w:line="240" w:lineRule="auto"/>
    </w:pPr>
  </w:style>
  <w:style w:type="character" w:customStyle="1" w:styleId="TextocomentarioCar">
    <w:name w:val="Texto comentario Car"/>
    <w:link w:val="Textocomentario"/>
    <w:uiPriority w:val="99"/>
    <w:semiHidden/>
    <w:rsid w:val="003E0FD3"/>
    <w:rPr>
      <w:rFonts w:eastAsia="Calibri"/>
    </w:rPr>
  </w:style>
  <w:style w:type="paragraph" w:styleId="Textocomentario">
    <w:name w:val="annotation text"/>
    <w:basedOn w:val="Normal"/>
    <w:link w:val="TextocomentarioCar"/>
    <w:uiPriority w:val="99"/>
    <w:semiHidden/>
    <w:unhideWhenUsed/>
    <w:rsid w:val="003E0FD3"/>
    <w:pPr>
      <w:spacing w:after="200" w:line="240" w:lineRule="auto"/>
    </w:pPr>
    <w:rPr>
      <w:rFonts w:eastAsia="Calibri"/>
    </w:rPr>
  </w:style>
  <w:style w:type="character" w:customStyle="1" w:styleId="TextocomentarioCar1">
    <w:name w:val="Texto comentario Car1"/>
    <w:basedOn w:val="Fuentedeprrafopredeter"/>
    <w:uiPriority w:val="99"/>
    <w:semiHidden/>
    <w:rsid w:val="003E0FD3"/>
    <w:rPr>
      <w:sz w:val="20"/>
      <w:szCs w:val="20"/>
    </w:rPr>
  </w:style>
  <w:style w:type="character" w:customStyle="1" w:styleId="AsuntodelcomentarioCar">
    <w:name w:val="Asunto del comentario Car"/>
    <w:link w:val="Asuntodelcomentario"/>
    <w:uiPriority w:val="99"/>
    <w:semiHidden/>
    <w:rsid w:val="003E0FD3"/>
    <w:rPr>
      <w:b/>
      <w:bCs/>
    </w:rPr>
  </w:style>
  <w:style w:type="paragraph" w:styleId="Asuntodelcomentario">
    <w:name w:val="annotation subject"/>
    <w:basedOn w:val="Textocomentario"/>
    <w:next w:val="Textocomentario"/>
    <w:link w:val="AsuntodelcomentarioCar"/>
    <w:uiPriority w:val="99"/>
    <w:semiHidden/>
    <w:unhideWhenUsed/>
    <w:rsid w:val="003E0FD3"/>
    <w:rPr>
      <w:rFonts w:eastAsiaTheme="minorHAnsi"/>
      <w:b/>
      <w:bCs/>
    </w:rPr>
  </w:style>
  <w:style w:type="character" w:customStyle="1" w:styleId="AsuntodelcomentarioCar1">
    <w:name w:val="Asunto del comentario Car1"/>
    <w:basedOn w:val="TextocomentarioCar1"/>
    <w:uiPriority w:val="99"/>
    <w:semiHidden/>
    <w:rsid w:val="003E0FD3"/>
    <w:rPr>
      <w:b/>
      <w:bCs/>
      <w:sz w:val="20"/>
      <w:szCs w:val="20"/>
    </w:rPr>
  </w:style>
  <w:style w:type="paragraph" w:customStyle="1" w:styleId="Style4">
    <w:name w:val="Style 4"/>
    <w:basedOn w:val="Normal"/>
    <w:uiPriority w:val="99"/>
    <w:rsid w:val="003E0FD3"/>
    <w:pPr>
      <w:widowControl w:val="0"/>
      <w:autoSpaceDE w:val="0"/>
      <w:autoSpaceDN w:val="0"/>
      <w:spacing w:before="180" w:after="0" w:line="288" w:lineRule="auto"/>
      <w:ind w:left="720" w:hanging="432"/>
      <w:jc w:val="both"/>
    </w:pPr>
    <w:rPr>
      <w:rFonts w:ascii="Arial" w:eastAsia="Times New Roman" w:hAnsi="Arial" w:cs="Arial"/>
      <w:sz w:val="23"/>
      <w:szCs w:val="23"/>
      <w:lang w:val="en-US" w:eastAsia="es-MX"/>
    </w:rPr>
  </w:style>
  <w:style w:type="character" w:customStyle="1" w:styleId="CharacterStyle3">
    <w:name w:val="Character Style 3"/>
    <w:uiPriority w:val="99"/>
    <w:rsid w:val="003E0FD3"/>
    <w:rPr>
      <w:rFonts w:ascii="Arial" w:hAnsi="Arial" w:cs="Arial"/>
      <w:b/>
      <w:bCs/>
      <w:sz w:val="24"/>
      <w:szCs w:val="24"/>
    </w:rPr>
  </w:style>
  <w:style w:type="paragraph" w:customStyle="1" w:styleId="xmsonormal">
    <w:name w:val="x_msonormal"/>
    <w:basedOn w:val="Normal"/>
    <w:rsid w:val="003E0FD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3E0FD3"/>
    <w:pPr>
      <w:spacing w:before="100" w:beforeAutospacing="1" w:after="100" w:afterAutospacing="1" w:line="240" w:lineRule="auto"/>
    </w:pPr>
    <w:rPr>
      <w:rFonts w:ascii="Times" w:eastAsia="Times New Roman" w:hAnsi="Times" w:cs="Times New Roman"/>
      <w:sz w:val="20"/>
      <w:szCs w:val="20"/>
      <w:lang w:val="es-ES_tradnl" w:eastAsia="es-ES"/>
    </w:rPr>
  </w:style>
  <w:style w:type="character" w:customStyle="1" w:styleId="normaltextrun">
    <w:name w:val="normaltextrun"/>
    <w:rsid w:val="003E0FD3"/>
  </w:style>
  <w:style w:type="character" w:customStyle="1" w:styleId="eop">
    <w:name w:val="eop"/>
    <w:rsid w:val="003E0FD3"/>
  </w:style>
  <w:style w:type="paragraph" w:customStyle="1" w:styleId="xgmail-msonospacing">
    <w:name w:val="x_gmail-msonospacing"/>
    <w:basedOn w:val="Normal"/>
    <w:rsid w:val="003E0FD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3">
    <w:name w:val="Body Text 3"/>
    <w:basedOn w:val="Normal"/>
    <w:link w:val="Textoindependiente3Car"/>
    <w:rsid w:val="003E0FD3"/>
    <w:pPr>
      <w:spacing w:after="0" w:line="240" w:lineRule="auto"/>
      <w:ind w:right="284"/>
      <w:jc w:val="both"/>
    </w:pPr>
    <w:rPr>
      <w:rFonts w:ascii="Arial" w:eastAsia="Times New Roman" w:hAnsi="Arial" w:cs="Times New Roman"/>
      <w:b/>
      <w:sz w:val="24"/>
      <w:szCs w:val="20"/>
      <w:lang w:val="es-ES" w:eastAsia="es-ES"/>
    </w:rPr>
  </w:style>
  <w:style w:type="character" w:customStyle="1" w:styleId="Textoindependiente3Car">
    <w:name w:val="Texto independiente 3 Car"/>
    <w:basedOn w:val="Fuentedeprrafopredeter"/>
    <w:link w:val="Textoindependiente3"/>
    <w:rsid w:val="003E0FD3"/>
    <w:rPr>
      <w:rFonts w:ascii="Arial" w:eastAsia="Times New Roman" w:hAnsi="Arial" w:cs="Times New Roman"/>
      <w:b/>
      <w:sz w:val="24"/>
      <w:szCs w:val="20"/>
      <w:lang w:val="es-ES" w:eastAsia="es-ES"/>
    </w:rPr>
  </w:style>
  <w:style w:type="paragraph" w:styleId="Puesto">
    <w:name w:val="Title"/>
    <w:basedOn w:val="Normal"/>
    <w:next w:val="Normal"/>
    <w:link w:val="PuestoCar1"/>
    <w:qFormat/>
    <w:rsid w:val="003E0FD3"/>
    <w:pPr>
      <w:spacing w:before="240" w:after="60" w:line="276" w:lineRule="auto"/>
      <w:jc w:val="center"/>
      <w:outlineLvl w:val="0"/>
    </w:pPr>
    <w:rPr>
      <w:rFonts w:ascii="Times New Roman" w:eastAsia="Times New Roman" w:hAnsi="Times New Roman" w:cs="Times New Roman"/>
      <w:b/>
      <w:color w:val="000000"/>
      <w:sz w:val="72"/>
      <w:szCs w:val="72"/>
      <w:lang w:val="es-ES" w:eastAsia="es-ES"/>
    </w:rPr>
  </w:style>
  <w:style w:type="character" w:customStyle="1" w:styleId="PuestoCar">
    <w:name w:val="Puesto Car"/>
    <w:basedOn w:val="Fuentedeprrafopredeter"/>
    <w:uiPriority w:val="10"/>
    <w:rsid w:val="003E0FD3"/>
    <w:rPr>
      <w:rFonts w:asciiTheme="majorHAnsi" w:eastAsiaTheme="majorEastAsia" w:hAnsiTheme="majorHAnsi" w:cstheme="majorBidi"/>
      <w:spacing w:val="-10"/>
      <w:kern w:val="28"/>
      <w:sz w:val="56"/>
      <w:szCs w:val="56"/>
    </w:rPr>
  </w:style>
  <w:style w:type="numbering" w:customStyle="1" w:styleId="Sinlista2">
    <w:name w:val="Sin lista2"/>
    <w:next w:val="Sinlista"/>
    <w:uiPriority w:val="99"/>
    <w:semiHidden/>
    <w:unhideWhenUsed/>
    <w:rsid w:val="003E0FD3"/>
  </w:style>
  <w:style w:type="table" w:customStyle="1" w:styleId="TableNormal1">
    <w:name w:val="Table Normal1"/>
    <w:rsid w:val="003E0FD3"/>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3E0FD3"/>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link w:val="TextoCar"/>
    <w:rsid w:val="00A660F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660F4"/>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89603">
      <w:bodyDiv w:val="1"/>
      <w:marLeft w:val="0"/>
      <w:marRight w:val="0"/>
      <w:marTop w:val="0"/>
      <w:marBottom w:val="0"/>
      <w:divBdr>
        <w:top w:val="none" w:sz="0" w:space="0" w:color="auto"/>
        <w:left w:val="none" w:sz="0" w:space="0" w:color="auto"/>
        <w:bottom w:val="none" w:sz="0" w:space="0" w:color="auto"/>
        <w:right w:val="none" w:sz="0" w:space="0" w:color="auto"/>
      </w:divBdr>
    </w:div>
    <w:div w:id="813328804">
      <w:bodyDiv w:val="1"/>
      <w:marLeft w:val="0"/>
      <w:marRight w:val="0"/>
      <w:marTop w:val="0"/>
      <w:marBottom w:val="0"/>
      <w:divBdr>
        <w:top w:val="none" w:sz="0" w:space="0" w:color="auto"/>
        <w:left w:val="none" w:sz="0" w:space="0" w:color="auto"/>
        <w:bottom w:val="none" w:sz="0" w:space="0" w:color="auto"/>
        <w:right w:val="none" w:sz="0" w:space="0" w:color="auto"/>
      </w:divBdr>
    </w:div>
    <w:div w:id="1520776956">
      <w:bodyDiv w:val="1"/>
      <w:marLeft w:val="0"/>
      <w:marRight w:val="0"/>
      <w:marTop w:val="0"/>
      <w:marBottom w:val="0"/>
      <w:divBdr>
        <w:top w:val="none" w:sz="0" w:space="0" w:color="auto"/>
        <w:left w:val="none" w:sz="0" w:space="0" w:color="auto"/>
        <w:bottom w:val="none" w:sz="0" w:space="0" w:color="auto"/>
        <w:right w:val="none" w:sz="0" w:space="0" w:color="auto"/>
      </w:divBdr>
      <w:divsChild>
        <w:div w:id="1385181691">
          <w:marLeft w:val="0"/>
          <w:marRight w:val="0"/>
          <w:marTop w:val="450"/>
          <w:marBottom w:val="450"/>
          <w:divBdr>
            <w:top w:val="none" w:sz="0" w:space="0" w:color="auto"/>
            <w:left w:val="none" w:sz="0" w:space="0" w:color="auto"/>
            <w:bottom w:val="none" w:sz="0" w:space="0" w:color="auto"/>
            <w:right w:val="none" w:sz="0" w:space="0" w:color="auto"/>
          </w:divBdr>
          <w:divsChild>
            <w:div w:id="2101413527">
              <w:marLeft w:val="0"/>
              <w:marRight w:val="0"/>
              <w:marTop w:val="0"/>
              <w:marBottom w:val="0"/>
              <w:divBdr>
                <w:top w:val="none" w:sz="0" w:space="0" w:color="auto"/>
                <w:left w:val="none" w:sz="0" w:space="0" w:color="auto"/>
                <w:bottom w:val="none" w:sz="0" w:space="0" w:color="auto"/>
                <w:right w:val="none" w:sz="0" w:space="0" w:color="auto"/>
              </w:divBdr>
            </w:div>
          </w:divsChild>
        </w:div>
        <w:div w:id="1015889620">
          <w:marLeft w:val="0"/>
          <w:marRight w:val="0"/>
          <w:marTop w:val="0"/>
          <w:marBottom w:val="0"/>
          <w:divBdr>
            <w:top w:val="none" w:sz="0" w:space="0" w:color="auto"/>
            <w:left w:val="none" w:sz="0" w:space="0" w:color="auto"/>
            <w:bottom w:val="none" w:sz="0" w:space="0" w:color="auto"/>
            <w:right w:val="none" w:sz="0" w:space="0" w:color="auto"/>
          </w:divBdr>
        </w:div>
      </w:divsChild>
    </w:div>
    <w:div w:id="1966505043">
      <w:bodyDiv w:val="1"/>
      <w:marLeft w:val="0"/>
      <w:marRight w:val="0"/>
      <w:marTop w:val="0"/>
      <w:marBottom w:val="0"/>
      <w:divBdr>
        <w:top w:val="none" w:sz="0" w:space="0" w:color="auto"/>
        <w:left w:val="none" w:sz="0" w:space="0" w:color="auto"/>
        <w:bottom w:val="none" w:sz="0" w:space="0" w:color="auto"/>
        <w:right w:val="none" w:sz="0" w:space="0" w:color="auto"/>
      </w:divBdr>
    </w:div>
    <w:div w:id="204393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E1C33-652A-457B-BF10-75D60690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2185</Words>
  <Characters>12022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Lizeth Vazquez Granados</dc:creator>
  <cp:lastModifiedBy>Jessica Lizeth Vazquez Granados</cp:lastModifiedBy>
  <cp:revision>3</cp:revision>
  <cp:lastPrinted>2021-10-13T15:58:00Z</cp:lastPrinted>
  <dcterms:created xsi:type="dcterms:W3CDTF">2021-10-13T15:58:00Z</dcterms:created>
  <dcterms:modified xsi:type="dcterms:W3CDTF">2021-10-13T16:03:00Z</dcterms:modified>
</cp:coreProperties>
</file>