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F9CFE"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64D6A924"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P R E S E N T E.-</w:t>
      </w:r>
    </w:p>
    <w:p w14:paraId="1A23C770" w14:textId="77777777" w:rsidR="00981CA4" w:rsidRPr="0012241A" w:rsidRDefault="00981CA4" w:rsidP="00191D17">
      <w:pPr>
        <w:spacing w:after="0" w:line="360" w:lineRule="auto"/>
        <w:rPr>
          <w:rFonts w:ascii="Arial" w:hAnsi="Arial" w:cs="Arial"/>
          <w:i/>
          <w:sz w:val="24"/>
          <w:szCs w:val="24"/>
        </w:rPr>
      </w:pPr>
    </w:p>
    <w:p w14:paraId="69A6C2BE" w14:textId="135E110F" w:rsidR="00F00F15" w:rsidRPr="008B0B4A" w:rsidRDefault="00FD05B1" w:rsidP="00191D17">
      <w:pPr>
        <w:spacing w:after="0" w:line="360" w:lineRule="auto"/>
        <w:jc w:val="both"/>
        <w:rPr>
          <w:rFonts w:ascii="Arial" w:hAnsi="Arial" w:cs="Arial"/>
          <w:b/>
          <w:i/>
          <w:color w:val="000000" w:themeColor="text1"/>
          <w:sz w:val="24"/>
          <w:szCs w:val="24"/>
        </w:rPr>
      </w:pPr>
      <w:r>
        <w:rPr>
          <w:rFonts w:ascii="Arial" w:hAnsi="Arial" w:cs="Arial"/>
          <w:i/>
          <w:sz w:val="24"/>
          <w:szCs w:val="24"/>
        </w:rPr>
        <w:t>La</w:t>
      </w:r>
      <w:r w:rsidR="00BC494E">
        <w:rPr>
          <w:rFonts w:ascii="Arial" w:hAnsi="Arial" w:cs="Arial"/>
          <w:i/>
          <w:sz w:val="24"/>
          <w:szCs w:val="24"/>
        </w:rPr>
        <w:t xml:space="preserve"> que suscribe</w:t>
      </w:r>
      <w:r>
        <w:rPr>
          <w:rFonts w:ascii="Arial" w:hAnsi="Arial" w:cs="Arial"/>
          <w:i/>
          <w:sz w:val="24"/>
          <w:szCs w:val="24"/>
        </w:rPr>
        <w:t>,</w:t>
      </w:r>
      <w:r w:rsidR="00BC494E">
        <w:rPr>
          <w:rFonts w:ascii="Arial" w:hAnsi="Arial" w:cs="Arial"/>
          <w:i/>
          <w:sz w:val="24"/>
          <w:szCs w:val="24"/>
        </w:rPr>
        <w:t xml:space="preserve"> </w:t>
      </w:r>
      <w:r w:rsidR="00BC494E" w:rsidRPr="00BC494E">
        <w:rPr>
          <w:rFonts w:ascii="Arial" w:hAnsi="Arial" w:cs="Arial"/>
          <w:b/>
          <w:bCs/>
          <w:i/>
          <w:sz w:val="24"/>
          <w:szCs w:val="24"/>
        </w:rPr>
        <w:t>Ana Georgina Zapata</w:t>
      </w:r>
      <w:r>
        <w:rPr>
          <w:rFonts w:ascii="Arial" w:hAnsi="Arial" w:cs="Arial"/>
          <w:b/>
          <w:bCs/>
          <w:i/>
          <w:sz w:val="24"/>
          <w:szCs w:val="24"/>
        </w:rPr>
        <w:t xml:space="preserve"> Lucero,</w:t>
      </w:r>
      <w:r w:rsidR="00BC494E" w:rsidRPr="00BC494E">
        <w:rPr>
          <w:rFonts w:ascii="Arial" w:hAnsi="Arial" w:cs="Arial"/>
          <w:b/>
          <w:bCs/>
          <w:i/>
          <w:sz w:val="24"/>
          <w:szCs w:val="24"/>
        </w:rPr>
        <w:t xml:space="preserve"> </w:t>
      </w:r>
      <w:r w:rsidR="00981CA4" w:rsidRPr="0012241A">
        <w:rPr>
          <w:rFonts w:ascii="Arial" w:hAnsi="Arial" w:cs="Arial"/>
          <w:i/>
          <w:sz w:val="24"/>
          <w:szCs w:val="24"/>
        </w:rPr>
        <w:t>Diputad</w:t>
      </w:r>
      <w:r>
        <w:rPr>
          <w:rFonts w:ascii="Arial" w:hAnsi="Arial" w:cs="Arial"/>
          <w:i/>
          <w:sz w:val="24"/>
          <w:szCs w:val="24"/>
        </w:rPr>
        <w:t>a</w:t>
      </w:r>
      <w:r w:rsidR="00981CA4" w:rsidRPr="0012241A">
        <w:rPr>
          <w:rFonts w:ascii="Arial" w:hAnsi="Arial" w:cs="Arial"/>
          <w:i/>
          <w:sz w:val="24"/>
          <w:szCs w:val="24"/>
        </w:rPr>
        <w:t xml:space="preserve"> de la LXV</w:t>
      </w:r>
      <w:r w:rsidR="00BC494E">
        <w:rPr>
          <w:rFonts w:ascii="Arial" w:hAnsi="Arial" w:cs="Arial"/>
          <w:i/>
          <w:sz w:val="24"/>
          <w:szCs w:val="24"/>
        </w:rPr>
        <w:t>I</w:t>
      </w:r>
      <w:r w:rsidR="00981CA4" w:rsidRPr="0012241A">
        <w:rPr>
          <w:rFonts w:ascii="Arial" w:hAnsi="Arial" w:cs="Arial"/>
          <w:i/>
          <w:sz w:val="24"/>
          <w:szCs w:val="24"/>
        </w:rPr>
        <w:t xml:space="preserve">I Legislatura del Honorable Congreso del Estado, integrante al grupo parlamentario del Partido Revolucionario Institucional, </w:t>
      </w:r>
      <w:r w:rsidR="00981CA4" w:rsidRPr="0012241A">
        <w:rPr>
          <w:rFonts w:ascii="Arial" w:hAnsi="Arial" w:cs="Arial"/>
          <w:i/>
          <w:color w:val="000000"/>
          <w:sz w:val="24"/>
          <w:szCs w:val="24"/>
        </w:rPr>
        <w:t>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w:t>
      </w:r>
      <w:r>
        <w:rPr>
          <w:rFonts w:ascii="Arial" w:hAnsi="Arial" w:cs="Arial"/>
          <w:i/>
          <w:color w:val="000000"/>
          <w:sz w:val="24"/>
          <w:szCs w:val="24"/>
        </w:rPr>
        <w:t>zco</w:t>
      </w:r>
      <w:r w:rsidR="00981CA4" w:rsidRPr="0012241A">
        <w:rPr>
          <w:rFonts w:ascii="Arial" w:hAnsi="Arial" w:cs="Arial"/>
          <w:i/>
          <w:color w:val="000000"/>
          <w:sz w:val="24"/>
          <w:szCs w:val="24"/>
        </w:rPr>
        <w:t xml:space="preserve"> ante esta Honor</w:t>
      </w:r>
      <w:r w:rsidR="00DE224D">
        <w:rPr>
          <w:rFonts w:ascii="Arial" w:hAnsi="Arial" w:cs="Arial"/>
          <w:i/>
          <w:color w:val="000000"/>
          <w:sz w:val="24"/>
          <w:szCs w:val="24"/>
        </w:rPr>
        <w:t xml:space="preserve">able Representación a </w:t>
      </w:r>
      <w:r w:rsidR="00BC494E">
        <w:rPr>
          <w:rFonts w:ascii="Arial" w:hAnsi="Arial" w:cs="Arial"/>
          <w:i/>
          <w:color w:val="000000"/>
          <w:sz w:val="24"/>
          <w:szCs w:val="24"/>
        </w:rPr>
        <w:t xml:space="preserve">fin de </w:t>
      </w:r>
      <w:r w:rsidR="00DE224D">
        <w:rPr>
          <w:rFonts w:ascii="Arial" w:hAnsi="Arial" w:cs="Arial"/>
          <w:i/>
          <w:color w:val="000000"/>
          <w:sz w:val="24"/>
          <w:szCs w:val="24"/>
        </w:rPr>
        <w:t>presentar</w:t>
      </w:r>
      <w:r w:rsidR="00981CA4" w:rsidRPr="0012241A">
        <w:rPr>
          <w:rFonts w:ascii="Arial" w:hAnsi="Arial" w:cs="Arial"/>
          <w:i/>
          <w:color w:val="000000"/>
          <w:sz w:val="24"/>
          <w:szCs w:val="24"/>
        </w:rPr>
        <w:t xml:space="preserve"> </w:t>
      </w:r>
      <w:r>
        <w:rPr>
          <w:rFonts w:ascii="Arial" w:hAnsi="Arial" w:cs="Arial"/>
          <w:i/>
          <w:color w:val="000000"/>
          <w:sz w:val="24"/>
          <w:szCs w:val="24"/>
        </w:rPr>
        <w:t xml:space="preserve">la siguiente </w:t>
      </w:r>
      <w:r w:rsidR="00960591" w:rsidRPr="00960591">
        <w:rPr>
          <w:rFonts w:ascii="Arial" w:hAnsi="Arial" w:cs="Arial"/>
          <w:b/>
          <w:i/>
          <w:color w:val="000000" w:themeColor="text1"/>
          <w:sz w:val="24"/>
          <w:szCs w:val="24"/>
        </w:rPr>
        <w:t xml:space="preserve">Iniciativa con carácter de </w:t>
      </w:r>
      <w:r w:rsidR="00FD1814">
        <w:rPr>
          <w:rFonts w:ascii="Arial" w:hAnsi="Arial" w:cs="Arial"/>
          <w:b/>
          <w:i/>
          <w:color w:val="000000" w:themeColor="text1"/>
          <w:sz w:val="24"/>
          <w:szCs w:val="24"/>
        </w:rPr>
        <w:t xml:space="preserve">Decreto con el propósito de Reformar </w:t>
      </w:r>
      <w:r w:rsidR="00EC2D34">
        <w:rPr>
          <w:rFonts w:ascii="Arial" w:hAnsi="Arial" w:cs="Arial"/>
          <w:b/>
          <w:i/>
          <w:color w:val="000000" w:themeColor="text1"/>
          <w:sz w:val="24"/>
          <w:szCs w:val="24"/>
        </w:rPr>
        <w:t xml:space="preserve">el </w:t>
      </w:r>
      <w:r w:rsidR="008B0B4A" w:rsidRPr="00975D01">
        <w:rPr>
          <w:rFonts w:ascii="Arial" w:hAnsi="Arial" w:cs="Arial"/>
          <w:b/>
          <w:i/>
          <w:color w:val="000000" w:themeColor="text1"/>
          <w:sz w:val="24"/>
          <w:szCs w:val="24"/>
        </w:rPr>
        <w:t>art</w:t>
      </w:r>
      <w:r w:rsidR="008B0B4A">
        <w:rPr>
          <w:rFonts w:ascii="Arial" w:hAnsi="Arial" w:cs="Arial"/>
          <w:b/>
          <w:i/>
          <w:color w:val="000000" w:themeColor="text1"/>
          <w:sz w:val="24"/>
          <w:szCs w:val="24"/>
        </w:rPr>
        <w:t>ículo</w:t>
      </w:r>
      <w:r w:rsidR="00975D01" w:rsidRPr="00975D01">
        <w:rPr>
          <w:rFonts w:ascii="Arial" w:hAnsi="Arial" w:cs="Arial"/>
          <w:b/>
          <w:i/>
          <w:color w:val="000000" w:themeColor="text1"/>
          <w:sz w:val="24"/>
          <w:szCs w:val="24"/>
        </w:rPr>
        <w:t xml:space="preserve"> 34 fracción X de la </w:t>
      </w:r>
      <w:r w:rsidR="00975D01">
        <w:rPr>
          <w:rFonts w:ascii="Arial" w:hAnsi="Arial" w:cs="Arial"/>
          <w:b/>
          <w:i/>
          <w:color w:val="000000" w:themeColor="text1"/>
          <w:sz w:val="24"/>
          <w:szCs w:val="24"/>
        </w:rPr>
        <w:t>L</w:t>
      </w:r>
      <w:r w:rsidR="00975D01" w:rsidRPr="00975D01">
        <w:rPr>
          <w:rFonts w:ascii="Arial" w:hAnsi="Arial" w:cs="Arial"/>
          <w:b/>
          <w:i/>
          <w:color w:val="000000" w:themeColor="text1"/>
          <w:sz w:val="24"/>
          <w:szCs w:val="24"/>
        </w:rPr>
        <w:t xml:space="preserve">ey </w:t>
      </w:r>
      <w:r w:rsidR="00975D01">
        <w:rPr>
          <w:rFonts w:ascii="Arial" w:hAnsi="Arial" w:cs="Arial"/>
          <w:b/>
          <w:i/>
          <w:color w:val="000000" w:themeColor="text1"/>
          <w:sz w:val="24"/>
          <w:szCs w:val="24"/>
        </w:rPr>
        <w:t>O</w:t>
      </w:r>
      <w:r w:rsidR="00975D01" w:rsidRPr="00975D01">
        <w:rPr>
          <w:rFonts w:ascii="Arial" w:hAnsi="Arial" w:cs="Arial"/>
          <w:b/>
          <w:i/>
          <w:color w:val="000000" w:themeColor="text1"/>
          <w:sz w:val="24"/>
          <w:szCs w:val="24"/>
        </w:rPr>
        <w:t xml:space="preserve">rgánica del </w:t>
      </w:r>
      <w:r w:rsidR="008B0B4A">
        <w:rPr>
          <w:rFonts w:ascii="Arial" w:hAnsi="Arial" w:cs="Arial"/>
          <w:b/>
          <w:i/>
          <w:color w:val="000000" w:themeColor="text1"/>
          <w:sz w:val="24"/>
          <w:szCs w:val="24"/>
        </w:rPr>
        <w:t>P</w:t>
      </w:r>
      <w:r w:rsidR="00975D01" w:rsidRPr="00975D01">
        <w:rPr>
          <w:rFonts w:ascii="Arial" w:hAnsi="Arial" w:cs="Arial"/>
          <w:b/>
          <w:i/>
          <w:color w:val="000000" w:themeColor="text1"/>
          <w:sz w:val="24"/>
          <w:szCs w:val="24"/>
        </w:rPr>
        <w:t xml:space="preserve">oder </w:t>
      </w:r>
      <w:r w:rsidR="008B0B4A">
        <w:rPr>
          <w:rFonts w:ascii="Arial" w:hAnsi="Arial" w:cs="Arial"/>
          <w:b/>
          <w:i/>
          <w:color w:val="000000" w:themeColor="text1"/>
          <w:sz w:val="24"/>
          <w:szCs w:val="24"/>
        </w:rPr>
        <w:t>E</w:t>
      </w:r>
      <w:r w:rsidR="00975D01" w:rsidRPr="00975D01">
        <w:rPr>
          <w:rFonts w:ascii="Arial" w:hAnsi="Arial" w:cs="Arial"/>
          <w:b/>
          <w:i/>
          <w:color w:val="000000" w:themeColor="text1"/>
          <w:sz w:val="24"/>
          <w:szCs w:val="24"/>
        </w:rPr>
        <w:t>jecutivo</w:t>
      </w:r>
      <w:r w:rsidR="008B0B4A">
        <w:rPr>
          <w:rFonts w:ascii="Arial" w:hAnsi="Arial" w:cs="Arial"/>
          <w:b/>
          <w:i/>
          <w:color w:val="000000" w:themeColor="text1"/>
          <w:sz w:val="24"/>
          <w:szCs w:val="24"/>
        </w:rPr>
        <w:t xml:space="preserve"> del Estado de Chihuahua</w:t>
      </w:r>
      <w:r w:rsidR="00975D01" w:rsidRPr="00975D01">
        <w:rPr>
          <w:rFonts w:ascii="Arial" w:hAnsi="Arial" w:cs="Arial"/>
          <w:b/>
          <w:i/>
          <w:color w:val="000000" w:themeColor="text1"/>
          <w:sz w:val="24"/>
          <w:szCs w:val="24"/>
        </w:rPr>
        <w:t xml:space="preserve">, así como cambios en el </w:t>
      </w:r>
      <w:r w:rsidR="008B0B4A" w:rsidRPr="00975D01">
        <w:rPr>
          <w:rFonts w:ascii="Arial" w:hAnsi="Arial" w:cs="Arial"/>
          <w:b/>
          <w:i/>
          <w:color w:val="000000" w:themeColor="text1"/>
          <w:sz w:val="24"/>
          <w:szCs w:val="24"/>
        </w:rPr>
        <w:t>artículo</w:t>
      </w:r>
      <w:r w:rsidR="00975D01" w:rsidRPr="00975D01">
        <w:rPr>
          <w:rFonts w:ascii="Arial" w:hAnsi="Arial" w:cs="Arial"/>
          <w:b/>
          <w:i/>
          <w:color w:val="000000" w:themeColor="text1"/>
          <w:sz w:val="24"/>
          <w:szCs w:val="24"/>
        </w:rPr>
        <w:t xml:space="preserve"> 6 fracción X del Reglamento Interior de la Secretaría de la Función Pública, esto con el fin de dotar de facultades a la Secretaría de la Función </w:t>
      </w:r>
      <w:r w:rsidR="008B0B4A" w:rsidRPr="00975D01">
        <w:rPr>
          <w:rFonts w:ascii="Arial" w:hAnsi="Arial" w:cs="Arial"/>
          <w:b/>
          <w:i/>
          <w:color w:val="000000" w:themeColor="text1"/>
          <w:sz w:val="24"/>
          <w:szCs w:val="24"/>
        </w:rPr>
        <w:t>Pública</w:t>
      </w:r>
      <w:r w:rsidR="00975D01" w:rsidRPr="00975D01">
        <w:rPr>
          <w:rFonts w:ascii="Arial" w:hAnsi="Arial" w:cs="Arial"/>
          <w:b/>
          <w:i/>
          <w:color w:val="000000" w:themeColor="text1"/>
          <w:sz w:val="24"/>
          <w:szCs w:val="24"/>
        </w:rPr>
        <w:t xml:space="preserve"> para poder </w:t>
      </w:r>
      <w:r w:rsidR="008B0B4A">
        <w:rPr>
          <w:rFonts w:ascii="Arial" w:hAnsi="Arial" w:cs="Arial"/>
          <w:b/>
          <w:i/>
          <w:color w:val="000000" w:themeColor="text1"/>
          <w:sz w:val="24"/>
          <w:szCs w:val="24"/>
        </w:rPr>
        <w:t>realizar</w:t>
      </w:r>
      <w:r w:rsidR="00975D01" w:rsidRPr="00975D01">
        <w:rPr>
          <w:rFonts w:ascii="Arial" w:hAnsi="Arial" w:cs="Arial"/>
          <w:b/>
          <w:i/>
          <w:color w:val="000000" w:themeColor="text1"/>
          <w:sz w:val="24"/>
          <w:szCs w:val="24"/>
        </w:rPr>
        <w:t xml:space="preserve"> auditorias aleatorias a los funcionarios públicos, con el fin de corroborar que cumplan con sus funciones y que, en caso de determinar que son puestos fantasma, o aviadores, se apliquen las sanciones correspondientes tanto a los funcionarios como a los contratantes de los mismos</w:t>
      </w:r>
      <w:r w:rsidR="00960591" w:rsidRPr="00960591">
        <w:rPr>
          <w:rFonts w:ascii="Arial" w:hAnsi="Arial" w:cs="Arial"/>
          <w:b/>
          <w:i/>
          <w:color w:val="000000" w:themeColor="text1"/>
          <w:sz w:val="24"/>
          <w:szCs w:val="24"/>
        </w:rPr>
        <w:t xml:space="preserve">, </w:t>
      </w:r>
      <w:r w:rsidR="00960591">
        <w:rPr>
          <w:rFonts w:ascii="Arial" w:hAnsi="Arial" w:cs="Arial"/>
          <w:i/>
          <w:sz w:val="24"/>
          <w:szCs w:val="24"/>
        </w:rPr>
        <w:t>lo expuesto</w:t>
      </w:r>
      <w:r w:rsidR="00F00F15" w:rsidRPr="0012241A">
        <w:rPr>
          <w:rFonts w:ascii="Arial" w:hAnsi="Arial" w:cs="Arial"/>
          <w:b/>
          <w:i/>
          <w:sz w:val="24"/>
          <w:szCs w:val="24"/>
        </w:rPr>
        <w:t xml:space="preserve"> </w:t>
      </w:r>
      <w:r w:rsidR="00F00F15" w:rsidRPr="0012241A">
        <w:rPr>
          <w:rFonts w:ascii="Arial" w:hAnsi="Arial" w:cs="Arial"/>
          <w:i/>
          <w:sz w:val="24"/>
          <w:szCs w:val="24"/>
        </w:rPr>
        <w:t>de conformidad a la siguiente:</w:t>
      </w:r>
    </w:p>
    <w:p w14:paraId="3D89CF8F" w14:textId="77777777" w:rsidR="00F00F15" w:rsidRPr="0012241A" w:rsidRDefault="00F00F15" w:rsidP="00191D17">
      <w:pPr>
        <w:spacing w:after="0" w:line="360" w:lineRule="auto"/>
        <w:jc w:val="both"/>
        <w:rPr>
          <w:rFonts w:ascii="Arial" w:hAnsi="Arial" w:cs="Arial"/>
          <w:i/>
          <w:sz w:val="24"/>
          <w:szCs w:val="24"/>
        </w:rPr>
      </w:pPr>
    </w:p>
    <w:p w14:paraId="6AEC874D" w14:textId="77777777" w:rsidR="00F00F15" w:rsidRPr="0012241A" w:rsidRDefault="00F00F15" w:rsidP="00191D17">
      <w:pPr>
        <w:spacing w:after="0" w:line="360" w:lineRule="auto"/>
        <w:jc w:val="center"/>
        <w:rPr>
          <w:rFonts w:ascii="Arial" w:hAnsi="Arial" w:cs="Arial"/>
          <w:b/>
          <w:i/>
          <w:sz w:val="24"/>
          <w:szCs w:val="24"/>
        </w:rPr>
      </w:pPr>
      <w:r w:rsidRPr="0012241A">
        <w:rPr>
          <w:rFonts w:ascii="Arial" w:hAnsi="Arial" w:cs="Arial"/>
          <w:b/>
          <w:i/>
          <w:sz w:val="24"/>
          <w:szCs w:val="24"/>
        </w:rPr>
        <w:t>EXPOSICIÓN DE MOTIVOS</w:t>
      </w:r>
    </w:p>
    <w:p w14:paraId="0F0F7376" w14:textId="77777777" w:rsidR="00F00F15" w:rsidRDefault="00F00F15" w:rsidP="00191D17">
      <w:pPr>
        <w:spacing w:after="0" w:line="360" w:lineRule="auto"/>
        <w:rPr>
          <w:rFonts w:ascii="Arial" w:hAnsi="Arial" w:cs="Arial"/>
          <w:b/>
          <w:i/>
          <w:sz w:val="24"/>
          <w:szCs w:val="24"/>
        </w:rPr>
      </w:pPr>
    </w:p>
    <w:p w14:paraId="5ECD2B4A" w14:textId="7D4340A8" w:rsidR="00FD1814" w:rsidRDefault="00EC2D34" w:rsidP="00191D17">
      <w:pPr>
        <w:spacing w:after="0" w:line="360" w:lineRule="auto"/>
        <w:jc w:val="both"/>
        <w:rPr>
          <w:rFonts w:ascii="Arial" w:hAnsi="Arial" w:cs="Arial"/>
          <w:bCs/>
          <w:i/>
          <w:sz w:val="24"/>
          <w:szCs w:val="24"/>
        </w:rPr>
      </w:pPr>
      <w:r>
        <w:rPr>
          <w:rFonts w:ascii="Arial" w:hAnsi="Arial" w:cs="Arial"/>
          <w:bCs/>
          <w:i/>
          <w:sz w:val="24"/>
          <w:szCs w:val="24"/>
        </w:rPr>
        <w:t xml:space="preserve">El servicio público es </w:t>
      </w:r>
      <w:r w:rsidR="002D6722">
        <w:rPr>
          <w:rFonts w:ascii="Arial" w:hAnsi="Arial" w:cs="Arial"/>
          <w:bCs/>
          <w:i/>
          <w:sz w:val="24"/>
          <w:szCs w:val="24"/>
        </w:rPr>
        <w:t xml:space="preserve">la respuesta de la figura normativa denominada “Estado” para atender las necesidades de los miembros de la sociedad que la componen. Un servidor </w:t>
      </w:r>
      <w:r w:rsidR="003829A3">
        <w:rPr>
          <w:rFonts w:ascii="Arial" w:hAnsi="Arial" w:cs="Arial"/>
          <w:bCs/>
          <w:i/>
          <w:sz w:val="24"/>
          <w:szCs w:val="24"/>
        </w:rPr>
        <w:t>público</w:t>
      </w:r>
      <w:r w:rsidR="002D6722">
        <w:rPr>
          <w:rFonts w:ascii="Arial" w:hAnsi="Arial" w:cs="Arial"/>
          <w:bCs/>
          <w:i/>
          <w:sz w:val="24"/>
          <w:szCs w:val="24"/>
        </w:rPr>
        <w:t xml:space="preserve">, por lo tanto, va desde la figura con mas prominencia dentro de la </w:t>
      </w:r>
      <w:r w:rsidR="002D6722">
        <w:rPr>
          <w:rFonts w:ascii="Arial" w:hAnsi="Arial" w:cs="Arial"/>
          <w:bCs/>
          <w:i/>
          <w:sz w:val="24"/>
          <w:szCs w:val="24"/>
        </w:rPr>
        <w:lastRenderedPageBreak/>
        <w:t xml:space="preserve">estructura gubernamental, como lo es en caso de nuestra nación, el </w:t>
      </w:r>
      <w:r w:rsidR="00FD05B1">
        <w:rPr>
          <w:rFonts w:ascii="Arial" w:hAnsi="Arial" w:cs="Arial"/>
          <w:bCs/>
          <w:i/>
          <w:sz w:val="24"/>
          <w:szCs w:val="24"/>
        </w:rPr>
        <w:t>presidente</w:t>
      </w:r>
      <w:r w:rsidR="002D6722">
        <w:rPr>
          <w:rFonts w:ascii="Arial" w:hAnsi="Arial" w:cs="Arial"/>
          <w:bCs/>
          <w:i/>
          <w:sz w:val="24"/>
          <w:szCs w:val="24"/>
        </w:rPr>
        <w:t xml:space="preserve"> Andrés Manuel López, o en el ámbito local, la que encabeza nuestro Poder Ejecutivo, la Gobernadora María Eugenia Campos.</w:t>
      </w:r>
    </w:p>
    <w:p w14:paraId="62CB20AA" w14:textId="25B0F672" w:rsidR="002D6722" w:rsidRDefault="002D6722" w:rsidP="00191D17">
      <w:pPr>
        <w:spacing w:after="0" w:line="360" w:lineRule="auto"/>
        <w:jc w:val="both"/>
        <w:rPr>
          <w:rFonts w:ascii="Arial" w:hAnsi="Arial" w:cs="Arial"/>
          <w:bCs/>
          <w:i/>
          <w:sz w:val="24"/>
          <w:szCs w:val="24"/>
        </w:rPr>
      </w:pPr>
    </w:p>
    <w:p w14:paraId="10EB4158" w14:textId="7E7D1D8E" w:rsidR="002D6722" w:rsidRDefault="002D6722" w:rsidP="00191D17">
      <w:pPr>
        <w:spacing w:after="0" w:line="360" w:lineRule="auto"/>
        <w:jc w:val="both"/>
        <w:rPr>
          <w:rFonts w:ascii="Arial" w:hAnsi="Arial" w:cs="Arial"/>
          <w:bCs/>
          <w:i/>
          <w:sz w:val="24"/>
          <w:szCs w:val="24"/>
        </w:rPr>
      </w:pPr>
      <w:r>
        <w:rPr>
          <w:rFonts w:ascii="Arial" w:hAnsi="Arial" w:cs="Arial"/>
          <w:bCs/>
          <w:i/>
          <w:sz w:val="24"/>
          <w:szCs w:val="24"/>
        </w:rPr>
        <w:t xml:space="preserve">Sin embargo, el encargo es el mismo. Desde sus trincheras, cada servidor </w:t>
      </w:r>
      <w:r w:rsidR="00F30FD5">
        <w:rPr>
          <w:rFonts w:ascii="Arial" w:hAnsi="Arial" w:cs="Arial"/>
          <w:bCs/>
          <w:i/>
          <w:sz w:val="24"/>
          <w:szCs w:val="24"/>
        </w:rPr>
        <w:t>público</w:t>
      </w:r>
      <w:r>
        <w:rPr>
          <w:rFonts w:ascii="Arial" w:hAnsi="Arial" w:cs="Arial"/>
          <w:bCs/>
          <w:i/>
          <w:sz w:val="24"/>
          <w:szCs w:val="24"/>
        </w:rPr>
        <w:t xml:space="preserve">, desde el primero hasta el </w:t>
      </w:r>
      <w:r w:rsidR="00F30FD5">
        <w:rPr>
          <w:rFonts w:ascii="Arial" w:hAnsi="Arial" w:cs="Arial"/>
          <w:bCs/>
          <w:i/>
          <w:sz w:val="24"/>
          <w:szCs w:val="24"/>
        </w:rPr>
        <w:t>último</w:t>
      </w:r>
      <w:r>
        <w:rPr>
          <w:rFonts w:ascii="Arial" w:hAnsi="Arial" w:cs="Arial"/>
          <w:bCs/>
          <w:i/>
          <w:sz w:val="24"/>
          <w:szCs w:val="24"/>
        </w:rPr>
        <w:t xml:space="preserve">, deberá desempeñar sus funciones con miras a dar cumplimiento a las necesidades de la sociedad. Los servidores públicos deben de tener un firme compromiso y una conciencia plena de que las labores </w:t>
      </w:r>
      <w:r w:rsidR="003829A3">
        <w:rPr>
          <w:rFonts w:ascii="Arial" w:hAnsi="Arial" w:cs="Arial"/>
          <w:bCs/>
          <w:i/>
          <w:sz w:val="24"/>
          <w:szCs w:val="24"/>
        </w:rPr>
        <w:t>con las que deben cumplir</w:t>
      </w:r>
      <w:r>
        <w:rPr>
          <w:rFonts w:ascii="Arial" w:hAnsi="Arial" w:cs="Arial"/>
          <w:bCs/>
          <w:i/>
          <w:sz w:val="24"/>
          <w:szCs w:val="24"/>
        </w:rPr>
        <w:t xml:space="preserve"> tienen un trasfondo social y un compromiso moral, puesto que la estructuración de las entidades gubernamentales generalmente </w:t>
      </w:r>
      <w:r w:rsidR="00F30FD5">
        <w:rPr>
          <w:rFonts w:ascii="Arial" w:hAnsi="Arial" w:cs="Arial"/>
          <w:bCs/>
          <w:i/>
          <w:sz w:val="24"/>
          <w:szCs w:val="24"/>
        </w:rPr>
        <w:t>se</w:t>
      </w:r>
      <w:r>
        <w:rPr>
          <w:rFonts w:ascii="Arial" w:hAnsi="Arial" w:cs="Arial"/>
          <w:bCs/>
          <w:i/>
          <w:sz w:val="24"/>
          <w:szCs w:val="24"/>
        </w:rPr>
        <w:t xml:space="preserve"> deben a </w:t>
      </w:r>
      <w:r w:rsidR="00F30FD5">
        <w:rPr>
          <w:rFonts w:ascii="Arial" w:hAnsi="Arial" w:cs="Arial"/>
          <w:bCs/>
          <w:i/>
          <w:sz w:val="24"/>
          <w:szCs w:val="24"/>
        </w:rPr>
        <w:t xml:space="preserve">las decisiones tomadas por el pueblo para colocar a los gobernantes en turno, mismos que a su vez, buscan </w:t>
      </w:r>
      <w:r w:rsidR="003829A3">
        <w:rPr>
          <w:rFonts w:ascii="Arial" w:hAnsi="Arial" w:cs="Arial"/>
          <w:bCs/>
          <w:i/>
          <w:sz w:val="24"/>
          <w:szCs w:val="24"/>
        </w:rPr>
        <w:t>rodearse de</w:t>
      </w:r>
      <w:r w:rsidR="00F30FD5">
        <w:rPr>
          <w:rFonts w:ascii="Arial" w:hAnsi="Arial" w:cs="Arial"/>
          <w:bCs/>
          <w:i/>
          <w:sz w:val="24"/>
          <w:szCs w:val="24"/>
        </w:rPr>
        <w:t xml:space="preserve"> personas capaces que puedan acompañarlos en el desempeño de sus responsabilidades y los apoyen a llevar a buen puerto la encomienda entregada por el pueblo.</w:t>
      </w:r>
    </w:p>
    <w:p w14:paraId="56A7834F" w14:textId="736554B9" w:rsidR="00F30FD5" w:rsidRDefault="00F30FD5" w:rsidP="00191D17">
      <w:pPr>
        <w:spacing w:after="0" w:line="360" w:lineRule="auto"/>
        <w:jc w:val="both"/>
        <w:rPr>
          <w:rFonts w:ascii="Arial" w:hAnsi="Arial" w:cs="Arial"/>
          <w:bCs/>
          <w:i/>
          <w:sz w:val="24"/>
          <w:szCs w:val="24"/>
        </w:rPr>
      </w:pPr>
    </w:p>
    <w:p w14:paraId="1170340C" w14:textId="5B899830" w:rsidR="00F30FD5" w:rsidRDefault="00F30FD5" w:rsidP="00191D17">
      <w:pPr>
        <w:spacing w:after="0" w:line="360" w:lineRule="auto"/>
        <w:jc w:val="both"/>
        <w:rPr>
          <w:rFonts w:ascii="Arial" w:hAnsi="Arial" w:cs="Arial"/>
          <w:bCs/>
          <w:i/>
          <w:sz w:val="24"/>
          <w:szCs w:val="24"/>
        </w:rPr>
      </w:pPr>
      <w:r>
        <w:rPr>
          <w:rFonts w:ascii="Arial" w:hAnsi="Arial" w:cs="Arial"/>
          <w:bCs/>
          <w:i/>
          <w:sz w:val="24"/>
          <w:szCs w:val="24"/>
        </w:rPr>
        <w:t>Desgraciadamente, las malas prácticas y la corrupción de los espacios públicos se han vuelto el pan de cada día dentro de todos los niveles de Gobierno. La deshonestidad y la corrupción dentro de la función publica son de los grandes males que más daño</w:t>
      </w:r>
      <w:r w:rsidR="003829A3">
        <w:rPr>
          <w:rFonts w:ascii="Arial" w:hAnsi="Arial" w:cs="Arial"/>
          <w:bCs/>
          <w:i/>
          <w:sz w:val="24"/>
          <w:szCs w:val="24"/>
        </w:rPr>
        <w:t xml:space="preserve"> han hecho</w:t>
      </w:r>
      <w:r>
        <w:rPr>
          <w:rFonts w:ascii="Arial" w:hAnsi="Arial" w:cs="Arial"/>
          <w:bCs/>
          <w:i/>
          <w:sz w:val="24"/>
          <w:szCs w:val="24"/>
        </w:rPr>
        <w:t xml:space="preserve"> a nuestro país.</w:t>
      </w:r>
    </w:p>
    <w:p w14:paraId="021BCDCA" w14:textId="7FB262A5" w:rsidR="00F30FD5" w:rsidRDefault="00F30FD5" w:rsidP="00191D17">
      <w:pPr>
        <w:spacing w:after="0" w:line="360" w:lineRule="auto"/>
        <w:jc w:val="both"/>
        <w:rPr>
          <w:rFonts w:ascii="Arial" w:hAnsi="Arial" w:cs="Arial"/>
          <w:bCs/>
          <w:i/>
          <w:sz w:val="24"/>
          <w:szCs w:val="24"/>
        </w:rPr>
      </w:pPr>
    </w:p>
    <w:p w14:paraId="797F50D9" w14:textId="0B0A8416" w:rsidR="00F30FD5" w:rsidRDefault="00F30FD5" w:rsidP="00191D17">
      <w:pPr>
        <w:spacing w:after="0" w:line="360" w:lineRule="auto"/>
        <w:jc w:val="both"/>
        <w:rPr>
          <w:rFonts w:ascii="Arial" w:hAnsi="Arial" w:cs="Arial"/>
          <w:bCs/>
          <w:i/>
          <w:sz w:val="24"/>
          <w:szCs w:val="24"/>
        </w:rPr>
      </w:pPr>
      <w:r>
        <w:rPr>
          <w:rFonts w:ascii="Arial" w:hAnsi="Arial" w:cs="Arial"/>
          <w:bCs/>
          <w:i/>
          <w:sz w:val="24"/>
          <w:szCs w:val="24"/>
        </w:rPr>
        <w:t xml:space="preserve">Se han buscado por diferentes medios dotar a la estructura gubernamental de </w:t>
      </w:r>
      <w:r w:rsidR="00C91F1C">
        <w:rPr>
          <w:rFonts w:ascii="Arial" w:hAnsi="Arial" w:cs="Arial"/>
          <w:bCs/>
          <w:i/>
          <w:sz w:val="24"/>
          <w:szCs w:val="24"/>
        </w:rPr>
        <w:t>armas para poder combatir este tipo de corrupción, en lo particular, y tocando el tema que es de nuestro inmediato interés, la usurpación de plazas laborales por parte de personas que nunca se han presentado a cumplir labor</w:t>
      </w:r>
      <w:r w:rsidR="003829A3">
        <w:rPr>
          <w:rFonts w:ascii="Arial" w:hAnsi="Arial" w:cs="Arial"/>
          <w:bCs/>
          <w:i/>
          <w:sz w:val="24"/>
          <w:szCs w:val="24"/>
        </w:rPr>
        <w:t xml:space="preserve"> alguna</w:t>
      </w:r>
      <w:r w:rsidR="00C91F1C">
        <w:rPr>
          <w:rFonts w:ascii="Arial" w:hAnsi="Arial" w:cs="Arial"/>
          <w:bCs/>
          <w:i/>
          <w:sz w:val="24"/>
          <w:szCs w:val="24"/>
        </w:rPr>
        <w:t xml:space="preserve">, generalmente familiares o amigos de los funcionarios públicos, que en el mas grande descaro ingresan a estas personas a la </w:t>
      </w:r>
      <w:r w:rsidR="003829A3">
        <w:rPr>
          <w:rFonts w:ascii="Arial" w:hAnsi="Arial" w:cs="Arial"/>
          <w:bCs/>
          <w:i/>
          <w:sz w:val="24"/>
          <w:szCs w:val="24"/>
        </w:rPr>
        <w:t>nómina</w:t>
      </w:r>
      <w:r w:rsidR="00C91F1C">
        <w:rPr>
          <w:rFonts w:ascii="Arial" w:hAnsi="Arial" w:cs="Arial"/>
          <w:bCs/>
          <w:i/>
          <w:sz w:val="24"/>
          <w:szCs w:val="24"/>
        </w:rPr>
        <w:t xml:space="preserve">, utilizando recursos públicos </w:t>
      </w:r>
      <w:r w:rsidR="00C91F1C">
        <w:rPr>
          <w:rFonts w:ascii="Arial" w:hAnsi="Arial" w:cs="Arial"/>
          <w:bCs/>
          <w:i/>
          <w:sz w:val="24"/>
          <w:szCs w:val="24"/>
        </w:rPr>
        <w:lastRenderedPageBreak/>
        <w:t>para beneficiar intereses personales sin considerar el gran daño que se hace tanto a las arcas publicas como a las estructuras gubernamentales.</w:t>
      </w:r>
    </w:p>
    <w:p w14:paraId="2324FDC7" w14:textId="5D288AB7" w:rsidR="00C91F1C" w:rsidRDefault="00C91F1C" w:rsidP="00191D17">
      <w:pPr>
        <w:spacing w:after="0" w:line="360" w:lineRule="auto"/>
        <w:jc w:val="both"/>
        <w:rPr>
          <w:rFonts w:ascii="Arial" w:hAnsi="Arial" w:cs="Arial"/>
          <w:bCs/>
          <w:i/>
          <w:sz w:val="24"/>
          <w:szCs w:val="24"/>
        </w:rPr>
      </w:pPr>
    </w:p>
    <w:p w14:paraId="775E7CFF" w14:textId="2AAA5117" w:rsidR="00C91F1C" w:rsidRDefault="00C91F1C" w:rsidP="00191D17">
      <w:pPr>
        <w:spacing w:after="0" w:line="360" w:lineRule="auto"/>
        <w:jc w:val="both"/>
        <w:rPr>
          <w:rFonts w:ascii="Arial" w:hAnsi="Arial" w:cs="Arial"/>
          <w:bCs/>
          <w:i/>
          <w:sz w:val="24"/>
          <w:szCs w:val="24"/>
        </w:rPr>
      </w:pPr>
      <w:r>
        <w:rPr>
          <w:rFonts w:ascii="Arial" w:hAnsi="Arial" w:cs="Arial"/>
          <w:bCs/>
          <w:i/>
          <w:sz w:val="24"/>
          <w:szCs w:val="24"/>
        </w:rPr>
        <w:t>Profesionales que dedican su vida a perfeccionar la gestión publica constantemente se ven frente al mas grande de los obstáculos, una nomina distribuida discrecionalmente con el único fin de extraer el capital publico para entregarlo a los compromisos personales de los interesados. Millones de pesos</w:t>
      </w:r>
      <w:r w:rsidR="003829A3">
        <w:rPr>
          <w:rFonts w:ascii="Arial" w:hAnsi="Arial" w:cs="Arial"/>
          <w:bCs/>
          <w:i/>
          <w:sz w:val="24"/>
          <w:szCs w:val="24"/>
        </w:rPr>
        <w:t xml:space="preserve"> son</w:t>
      </w:r>
      <w:r>
        <w:rPr>
          <w:rFonts w:ascii="Arial" w:hAnsi="Arial" w:cs="Arial"/>
          <w:bCs/>
          <w:i/>
          <w:sz w:val="24"/>
          <w:szCs w:val="24"/>
        </w:rPr>
        <w:t xml:space="preserve"> desperdiciados en nominas fantasma, entorpeciendo el desempeño del Estado, truncando los esfuerzos del personal dedicado a su trabajo y dejando en mal el servicio público en general.</w:t>
      </w:r>
    </w:p>
    <w:p w14:paraId="636D1998" w14:textId="6B7BBFF2" w:rsidR="00C91F1C" w:rsidRDefault="00C91F1C" w:rsidP="00191D17">
      <w:pPr>
        <w:spacing w:after="0" w:line="360" w:lineRule="auto"/>
        <w:jc w:val="both"/>
        <w:rPr>
          <w:rFonts w:ascii="Arial" w:hAnsi="Arial" w:cs="Arial"/>
          <w:bCs/>
          <w:i/>
          <w:sz w:val="24"/>
          <w:szCs w:val="24"/>
        </w:rPr>
      </w:pPr>
    </w:p>
    <w:p w14:paraId="057F9E0E" w14:textId="62F59E98" w:rsidR="00C91F1C" w:rsidRDefault="00C91F1C" w:rsidP="00191D17">
      <w:pPr>
        <w:spacing w:after="0" w:line="360" w:lineRule="auto"/>
        <w:jc w:val="both"/>
        <w:rPr>
          <w:rFonts w:ascii="Arial" w:hAnsi="Arial" w:cs="Arial"/>
          <w:bCs/>
          <w:i/>
          <w:sz w:val="24"/>
          <w:szCs w:val="24"/>
        </w:rPr>
      </w:pPr>
      <w:r>
        <w:rPr>
          <w:rFonts w:ascii="Arial" w:hAnsi="Arial" w:cs="Arial"/>
          <w:bCs/>
          <w:i/>
          <w:sz w:val="24"/>
          <w:szCs w:val="24"/>
        </w:rPr>
        <w:t xml:space="preserve">La sociedad reclama con extrema fuerza estos fraudes descomunales a la hacienda </w:t>
      </w:r>
      <w:r w:rsidR="003829A3">
        <w:rPr>
          <w:rFonts w:ascii="Arial" w:hAnsi="Arial" w:cs="Arial"/>
          <w:bCs/>
          <w:i/>
          <w:sz w:val="24"/>
          <w:szCs w:val="24"/>
        </w:rPr>
        <w:t>pública</w:t>
      </w:r>
      <w:r>
        <w:rPr>
          <w:rFonts w:ascii="Arial" w:hAnsi="Arial" w:cs="Arial"/>
          <w:bCs/>
          <w:i/>
          <w:sz w:val="24"/>
          <w:szCs w:val="24"/>
        </w:rPr>
        <w:t xml:space="preserve">, donde </w:t>
      </w:r>
      <w:r w:rsidR="003829A3">
        <w:rPr>
          <w:rFonts w:ascii="Arial" w:hAnsi="Arial" w:cs="Arial"/>
          <w:bCs/>
          <w:i/>
          <w:sz w:val="24"/>
          <w:szCs w:val="24"/>
        </w:rPr>
        <w:t>la fiscalización de las cuentas de los entes gubernamentales ha</w:t>
      </w:r>
      <w:r>
        <w:rPr>
          <w:rFonts w:ascii="Arial" w:hAnsi="Arial" w:cs="Arial"/>
          <w:bCs/>
          <w:i/>
          <w:sz w:val="24"/>
          <w:szCs w:val="24"/>
        </w:rPr>
        <w:t xml:space="preserve"> resultado una verdadera simulación, porque los entes públicos están acostumbrados a conducirse en una extrema opacidad, escondiendo nominas y personal que es pagado indebidamente sin incurrir en la reciprocidad productiva que el puesto obliga. </w:t>
      </w:r>
    </w:p>
    <w:p w14:paraId="03D212C0" w14:textId="2D2607F3" w:rsidR="003829A3" w:rsidRDefault="003829A3" w:rsidP="00191D17">
      <w:pPr>
        <w:spacing w:after="0" w:line="360" w:lineRule="auto"/>
        <w:jc w:val="both"/>
        <w:rPr>
          <w:rFonts w:ascii="Arial" w:hAnsi="Arial" w:cs="Arial"/>
          <w:bCs/>
          <w:i/>
          <w:sz w:val="24"/>
          <w:szCs w:val="24"/>
        </w:rPr>
      </w:pPr>
    </w:p>
    <w:p w14:paraId="270BB199" w14:textId="27619584" w:rsidR="003829A3" w:rsidRDefault="003829A3" w:rsidP="00191D17">
      <w:pPr>
        <w:spacing w:after="0" w:line="360" w:lineRule="auto"/>
        <w:jc w:val="both"/>
        <w:rPr>
          <w:rFonts w:ascii="Arial" w:hAnsi="Arial" w:cs="Arial"/>
          <w:bCs/>
          <w:i/>
          <w:sz w:val="24"/>
          <w:szCs w:val="24"/>
        </w:rPr>
      </w:pPr>
      <w:r>
        <w:rPr>
          <w:rFonts w:ascii="Arial" w:hAnsi="Arial" w:cs="Arial"/>
          <w:bCs/>
          <w:i/>
          <w:sz w:val="24"/>
          <w:szCs w:val="24"/>
        </w:rPr>
        <w:t>Por este tipo de practicas es que la imagen de todos nosotros que somos funcionarios públicos se encuentra manchada. Por este tipo de acciones es que la gente que nos puso en nuestros curules por medio de sus votos se siente defraudada, por que constantemente salen a la luz situaciones de fraudes a la hacienda pública, desfalcos descomunales como los que en recientes días se han hecho del conocimiento de la sociedad por medio de los canales de comunicación.</w:t>
      </w:r>
    </w:p>
    <w:p w14:paraId="3E54C99F" w14:textId="55C7A02B" w:rsidR="003829A3" w:rsidRDefault="003829A3" w:rsidP="00191D17">
      <w:pPr>
        <w:spacing w:after="0" w:line="360" w:lineRule="auto"/>
        <w:jc w:val="both"/>
        <w:rPr>
          <w:rFonts w:ascii="Arial" w:hAnsi="Arial" w:cs="Arial"/>
          <w:bCs/>
          <w:i/>
          <w:sz w:val="24"/>
          <w:szCs w:val="24"/>
        </w:rPr>
      </w:pPr>
    </w:p>
    <w:p w14:paraId="66586F6E" w14:textId="36D75F94" w:rsidR="003829A3" w:rsidRDefault="003829A3" w:rsidP="00191D17">
      <w:pPr>
        <w:spacing w:after="0" w:line="360" w:lineRule="auto"/>
        <w:jc w:val="both"/>
        <w:rPr>
          <w:rFonts w:ascii="Arial" w:hAnsi="Arial" w:cs="Arial"/>
          <w:bCs/>
          <w:i/>
          <w:sz w:val="24"/>
          <w:szCs w:val="24"/>
        </w:rPr>
      </w:pPr>
      <w:r>
        <w:rPr>
          <w:rFonts w:ascii="Arial" w:hAnsi="Arial" w:cs="Arial"/>
          <w:bCs/>
          <w:i/>
          <w:sz w:val="24"/>
          <w:szCs w:val="24"/>
        </w:rPr>
        <w:lastRenderedPageBreak/>
        <w:t xml:space="preserve">Los mecanismos instaurados para dar mayor certeza a la sociedad de que las practicas gubernamentales se llevarán a cabo con la mayor de la seriedad y compromiso ciertamente han fortalecido las estructuras de gobierno, sin embargo, el ser humano es tan creativo que busca siempre la manera de encontrar alternativas, en este caso para mal, puesto que se siguen presentando malas practicas y abusos de poder, por lo que debemos de afinar dichos mecanismos para cubrir nuestras áreas de oportunidad y poder brindar mayor seguridad a la ciudadanía que nos brinda una y otra vez la confianza de </w:t>
      </w:r>
      <w:r w:rsidR="00975D01">
        <w:rPr>
          <w:rFonts w:ascii="Arial" w:hAnsi="Arial" w:cs="Arial"/>
          <w:bCs/>
          <w:i/>
          <w:sz w:val="24"/>
          <w:szCs w:val="24"/>
        </w:rPr>
        <w:t>poder servirles dentro de cada uno de los espacios que ocupamos como servidores públicos.</w:t>
      </w:r>
    </w:p>
    <w:p w14:paraId="7F7A8FB2" w14:textId="1BE7A530" w:rsidR="00975D01" w:rsidRDefault="00975D01" w:rsidP="00191D17">
      <w:pPr>
        <w:spacing w:after="0" w:line="360" w:lineRule="auto"/>
        <w:jc w:val="both"/>
        <w:rPr>
          <w:rFonts w:ascii="Arial" w:hAnsi="Arial" w:cs="Arial"/>
          <w:bCs/>
          <w:i/>
          <w:sz w:val="24"/>
          <w:szCs w:val="24"/>
        </w:rPr>
      </w:pPr>
    </w:p>
    <w:p w14:paraId="06C1794A" w14:textId="05329EC0" w:rsidR="00975D01" w:rsidRDefault="00975D01" w:rsidP="00191D17">
      <w:pPr>
        <w:spacing w:after="0" w:line="360" w:lineRule="auto"/>
        <w:jc w:val="both"/>
        <w:rPr>
          <w:rFonts w:ascii="Arial" w:hAnsi="Arial" w:cs="Arial"/>
          <w:bCs/>
          <w:i/>
          <w:sz w:val="24"/>
          <w:szCs w:val="24"/>
        </w:rPr>
      </w:pPr>
      <w:r>
        <w:rPr>
          <w:rFonts w:ascii="Arial" w:hAnsi="Arial" w:cs="Arial"/>
          <w:bCs/>
          <w:i/>
          <w:sz w:val="24"/>
          <w:szCs w:val="24"/>
        </w:rPr>
        <w:t>Entrando en materia, el encargado de atender situaciones que puedan representar faltas a la hacienda pública o usurpación de funciones es propiamente la Secretaría de la Función Pública, órgano que, a través de las denuncias presentadas por ciudadanos que se den cuenta de estas situaciones. Sin embargo, consideramos que, en el animo de construir estructuras fraudulentas dentro de las instituciones gubernamentales, muchas veces ya sea por miedo o por que no hay realmente una conciencia de que dichas estructuras existen, la denuncia no es interpuesta.</w:t>
      </w:r>
    </w:p>
    <w:p w14:paraId="641DB36E" w14:textId="77777777" w:rsidR="00975D01" w:rsidRDefault="00975D01" w:rsidP="00191D17">
      <w:pPr>
        <w:spacing w:after="0" w:line="360" w:lineRule="auto"/>
        <w:jc w:val="both"/>
        <w:rPr>
          <w:rFonts w:ascii="Arial" w:hAnsi="Arial" w:cs="Arial"/>
          <w:bCs/>
          <w:i/>
          <w:sz w:val="24"/>
          <w:szCs w:val="24"/>
        </w:rPr>
      </w:pPr>
    </w:p>
    <w:p w14:paraId="20B8F04A" w14:textId="2BD50AD9" w:rsidR="00975D01" w:rsidRPr="00EC2D34" w:rsidRDefault="00975D01" w:rsidP="00191D17">
      <w:pPr>
        <w:spacing w:after="0" w:line="360" w:lineRule="auto"/>
        <w:jc w:val="both"/>
        <w:rPr>
          <w:rFonts w:ascii="Arial" w:hAnsi="Arial" w:cs="Arial"/>
          <w:bCs/>
          <w:i/>
          <w:sz w:val="24"/>
          <w:szCs w:val="24"/>
        </w:rPr>
      </w:pPr>
      <w:r>
        <w:rPr>
          <w:rFonts w:ascii="Arial" w:hAnsi="Arial" w:cs="Arial"/>
          <w:bCs/>
          <w:i/>
          <w:sz w:val="24"/>
          <w:szCs w:val="24"/>
        </w:rPr>
        <w:t xml:space="preserve"> Por lo tanto, consideramos que la Secretaría de la Función Pública deberá de tener la capacidad de auditar cada uno de los espacios laborales dentro de la estructura del Estado de Chihuahua, actuando de oficio y no bajo el supuesto de querella, dándole la libertad de cumplir realmente con su función de evaluar y validar el desempeño de los funcionarios bajo su cargo, aplicando así las sanciones necesarias a los servidores públicos falsos, que aun ostentando sueldos mucho mayores que la mayoría de los empleados que forman la columna vertebral de </w:t>
      </w:r>
      <w:r>
        <w:rPr>
          <w:rFonts w:ascii="Arial" w:hAnsi="Arial" w:cs="Arial"/>
          <w:bCs/>
          <w:i/>
          <w:sz w:val="24"/>
          <w:szCs w:val="24"/>
        </w:rPr>
        <w:lastRenderedPageBreak/>
        <w:t>nuestro estado, siguen buscando la manera de brincar las regulaciones y sangrar las arcas publicas sin cumplir con ninguna obligación.</w:t>
      </w:r>
    </w:p>
    <w:p w14:paraId="05122D0D" w14:textId="77777777" w:rsidR="005067A1" w:rsidRDefault="005067A1" w:rsidP="00191D17">
      <w:pPr>
        <w:spacing w:after="0" w:line="360" w:lineRule="auto"/>
        <w:jc w:val="both"/>
        <w:rPr>
          <w:rFonts w:ascii="Arial" w:hAnsi="Arial" w:cs="Arial"/>
          <w:i/>
          <w:sz w:val="24"/>
          <w:szCs w:val="24"/>
        </w:rPr>
      </w:pPr>
    </w:p>
    <w:p w14:paraId="2557038C" w14:textId="653522E6" w:rsidR="00F00F15" w:rsidRPr="0012241A" w:rsidRDefault="00975D01" w:rsidP="00191D17">
      <w:pPr>
        <w:spacing w:after="0" w:line="360" w:lineRule="auto"/>
        <w:jc w:val="both"/>
        <w:rPr>
          <w:rFonts w:ascii="Arial" w:eastAsia="Times New Roman" w:hAnsi="Arial" w:cs="Arial"/>
          <w:i/>
          <w:sz w:val="24"/>
          <w:szCs w:val="24"/>
          <w:lang w:val="es-ES" w:eastAsia="es-MX"/>
        </w:rPr>
      </w:pPr>
      <w:r>
        <w:rPr>
          <w:rFonts w:ascii="Arial" w:hAnsi="Arial" w:cs="Arial"/>
          <w:i/>
          <w:sz w:val="24"/>
          <w:szCs w:val="24"/>
        </w:rPr>
        <w:t>Por lo anteriormente expuesto,</w:t>
      </w:r>
      <w:r w:rsidR="005067A1">
        <w:rPr>
          <w:rFonts w:ascii="Arial" w:hAnsi="Arial" w:cs="Arial"/>
          <w:i/>
          <w:sz w:val="24"/>
          <w:szCs w:val="24"/>
        </w:rPr>
        <w:t xml:space="preserve"> es que</w:t>
      </w:r>
      <w:r w:rsidR="00F00F15" w:rsidRPr="0012241A">
        <w:rPr>
          <w:rFonts w:ascii="Arial" w:eastAsia="Times New Roman" w:hAnsi="Arial" w:cs="Arial"/>
          <w:i/>
          <w:sz w:val="24"/>
          <w:szCs w:val="24"/>
          <w:lang w:val="es-ES" w:eastAsia="es-MX"/>
        </w:rPr>
        <w:t xml:space="preserve"> con fundamento en los artículos 57 y 58 de la Constitución Política del Estado, me permito someter a la consideración de esta Asamble</w:t>
      </w:r>
      <w:r w:rsidR="005067A1">
        <w:rPr>
          <w:rFonts w:ascii="Arial" w:eastAsia="Times New Roman" w:hAnsi="Arial" w:cs="Arial"/>
          <w:i/>
          <w:sz w:val="24"/>
          <w:szCs w:val="24"/>
          <w:lang w:val="es-ES" w:eastAsia="es-MX"/>
        </w:rPr>
        <w:t>a la iniciativa con carácter de:</w:t>
      </w:r>
    </w:p>
    <w:p w14:paraId="162FD1B3" w14:textId="77777777" w:rsidR="00F00F15" w:rsidRPr="0012241A" w:rsidRDefault="00F00F15" w:rsidP="00191D17">
      <w:pPr>
        <w:spacing w:after="0" w:line="360" w:lineRule="auto"/>
        <w:jc w:val="both"/>
        <w:rPr>
          <w:rFonts w:ascii="Arial" w:eastAsia="Times New Roman" w:hAnsi="Arial" w:cs="Arial"/>
          <w:i/>
          <w:sz w:val="24"/>
          <w:szCs w:val="24"/>
          <w:lang w:val="es-ES" w:eastAsia="es-MX"/>
        </w:rPr>
      </w:pPr>
    </w:p>
    <w:p w14:paraId="438C9093" w14:textId="77777777" w:rsidR="006F5B56" w:rsidRDefault="006F5B56" w:rsidP="006F5B56">
      <w:pPr>
        <w:shd w:val="clear" w:color="auto" w:fill="FFFFFF"/>
        <w:spacing w:after="0" w:line="360" w:lineRule="auto"/>
        <w:jc w:val="center"/>
        <w:rPr>
          <w:rFonts w:ascii="Arial" w:hAnsi="Arial" w:cs="Arial"/>
          <w:b/>
          <w:i/>
          <w:sz w:val="24"/>
          <w:szCs w:val="24"/>
        </w:rPr>
      </w:pPr>
      <w:r w:rsidRPr="004559E6">
        <w:rPr>
          <w:rFonts w:ascii="Arial" w:hAnsi="Arial" w:cs="Arial"/>
          <w:b/>
          <w:i/>
          <w:sz w:val="24"/>
          <w:szCs w:val="24"/>
        </w:rPr>
        <w:t>DECRETO:</w:t>
      </w:r>
    </w:p>
    <w:p w14:paraId="02933B5C" w14:textId="77777777" w:rsidR="006F5B56" w:rsidRPr="004559E6" w:rsidRDefault="006F5B56" w:rsidP="006F5B56">
      <w:pPr>
        <w:shd w:val="clear" w:color="auto" w:fill="FFFFFF"/>
        <w:spacing w:after="0" w:line="360" w:lineRule="auto"/>
        <w:jc w:val="center"/>
        <w:rPr>
          <w:rFonts w:ascii="Arial" w:hAnsi="Arial" w:cs="Arial"/>
          <w:b/>
          <w:i/>
          <w:sz w:val="24"/>
          <w:szCs w:val="24"/>
        </w:rPr>
      </w:pPr>
    </w:p>
    <w:p w14:paraId="6558F7BC" w14:textId="3DD15C5D" w:rsidR="006F5B56" w:rsidRDefault="006F5B56" w:rsidP="006F5B56">
      <w:pPr>
        <w:shd w:val="clear" w:color="auto" w:fill="FFFFFF"/>
        <w:spacing w:after="0" w:line="360" w:lineRule="auto"/>
        <w:jc w:val="both"/>
        <w:rPr>
          <w:rFonts w:ascii="Arial" w:hAnsi="Arial" w:cs="Arial"/>
          <w:i/>
          <w:sz w:val="24"/>
          <w:szCs w:val="24"/>
        </w:rPr>
      </w:pPr>
      <w:r w:rsidRPr="004559E6">
        <w:rPr>
          <w:rFonts w:ascii="Arial" w:hAnsi="Arial" w:cs="Arial"/>
          <w:b/>
          <w:i/>
          <w:sz w:val="24"/>
          <w:szCs w:val="24"/>
        </w:rPr>
        <w:t xml:space="preserve"> ARTÍCULO </w:t>
      </w:r>
      <w:r w:rsidR="008B0B4A">
        <w:rPr>
          <w:rFonts w:ascii="Arial" w:hAnsi="Arial" w:cs="Arial"/>
          <w:b/>
          <w:i/>
          <w:sz w:val="24"/>
          <w:szCs w:val="24"/>
        </w:rPr>
        <w:t>PRIMERO</w:t>
      </w:r>
      <w:r w:rsidRPr="008B0B4A">
        <w:rPr>
          <w:rFonts w:ascii="Arial" w:hAnsi="Arial" w:cs="Arial"/>
          <w:b/>
          <w:bCs/>
          <w:i/>
          <w:sz w:val="24"/>
          <w:szCs w:val="24"/>
        </w:rPr>
        <w:t xml:space="preserve">. Se </w:t>
      </w:r>
      <w:r w:rsidR="008B0B4A" w:rsidRPr="008B0B4A">
        <w:rPr>
          <w:rFonts w:ascii="Arial" w:hAnsi="Arial" w:cs="Arial"/>
          <w:b/>
          <w:bCs/>
          <w:i/>
          <w:color w:val="000000" w:themeColor="text1"/>
          <w:sz w:val="24"/>
          <w:szCs w:val="24"/>
        </w:rPr>
        <w:t>r</w:t>
      </w:r>
      <w:r w:rsidRPr="008B0B4A">
        <w:rPr>
          <w:rFonts w:ascii="Arial" w:hAnsi="Arial" w:cs="Arial"/>
          <w:b/>
          <w:bCs/>
          <w:i/>
          <w:color w:val="000000" w:themeColor="text1"/>
          <w:sz w:val="24"/>
          <w:szCs w:val="24"/>
        </w:rPr>
        <w:t xml:space="preserve">eforma </w:t>
      </w:r>
      <w:r w:rsidR="008B0B4A" w:rsidRPr="008B0B4A">
        <w:rPr>
          <w:rFonts w:ascii="Arial" w:hAnsi="Arial" w:cs="Arial"/>
          <w:b/>
          <w:bCs/>
          <w:i/>
          <w:color w:val="000000" w:themeColor="text1"/>
          <w:sz w:val="24"/>
          <w:szCs w:val="24"/>
        </w:rPr>
        <w:t>el artículo 34 de la</w:t>
      </w:r>
      <w:r w:rsidRPr="008B0B4A">
        <w:rPr>
          <w:rFonts w:ascii="Arial" w:hAnsi="Arial" w:cs="Arial"/>
          <w:b/>
          <w:bCs/>
          <w:i/>
          <w:color w:val="000000" w:themeColor="text1"/>
          <w:sz w:val="24"/>
          <w:szCs w:val="24"/>
        </w:rPr>
        <w:t xml:space="preserve"> Ley </w:t>
      </w:r>
      <w:r w:rsidR="008B0B4A" w:rsidRPr="008B0B4A">
        <w:rPr>
          <w:rFonts w:ascii="Arial" w:hAnsi="Arial" w:cs="Arial"/>
          <w:b/>
          <w:bCs/>
          <w:i/>
          <w:color w:val="000000" w:themeColor="text1"/>
          <w:sz w:val="24"/>
          <w:szCs w:val="24"/>
        </w:rPr>
        <w:t>Orgánica del Poder Ejecutivo del Estado de Chihuahua</w:t>
      </w:r>
      <w:r w:rsidRPr="008B0B4A">
        <w:rPr>
          <w:rFonts w:ascii="Arial" w:hAnsi="Arial" w:cs="Arial"/>
          <w:b/>
          <w:bCs/>
          <w:i/>
          <w:sz w:val="24"/>
          <w:szCs w:val="24"/>
        </w:rPr>
        <w:t>, para quedar redactado de la siguiente manera:</w:t>
      </w:r>
    </w:p>
    <w:p w14:paraId="334496B0" w14:textId="0AEE965D" w:rsidR="00E5716D" w:rsidRPr="00FD05B1" w:rsidRDefault="00E5716D" w:rsidP="00FD05B1">
      <w:pPr>
        <w:tabs>
          <w:tab w:val="left" w:pos="1560"/>
        </w:tabs>
        <w:spacing w:after="0" w:line="360" w:lineRule="auto"/>
        <w:jc w:val="both"/>
        <w:rPr>
          <w:rFonts w:ascii="Arial" w:hAnsi="Arial" w:cs="Arial"/>
          <w:b/>
          <w:i/>
          <w:sz w:val="24"/>
          <w:szCs w:val="24"/>
        </w:rPr>
      </w:pPr>
    </w:p>
    <w:p w14:paraId="229E1588" w14:textId="006F0E66" w:rsidR="008B0B4A" w:rsidRPr="00FD05B1" w:rsidRDefault="008B0B4A" w:rsidP="00FD05B1">
      <w:pPr>
        <w:spacing w:line="360" w:lineRule="auto"/>
        <w:ind w:left="1134" w:right="-1"/>
        <w:jc w:val="both"/>
        <w:rPr>
          <w:rFonts w:ascii="Arial" w:hAnsi="Arial"/>
          <w:i/>
          <w:sz w:val="24"/>
          <w:szCs w:val="24"/>
        </w:rPr>
      </w:pPr>
      <w:r w:rsidRPr="00FD05B1">
        <w:rPr>
          <w:rFonts w:ascii="Arial" w:hAnsi="Arial"/>
          <w:b/>
          <w:i/>
          <w:sz w:val="24"/>
          <w:szCs w:val="24"/>
        </w:rPr>
        <w:t>ARTÍCULO 34.</w:t>
      </w:r>
      <w:r w:rsidRPr="00FD05B1">
        <w:rPr>
          <w:rFonts w:ascii="Arial" w:hAnsi="Arial"/>
          <w:i/>
          <w:sz w:val="24"/>
          <w:szCs w:val="24"/>
        </w:rPr>
        <w:t xml:space="preserve"> A la Secretaría de la Función Pública corresponde el despacho de los siguientes asuntos:    </w:t>
      </w:r>
    </w:p>
    <w:p w14:paraId="25ACD847" w14:textId="77777777" w:rsidR="008B0B4A" w:rsidRPr="00FD05B1" w:rsidRDefault="008B0B4A" w:rsidP="00FD05B1">
      <w:pPr>
        <w:spacing w:line="360" w:lineRule="auto"/>
        <w:ind w:left="2268" w:right="-1" w:hanging="567"/>
        <w:jc w:val="both"/>
        <w:rPr>
          <w:rFonts w:ascii="Arial" w:hAnsi="Arial"/>
          <w:i/>
          <w:sz w:val="24"/>
          <w:szCs w:val="24"/>
        </w:rPr>
      </w:pPr>
    </w:p>
    <w:p w14:paraId="72F1D569" w14:textId="41E1ED98" w:rsidR="008B0B4A" w:rsidRPr="00FD05B1" w:rsidRDefault="008B0B4A" w:rsidP="00FD05B1">
      <w:pPr>
        <w:numPr>
          <w:ilvl w:val="0"/>
          <w:numId w:val="15"/>
        </w:numPr>
        <w:shd w:val="clear" w:color="auto" w:fill="FFFFFF"/>
        <w:spacing w:after="0" w:line="360" w:lineRule="auto"/>
        <w:ind w:left="2410" w:right="-1" w:hanging="709"/>
        <w:contextualSpacing/>
        <w:jc w:val="both"/>
        <w:rPr>
          <w:rFonts w:ascii="Arial" w:hAnsi="Arial" w:cs="Arial"/>
          <w:i/>
          <w:sz w:val="24"/>
          <w:szCs w:val="24"/>
        </w:rPr>
      </w:pPr>
      <w:r w:rsidRPr="00FD05B1">
        <w:rPr>
          <w:rFonts w:ascii="Arial" w:hAnsi="Arial" w:cs="Arial"/>
          <w:i/>
          <w:sz w:val="24"/>
          <w:szCs w:val="24"/>
        </w:rPr>
        <w:t>…</w:t>
      </w:r>
    </w:p>
    <w:p w14:paraId="42951122" w14:textId="77777777" w:rsidR="008B0B4A" w:rsidRPr="00FD05B1" w:rsidRDefault="008B0B4A" w:rsidP="00FD05B1">
      <w:pPr>
        <w:numPr>
          <w:ilvl w:val="12"/>
          <w:numId w:val="0"/>
        </w:numPr>
        <w:tabs>
          <w:tab w:val="left" w:pos="720"/>
        </w:tabs>
        <w:spacing w:line="360" w:lineRule="auto"/>
        <w:ind w:left="2410" w:right="-1" w:hanging="709"/>
        <w:jc w:val="both"/>
        <w:rPr>
          <w:rFonts w:ascii="Arial" w:hAnsi="Arial"/>
          <w:i/>
          <w:sz w:val="24"/>
          <w:szCs w:val="24"/>
        </w:rPr>
      </w:pPr>
    </w:p>
    <w:p w14:paraId="6BBF2615" w14:textId="0104B8C7" w:rsidR="008B0B4A" w:rsidRPr="00FD05B1" w:rsidRDefault="008B0B4A" w:rsidP="00FD05B1">
      <w:pPr>
        <w:numPr>
          <w:ilvl w:val="0"/>
          <w:numId w:val="15"/>
        </w:numPr>
        <w:tabs>
          <w:tab w:val="left" w:pos="709"/>
          <w:tab w:val="left" w:pos="1134"/>
        </w:tabs>
        <w:spacing w:after="0" w:line="360" w:lineRule="auto"/>
        <w:ind w:left="2410" w:right="-1" w:hanging="709"/>
        <w:contextualSpacing/>
        <w:jc w:val="both"/>
        <w:rPr>
          <w:rFonts w:ascii="Arial" w:hAnsi="Arial" w:cs="Arial"/>
          <w:i/>
          <w:sz w:val="24"/>
          <w:szCs w:val="24"/>
        </w:rPr>
      </w:pPr>
      <w:r w:rsidRPr="00FD05B1">
        <w:rPr>
          <w:rFonts w:ascii="Arial" w:hAnsi="Arial" w:cs="Arial"/>
          <w:i/>
          <w:sz w:val="24"/>
          <w:szCs w:val="24"/>
        </w:rPr>
        <w:t>…</w:t>
      </w:r>
    </w:p>
    <w:p w14:paraId="1F24E094" w14:textId="77777777" w:rsidR="008B0B4A" w:rsidRPr="00FD05B1" w:rsidRDefault="008B0B4A" w:rsidP="00FD05B1">
      <w:pPr>
        <w:numPr>
          <w:ilvl w:val="12"/>
          <w:numId w:val="0"/>
        </w:numPr>
        <w:tabs>
          <w:tab w:val="left" w:pos="720"/>
        </w:tabs>
        <w:spacing w:line="360" w:lineRule="auto"/>
        <w:ind w:left="2410" w:right="-1" w:hanging="709"/>
        <w:jc w:val="both"/>
        <w:rPr>
          <w:rFonts w:ascii="Arial" w:hAnsi="Arial"/>
          <w:i/>
          <w:sz w:val="24"/>
          <w:szCs w:val="24"/>
        </w:rPr>
      </w:pPr>
    </w:p>
    <w:p w14:paraId="64C8456F" w14:textId="3B202A8D" w:rsidR="008B0B4A" w:rsidRPr="00FD05B1" w:rsidRDefault="008B0B4A" w:rsidP="00FD05B1">
      <w:pPr>
        <w:numPr>
          <w:ilvl w:val="0"/>
          <w:numId w:val="15"/>
        </w:numPr>
        <w:spacing w:after="0" w:line="360" w:lineRule="auto"/>
        <w:ind w:left="2410" w:right="-1" w:hanging="709"/>
        <w:contextualSpacing/>
        <w:jc w:val="both"/>
        <w:rPr>
          <w:rFonts w:ascii="Arial" w:hAnsi="Arial" w:cs="Arial"/>
          <w:i/>
          <w:sz w:val="24"/>
          <w:szCs w:val="24"/>
        </w:rPr>
      </w:pPr>
      <w:r w:rsidRPr="00FD05B1">
        <w:rPr>
          <w:rFonts w:ascii="Arial" w:hAnsi="Arial" w:cs="Arial"/>
          <w:i/>
          <w:sz w:val="24"/>
          <w:szCs w:val="24"/>
        </w:rPr>
        <w:t>…</w:t>
      </w:r>
    </w:p>
    <w:p w14:paraId="721CB1F3" w14:textId="77777777" w:rsidR="008B0B4A" w:rsidRPr="00FD05B1" w:rsidRDefault="008B0B4A" w:rsidP="00FD05B1">
      <w:pPr>
        <w:numPr>
          <w:ilvl w:val="12"/>
          <w:numId w:val="0"/>
        </w:numPr>
        <w:tabs>
          <w:tab w:val="left" w:pos="720"/>
        </w:tabs>
        <w:spacing w:line="360" w:lineRule="auto"/>
        <w:ind w:left="2410" w:right="-1" w:hanging="709"/>
        <w:jc w:val="both"/>
        <w:rPr>
          <w:rFonts w:ascii="Arial" w:hAnsi="Arial"/>
          <w:i/>
          <w:sz w:val="24"/>
          <w:szCs w:val="24"/>
        </w:rPr>
      </w:pPr>
    </w:p>
    <w:p w14:paraId="51E3B66E" w14:textId="21F3527D" w:rsidR="008B0B4A" w:rsidRPr="00FD05B1" w:rsidRDefault="008B0B4A" w:rsidP="00FD05B1">
      <w:pPr>
        <w:numPr>
          <w:ilvl w:val="0"/>
          <w:numId w:val="15"/>
        </w:numPr>
        <w:tabs>
          <w:tab w:val="left" w:pos="720"/>
        </w:tabs>
        <w:spacing w:after="0" w:line="360" w:lineRule="auto"/>
        <w:ind w:left="2410" w:right="-1" w:hanging="709"/>
        <w:jc w:val="both"/>
        <w:rPr>
          <w:rFonts w:ascii="Arial" w:hAnsi="Arial"/>
          <w:i/>
          <w:sz w:val="24"/>
          <w:szCs w:val="24"/>
        </w:rPr>
      </w:pPr>
      <w:r w:rsidRPr="00FD05B1">
        <w:rPr>
          <w:rFonts w:ascii="Arial" w:hAnsi="Arial"/>
          <w:i/>
          <w:sz w:val="24"/>
          <w:szCs w:val="24"/>
        </w:rPr>
        <w:t xml:space="preserve">…. </w:t>
      </w:r>
    </w:p>
    <w:p w14:paraId="27DA7D3E" w14:textId="77777777" w:rsidR="008B0B4A" w:rsidRPr="00FD05B1" w:rsidRDefault="008B0B4A" w:rsidP="00FD05B1">
      <w:pPr>
        <w:pStyle w:val="Prrafodelista"/>
        <w:spacing w:line="360" w:lineRule="auto"/>
        <w:ind w:left="2410" w:right="-1" w:hanging="709"/>
        <w:jc w:val="both"/>
        <w:rPr>
          <w:rFonts w:ascii="Arial" w:hAnsi="Arial"/>
          <w:i/>
          <w:sz w:val="24"/>
          <w:szCs w:val="24"/>
        </w:rPr>
      </w:pPr>
    </w:p>
    <w:p w14:paraId="040380DA" w14:textId="77777777" w:rsidR="008B0B4A" w:rsidRPr="00FD05B1" w:rsidRDefault="008B0B4A" w:rsidP="00FD05B1">
      <w:pPr>
        <w:spacing w:line="360" w:lineRule="auto"/>
        <w:ind w:left="2410" w:right="-1" w:hanging="709"/>
        <w:jc w:val="both"/>
        <w:rPr>
          <w:rFonts w:ascii="Arial" w:hAnsi="Arial" w:cs="Arial"/>
          <w:i/>
          <w:sz w:val="24"/>
          <w:szCs w:val="24"/>
          <w:lang w:eastAsia="es-MX"/>
        </w:rPr>
      </w:pPr>
      <w:r w:rsidRPr="00FD05B1">
        <w:rPr>
          <w:rFonts w:ascii="Arial" w:hAnsi="Arial" w:cs="Arial"/>
          <w:i/>
          <w:sz w:val="24"/>
          <w:szCs w:val="24"/>
          <w:lang w:eastAsia="es-MX"/>
        </w:rPr>
        <w:lastRenderedPageBreak/>
        <w:t xml:space="preserve"> </w:t>
      </w:r>
      <w:r w:rsidRPr="00FD05B1">
        <w:rPr>
          <w:rFonts w:ascii="Arial" w:hAnsi="Arial" w:cs="Arial"/>
          <w:i/>
          <w:sz w:val="24"/>
          <w:szCs w:val="24"/>
          <w:lang w:eastAsia="es-MX"/>
        </w:rPr>
        <w:tab/>
        <w:t>Se deroga.</w:t>
      </w:r>
    </w:p>
    <w:p w14:paraId="1572F00F" w14:textId="77777777" w:rsidR="008B0B4A" w:rsidRPr="00FD05B1" w:rsidRDefault="008B0B4A" w:rsidP="00FD05B1">
      <w:pPr>
        <w:tabs>
          <w:tab w:val="left" w:pos="720"/>
        </w:tabs>
        <w:spacing w:line="360" w:lineRule="auto"/>
        <w:ind w:left="2410" w:right="-1" w:hanging="709"/>
        <w:jc w:val="both"/>
        <w:rPr>
          <w:rFonts w:ascii="Arial" w:hAnsi="Arial"/>
          <w:i/>
          <w:sz w:val="24"/>
          <w:szCs w:val="24"/>
        </w:rPr>
      </w:pPr>
    </w:p>
    <w:p w14:paraId="75702026" w14:textId="7FF2A8D3" w:rsidR="008B0B4A" w:rsidRPr="00FD05B1" w:rsidRDefault="008B0B4A" w:rsidP="00FD05B1">
      <w:pPr>
        <w:numPr>
          <w:ilvl w:val="0"/>
          <w:numId w:val="15"/>
        </w:numPr>
        <w:tabs>
          <w:tab w:val="left" w:pos="720"/>
        </w:tabs>
        <w:spacing w:after="0" w:line="360" w:lineRule="auto"/>
        <w:ind w:left="2410" w:right="-1" w:hanging="709"/>
        <w:jc w:val="both"/>
        <w:rPr>
          <w:rFonts w:ascii="Arial" w:hAnsi="Arial"/>
          <w:i/>
          <w:sz w:val="24"/>
          <w:szCs w:val="24"/>
        </w:rPr>
      </w:pPr>
      <w:r w:rsidRPr="00FD05B1">
        <w:rPr>
          <w:rFonts w:ascii="Arial" w:hAnsi="Arial"/>
          <w:i/>
          <w:sz w:val="24"/>
          <w:szCs w:val="24"/>
        </w:rPr>
        <w:t>…</w:t>
      </w:r>
    </w:p>
    <w:p w14:paraId="698E548D" w14:textId="77777777" w:rsidR="008B0B4A" w:rsidRPr="00FD05B1" w:rsidRDefault="008B0B4A" w:rsidP="00FD05B1">
      <w:pPr>
        <w:numPr>
          <w:ilvl w:val="12"/>
          <w:numId w:val="0"/>
        </w:numPr>
        <w:tabs>
          <w:tab w:val="left" w:pos="720"/>
        </w:tabs>
        <w:spacing w:line="360" w:lineRule="auto"/>
        <w:ind w:left="2410" w:right="-1" w:hanging="709"/>
        <w:jc w:val="both"/>
        <w:rPr>
          <w:rFonts w:ascii="Arial" w:hAnsi="Arial"/>
          <w:i/>
          <w:sz w:val="24"/>
          <w:szCs w:val="24"/>
        </w:rPr>
      </w:pPr>
    </w:p>
    <w:p w14:paraId="144EA414" w14:textId="5DBB872C" w:rsidR="008B0B4A" w:rsidRPr="00FD05B1" w:rsidRDefault="008B0B4A" w:rsidP="00FD05B1">
      <w:pPr>
        <w:numPr>
          <w:ilvl w:val="0"/>
          <w:numId w:val="15"/>
        </w:numPr>
        <w:tabs>
          <w:tab w:val="left" w:pos="-5103"/>
        </w:tabs>
        <w:spacing w:after="0" w:line="360" w:lineRule="auto"/>
        <w:ind w:left="2410" w:right="-1" w:hanging="709"/>
        <w:jc w:val="both"/>
        <w:rPr>
          <w:rFonts w:ascii="Arial" w:hAnsi="Arial"/>
          <w:i/>
          <w:sz w:val="24"/>
          <w:szCs w:val="24"/>
        </w:rPr>
      </w:pPr>
      <w:r w:rsidRPr="00FD05B1">
        <w:rPr>
          <w:rFonts w:ascii="Arial" w:hAnsi="Arial"/>
          <w:i/>
          <w:sz w:val="24"/>
          <w:szCs w:val="24"/>
        </w:rPr>
        <w:t>…</w:t>
      </w:r>
    </w:p>
    <w:p w14:paraId="27F95A99" w14:textId="77777777" w:rsidR="008B0B4A" w:rsidRPr="00FD05B1" w:rsidRDefault="008B0B4A" w:rsidP="00FD05B1">
      <w:pPr>
        <w:numPr>
          <w:ilvl w:val="12"/>
          <w:numId w:val="0"/>
        </w:numPr>
        <w:tabs>
          <w:tab w:val="left" w:pos="-5103"/>
        </w:tabs>
        <w:spacing w:line="360" w:lineRule="auto"/>
        <w:ind w:left="2410" w:right="-1" w:hanging="709"/>
        <w:jc w:val="both"/>
        <w:rPr>
          <w:rFonts w:ascii="Arial" w:hAnsi="Arial"/>
          <w:i/>
          <w:sz w:val="24"/>
          <w:szCs w:val="24"/>
        </w:rPr>
      </w:pPr>
    </w:p>
    <w:p w14:paraId="2415766D" w14:textId="768F245F" w:rsidR="008B0B4A" w:rsidRPr="00FD05B1" w:rsidRDefault="008B0B4A" w:rsidP="00FD05B1">
      <w:pPr>
        <w:numPr>
          <w:ilvl w:val="0"/>
          <w:numId w:val="15"/>
        </w:numPr>
        <w:tabs>
          <w:tab w:val="left" w:pos="-5103"/>
        </w:tabs>
        <w:spacing w:after="0" w:line="360" w:lineRule="auto"/>
        <w:ind w:left="2410" w:right="-1" w:hanging="709"/>
        <w:contextualSpacing/>
        <w:jc w:val="both"/>
        <w:rPr>
          <w:rFonts w:ascii="Arial" w:hAnsi="Arial" w:cs="Arial"/>
          <w:i/>
          <w:sz w:val="24"/>
          <w:szCs w:val="24"/>
        </w:rPr>
      </w:pPr>
      <w:r w:rsidRPr="00FD05B1">
        <w:rPr>
          <w:rFonts w:ascii="Arial" w:hAnsi="Arial" w:cs="Arial"/>
          <w:i/>
          <w:sz w:val="24"/>
          <w:szCs w:val="24"/>
        </w:rPr>
        <w:t>…</w:t>
      </w:r>
    </w:p>
    <w:p w14:paraId="666CFB14" w14:textId="77777777" w:rsidR="008B0B4A" w:rsidRPr="00FD05B1" w:rsidRDefault="008B0B4A" w:rsidP="00FD05B1">
      <w:pPr>
        <w:numPr>
          <w:ilvl w:val="12"/>
          <w:numId w:val="0"/>
        </w:numPr>
        <w:tabs>
          <w:tab w:val="left" w:pos="-5103"/>
        </w:tabs>
        <w:spacing w:line="360" w:lineRule="auto"/>
        <w:ind w:left="2410" w:right="-1" w:hanging="709"/>
        <w:jc w:val="both"/>
        <w:rPr>
          <w:rFonts w:ascii="Arial" w:hAnsi="Arial"/>
          <w:i/>
          <w:sz w:val="24"/>
          <w:szCs w:val="24"/>
        </w:rPr>
      </w:pPr>
    </w:p>
    <w:p w14:paraId="7DE9130A" w14:textId="18AB1C62" w:rsidR="008B0B4A" w:rsidRPr="00FD05B1" w:rsidRDefault="008B0B4A" w:rsidP="00FD05B1">
      <w:pPr>
        <w:numPr>
          <w:ilvl w:val="0"/>
          <w:numId w:val="15"/>
        </w:numPr>
        <w:spacing w:after="0" w:line="360" w:lineRule="auto"/>
        <w:ind w:left="2410" w:right="-1" w:hanging="709"/>
        <w:contextualSpacing/>
        <w:jc w:val="both"/>
        <w:rPr>
          <w:rFonts w:ascii="Arial" w:hAnsi="Arial" w:cs="Arial"/>
          <w:i/>
          <w:sz w:val="24"/>
          <w:szCs w:val="24"/>
        </w:rPr>
      </w:pPr>
      <w:r w:rsidRPr="00FD05B1">
        <w:rPr>
          <w:rFonts w:ascii="Arial" w:hAnsi="Arial" w:cs="Arial"/>
          <w:i/>
          <w:sz w:val="24"/>
          <w:szCs w:val="24"/>
        </w:rPr>
        <w:t>…</w:t>
      </w:r>
    </w:p>
    <w:p w14:paraId="718C7299" w14:textId="77777777" w:rsidR="008B0B4A" w:rsidRPr="00FD05B1" w:rsidRDefault="008B0B4A" w:rsidP="00FD05B1">
      <w:pPr>
        <w:numPr>
          <w:ilvl w:val="12"/>
          <w:numId w:val="0"/>
        </w:numPr>
        <w:tabs>
          <w:tab w:val="left" w:pos="720"/>
        </w:tabs>
        <w:spacing w:line="360" w:lineRule="auto"/>
        <w:ind w:left="2410" w:right="-1" w:hanging="709"/>
        <w:jc w:val="both"/>
        <w:rPr>
          <w:rFonts w:ascii="Arial" w:hAnsi="Arial"/>
          <w:i/>
          <w:sz w:val="24"/>
          <w:szCs w:val="24"/>
        </w:rPr>
      </w:pPr>
    </w:p>
    <w:p w14:paraId="34153D1C" w14:textId="7C35C3F6" w:rsidR="008B0B4A" w:rsidRPr="00FD05B1" w:rsidRDefault="008B0B4A" w:rsidP="00FD05B1">
      <w:pPr>
        <w:numPr>
          <w:ilvl w:val="0"/>
          <w:numId w:val="15"/>
        </w:numPr>
        <w:spacing w:after="0" w:line="360" w:lineRule="auto"/>
        <w:ind w:left="2410" w:right="-1" w:hanging="709"/>
        <w:contextualSpacing/>
        <w:jc w:val="both"/>
        <w:rPr>
          <w:rFonts w:ascii="Arial" w:hAnsi="Arial" w:cs="Arial"/>
          <w:i/>
          <w:sz w:val="24"/>
          <w:szCs w:val="24"/>
        </w:rPr>
      </w:pPr>
      <w:r w:rsidRPr="00FD05B1">
        <w:rPr>
          <w:rFonts w:ascii="Arial" w:hAnsi="Arial" w:cs="Arial"/>
          <w:i/>
          <w:sz w:val="24"/>
          <w:szCs w:val="24"/>
        </w:rPr>
        <w:t>…</w:t>
      </w:r>
    </w:p>
    <w:p w14:paraId="2DD639CF" w14:textId="77777777" w:rsidR="008B0B4A" w:rsidRPr="00FD05B1" w:rsidRDefault="008B0B4A" w:rsidP="00FD05B1">
      <w:pPr>
        <w:numPr>
          <w:ilvl w:val="12"/>
          <w:numId w:val="0"/>
        </w:numPr>
        <w:tabs>
          <w:tab w:val="left" w:pos="720"/>
        </w:tabs>
        <w:spacing w:line="360" w:lineRule="auto"/>
        <w:ind w:left="2410" w:right="-1" w:hanging="709"/>
        <w:jc w:val="both"/>
        <w:rPr>
          <w:rFonts w:ascii="Arial" w:hAnsi="Arial"/>
          <w:i/>
          <w:sz w:val="24"/>
          <w:szCs w:val="24"/>
        </w:rPr>
      </w:pPr>
    </w:p>
    <w:p w14:paraId="0E747D7D" w14:textId="113DADDD" w:rsidR="008B0B4A" w:rsidRPr="00FD05B1" w:rsidRDefault="008B0B4A" w:rsidP="00FD05B1">
      <w:pPr>
        <w:numPr>
          <w:ilvl w:val="0"/>
          <w:numId w:val="15"/>
        </w:numPr>
        <w:spacing w:after="0" w:line="360" w:lineRule="auto"/>
        <w:ind w:left="2410" w:right="-1" w:hanging="709"/>
        <w:contextualSpacing/>
        <w:jc w:val="both"/>
        <w:rPr>
          <w:rFonts w:ascii="Arial" w:hAnsi="Arial" w:cs="Arial"/>
          <w:i/>
          <w:sz w:val="24"/>
          <w:szCs w:val="24"/>
        </w:rPr>
      </w:pPr>
      <w:r w:rsidRPr="00FD05B1">
        <w:rPr>
          <w:rFonts w:ascii="Arial" w:hAnsi="Arial" w:cs="Arial"/>
          <w:i/>
          <w:sz w:val="24"/>
          <w:szCs w:val="24"/>
        </w:rPr>
        <w:t xml:space="preserve">Recibir y tramitar quejas y denuncias que se formulen en contra de personas servidoras públicas de la Administración Pública Estatal, así como de particulares, cuando estos se ubiquen en supuestos de posibles actos u omisiones que puedan constituir responsabilidad administrativa y darle el seguimiento que corresponda conforme a la Ley en la materia. </w:t>
      </w:r>
      <w:r w:rsidRPr="00FD05B1">
        <w:rPr>
          <w:rFonts w:ascii="Arial" w:hAnsi="Arial" w:cs="Arial"/>
          <w:b/>
          <w:bCs/>
          <w:i/>
          <w:sz w:val="24"/>
          <w:szCs w:val="24"/>
        </w:rPr>
        <w:t>La Secretaría de la Función Publica podrá llevar a cabo investigaciones aleatorias a los servidores públicos</w:t>
      </w:r>
      <w:r w:rsidR="00782632" w:rsidRPr="00782632">
        <w:rPr>
          <w:rFonts w:ascii="Arial" w:hAnsi="Arial" w:cs="Arial"/>
          <w:b/>
          <w:bCs/>
          <w:i/>
          <w:sz w:val="24"/>
          <w:szCs w:val="24"/>
        </w:rPr>
        <w:t xml:space="preserve"> </w:t>
      </w:r>
      <w:r w:rsidR="00782632" w:rsidRPr="00FD05B1">
        <w:rPr>
          <w:rFonts w:ascii="Arial" w:hAnsi="Arial" w:cs="Arial"/>
          <w:b/>
          <w:bCs/>
          <w:i/>
          <w:sz w:val="24"/>
          <w:szCs w:val="24"/>
        </w:rPr>
        <w:t xml:space="preserve">que </w:t>
      </w:r>
      <w:r w:rsidR="00782632">
        <w:rPr>
          <w:rFonts w:ascii="Arial" w:hAnsi="Arial" w:cs="Arial"/>
          <w:b/>
          <w:bCs/>
          <w:i/>
          <w:sz w:val="24"/>
          <w:szCs w:val="24"/>
        </w:rPr>
        <w:t xml:space="preserve">aparecen como empleados o funcionarios y no realizan ninguna función, cuando </w:t>
      </w:r>
      <w:r w:rsidR="00782632" w:rsidRPr="00FD05B1">
        <w:rPr>
          <w:rFonts w:ascii="Arial" w:hAnsi="Arial" w:cs="Arial"/>
          <w:b/>
          <w:bCs/>
          <w:i/>
          <w:sz w:val="24"/>
          <w:szCs w:val="24"/>
        </w:rPr>
        <w:t xml:space="preserve">así se </w:t>
      </w:r>
      <w:r w:rsidRPr="00FD05B1">
        <w:rPr>
          <w:rFonts w:ascii="Arial" w:hAnsi="Arial" w:cs="Arial"/>
          <w:b/>
          <w:bCs/>
          <w:i/>
          <w:sz w:val="24"/>
          <w:szCs w:val="24"/>
        </w:rPr>
        <w:t xml:space="preserve">considere necesario, asegurando así el cumplimiento de las </w:t>
      </w:r>
      <w:r w:rsidRPr="00FD05B1">
        <w:rPr>
          <w:rFonts w:ascii="Arial" w:hAnsi="Arial" w:cs="Arial"/>
          <w:b/>
          <w:bCs/>
          <w:i/>
          <w:sz w:val="24"/>
          <w:szCs w:val="24"/>
        </w:rPr>
        <w:lastRenderedPageBreak/>
        <w:t>funciones que los mismos tienen como responsabilidad dentro de sus especificaciones laborales.</w:t>
      </w:r>
    </w:p>
    <w:p w14:paraId="25FEDC3C" w14:textId="77777777" w:rsidR="008B0B4A" w:rsidRPr="00FD05B1" w:rsidRDefault="008B0B4A" w:rsidP="00FD05B1">
      <w:pPr>
        <w:tabs>
          <w:tab w:val="left" w:pos="-5103"/>
        </w:tabs>
        <w:spacing w:line="360" w:lineRule="auto"/>
        <w:ind w:left="2410" w:right="-1" w:hanging="709"/>
        <w:jc w:val="both"/>
        <w:rPr>
          <w:rFonts w:ascii="Arial" w:hAnsi="Arial"/>
          <w:i/>
          <w:sz w:val="24"/>
          <w:szCs w:val="24"/>
        </w:rPr>
      </w:pPr>
    </w:p>
    <w:p w14:paraId="60AC2F0E" w14:textId="1A0D1A54" w:rsidR="008B0B4A" w:rsidRPr="00FD05B1" w:rsidRDefault="008B0B4A" w:rsidP="00FD05B1">
      <w:pPr>
        <w:shd w:val="clear" w:color="auto" w:fill="FFFFFF"/>
        <w:spacing w:after="0" w:line="360" w:lineRule="auto"/>
        <w:jc w:val="both"/>
        <w:rPr>
          <w:rFonts w:ascii="Arial" w:hAnsi="Arial" w:cs="Arial"/>
          <w:i/>
          <w:sz w:val="24"/>
          <w:szCs w:val="24"/>
        </w:rPr>
      </w:pPr>
      <w:r w:rsidRPr="00FD05B1">
        <w:rPr>
          <w:rFonts w:ascii="Arial" w:hAnsi="Arial" w:cs="Arial"/>
          <w:b/>
          <w:i/>
          <w:sz w:val="24"/>
          <w:szCs w:val="24"/>
        </w:rPr>
        <w:t>ARTÍCULO SEGUNDO</w:t>
      </w:r>
      <w:r w:rsidRPr="00FD05B1">
        <w:rPr>
          <w:rFonts w:ascii="Arial" w:hAnsi="Arial" w:cs="Arial"/>
          <w:b/>
          <w:bCs/>
          <w:i/>
          <w:sz w:val="24"/>
          <w:szCs w:val="24"/>
        </w:rPr>
        <w:t xml:space="preserve">. Se </w:t>
      </w:r>
      <w:r w:rsidRPr="00FD05B1">
        <w:rPr>
          <w:rFonts w:ascii="Arial" w:hAnsi="Arial" w:cs="Arial"/>
          <w:b/>
          <w:bCs/>
          <w:i/>
          <w:color w:val="000000" w:themeColor="text1"/>
          <w:sz w:val="24"/>
          <w:szCs w:val="24"/>
        </w:rPr>
        <w:t xml:space="preserve">reforma el articulo </w:t>
      </w:r>
      <w:r w:rsidR="00FD05B1" w:rsidRPr="00FD05B1">
        <w:rPr>
          <w:rFonts w:ascii="Arial" w:hAnsi="Arial" w:cs="Arial"/>
          <w:b/>
          <w:bCs/>
          <w:i/>
          <w:color w:val="000000" w:themeColor="text1"/>
          <w:sz w:val="24"/>
          <w:szCs w:val="24"/>
        </w:rPr>
        <w:t xml:space="preserve">6 </w:t>
      </w:r>
      <w:r w:rsidRPr="00FD05B1">
        <w:rPr>
          <w:rFonts w:ascii="Arial" w:hAnsi="Arial" w:cs="Arial"/>
          <w:b/>
          <w:bCs/>
          <w:i/>
          <w:color w:val="000000" w:themeColor="text1"/>
          <w:sz w:val="24"/>
          <w:szCs w:val="24"/>
        </w:rPr>
        <w:t>de</w:t>
      </w:r>
      <w:r w:rsidR="00FD05B1" w:rsidRPr="00FD05B1">
        <w:rPr>
          <w:rFonts w:ascii="Arial" w:hAnsi="Arial" w:cs="Arial"/>
          <w:b/>
          <w:bCs/>
          <w:i/>
          <w:color w:val="000000" w:themeColor="text1"/>
          <w:sz w:val="24"/>
          <w:szCs w:val="24"/>
        </w:rPr>
        <w:t>l</w:t>
      </w:r>
      <w:r w:rsidRPr="00FD05B1">
        <w:rPr>
          <w:rFonts w:ascii="Arial" w:hAnsi="Arial" w:cs="Arial"/>
          <w:b/>
          <w:bCs/>
          <w:i/>
          <w:color w:val="000000" w:themeColor="text1"/>
          <w:sz w:val="24"/>
          <w:szCs w:val="24"/>
        </w:rPr>
        <w:t xml:space="preserve"> </w:t>
      </w:r>
      <w:r w:rsidR="00FD05B1" w:rsidRPr="00FD05B1">
        <w:rPr>
          <w:rFonts w:ascii="Arial" w:hAnsi="Arial" w:cs="Arial"/>
          <w:b/>
          <w:bCs/>
          <w:i/>
          <w:color w:val="000000" w:themeColor="text1"/>
          <w:sz w:val="24"/>
          <w:szCs w:val="24"/>
        </w:rPr>
        <w:t>Reglamento Interior de la Secretaría de la Función Pública</w:t>
      </w:r>
      <w:r w:rsidRPr="00FD05B1">
        <w:rPr>
          <w:rFonts w:ascii="Arial" w:hAnsi="Arial" w:cs="Arial"/>
          <w:b/>
          <w:bCs/>
          <w:i/>
          <w:sz w:val="24"/>
          <w:szCs w:val="24"/>
        </w:rPr>
        <w:t>, para quedar redactad</w:t>
      </w:r>
      <w:r w:rsidR="00FD05B1" w:rsidRPr="00FD05B1">
        <w:rPr>
          <w:rFonts w:ascii="Arial" w:hAnsi="Arial" w:cs="Arial"/>
          <w:b/>
          <w:bCs/>
          <w:i/>
          <w:sz w:val="24"/>
          <w:szCs w:val="24"/>
        </w:rPr>
        <w:t>o</w:t>
      </w:r>
      <w:r w:rsidRPr="00FD05B1">
        <w:rPr>
          <w:rFonts w:ascii="Arial" w:hAnsi="Arial" w:cs="Arial"/>
          <w:b/>
          <w:bCs/>
          <w:i/>
          <w:sz w:val="24"/>
          <w:szCs w:val="24"/>
        </w:rPr>
        <w:t xml:space="preserve"> de la siguiente manera:</w:t>
      </w:r>
    </w:p>
    <w:p w14:paraId="7E0B2CCC" w14:textId="48A520FD" w:rsidR="008B0B4A" w:rsidRPr="00FD05B1" w:rsidRDefault="008B0B4A" w:rsidP="00FD05B1">
      <w:pPr>
        <w:tabs>
          <w:tab w:val="left" w:pos="1560"/>
        </w:tabs>
        <w:spacing w:after="0" w:line="360" w:lineRule="auto"/>
        <w:jc w:val="both"/>
        <w:rPr>
          <w:rFonts w:ascii="Arial" w:hAnsi="Arial" w:cs="Arial"/>
          <w:b/>
          <w:i/>
          <w:sz w:val="24"/>
          <w:szCs w:val="24"/>
        </w:rPr>
      </w:pPr>
    </w:p>
    <w:p w14:paraId="5A61F0EF" w14:textId="0FF8FA5F" w:rsidR="00FD05B1" w:rsidRPr="00FD05B1" w:rsidRDefault="00FD05B1" w:rsidP="00FD05B1">
      <w:pPr>
        <w:spacing w:line="360" w:lineRule="auto"/>
        <w:ind w:left="1134" w:right="-1"/>
        <w:jc w:val="both"/>
        <w:rPr>
          <w:rFonts w:ascii="Arial" w:hAnsi="Arial"/>
          <w:i/>
          <w:sz w:val="24"/>
          <w:szCs w:val="24"/>
        </w:rPr>
      </w:pPr>
      <w:r w:rsidRPr="00FD05B1">
        <w:rPr>
          <w:rFonts w:ascii="Arial" w:hAnsi="Arial"/>
          <w:b/>
          <w:i/>
          <w:sz w:val="24"/>
          <w:szCs w:val="24"/>
        </w:rPr>
        <w:t>ARTÍCULO 6.</w:t>
      </w:r>
      <w:r w:rsidRPr="00FD05B1">
        <w:rPr>
          <w:rFonts w:ascii="Arial" w:hAnsi="Arial"/>
          <w:i/>
          <w:sz w:val="24"/>
          <w:szCs w:val="24"/>
        </w:rPr>
        <w:t xml:space="preserve"> A la Secretaría de la Función Pública corresponde el despacho de los siguientes asuntos:    </w:t>
      </w:r>
    </w:p>
    <w:p w14:paraId="7A64EDB2" w14:textId="77777777" w:rsidR="00FD05B1" w:rsidRPr="00FD05B1" w:rsidRDefault="00FD05B1" w:rsidP="00FD05B1">
      <w:pPr>
        <w:spacing w:line="360" w:lineRule="auto"/>
        <w:ind w:left="2268" w:right="-1" w:hanging="567"/>
        <w:jc w:val="both"/>
        <w:rPr>
          <w:rFonts w:ascii="Arial" w:hAnsi="Arial"/>
          <w:i/>
          <w:sz w:val="24"/>
          <w:szCs w:val="24"/>
        </w:rPr>
      </w:pPr>
    </w:p>
    <w:p w14:paraId="0CFFB396" w14:textId="77777777" w:rsidR="00FD05B1" w:rsidRPr="00FD05B1" w:rsidRDefault="00FD05B1" w:rsidP="00FD05B1">
      <w:pPr>
        <w:numPr>
          <w:ilvl w:val="0"/>
          <w:numId w:val="17"/>
        </w:numPr>
        <w:shd w:val="clear" w:color="auto" w:fill="FFFFFF"/>
        <w:spacing w:after="0" w:line="360" w:lineRule="auto"/>
        <w:ind w:right="-1"/>
        <w:contextualSpacing/>
        <w:jc w:val="both"/>
        <w:rPr>
          <w:rFonts w:ascii="Arial" w:hAnsi="Arial" w:cs="Arial"/>
          <w:i/>
          <w:sz w:val="24"/>
          <w:szCs w:val="24"/>
        </w:rPr>
      </w:pPr>
      <w:r w:rsidRPr="00FD05B1">
        <w:rPr>
          <w:rFonts w:ascii="Arial" w:hAnsi="Arial" w:cs="Arial"/>
          <w:i/>
          <w:sz w:val="24"/>
          <w:szCs w:val="24"/>
        </w:rPr>
        <w:t>…</w:t>
      </w:r>
    </w:p>
    <w:p w14:paraId="489946F3" w14:textId="77777777" w:rsidR="00FD05B1" w:rsidRPr="00FD05B1" w:rsidRDefault="00FD05B1" w:rsidP="00FD05B1">
      <w:pPr>
        <w:numPr>
          <w:ilvl w:val="12"/>
          <w:numId w:val="0"/>
        </w:numPr>
        <w:tabs>
          <w:tab w:val="left" w:pos="720"/>
        </w:tabs>
        <w:spacing w:line="360" w:lineRule="auto"/>
        <w:ind w:left="2410" w:right="-1" w:hanging="709"/>
        <w:jc w:val="both"/>
        <w:rPr>
          <w:rFonts w:ascii="Arial" w:hAnsi="Arial"/>
          <w:i/>
          <w:sz w:val="24"/>
          <w:szCs w:val="24"/>
        </w:rPr>
      </w:pPr>
    </w:p>
    <w:p w14:paraId="3B43C0BA" w14:textId="77777777" w:rsidR="00FD05B1" w:rsidRPr="00FD05B1" w:rsidRDefault="00FD05B1" w:rsidP="00FD05B1">
      <w:pPr>
        <w:numPr>
          <w:ilvl w:val="0"/>
          <w:numId w:val="17"/>
        </w:numPr>
        <w:tabs>
          <w:tab w:val="left" w:pos="709"/>
          <w:tab w:val="left" w:pos="1134"/>
        </w:tabs>
        <w:spacing w:after="0" w:line="360" w:lineRule="auto"/>
        <w:ind w:left="2410" w:right="-1" w:hanging="709"/>
        <w:contextualSpacing/>
        <w:jc w:val="both"/>
        <w:rPr>
          <w:rFonts w:ascii="Arial" w:hAnsi="Arial" w:cs="Arial"/>
          <w:i/>
          <w:sz w:val="24"/>
          <w:szCs w:val="24"/>
        </w:rPr>
      </w:pPr>
      <w:r w:rsidRPr="00FD05B1">
        <w:rPr>
          <w:rFonts w:ascii="Arial" w:hAnsi="Arial" w:cs="Arial"/>
          <w:i/>
          <w:sz w:val="24"/>
          <w:szCs w:val="24"/>
        </w:rPr>
        <w:t>…</w:t>
      </w:r>
    </w:p>
    <w:p w14:paraId="3145815A" w14:textId="77777777" w:rsidR="00FD05B1" w:rsidRPr="00FD05B1" w:rsidRDefault="00FD05B1" w:rsidP="00FD05B1">
      <w:pPr>
        <w:numPr>
          <w:ilvl w:val="12"/>
          <w:numId w:val="0"/>
        </w:numPr>
        <w:tabs>
          <w:tab w:val="left" w:pos="720"/>
        </w:tabs>
        <w:spacing w:line="360" w:lineRule="auto"/>
        <w:ind w:left="2410" w:right="-1" w:hanging="709"/>
        <w:jc w:val="both"/>
        <w:rPr>
          <w:rFonts w:ascii="Arial" w:hAnsi="Arial"/>
          <w:i/>
          <w:sz w:val="24"/>
          <w:szCs w:val="24"/>
        </w:rPr>
      </w:pPr>
    </w:p>
    <w:p w14:paraId="5280351B" w14:textId="77777777" w:rsidR="00FD05B1" w:rsidRPr="00FD05B1" w:rsidRDefault="00FD05B1" w:rsidP="00FD05B1">
      <w:pPr>
        <w:numPr>
          <w:ilvl w:val="0"/>
          <w:numId w:val="17"/>
        </w:numPr>
        <w:spacing w:after="0" w:line="360" w:lineRule="auto"/>
        <w:ind w:left="2410" w:right="-1" w:hanging="709"/>
        <w:contextualSpacing/>
        <w:jc w:val="both"/>
        <w:rPr>
          <w:rFonts w:ascii="Arial" w:hAnsi="Arial" w:cs="Arial"/>
          <w:i/>
          <w:sz w:val="24"/>
          <w:szCs w:val="24"/>
        </w:rPr>
      </w:pPr>
      <w:r w:rsidRPr="00FD05B1">
        <w:rPr>
          <w:rFonts w:ascii="Arial" w:hAnsi="Arial" w:cs="Arial"/>
          <w:i/>
          <w:sz w:val="24"/>
          <w:szCs w:val="24"/>
        </w:rPr>
        <w:t>…</w:t>
      </w:r>
    </w:p>
    <w:p w14:paraId="1B823DBA" w14:textId="77777777" w:rsidR="00FD05B1" w:rsidRPr="00FD05B1" w:rsidRDefault="00FD05B1" w:rsidP="00FD05B1">
      <w:pPr>
        <w:numPr>
          <w:ilvl w:val="12"/>
          <w:numId w:val="0"/>
        </w:numPr>
        <w:tabs>
          <w:tab w:val="left" w:pos="720"/>
        </w:tabs>
        <w:spacing w:line="360" w:lineRule="auto"/>
        <w:ind w:left="2410" w:right="-1" w:hanging="709"/>
        <w:jc w:val="both"/>
        <w:rPr>
          <w:rFonts w:ascii="Arial" w:hAnsi="Arial"/>
          <w:i/>
          <w:sz w:val="24"/>
          <w:szCs w:val="24"/>
        </w:rPr>
      </w:pPr>
    </w:p>
    <w:p w14:paraId="288C2B5F" w14:textId="76BA5F88" w:rsidR="00FD05B1" w:rsidRPr="00FD05B1" w:rsidRDefault="00FD05B1" w:rsidP="00FD05B1">
      <w:pPr>
        <w:numPr>
          <w:ilvl w:val="0"/>
          <w:numId w:val="17"/>
        </w:numPr>
        <w:tabs>
          <w:tab w:val="left" w:pos="720"/>
        </w:tabs>
        <w:spacing w:after="0" w:line="360" w:lineRule="auto"/>
        <w:ind w:left="2410" w:right="-1" w:hanging="709"/>
        <w:jc w:val="both"/>
        <w:rPr>
          <w:rFonts w:ascii="Arial" w:hAnsi="Arial"/>
          <w:i/>
          <w:sz w:val="24"/>
          <w:szCs w:val="24"/>
        </w:rPr>
      </w:pPr>
      <w:r w:rsidRPr="00FD05B1">
        <w:rPr>
          <w:rFonts w:ascii="Arial" w:hAnsi="Arial"/>
          <w:i/>
          <w:sz w:val="24"/>
          <w:szCs w:val="24"/>
        </w:rPr>
        <w:t xml:space="preserve">…. </w:t>
      </w:r>
    </w:p>
    <w:p w14:paraId="2468A3BF" w14:textId="77777777" w:rsidR="00FD05B1" w:rsidRPr="00FD05B1" w:rsidRDefault="00FD05B1" w:rsidP="00FD05B1">
      <w:pPr>
        <w:tabs>
          <w:tab w:val="left" w:pos="720"/>
        </w:tabs>
        <w:spacing w:line="360" w:lineRule="auto"/>
        <w:ind w:left="2410" w:right="-1" w:hanging="709"/>
        <w:jc w:val="both"/>
        <w:rPr>
          <w:rFonts w:ascii="Arial" w:hAnsi="Arial"/>
          <w:i/>
          <w:sz w:val="24"/>
          <w:szCs w:val="24"/>
        </w:rPr>
      </w:pPr>
    </w:p>
    <w:p w14:paraId="5D5E8DC2" w14:textId="77777777" w:rsidR="00FD05B1" w:rsidRPr="00FD05B1" w:rsidRDefault="00FD05B1" w:rsidP="00FD05B1">
      <w:pPr>
        <w:numPr>
          <w:ilvl w:val="0"/>
          <w:numId w:val="17"/>
        </w:numPr>
        <w:tabs>
          <w:tab w:val="left" w:pos="720"/>
        </w:tabs>
        <w:spacing w:after="0" w:line="360" w:lineRule="auto"/>
        <w:ind w:left="2410" w:right="-1" w:hanging="709"/>
        <w:jc w:val="both"/>
        <w:rPr>
          <w:rFonts w:ascii="Arial" w:hAnsi="Arial"/>
          <w:i/>
          <w:sz w:val="24"/>
          <w:szCs w:val="24"/>
        </w:rPr>
      </w:pPr>
      <w:r w:rsidRPr="00FD05B1">
        <w:rPr>
          <w:rFonts w:ascii="Arial" w:hAnsi="Arial"/>
          <w:i/>
          <w:sz w:val="24"/>
          <w:szCs w:val="24"/>
        </w:rPr>
        <w:t>…</w:t>
      </w:r>
    </w:p>
    <w:p w14:paraId="0F712E3C" w14:textId="77777777" w:rsidR="00FD05B1" w:rsidRPr="00FD05B1" w:rsidRDefault="00FD05B1" w:rsidP="00FD05B1">
      <w:pPr>
        <w:numPr>
          <w:ilvl w:val="12"/>
          <w:numId w:val="0"/>
        </w:numPr>
        <w:tabs>
          <w:tab w:val="left" w:pos="720"/>
        </w:tabs>
        <w:spacing w:line="360" w:lineRule="auto"/>
        <w:ind w:left="2410" w:right="-1" w:hanging="709"/>
        <w:jc w:val="both"/>
        <w:rPr>
          <w:rFonts w:ascii="Arial" w:hAnsi="Arial"/>
          <w:i/>
          <w:sz w:val="24"/>
          <w:szCs w:val="24"/>
        </w:rPr>
      </w:pPr>
    </w:p>
    <w:p w14:paraId="040776B6" w14:textId="77777777" w:rsidR="00FD05B1" w:rsidRPr="00FD05B1" w:rsidRDefault="00FD05B1" w:rsidP="00FD05B1">
      <w:pPr>
        <w:numPr>
          <w:ilvl w:val="0"/>
          <w:numId w:val="17"/>
        </w:numPr>
        <w:tabs>
          <w:tab w:val="left" w:pos="-5103"/>
        </w:tabs>
        <w:spacing w:after="0" w:line="360" w:lineRule="auto"/>
        <w:ind w:left="2410" w:right="-1" w:hanging="709"/>
        <w:jc w:val="both"/>
        <w:rPr>
          <w:rFonts w:ascii="Arial" w:hAnsi="Arial"/>
          <w:i/>
          <w:sz w:val="24"/>
          <w:szCs w:val="24"/>
        </w:rPr>
      </w:pPr>
      <w:r w:rsidRPr="00FD05B1">
        <w:rPr>
          <w:rFonts w:ascii="Arial" w:hAnsi="Arial"/>
          <w:i/>
          <w:sz w:val="24"/>
          <w:szCs w:val="24"/>
        </w:rPr>
        <w:t>…</w:t>
      </w:r>
    </w:p>
    <w:p w14:paraId="2D61DF76" w14:textId="77777777" w:rsidR="00FD05B1" w:rsidRPr="00FD05B1" w:rsidRDefault="00FD05B1" w:rsidP="00FD05B1">
      <w:pPr>
        <w:numPr>
          <w:ilvl w:val="12"/>
          <w:numId w:val="0"/>
        </w:numPr>
        <w:tabs>
          <w:tab w:val="left" w:pos="-5103"/>
        </w:tabs>
        <w:spacing w:line="360" w:lineRule="auto"/>
        <w:ind w:left="2410" w:right="-1" w:hanging="709"/>
        <w:jc w:val="both"/>
        <w:rPr>
          <w:rFonts w:ascii="Arial" w:hAnsi="Arial"/>
          <w:i/>
          <w:sz w:val="24"/>
          <w:szCs w:val="24"/>
        </w:rPr>
      </w:pPr>
    </w:p>
    <w:p w14:paraId="1EC68650" w14:textId="77777777" w:rsidR="00FD05B1" w:rsidRPr="00FD05B1" w:rsidRDefault="00FD05B1" w:rsidP="00FD05B1">
      <w:pPr>
        <w:numPr>
          <w:ilvl w:val="0"/>
          <w:numId w:val="17"/>
        </w:numPr>
        <w:tabs>
          <w:tab w:val="left" w:pos="-5103"/>
        </w:tabs>
        <w:spacing w:after="0" w:line="360" w:lineRule="auto"/>
        <w:ind w:left="2410" w:right="-1" w:hanging="709"/>
        <w:contextualSpacing/>
        <w:jc w:val="both"/>
        <w:rPr>
          <w:rFonts w:ascii="Arial" w:hAnsi="Arial" w:cs="Arial"/>
          <w:i/>
          <w:sz w:val="24"/>
          <w:szCs w:val="24"/>
        </w:rPr>
      </w:pPr>
      <w:r w:rsidRPr="00FD05B1">
        <w:rPr>
          <w:rFonts w:ascii="Arial" w:hAnsi="Arial" w:cs="Arial"/>
          <w:i/>
          <w:sz w:val="24"/>
          <w:szCs w:val="24"/>
        </w:rPr>
        <w:lastRenderedPageBreak/>
        <w:t>…</w:t>
      </w:r>
    </w:p>
    <w:p w14:paraId="411B79BD" w14:textId="77777777" w:rsidR="00FD05B1" w:rsidRPr="00FD05B1" w:rsidRDefault="00FD05B1" w:rsidP="00FD05B1">
      <w:pPr>
        <w:numPr>
          <w:ilvl w:val="12"/>
          <w:numId w:val="0"/>
        </w:numPr>
        <w:tabs>
          <w:tab w:val="left" w:pos="-5103"/>
        </w:tabs>
        <w:spacing w:line="360" w:lineRule="auto"/>
        <w:ind w:left="2410" w:right="-1" w:hanging="709"/>
        <w:jc w:val="both"/>
        <w:rPr>
          <w:rFonts w:ascii="Arial" w:hAnsi="Arial"/>
          <w:i/>
          <w:sz w:val="24"/>
          <w:szCs w:val="24"/>
        </w:rPr>
      </w:pPr>
    </w:p>
    <w:p w14:paraId="561A16DC" w14:textId="77777777" w:rsidR="00FD05B1" w:rsidRPr="00FD05B1" w:rsidRDefault="00FD05B1" w:rsidP="00FD05B1">
      <w:pPr>
        <w:numPr>
          <w:ilvl w:val="0"/>
          <w:numId w:val="17"/>
        </w:numPr>
        <w:spacing w:after="0" w:line="360" w:lineRule="auto"/>
        <w:ind w:left="2410" w:right="-1" w:hanging="709"/>
        <w:contextualSpacing/>
        <w:jc w:val="both"/>
        <w:rPr>
          <w:rFonts w:ascii="Arial" w:hAnsi="Arial" w:cs="Arial"/>
          <w:i/>
          <w:sz w:val="24"/>
          <w:szCs w:val="24"/>
        </w:rPr>
      </w:pPr>
      <w:r w:rsidRPr="00FD05B1">
        <w:rPr>
          <w:rFonts w:ascii="Arial" w:hAnsi="Arial" w:cs="Arial"/>
          <w:i/>
          <w:sz w:val="24"/>
          <w:szCs w:val="24"/>
        </w:rPr>
        <w:t>…</w:t>
      </w:r>
    </w:p>
    <w:p w14:paraId="41EBCF89" w14:textId="77777777" w:rsidR="00FD05B1" w:rsidRPr="00FD05B1" w:rsidRDefault="00FD05B1" w:rsidP="00FD05B1">
      <w:pPr>
        <w:numPr>
          <w:ilvl w:val="12"/>
          <w:numId w:val="0"/>
        </w:numPr>
        <w:tabs>
          <w:tab w:val="left" w:pos="720"/>
        </w:tabs>
        <w:spacing w:line="360" w:lineRule="auto"/>
        <w:ind w:left="2410" w:right="-1" w:hanging="709"/>
        <w:jc w:val="both"/>
        <w:rPr>
          <w:rFonts w:ascii="Arial" w:hAnsi="Arial"/>
          <w:i/>
          <w:sz w:val="24"/>
          <w:szCs w:val="24"/>
        </w:rPr>
      </w:pPr>
    </w:p>
    <w:p w14:paraId="0E859DE7" w14:textId="77777777" w:rsidR="00FD05B1" w:rsidRPr="00FD05B1" w:rsidRDefault="00FD05B1" w:rsidP="00FD05B1">
      <w:pPr>
        <w:numPr>
          <w:ilvl w:val="0"/>
          <w:numId w:val="17"/>
        </w:numPr>
        <w:spacing w:after="0" w:line="360" w:lineRule="auto"/>
        <w:ind w:left="2410" w:right="-1" w:hanging="709"/>
        <w:contextualSpacing/>
        <w:jc w:val="both"/>
        <w:rPr>
          <w:rFonts w:ascii="Arial" w:hAnsi="Arial" w:cs="Arial"/>
          <w:i/>
          <w:sz w:val="24"/>
          <w:szCs w:val="24"/>
        </w:rPr>
      </w:pPr>
      <w:r w:rsidRPr="00FD05B1">
        <w:rPr>
          <w:rFonts w:ascii="Arial" w:hAnsi="Arial" w:cs="Arial"/>
          <w:i/>
          <w:sz w:val="24"/>
          <w:szCs w:val="24"/>
        </w:rPr>
        <w:t>…</w:t>
      </w:r>
    </w:p>
    <w:p w14:paraId="3707664F" w14:textId="77777777" w:rsidR="00FD05B1" w:rsidRPr="00FD05B1" w:rsidRDefault="00FD05B1" w:rsidP="00FD05B1">
      <w:pPr>
        <w:numPr>
          <w:ilvl w:val="12"/>
          <w:numId w:val="0"/>
        </w:numPr>
        <w:tabs>
          <w:tab w:val="left" w:pos="720"/>
        </w:tabs>
        <w:spacing w:line="360" w:lineRule="auto"/>
        <w:ind w:left="2410" w:right="-1" w:hanging="709"/>
        <w:jc w:val="both"/>
        <w:rPr>
          <w:rFonts w:ascii="Arial" w:hAnsi="Arial"/>
          <w:i/>
          <w:sz w:val="24"/>
          <w:szCs w:val="24"/>
        </w:rPr>
      </w:pPr>
    </w:p>
    <w:p w14:paraId="31ECB1CD" w14:textId="3F0ADC77" w:rsidR="00FD05B1" w:rsidRPr="00FD05B1" w:rsidRDefault="00FD05B1" w:rsidP="00FD05B1">
      <w:pPr>
        <w:numPr>
          <w:ilvl w:val="0"/>
          <w:numId w:val="17"/>
        </w:numPr>
        <w:spacing w:after="0" w:line="360" w:lineRule="auto"/>
        <w:ind w:left="2410" w:right="-1" w:hanging="709"/>
        <w:contextualSpacing/>
        <w:jc w:val="both"/>
        <w:rPr>
          <w:rFonts w:ascii="Arial" w:hAnsi="Arial" w:cs="Arial"/>
          <w:i/>
          <w:sz w:val="24"/>
          <w:szCs w:val="24"/>
        </w:rPr>
      </w:pPr>
      <w:r w:rsidRPr="00FD05B1">
        <w:rPr>
          <w:rFonts w:ascii="Arial" w:hAnsi="Arial" w:cs="Arial"/>
          <w:i/>
          <w:sz w:val="24"/>
          <w:szCs w:val="24"/>
        </w:rPr>
        <w:t xml:space="preserve">Recibir y tramitar quejas y denuncias que se formulen en contra de personas servidoras públicas de la Administración Pública Estatal, así como de particulares, cuando estos se ubiquen en supuestos de posibles actos u omisiones que puedan constituir responsabilidad administrativa y darle el seguimiento que corresponda conforme a la Ley en la materia. </w:t>
      </w:r>
      <w:r w:rsidRPr="00FD05B1">
        <w:rPr>
          <w:rFonts w:ascii="Arial" w:hAnsi="Arial" w:cs="Arial"/>
          <w:b/>
          <w:bCs/>
          <w:i/>
          <w:sz w:val="24"/>
          <w:szCs w:val="24"/>
        </w:rPr>
        <w:t xml:space="preserve">La Secretaría podrá llevar a cabo investigaciones aleatorias a los servidores públicos que </w:t>
      </w:r>
      <w:r w:rsidR="00782632">
        <w:rPr>
          <w:rFonts w:ascii="Arial" w:hAnsi="Arial" w:cs="Arial"/>
          <w:b/>
          <w:bCs/>
          <w:i/>
          <w:sz w:val="24"/>
          <w:szCs w:val="24"/>
        </w:rPr>
        <w:t xml:space="preserve">aparecen como empleados o funcionarios y no realizan ninguna función, cuando </w:t>
      </w:r>
      <w:r w:rsidRPr="00FD05B1">
        <w:rPr>
          <w:rFonts w:ascii="Arial" w:hAnsi="Arial" w:cs="Arial"/>
          <w:b/>
          <w:bCs/>
          <w:i/>
          <w:sz w:val="24"/>
          <w:szCs w:val="24"/>
        </w:rPr>
        <w:t>así se considere necesario, asegurando así el cumplimiento de las funciones que los mismos tienen como responsabilidad dentro de sus especificaciones laborales.</w:t>
      </w:r>
    </w:p>
    <w:p w14:paraId="01EF74D6" w14:textId="77777777" w:rsidR="00FD05B1" w:rsidRPr="00FD05B1" w:rsidRDefault="00FD05B1" w:rsidP="00FD05B1">
      <w:pPr>
        <w:tabs>
          <w:tab w:val="left" w:pos="1560"/>
        </w:tabs>
        <w:spacing w:after="0" w:line="360" w:lineRule="auto"/>
        <w:jc w:val="both"/>
        <w:rPr>
          <w:rFonts w:ascii="Arial" w:hAnsi="Arial" w:cs="Arial"/>
          <w:b/>
          <w:i/>
          <w:sz w:val="24"/>
          <w:szCs w:val="24"/>
        </w:rPr>
      </w:pPr>
    </w:p>
    <w:p w14:paraId="0E70E4F7" w14:textId="14AA3A3E" w:rsidR="008B0B4A" w:rsidRDefault="008B0B4A" w:rsidP="005174CB">
      <w:pPr>
        <w:tabs>
          <w:tab w:val="left" w:pos="1560"/>
        </w:tabs>
        <w:spacing w:after="0" w:line="360" w:lineRule="auto"/>
        <w:jc w:val="both"/>
        <w:rPr>
          <w:rFonts w:ascii="Arial" w:hAnsi="Arial" w:cs="Arial"/>
          <w:b/>
          <w:i/>
          <w:sz w:val="24"/>
          <w:szCs w:val="24"/>
        </w:rPr>
      </w:pPr>
    </w:p>
    <w:p w14:paraId="6189079B" w14:textId="03B7C403" w:rsidR="00FD05B1" w:rsidRDefault="00FD05B1" w:rsidP="005174CB">
      <w:pPr>
        <w:tabs>
          <w:tab w:val="left" w:pos="1560"/>
        </w:tabs>
        <w:spacing w:after="0" w:line="360" w:lineRule="auto"/>
        <w:jc w:val="both"/>
        <w:rPr>
          <w:rFonts w:ascii="Arial" w:hAnsi="Arial" w:cs="Arial"/>
          <w:b/>
          <w:i/>
          <w:sz w:val="24"/>
          <w:szCs w:val="24"/>
        </w:rPr>
      </w:pPr>
    </w:p>
    <w:p w14:paraId="3BE7631C" w14:textId="630F6CE4" w:rsidR="00FD05B1" w:rsidRDefault="00FD05B1" w:rsidP="005174CB">
      <w:pPr>
        <w:tabs>
          <w:tab w:val="left" w:pos="1560"/>
        </w:tabs>
        <w:spacing w:after="0" w:line="360" w:lineRule="auto"/>
        <w:jc w:val="both"/>
        <w:rPr>
          <w:rFonts w:ascii="Arial" w:hAnsi="Arial" w:cs="Arial"/>
          <w:b/>
          <w:i/>
          <w:sz w:val="24"/>
          <w:szCs w:val="24"/>
        </w:rPr>
      </w:pPr>
    </w:p>
    <w:p w14:paraId="61D163E2" w14:textId="38F1B503" w:rsidR="00FD05B1" w:rsidRDefault="00FD05B1" w:rsidP="005174CB">
      <w:pPr>
        <w:tabs>
          <w:tab w:val="left" w:pos="1560"/>
        </w:tabs>
        <w:spacing w:after="0" w:line="360" w:lineRule="auto"/>
        <w:jc w:val="both"/>
        <w:rPr>
          <w:rFonts w:ascii="Arial" w:hAnsi="Arial" w:cs="Arial"/>
          <w:b/>
          <w:i/>
          <w:sz w:val="24"/>
          <w:szCs w:val="24"/>
        </w:rPr>
      </w:pPr>
    </w:p>
    <w:p w14:paraId="2BB9FAC0" w14:textId="18D5563E" w:rsidR="00FD05B1" w:rsidRDefault="00FD05B1" w:rsidP="005174CB">
      <w:pPr>
        <w:tabs>
          <w:tab w:val="left" w:pos="1560"/>
        </w:tabs>
        <w:spacing w:after="0" w:line="360" w:lineRule="auto"/>
        <w:jc w:val="both"/>
        <w:rPr>
          <w:rFonts w:ascii="Arial" w:hAnsi="Arial" w:cs="Arial"/>
          <w:b/>
          <w:i/>
          <w:sz w:val="24"/>
          <w:szCs w:val="24"/>
        </w:rPr>
      </w:pPr>
    </w:p>
    <w:p w14:paraId="4B5A4EBB" w14:textId="77777777" w:rsidR="00FD05B1" w:rsidRDefault="00FD05B1" w:rsidP="005174CB">
      <w:pPr>
        <w:tabs>
          <w:tab w:val="left" w:pos="1560"/>
        </w:tabs>
        <w:spacing w:after="0" w:line="360" w:lineRule="auto"/>
        <w:jc w:val="both"/>
        <w:rPr>
          <w:rFonts w:ascii="Arial" w:hAnsi="Arial" w:cs="Arial"/>
          <w:b/>
          <w:i/>
          <w:sz w:val="24"/>
          <w:szCs w:val="24"/>
        </w:rPr>
      </w:pPr>
    </w:p>
    <w:p w14:paraId="6955B0A8" w14:textId="77777777" w:rsidR="006F5B56" w:rsidRDefault="006F5B56" w:rsidP="006F5B56">
      <w:pPr>
        <w:spacing w:after="0" w:line="360" w:lineRule="auto"/>
        <w:jc w:val="center"/>
        <w:rPr>
          <w:rFonts w:ascii="Arial" w:hAnsi="Arial" w:cs="Arial"/>
          <w:b/>
          <w:i/>
          <w:sz w:val="24"/>
          <w:szCs w:val="24"/>
        </w:rPr>
      </w:pPr>
      <w:r w:rsidRPr="004559E6">
        <w:rPr>
          <w:rFonts w:ascii="Arial" w:hAnsi="Arial" w:cs="Arial"/>
          <w:b/>
          <w:i/>
          <w:sz w:val="24"/>
          <w:szCs w:val="24"/>
        </w:rPr>
        <w:t>TRANSITORIOS</w:t>
      </w:r>
      <w:r>
        <w:rPr>
          <w:rFonts w:ascii="Arial" w:hAnsi="Arial" w:cs="Arial"/>
          <w:b/>
          <w:i/>
          <w:sz w:val="24"/>
          <w:szCs w:val="24"/>
        </w:rPr>
        <w:t>:</w:t>
      </w:r>
    </w:p>
    <w:p w14:paraId="17670B41" w14:textId="77777777" w:rsidR="006F5B56" w:rsidRPr="004559E6" w:rsidRDefault="006F5B56" w:rsidP="006F5B56">
      <w:pPr>
        <w:spacing w:after="0" w:line="360" w:lineRule="auto"/>
        <w:jc w:val="center"/>
        <w:rPr>
          <w:rFonts w:ascii="Arial" w:hAnsi="Arial" w:cs="Arial"/>
          <w:b/>
          <w:i/>
          <w:sz w:val="24"/>
          <w:szCs w:val="24"/>
        </w:rPr>
      </w:pPr>
    </w:p>
    <w:p w14:paraId="67277781" w14:textId="77777777" w:rsidR="006F5B56" w:rsidRDefault="006F5B56" w:rsidP="006F5B56">
      <w:pPr>
        <w:spacing w:after="0" w:line="360" w:lineRule="auto"/>
        <w:jc w:val="both"/>
        <w:rPr>
          <w:rFonts w:ascii="Arial" w:hAnsi="Arial" w:cs="Arial"/>
          <w:i/>
          <w:sz w:val="24"/>
          <w:szCs w:val="24"/>
        </w:rPr>
      </w:pPr>
      <w:r w:rsidRPr="004559E6">
        <w:rPr>
          <w:rFonts w:ascii="Arial" w:hAnsi="Arial" w:cs="Arial"/>
          <w:b/>
          <w:i/>
          <w:sz w:val="24"/>
          <w:szCs w:val="24"/>
        </w:rPr>
        <w:t>ARTÍCULO PRIMERO.</w:t>
      </w:r>
      <w:r>
        <w:rPr>
          <w:rFonts w:ascii="Arial" w:hAnsi="Arial" w:cs="Arial"/>
          <w:b/>
          <w:i/>
          <w:sz w:val="24"/>
          <w:szCs w:val="24"/>
        </w:rPr>
        <w:t xml:space="preserve"> -</w:t>
      </w:r>
      <w:r w:rsidRPr="004559E6">
        <w:rPr>
          <w:rFonts w:ascii="Arial" w:hAnsi="Arial" w:cs="Arial"/>
          <w:b/>
          <w:i/>
          <w:sz w:val="24"/>
          <w:szCs w:val="24"/>
        </w:rPr>
        <w:t xml:space="preserve"> </w:t>
      </w:r>
      <w:r w:rsidRPr="004559E6">
        <w:rPr>
          <w:rFonts w:ascii="Arial" w:hAnsi="Arial" w:cs="Arial"/>
          <w:i/>
          <w:sz w:val="24"/>
          <w:szCs w:val="24"/>
        </w:rPr>
        <w:t xml:space="preserve">El presente Decreto entrará en vigor al día siguiente de su publicación en </w:t>
      </w:r>
      <w:r>
        <w:rPr>
          <w:rFonts w:ascii="Arial" w:hAnsi="Arial" w:cs="Arial"/>
          <w:i/>
          <w:sz w:val="24"/>
          <w:szCs w:val="24"/>
        </w:rPr>
        <w:t>el Periódico</w:t>
      </w:r>
      <w:r w:rsidRPr="004559E6">
        <w:rPr>
          <w:rFonts w:ascii="Arial" w:hAnsi="Arial" w:cs="Arial"/>
          <w:i/>
          <w:sz w:val="24"/>
          <w:szCs w:val="24"/>
        </w:rPr>
        <w:t xml:space="preserve"> Oficial</w:t>
      </w:r>
      <w:r>
        <w:rPr>
          <w:rFonts w:ascii="Arial" w:hAnsi="Arial" w:cs="Arial"/>
          <w:i/>
          <w:sz w:val="24"/>
          <w:szCs w:val="24"/>
        </w:rPr>
        <w:t xml:space="preserve"> del Estado.</w:t>
      </w:r>
    </w:p>
    <w:p w14:paraId="70208739" w14:textId="77777777" w:rsidR="006F5B56" w:rsidRPr="004559E6" w:rsidRDefault="006F5B56" w:rsidP="006F5B56">
      <w:pPr>
        <w:spacing w:after="0" w:line="360" w:lineRule="auto"/>
        <w:jc w:val="both"/>
        <w:rPr>
          <w:rFonts w:ascii="Arial" w:hAnsi="Arial" w:cs="Arial"/>
          <w:i/>
          <w:sz w:val="24"/>
          <w:szCs w:val="24"/>
        </w:rPr>
      </w:pPr>
    </w:p>
    <w:p w14:paraId="2AF07D1C" w14:textId="77777777" w:rsidR="006F5B56" w:rsidRPr="004559E6" w:rsidRDefault="006F5B56" w:rsidP="006F5B56">
      <w:pPr>
        <w:spacing w:after="0" w:line="360" w:lineRule="auto"/>
        <w:jc w:val="both"/>
        <w:rPr>
          <w:rFonts w:ascii="Arial" w:hAnsi="Arial" w:cs="Arial"/>
          <w:b/>
          <w:i/>
          <w:sz w:val="24"/>
          <w:szCs w:val="24"/>
        </w:rPr>
      </w:pPr>
      <w:r w:rsidRPr="004559E6">
        <w:rPr>
          <w:rFonts w:ascii="Arial" w:hAnsi="Arial" w:cs="Arial"/>
          <w:b/>
          <w:i/>
          <w:sz w:val="24"/>
          <w:szCs w:val="24"/>
        </w:rPr>
        <w:t>ARTÍCULO SEGUNDO. -</w:t>
      </w:r>
      <w:r w:rsidRPr="004559E6">
        <w:rPr>
          <w:rFonts w:ascii="Arial" w:hAnsi="Arial" w:cs="Arial"/>
          <w:i/>
          <w:sz w:val="24"/>
          <w:szCs w:val="24"/>
        </w:rPr>
        <w:t xml:space="preserve"> Se derogan todas las disposiciones que se opongan al presente Decreto.</w:t>
      </w:r>
    </w:p>
    <w:p w14:paraId="66FC681F" w14:textId="77777777" w:rsidR="006F5B56" w:rsidRPr="004559E6" w:rsidRDefault="006F5B56" w:rsidP="006F5B56">
      <w:pPr>
        <w:spacing w:after="0" w:line="360" w:lineRule="auto"/>
        <w:jc w:val="both"/>
        <w:rPr>
          <w:rFonts w:ascii="Arial" w:hAnsi="Arial" w:cs="Arial"/>
          <w:i/>
          <w:color w:val="000000" w:themeColor="text1"/>
          <w:sz w:val="24"/>
          <w:szCs w:val="24"/>
        </w:rPr>
      </w:pPr>
    </w:p>
    <w:p w14:paraId="7C335C01" w14:textId="77777777" w:rsidR="006F5B56" w:rsidRPr="004559E6" w:rsidRDefault="006F5B56" w:rsidP="006F5B56">
      <w:pPr>
        <w:spacing w:after="0" w:line="360" w:lineRule="auto"/>
        <w:jc w:val="both"/>
        <w:rPr>
          <w:rFonts w:ascii="Arial" w:hAnsi="Arial" w:cs="Arial"/>
          <w:i/>
          <w:sz w:val="24"/>
          <w:szCs w:val="24"/>
        </w:rPr>
      </w:pPr>
      <w:r w:rsidRPr="004559E6">
        <w:rPr>
          <w:rFonts w:ascii="Arial" w:hAnsi="Arial" w:cs="Arial"/>
          <w:b/>
          <w:i/>
          <w:color w:val="000000" w:themeColor="text1"/>
          <w:sz w:val="24"/>
          <w:szCs w:val="24"/>
        </w:rPr>
        <w:t xml:space="preserve">ECONÓMICO. - </w:t>
      </w:r>
      <w:r w:rsidRPr="004559E6">
        <w:rPr>
          <w:rFonts w:ascii="Arial" w:hAnsi="Arial" w:cs="Arial"/>
          <w:i/>
          <w:color w:val="000000" w:themeColor="text1"/>
          <w:sz w:val="24"/>
          <w:szCs w:val="24"/>
        </w:rPr>
        <w:t xml:space="preserve">Una vez aprobado que sea, túrnese a la Secretaría para que se elabore la minuta </w:t>
      </w:r>
      <w:r w:rsidRPr="004559E6">
        <w:rPr>
          <w:rFonts w:ascii="Arial" w:hAnsi="Arial" w:cs="Arial"/>
          <w:i/>
          <w:sz w:val="24"/>
          <w:szCs w:val="24"/>
        </w:rPr>
        <w:t xml:space="preserve">de Decreto en los términos en que deba publicarse. </w:t>
      </w:r>
    </w:p>
    <w:p w14:paraId="595D7E09" w14:textId="77777777" w:rsidR="00981CA4" w:rsidRPr="0012241A" w:rsidRDefault="00981CA4" w:rsidP="00191D17">
      <w:pPr>
        <w:spacing w:after="0" w:line="360" w:lineRule="auto"/>
        <w:jc w:val="both"/>
        <w:rPr>
          <w:rFonts w:ascii="Arial" w:hAnsi="Arial" w:cs="Arial"/>
          <w:i/>
          <w:sz w:val="24"/>
          <w:szCs w:val="24"/>
        </w:rPr>
      </w:pPr>
    </w:p>
    <w:p w14:paraId="72B8F9DB" w14:textId="660F94A3" w:rsidR="00981CA4" w:rsidRPr="0012241A" w:rsidRDefault="00981CA4" w:rsidP="00191D17">
      <w:pPr>
        <w:spacing w:after="0" w:line="360" w:lineRule="auto"/>
        <w:jc w:val="both"/>
        <w:rPr>
          <w:rFonts w:ascii="Arial" w:hAnsi="Arial" w:cs="Arial"/>
          <w:i/>
          <w:sz w:val="24"/>
          <w:szCs w:val="24"/>
        </w:rPr>
      </w:pPr>
      <w:r w:rsidRPr="0012241A">
        <w:rPr>
          <w:rFonts w:ascii="Arial" w:hAnsi="Arial" w:cs="Arial"/>
          <w:i/>
          <w:sz w:val="24"/>
          <w:szCs w:val="24"/>
        </w:rPr>
        <w:t xml:space="preserve">Dado en el Palacio Legislativo del Estado de Chihuahua, a los </w:t>
      </w:r>
      <w:r w:rsidR="00FD05B1">
        <w:rPr>
          <w:rFonts w:ascii="Arial" w:hAnsi="Arial" w:cs="Arial"/>
          <w:i/>
          <w:sz w:val="24"/>
          <w:szCs w:val="24"/>
        </w:rPr>
        <w:t>07</w:t>
      </w:r>
      <w:r w:rsidRPr="0012241A">
        <w:rPr>
          <w:rFonts w:ascii="Arial" w:hAnsi="Arial" w:cs="Arial"/>
          <w:i/>
          <w:sz w:val="24"/>
          <w:szCs w:val="24"/>
        </w:rPr>
        <w:t xml:space="preserve"> días del mes de </w:t>
      </w:r>
      <w:r w:rsidR="00FD05B1">
        <w:rPr>
          <w:rFonts w:ascii="Arial" w:hAnsi="Arial" w:cs="Arial"/>
          <w:i/>
          <w:sz w:val="24"/>
          <w:szCs w:val="24"/>
        </w:rPr>
        <w:t>octubre</w:t>
      </w:r>
      <w:r w:rsidRPr="0012241A">
        <w:rPr>
          <w:rFonts w:ascii="Arial" w:hAnsi="Arial" w:cs="Arial"/>
          <w:i/>
          <w:sz w:val="24"/>
          <w:szCs w:val="24"/>
        </w:rPr>
        <w:t xml:space="preserve"> del año dos mil veintiuno.</w:t>
      </w:r>
    </w:p>
    <w:p w14:paraId="3D56378D" w14:textId="7A56BA4A" w:rsidR="00981CA4" w:rsidRDefault="00981CA4" w:rsidP="006F5B56">
      <w:pPr>
        <w:spacing w:after="0" w:line="240" w:lineRule="auto"/>
        <w:jc w:val="center"/>
        <w:rPr>
          <w:rFonts w:ascii="Arial" w:hAnsi="Arial" w:cs="Arial"/>
          <w:b/>
          <w:i/>
          <w:sz w:val="24"/>
          <w:szCs w:val="24"/>
        </w:rPr>
      </w:pPr>
    </w:p>
    <w:p w14:paraId="6C359CF2" w14:textId="77777777" w:rsidR="00FD05B1" w:rsidRPr="0012241A" w:rsidRDefault="00FD05B1" w:rsidP="006F5B56">
      <w:pPr>
        <w:spacing w:after="0" w:line="240" w:lineRule="auto"/>
        <w:jc w:val="center"/>
        <w:rPr>
          <w:rFonts w:ascii="Arial" w:hAnsi="Arial" w:cs="Arial"/>
          <w:b/>
          <w:i/>
          <w:sz w:val="24"/>
          <w:szCs w:val="24"/>
        </w:rPr>
      </w:pPr>
    </w:p>
    <w:p w14:paraId="2F9DF2C4" w14:textId="64E80E55" w:rsidR="00981CA4" w:rsidRDefault="00981CA4" w:rsidP="006F5B56">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357AB5B6" w14:textId="3F99D0FF" w:rsidR="003E45EB" w:rsidRDefault="003E45EB" w:rsidP="006F5B56">
      <w:pPr>
        <w:spacing w:after="0" w:line="240" w:lineRule="auto"/>
        <w:jc w:val="center"/>
        <w:rPr>
          <w:rFonts w:ascii="Arial" w:hAnsi="Arial" w:cs="Arial"/>
          <w:b/>
          <w:i/>
          <w:sz w:val="24"/>
          <w:szCs w:val="24"/>
        </w:rPr>
      </w:pPr>
    </w:p>
    <w:p w14:paraId="0AF3A43A" w14:textId="385ADCAA" w:rsidR="003E45EB" w:rsidRDefault="003E45EB" w:rsidP="006F5B56">
      <w:pPr>
        <w:spacing w:after="0" w:line="240" w:lineRule="auto"/>
        <w:jc w:val="center"/>
        <w:rPr>
          <w:rFonts w:ascii="Arial" w:hAnsi="Arial" w:cs="Arial"/>
          <w:b/>
          <w:i/>
          <w:sz w:val="24"/>
          <w:szCs w:val="24"/>
        </w:rPr>
      </w:pPr>
    </w:p>
    <w:p w14:paraId="10D03A5B" w14:textId="628B3D57" w:rsidR="00FD05B1" w:rsidRDefault="00FD05B1" w:rsidP="006F5B56">
      <w:pPr>
        <w:spacing w:after="0" w:line="240" w:lineRule="auto"/>
        <w:jc w:val="center"/>
        <w:rPr>
          <w:rFonts w:ascii="Arial" w:hAnsi="Arial" w:cs="Arial"/>
          <w:b/>
          <w:i/>
          <w:sz w:val="24"/>
          <w:szCs w:val="24"/>
        </w:rPr>
      </w:pPr>
    </w:p>
    <w:p w14:paraId="12BD118B" w14:textId="77777777" w:rsidR="00FD05B1" w:rsidRPr="0012241A" w:rsidRDefault="00FD05B1" w:rsidP="006F5B56">
      <w:pPr>
        <w:spacing w:after="0" w:line="240" w:lineRule="auto"/>
        <w:jc w:val="center"/>
        <w:rPr>
          <w:rFonts w:ascii="Arial" w:hAnsi="Arial" w:cs="Arial"/>
          <w:b/>
          <w:i/>
          <w:sz w:val="24"/>
          <w:szCs w:val="24"/>
        </w:rPr>
      </w:pPr>
    </w:p>
    <w:p w14:paraId="59771B2C" w14:textId="4983F7AB" w:rsidR="00981CA4" w:rsidRDefault="00FD05B1" w:rsidP="006F5B56">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23EF8F58" w14:textId="77777777" w:rsidR="00FD05B1" w:rsidRDefault="00FD05B1" w:rsidP="006F5B56">
      <w:pPr>
        <w:spacing w:after="0" w:line="240" w:lineRule="auto"/>
        <w:jc w:val="center"/>
        <w:rPr>
          <w:rFonts w:ascii="Arial" w:hAnsi="Arial" w:cs="Arial"/>
          <w:b/>
          <w:i/>
          <w:sz w:val="24"/>
          <w:szCs w:val="24"/>
        </w:rPr>
      </w:pPr>
      <w:r>
        <w:rPr>
          <w:rFonts w:ascii="Arial" w:hAnsi="Arial" w:cs="Arial"/>
          <w:b/>
          <w:i/>
          <w:sz w:val="24"/>
          <w:szCs w:val="24"/>
        </w:rPr>
        <w:t xml:space="preserve">Integrante del </w:t>
      </w:r>
    </w:p>
    <w:p w14:paraId="66C1302A" w14:textId="1C9BE6BD" w:rsidR="00FD05B1" w:rsidRPr="0012241A" w:rsidRDefault="00FD05B1" w:rsidP="006F5B56">
      <w:pPr>
        <w:spacing w:after="0" w:line="240" w:lineRule="auto"/>
        <w:jc w:val="center"/>
        <w:rPr>
          <w:rFonts w:ascii="Arial" w:hAnsi="Arial" w:cs="Arial"/>
          <w:b/>
          <w:i/>
          <w:sz w:val="24"/>
          <w:szCs w:val="24"/>
        </w:rPr>
      </w:pPr>
      <w:r>
        <w:rPr>
          <w:rFonts w:ascii="Arial" w:hAnsi="Arial" w:cs="Arial"/>
          <w:b/>
          <w:i/>
          <w:sz w:val="24"/>
          <w:szCs w:val="24"/>
        </w:rPr>
        <w:t>Grupo Parlamentario del PRI</w:t>
      </w:r>
    </w:p>
    <w:p w14:paraId="495A5C3F" w14:textId="77777777" w:rsidR="00981CA4" w:rsidRPr="0012241A" w:rsidRDefault="00981CA4" w:rsidP="006F5B56">
      <w:pPr>
        <w:spacing w:after="0" w:line="240" w:lineRule="auto"/>
        <w:jc w:val="center"/>
        <w:rPr>
          <w:rFonts w:ascii="Arial" w:hAnsi="Arial" w:cs="Arial"/>
          <w:b/>
          <w:i/>
          <w:sz w:val="24"/>
          <w:szCs w:val="24"/>
          <w:lang w:val="es-ES_tradnl"/>
        </w:rPr>
      </w:pPr>
    </w:p>
    <w:p w14:paraId="7FAF9427" w14:textId="66133786" w:rsidR="003E45EB" w:rsidRDefault="003E45EB" w:rsidP="006F5B56">
      <w:pPr>
        <w:spacing w:after="0" w:line="240" w:lineRule="auto"/>
        <w:jc w:val="center"/>
        <w:rPr>
          <w:rFonts w:ascii="Arial" w:hAnsi="Arial" w:cs="Arial"/>
          <w:b/>
          <w:i/>
          <w:sz w:val="24"/>
          <w:szCs w:val="24"/>
        </w:rPr>
      </w:pPr>
    </w:p>
    <w:p w14:paraId="34A59D87" w14:textId="4669E9AB" w:rsidR="0085312C" w:rsidRPr="0012241A" w:rsidRDefault="0085312C" w:rsidP="006F5B56">
      <w:pPr>
        <w:spacing w:after="0" w:line="240" w:lineRule="auto"/>
        <w:jc w:val="center"/>
        <w:rPr>
          <w:rFonts w:ascii="Arial" w:hAnsi="Arial" w:cs="Arial"/>
          <w:b/>
          <w:i/>
          <w:sz w:val="24"/>
          <w:szCs w:val="24"/>
        </w:rPr>
      </w:pPr>
    </w:p>
    <w:p w14:paraId="509901EF" w14:textId="77777777" w:rsidR="007F665E" w:rsidRPr="0012241A" w:rsidRDefault="007F665E" w:rsidP="006F5B56">
      <w:pPr>
        <w:spacing w:after="0" w:line="240" w:lineRule="auto"/>
        <w:ind w:left="-567"/>
        <w:jc w:val="both"/>
        <w:rPr>
          <w:rFonts w:ascii="Arial" w:hAnsi="Arial" w:cs="Arial"/>
          <w:i/>
          <w:sz w:val="24"/>
          <w:szCs w:val="24"/>
        </w:rPr>
      </w:pPr>
    </w:p>
    <w:sectPr w:rsidR="007F665E" w:rsidRPr="0012241A"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DB451" w14:textId="77777777" w:rsidR="00133038" w:rsidRDefault="00133038" w:rsidP="007F665E">
      <w:pPr>
        <w:spacing w:after="0" w:line="240" w:lineRule="auto"/>
      </w:pPr>
      <w:r>
        <w:separator/>
      </w:r>
    </w:p>
  </w:endnote>
  <w:endnote w:type="continuationSeparator" w:id="0">
    <w:p w14:paraId="430FF7D1" w14:textId="77777777" w:rsidR="00133038" w:rsidRDefault="00133038"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70FF3" w14:textId="77777777" w:rsidR="00133038" w:rsidRDefault="00133038" w:rsidP="007F665E">
      <w:pPr>
        <w:spacing w:after="0" w:line="240" w:lineRule="auto"/>
      </w:pPr>
      <w:r>
        <w:separator/>
      </w:r>
    </w:p>
  </w:footnote>
  <w:footnote w:type="continuationSeparator" w:id="0">
    <w:p w14:paraId="5CA0C10E" w14:textId="77777777" w:rsidR="00133038" w:rsidRDefault="00133038"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E90F" w14:textId="27BCF969" w:rsidR="007F665E" w:rsidRPr="003E45E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77F0DA0" wp14:editId="503A7DE7">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6193"/>
    <w:multiLevelType w:val="multilevel"/>
    <w:tmpl w:val="BE149D4C"/>
    <w:lvl w:ilvl="0">
      <w:start w:val="1"/>
      <w:numFmt w:val="upperRoman"/>
      <w:lvlText w:val="%1."/>
      <w:legacy w:legacy="1" w:legacySpace="0" w:legacyIndent="283"/>
      <w:lvlJc w:val="left"/>
      <w:pPr>
        <w:ind w:left="850" w:hanging="283"/>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53B387C"/>
    <w:multiLevelType w:val="multilevel"/>
    <w:tmpl w:val="6D06E28C"/>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B942B5"/>
    <w:multiLevelType w:val="multilevel"/>
    <w:tmpl w:val="BE149D4C"/>
    <w:lvl w:ilvl="0">
      <w:start w:val="1"/>
      <w:numFmt w:val="upperRoman"/>
      <w:lvlText w:val="%1."/>
      <w:legacy w:legacy="1" w:legacySpace="0" w:legacyIndent="283"/>
      <w:lvlJc w:val="left"/>
      <w:pPr>
        <w:ind w:left="1984" w:hanging="283"/>
      </w:p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BB15ACE"/>
    <w:multiLevelType w:val="multilevel"/>
    <w:tmpl w:val="ACEC79DC"/>
    <w:lvl w:ilvl="0">
      <w:start w:val="1"/>
      <w:numFmt w:val="upperRoman"/>
      <w:lvlText w:val="%1."/>
      <w:lvlJc w:val="left"/>
      <w:pPr>
        <w:ind w:left="716" w:hanging="72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7" w15:restartNumberingAfterBreak="0">
    <w:nsid w:val="3D0C2785"/>
    <w:multiLevelType w:val="hybridMultilevel"/>
    <w:tmpl w:val="A5121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4E005C"/>
    <w:multiLevelType w:val="multilevel"/>
    <w:tmpl w:val="D0060976"/>
    <w:lvl w:ilvl="0">
      <w:start w:val="1"/>
      <w:numFmt w:val="upperRoman"/>
      <w:lvlText w:val="%1."/>
      <w:lvlJc w:val="left"/>
      <w:pPr>
        <w:ind w:left="356" w:hanging="360"/>
      </w:pPr>
    </w:lvl>
    <w:lvl w:ilvl="1">
      <w:start w:val="1"/>
      <w:numFmt w:val="lowerLetter"/>
      <w:lvlText w:val="%2)"/>
      <w:lvlJc w:val="left"/>
      <w:pPr>
        <w:ind w:left="1438" w:hanging="360"/>
      </w:pPr>
      <w:rPr>
        <w:rFonts w:hint="default"/>
        <w:b w:val="0"/>
        <w:i w:val="0"/>
        <w:strike w:val="0"/>
        <w:color w:val="auto"/>
        <w:sz w:val="20"/>
        <w:szCs w:val="20"/>
      </w:r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0" w15:restartNumberingAfterBreak="0">
    <w:nsid w:val="602944C6"/>
    <w:multiLevelType w:val="hybridMultilevel"/>
    <w:tmpl w:val="CFCC3B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88246C"/>
    <w:multiLevelType w:val="hybridMultilevel"/>
    <w:tmpl w:val="C804F572"/>
    <w:lvl w:ilvl="0" w:tplc="413282FA">
      <w:start w:val="25"/>
      <w:numFmt w:val="upperRoman"/>
      <w:lvlText w:val="%1."/>
      <w:lvlJc w:val="left"/>
      <w:pPr>
        <w:ind w:left="1134" w:hanging="567"/>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2"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71580C40"/>
    <w:multiLevelType w:val="multilevel"/>
    <w:tmpl w:val="58042C10"/>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4"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76E34327"/>
    <w:multiLevelType w:val="hybridMultilevel"/>
    <w:tmpl w:val="CF2205BA"/>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6" w15:restartNumberingAfterBreak="0">
    <w:nsid w:val="7C8A020D"/>
    <w:multiLevelType w:val="hybridMultilevel"/>
    <w:tmpl w:val="9710D0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6"/>
  </w:num>
  <w:num w:numId="9">
    <w:abstractNumId w:val="9"/>
  </w:num>
  <w:num w:numId="10">
    <w:abstractNumId w:val="13"/>
  </w:num>
  <w:num w:numId="11">
    <w:abstractNumId w:val="15"/>
  </w:num>
  <w:num w:numId="12">
    <w:abstractNumId w:val="16"/>
  </w:num>
  <w:num w:numId="13">
    <w:abstractNumId w:val="2"/>
  </w:num>
  <w:num w:numId="14">
    <w:abstractNumId w:val="7"/>
  </w:num>
  <w:num w:numId="15">
    <w:abstractNumId w:val="0"/>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34AF4"/>
    <w:rsid w:val="00037A00"/>
    <w:rsid w:val="00041D2E"/>
    <w:rsid w:val="000464C7"/>
    <w:rsid w:val="000E2797"/>
    <w:rsid w:val="000F2883"/>
    <w:rsid w:val="0012241A"/>
    <w:rsid w:val="00133038"/>
    <w:rsid w:val="0016407E"/>
    <w:rsid w:val="00174FB4"/>
    <w:rsid w:val="00191D17"/>
    <w:rsid w:val="00197F7B"/>
    <w:rsid w:val="001B13B5"/>
    <w:rsid w:val="00210BFE"/>
    <w:rsid w:val="002122F9"/>
    <w:rsid w:val="00256185"/>
    <w:rsid w:val="00291896"/>
    <w:rsid w:val="002D27CC"/>
    <w:rsid w:val="002D6722"/>
    <w:rsid w:val="002E034A"/>
    <w:rsid w:val="002E5FB2"/>
    <w:rsid w:val="00326670"/>
    <w:rsid w:val="0033542A"/>
    <w:rsid w:val="00335A12"/>
    <w:rsid w:val="00335AD2"/>
    <w:rsid w:val="003829A3"/>
    <w:rsid w:val="003905A5"/>
    <w:rsid w:val="003E45EB"/>
    <w:rsid w:val="003F3D7F"/>
    <w:rsid w:val="00402DDF"/>
    <w:rsid w:val="00444C92"/>
    <w:rsid w:val="00454592"/>
    <w:rsid w:val="004D5B3F"/>
    <w:rsid w:val="004E0BA0"/>
    <w:rsid w:val="005067A1"/>
    <w:rsid w:val="005174CB"/>
    <w:rsid w:val="00552D38"/>
    <w:rsid w:val="00553531"/>
    <w:rsid w:val="00561A86"/>
    <w:rsid w:val="00594148"/>
    <w:rsid w:val="00596577"/>
    <w:rsid w:val="005A524E"/>
    <w:rsid w:val="005B7576"/>
    <w:rsid w:val="005D64AE"/>
    <w:rsid w:val="006022C5"/>
    <w:rsid w:val="00640C57"/>
    <w:rsid w:val="0067356E"/>
    <w:rsid w:val="00695D68"/>
    <w:rsid w:val="00697334"/>
    <w:rsid w:val="006A339C"/>
    <w:rsid w:val="006D6C2B"/>
    <w:rsid w:val="006D7337"/>
    <w:rsid w:val="006F1931"/>
    <w:rsid w:val="006F5B56"/>
    <w:rsid w:val="007029C4"/>
    <w:rsid w:val="0070484A"/>
    <w:rsid w:val="00727BA3"/>
    <w:rsid w:val="00732DE6"/>
    <w:rsid w:val="00740750"/>
    <w:rsid w:val="00782632"/>
    <w:rsid w:val="00787891"/>
    <w:rsid w:val="007B20E6"/>
    <w:rsid w:val="007B3F64"/>
    <w:rsid w:val="007D29C7"/>
    <w:rsid w:val="007D2B07"/>
    <w:rsid w:val="007F665E"/>
    <w:rsid w:val="00844B10"/>
    <w:rsid w:val="008471D3"/>
    <w:rsid w:val="0085312C"/>
    <w:rsid w:val="008818DB"/>
    <w:rsid w:val="0088479D"/>
    <w:rsid w:val="008914CF"/>
    <w:rsid w:val="008B0B4A"/>
    <w:rsid w:val="008F5B89"/>
    <w:rsid w:val="008F6A06"/>
    <w:rsid w:val="009404FA"/>
    <w:rsid w:val="00960591"/>
    <w:rsid w:val="009663E6"/>
    <w:rsid w:val="0096723A"/>
    <w:rsid w:val="009715A5"/>
    <w:rsid w:val="00975D01"/>
    <w:rsid w:val="00981CA4"/>
    <w:rsid w:val="009B0159"/>
    <w:rsid w:val="009C08A0"/>
    <w:rsid w:val="009C4BDD"/>
    <w:rsid w:val="009E176A"/>
    <w:rsid w:val="00A03049"/>
    <w:rsid w:val="00AE3AD9"/>
    <w:rsid w:val="00AF3AF7"/>
    <w:rsid w:val="00B01E60"/>
    <w:rsid w:val="00B62696"/>
    <w:rsid w:val="00B66610"/>
    <w:rsid w:val="00B82308"/>
    <w:rsid w:val="00B83D20"/>
    <w:rsid w:val="00BC494E"/>
    <w:rsid w:val="00C17A1B"/>
    <w:rsid w:val="00C269FE"/>
    <w:rsid w:val="00C27209"/>
    <w:rsid w:val="00C53D86"/>
    <w:rsid w:val="00C76843"/>
    <w:rsid w:val="00C8037D"/>
    <w:rsid w:val="00C91F1C"/>
    <w:rsid w:val="00D66927"/>
    <w:rsid w:val="00D73ED7"/>
    <w:rsid w:val="00DB3F45"/>
    <w:rsid w:val="00DC302B"/>
    <w:rsid w:val="00DC32A8"/>
    <w:rsid w:val="00DC55D1"/>
    <w:rsid w:val="00DE224D"/>
    <w:rsid w:val="00DE2A52"/>
    <w:rsid w:val="00E32288"/>
    <w:rsid w:val="00E40A83"/>
    <w:rsid w:val="00E5716D"/>
    <w:rsid w:val="00EC19C9"/>
    <w:rsid w:val="00EC2D34"/>
    <w:rsid w:val="00EC3BC0"/>
    <w:rsid w:val="00F00F15"/>
    <w:rsid w:val="00F15AD3"/>
    <w:rsid w:val="00F30FD5"/>
    <w:rsid w:val="00F72C11"/>
    <w:rsid w:val="00FC4021"/>
    <w:rsid w:val="00FD05B1"/>
    <w:rsid w:val="00FD1814"/>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DF71C8"/>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Refdecomentario">
    <w:name w:val="annotation reference"/>
    <w:basedOn w:val="Fuentedeprrafopredeter"/>
    <w:uiPriority w:val="99"/>
    <w:semiHidden/>
    <w:unhideWhenUsed/>
    <w:rsid w:val="00B66610"/>
    <w:rPr>
      <w:sz w:val="16"/>
      <w:szCs w:val="16"/>
    </w:rPr>
  </w:style>
  <w:style w:type="paragraph" w:styleId="Textocomentario">
    <w:name w:val="annotation text"/>
    <w:basedOn w:val="Normal"/>
    <w:link w:val="TextocomentarioCar"/>
    <w:uiPriority w:val="99"/>
    <w:semiHidden/>
    <w:unhideWhenUsed/>
    <w:rsid w:val="00B666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61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66610"/>
    <w:rPr>
      <w:b/>
      <w:bCs/>
    </w:rPr>
  </w:style>
  <w:style w:type="character" w:customStyle="1" w:styleId="AsuntodelcomentarioCar">
    <w:name w:val="Asunto del comentario Car"/>
    <w:basedOn w:val="TextocomentarioCar"/>
    <w:link w:val="Asuntodelcomentario"/>
    <w:uiPriority w:val="99"/>
    <w:semiHidden/>
    <w:rsid w:val="00B66610"/>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666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610"/>
    <w:rPr>
      <w:rFonts w:ascii="Segoe UI" w:eastAsia="Calibri" w:hAnsi="Segoe UI" w:cs="Segoe UI"/>
      <w:sz w:val="18"/>
      <w:szCs w:val="18"/>
    </w:rPr>
  </w:style>
  <w:style w:type="table" w:styleId="Tablaconcuadrcula">
    <w:name w:val="Table Grid"/>
    <w:basedOn w:val="Tablanormal"/>
    <w:uiPriority w:val="39"/>
    <w:rsid w:val="003E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1461</Words>
  <Characters>8040</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Gonzalo Teran Bustamante</cp:lastModifiedBy>
  <cp:revision>2</cp:revision>
  <dcterms:created xsi:type="dcterms:W3CDTF">2021-10-07T17:12:00Z</dcterms:created>
  <dcterms:modified xsi:type="dcterms:W3CDTF">2021-10-07T17:12:00Z</dcterms:modified>
</cp:coreProperties>
</file>