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A9435" w14:textId="77777777"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14:paraId="56D4C02B" w14:textId="77777777"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14:paraId="3ADD28D5" w14:textId="77777777" w:rsidR="005C2C5C" w:rsidRPr="002C7BEF" w:rsidRDefault="005C2C5C" w:rsidP="005C2C5C">
      <w:pPr>
        <w:spacing w:after="0" w:line="360" w:lineRule="auto"/>
        <w:jc w:val="both"/>
        <w:rPr>
          <w:rFonts w:ascii="Arial" w:hAnsi="Arial" w:cs="Arial"/>
          <w:i/>
          <w:sz w:val="24"/>
          <w:szCs w:val="24"/>
        </w:rPr>
      </w:pPr>
    </w:p>
    <w:p w14:paraId="51744CD8" w14:textId="16F2B25B"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LXVI</w:t>
      </w:r>
      <w:r w:rsidR="001A16EF">
        <w:rPr>
          <w:rFonts w:ascii="Arial" w:hAnsi="Arial" w:cs="Arial"/>
          <w:i/>
          <w:sz w:val="24"/>
          <w:szCs w:val="24"/>
        </w:rPr>
        <w:t>I</w:t>
      </w:r>
      <w:r w:rsidRPr="002C7BEF">
        <w:rPr>
          <w:rFonts w:ascii="Arial" w:hAnsi="Arial" w:cs="Arial"/>
          <w:i/>
          <w:sz w:val="24"/>
          <w:szCs w:val="24"/>
        </w:rPr>
        <w:t xml:space="preserve">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 xml:space="preserve">el </w:t>
      </w:r>
      <w:r w:rsidR="000970A3" w:rsidRPr="002C7BEF">
        <w:rPr>
          <w:rFonts w:ascii="Arial" w:hAnsi="Arial" w:cs="Arial"/>
          <w:b/>
          <w:i/>
          <w:sz w:val="24"/>
          <w:szCs w:val="24"/>
        </w:rPr>
        <w:t xml:space="preserve"> Proy</w:t>
      </w:r>
      <w:r w:rsidR="000970A3">
        <w:rPr>
          <w:rFonts w:ascii="Arial" w:hAnsi="Arial" w:cs="Arial"/>
          <w:b/>
          <w:i/>
          <w:sz w:val="24"/>
          <w:szCs w:val="24"/>
        </w:rPr>
        <w:t xml:space="preserve">ecto </w:t>
      </w:r>
      <w:r w:rsidR="007319A2">
        <w:rPr>
          <w:rFonts w:ascii="Arial" w:hAnsi="Arial" w:cs="Arial"/>
          <w:b/>
          <w:i/>
          <w:sz w:val="24"/>
          <w:szCs w:val="24"/>
        </w:rPr>
        <w:t xml:space="preserve">para la Pavimentación </w:t>
      </w:r>
      <w:r w:rsidR="00AE6F21">
        <w:rPr>
          <w:rFonts w:ascii="Arial" w:hAnsi="Arial" w:cs="Arial"/>
          <w:b/>
          <w:i/>
          <w:sz w:val="24"/>
          <w:szCs w:val="24"/>
        </w:rPr>
        <w:t xml:space="preserve"> de </w:t>
      </w:r>
      <w:r w:rsidR="00693FBE">
        <w:rPr>
          <w:rFonts w:ascii="Arial" w:hAnsi="Arial" w:cs="Arial"/>
          <w:b/>
          <w:i/>
          <w:sz w:val="24"/>
          <w:szCs w:val="24"/>
        </w:rPr>
        <w:t>1,261</w:t>
      </w:r>
      <w:r w:rsidR="00AE6F21">
        <w:rPr>
          <w:rFonts w:ascii="Arial" w:hAnsi="Arial" w:cs="Arial"/>
          <w:b/>
          <w:i/>
          <w:sz w:val="24"/>
          <w:szCs w:val="24"/>
        </w:rPr>
        <w:t xml:space="preserve"> m2 </w:t>
      </w:r>
      <w:r w:rsidR="006D5EE0">
        <w:rPr>
          <w:rFonts w:ascii="Arial" w:hAnsi="Arial" w:cs="Arial"/>
          <w:b/>
          <w:i/>
          <w:sz w:val="24"/>
          <w:szCs w:val="24"/>
        </w:rPr>
        <w:t>con Concreto Hidráulico</w:t>
      </w:r>
      <w:r w:rsidR="004C35B7">
        <w:rPr>
          <w:rFonts w:ascii="Arial" w:hAnsi="Arial" w:cs="Arial"/>
          <w:b/>
          <w:i/>
          <w:sz w:val="24"/>
          <w:szCs w:val="24"/>
        </w:rPr>
        <w:t xml:space="preserve"> de la Calle</w:t>
      </w:r>
      <w:r w:rsidR="00352CD2">
        <w:rPr>
          <w:rFonts w:ascii="Arial" w:hAnsi="Arial" w:cs="Arial"/>
          <w:b/>
          <w:i/>
          <w:sz w:val="24"/>
          <w:szCs w:val="24"/>
        </w:rPr>
        <w:t xml:space="preserve"> </w:t>
      </w:r>
      <w:r w:rsidR="00693FBE">
        <w:rPr>
          <w:rFonts w:ascii="Arial" w:hAnsi="Arial" w:cs="Arial"/>
          <w:b/>
          <w:i/>
          <w:sz w:val="24"/>
          <w:szCs w:val="24"/>
        </w:rPr>
        <w:t>Rayón en la localidad de Santa Bárbara</w:t>
      </w:r>
      <w:r w:rsidR="00066EFC">
        <w:rPr>
          <w:rFonts w:ascii="Arial" w:hAnsi="Arial" w:cs="Arial"/>
          <w:b/>
          <w:i/>
          <w:sz w:val="24"/>
          <w:szCs w:val="24"/>
        </w:rPr>
        <w:t xml:space="preserve">, Municipio de </w:t>
      </w:r>
      <w:r w:rsidR="00693FBE">
        <w:rPr>
          <w:rFonts w:ascii="Arial" w:hAnsi="Arial" w:cs="Arial"/>
          <w:b/>
          <w:i/>
          <w:sz w:val="24"/>
          <w:szCs w:val="24"/>
        </w:rPr>
        <w:t>Santa bárbara</w:t>
      </w:r>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14:paraId="75B4CFA9" w14:textId="77777777" w:rsidR="000970A3" w:rsidRPr="00593FC3" w:rsidRDefault="000970A3" w:rsidP="000970A3">
      <w:pPr>
        <w:spacing w:after="0" w:line="360" w:lineRule="auto"/>
        <w:jc w:val="both"/>
        <w:rPr>
          <w:rFonts w:ascii="Arial" w:hAnsi="Arial" w:cs="Arial"/>
          <w:b/>
          <w:i/>
          <w:sz w:val="24"/>
          <w:szCs w:val="24"/>
        </w:rPr>
      </w:pPr>
    </w:p>
    <w:p w14:paraId="348F7464" w14:textId="77777777"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14:paraId="7E70ECAD" w14:textId="77777777" w:rsidR="000970A3" w:rsidRPr="00593FC3" w:rsidRDefault="000970A3" w:rsidP="000970A3">
      <w:pPr>
        <w:spacing w:after="0" w:line="360" w:lineRule="auto"/>
        <w:jc w:val="both"/>
        <w:rPr>
          <w:rFonts w:ascii="Arial" w:hAnsi="Arial" w:cs="Arial"/>
          <w:i/>
          <w:sz w:val="24"/>
          <w:szCs w:val="24"/>
        </w:rPr>
      </w:pPr>
    </w:p>
    <w:p w14:paraId="4D34AC92"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14:paraId="78CD4377" w14:textId="77777777" w:rsidR="000970A3" w:rsidRPr="00593FC3" w:rsidRDefault="000970A3" w:rsidP="000970A3">
      <w:pPr>
        <w:spacing w:after="0" w:line="360" w:lineRule="auto"/>
        <w:jc w:val="both"/>
        <w:rPr>
          <w:i/>
          <w:sz w:val="24"/>
          <w:szCs w:val="24"/>
        </w:rPr>
      </w:pPr>
    </w:p>
    <w:p w14:paraId="75A211AE"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que de existir suficiencia presupuestal, y no de desarrollan los proyectos o conclusión de los mismos, debe ser entendido como agravante del erario Estatal, por las consecuencias económicas y sociales que representa para los chihuahuenses.</w:t>
      </w:r>
    </w:p>
    <w:p w14:paraId="658D3E50" w14:textId="77777777" w:rsidR="000970A3" w:rsidRDefault="000970A3" w:rsidP="000970A3">
      <w:pPr>
        <w:spacing w:after="0" w:line="360" w:lineRule="auto"/>
        <w:jc w:val="both"/>
        <w:rPr>
          <w:rFonts w:ascii="Arial" w:hAnsi="Arial"/>
          <w:i/>
          <w:sz w:val="24"/>
          <w:szCs w:val="24"/>
        </w:rPr>
      </w:pPr>
    </w:p>
    <w:p w14:paraId="769C77DF" w14:textId="77777777"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14:paraId="6BAFAD08" w14:textId="77777777" w:rsidR="006A326F" w:rsidRDefault="006A326F" w:rsidP="000970A3">
      <w:pPr>
        <w:spacing w:after="0" w:line="360" w:lineRule="auto"/>
        <w:jc w:val="both"/>
        <w:rPr>
          <w:rFonts w:ascii="Arial" w:hAnsi="Arial"/>
          <w:i/>
          <w:sz w:val="24"/>
          <w:szCs w:val="24"/>
        </w:rPr>
      </w:pPr>
    </w:p>
    <w:p w14:paraId="4D8DF208" w14:textId="77777777"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Así pues, abonando al esfuerzo que busca el beneficio para la población del Municipio de</w:t>
      </w:r>
      <w:r w:rsidR="00225110">
        <w:rPr>
          <w:rFonts w:ascii="Arial" w:hAnsi="Arial"/>
          <w:i/>
          <w:sz w:val="24"/>
          <w:szCs w:val="24"/>
        </w:rPr>
        <w:t xml:space="preserve"> </w:t>
      </w:r>
      <w:r w:rsidR="00693FBE">
        <w:rPr>
          <w:rFonts w:ascii="Arial" w:hAnsi="Arial"/>
          <w:i/>
          <w:sz w:val="24"/>
          <w:szCs w:val="24"/>
        </w:rPr>
        <w:t>Santa Bárbara</w:t>
      </w:r>
      <w:r>
        <w:rPr>
          <w:rFonts w:ascii="Arial" w:hAnsi="Arial"/>
          <w:b/>
          <w:i/>
          <w:sz w:val="24"/>
          <w:szCs w:val="24"/>
        </w:rPr>
        <w:t>,</w:t>
      </w:r>
      <w:r w:rsidRPr="00593FC3">
        <w:rPr>
          <w:rFonts w:ascii="Arial" w:hAnsi="Arial"/>
          <w:i/>
          <w:sz w:val="24"/>
          <w:szCs w:val="24"/>
        </w:rPr>
        <w:t xml:space="preserve"> es que </w:t>
      </w:r>
      <w:r w:rsidRPr="004C35B7">
        <w:rPr>
          <w:rFonts w:ascii="Arial" w:hAnsi="Arial"/>
          <w:i/>
          <w:sz w:val="24"/>
          <w:szCs w:val="24"/>
        </w:rPr>
        <w:t>solicito se prevea dentr</w:t>
      </w:r>
      <w:r w:rsidRPr="00AE6F21">
        <w:rPr>
          <w:rFonts w:ascii="Arial" w:hAnsi="Arial"/>
          <w:i/>
          <w:sz w:val="24"/>
          <w:szCs w:val="24"/>
        </w:rPr>
        <w:t xml:space="preserve">o del </w:t>
      </w:r>
      <w:r w:rsidRPr="00693FBE">
        <w:rPr>
          <w:rFonts w:ascii="Arial" w:hAnsi="Arial"/>
          <w:i/>
          <w:sz w:val="24"/>
          <w:szCs w:val="24"/>
        </w:rPr>
        <w:t xml:space="preserve">presupuesto de egresos 2022 el </w:t>
      </w:r>
      <w:r w:rsidR="00693FBE" w:rsidRPr="00693FBE">
        <w:rPr>
          <w:rFonts w:ascii="Arial" w:hAnsi="Arial" w:cs="Arial"/>
          <w:i/>
          <w:sz w:val="24"/>
          <w:szCs w:val="24"/>
        </w:rPr>
        <w:t>Proyecto para la Pavimentación  de 1,261 m2 con Concreto Hidráulico de la Calle Rayón en la localidad de Santa Bárbara</w:t>
      </w:r>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902797">
        <w:rPr>
          <w:rFonts w:ascii="Arial" w:hAnsi="Arial"/>
          <w:i/>
          <w:sz w:val="24"/>
          <w:szCs w:val="24"/>
        </w:rPr>
        <w:t>1,</w:t>
      </w:r>
      <w:r w:rsidR="00693FBE">
        <w:rPr>
          <w:rFonts w:ascii="Arial" w:hAnsi="Arial"/>
          <w:i/>
          <w:sz w:val="24"/>
          <w:szCs w:val="24"/>
        </w:rPr>
        <w:t>707</w:t>
      </w:r>
      <w:r w:rsidR="00902797">
        <w:rPr>
          <w:rFonts w:ascii="Arial" w:hAnsi="Arial"/>
          <w:i/>
          <w:sz w:val="24"/>
          <w:szCs w:val="24"/>
        </w:rPr>
        <w:t>,</w:t>
      </w:r>
      <w:r w:rsidR="00693FBE">
        <w:rPr>
          <w:rFonts w:ascii="Arial" w:hAnsi="Arial"/>
          <w:i/>
          <w:sz w:val="24"/>
          <w:szCs w:val="24"/>
        </w:rPr>
        <w:t>808</w:t>
      </w:r>
      <w:r w:rsidR="00902797">
        <w:rPr>
          <w:rFonts w:ascii="Arial" w:hAnsi="Arial"/>
          <w:i/>
          <w:sz w:val="24"/>
          <w:szCs w:val="24"/>
        </w:rPr>
        <w:t>.</w:t>
      </w:r>
      <w:r w:rsidR="00693FBE">
        <w:rPr>
          <w:rFonts w:ascii="Arial" w:hAnsi="Arial"/>
          <w:i/>
          <w:sz w:val="24"/>
          <w:szCs w:val="24"/>
        </w:rPr>
        <w:t>53</w:t>
      </w:r>
      <w:r w:rsidR="0034058A">
        <w:rPr>
          <w:rFonts w:ascii="Arial" w:hAnsi="Arial"/>
          <w:i/>
          <w:sz w:val="24"/>
          <w:szCs w:val="24"/>
        </w:rPr>
        <w:t xml:space="preserve"> (</w:t>
      </w:r>
      <w:r w:rsidR="00902797">
        <w:rPr>
          <w:rFonts w:ascii="Arial" w:hAnsi="Arial"/>
          <w:i/>
          <w:sz w:val="24"/>
          <w:szCs w:val="24"/>
        </w:rPr>
        <w:t xml:space="preserve">Un millón </w:t>
      </w:r>
      <w:r w:rsidR="00693FBE">
        <w:rPr>
          <w:rFonts w:ascii="Arial" w:hAnsi="Arial"/>
          <w:i/>
          <w:sz w:val="24"/>
          <w:szCs w:val="24"/>
        </w:rPr>
        <w:t xml:space="preserve">setecientos siete mil ochocientos ocho </w:t>
      </w:r>
      <w:r w:rsidR="00126D73">
        <w:rPr>
          <w:rFonts w:ascii="Arial" w:hAnsi="Arial"/>
          <w:i/>
          <w:sz w:val="24"/>
          <w:szCs w:val="24"/>
        </w:rPr>
        <w:t>Pesos</w:t>
      </w:r>
      <w:r w:rsidR="00AE6F21">
        <w:rPr>
          <w:rFonts w:ascii="Arial" w:hAnsi="Arial"/>
          <w:i/>
          <w:sz w:val="24"/>
          <w:szCs w:val="24"/>
        </w:rPr>
        <w:t xml:space="preserve"> </w:t>
      </w:r>
      <w:r w:rsidR="00693FBE">
        <w:rPr>
          <w:rFonts w:ascii="Arial" w:hAnsi="Arial"/>
          <w:i/>
          <w:sz w:val="24"/>
          <w:szCs w:val="24"/>
        </w:rPr>
        <w:t>53</w:t>
      </w:r>
      <w:r w:rsidR="00126D73">
        <w:rPr>
          <w:rFonts w:ascii="Arial" w:hAnsi="Arial"/>
          <w:i/>
          <w:sz w:val="24"/>
          <w:szCs w:val="24"/>
        </w:rPr>
        <w:t>/100 M.N.)</w:t>
      </w:r>
    </w:p>
    <w:p w14:paraId="598B0CEC" w14:textId="77777777" w:rsidR="000970A3" w:rsidRPr="00593FC3" w:rsidRDefault="000970A3" w:rsidP="000970A3">
      <w:pPr>
        <w:spacing w:after="0" w:line="360" w:lineRule="auto"/>
        <w:jc w:val="both"/>
        <w:rPr>
          <w:rFonts w:ascii="Arial" w:hAnsi="Arial"/>
          <w:i/>
          <w:sz w:val="24"/>
          <w:szCs w:val="24"/>
        </w:rPr>
      </w:pPr>
    </w:p>
    <w:p w14:paraId="467BA8C7" w14:textId="77777777"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t>Por lo anteriormente expuesto y con fundamento en los artículos 57 y 58 de la Constitución Política del Estado, me permito someter a la consideración de esta Asamblea la iniciativa con carácter de punto de acuerdo bajo el siguiente:</w:t>
      </w:r>
    </w:p>
    <w:p w14:paraId="1106BB7A" w14:textId="77777777"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14:paraId="4A530159" w14:textId="77777777"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14:paraId="6D679EDA" w14:textId="77777777" w:rsidR="000970A3" w:rsidRPr="00593FC3" w:rsidRDefault="000970A3" w:rsidP="000970A3">
      <w:pPr>
        <w:spacing w:after="0" w:line="360" w:lineRule="auto"/>
        <w:jc w:val="both"/>
        <w:rPr>
          <w:rFonts w:ascii="Arial" w:hAnsi="Arial"/>
          <w:b/>
          <w:i/>
          <w:sz w:val="24"/>
          <w:szCs w:val="24"/>
        </w:rPr>
      </w:pPr>
    </w:p>
    <w:p w14:paraId="3B460423" w14:textId="34FDB7C6"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Pr="00593FC3">
        <w:rPr>
          <w:rFonts w:ascii="Arial" w:hAnsi="Arial" w:cs="Arial"/>
          <w:i/>
          <w:sz w:val="24"/>
          <w:szCs w:val="24"/>
        </w:rPr>
        <w:t xml:space="preserve">La Sexagésima </w:t>
      </w:r>
      <w:proofErr w:type="spellStart"/>
      <w:r w:rsidRPr="00593FC3">
        <w:rPr>
          <w:rFonts w:ascii="Arial" w:hAnsi="Arial" w:cs="Arial"/>
          <w:i/>
          <w:sz w:val="24"/>
          <w:szCs w:val="24"/>
        </w:rPr>
        <w:t>Se</w:t>
      </w:r>
      <w:r w:rsidR="001A16EF">
        <w:rPr>
          <w:rFonts w:ascii="Arial" w:hAnsi="Arial" w:cs="Arial"/>
          <w:i/>
          <w:sz w:val="24"/>
          <w:szCs w:val="24"/>
        </w:rPr>
        <w:t>ptima</w:t>
      </w:r>
      <w:proofErr w:type="spellEnd"/>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Pr="00E260C4">
        <w:rPr>
          <w:rFonts w:ascii="Arial" w:hAnsi="Arial" w:cs="Arial"/>
          <w:i/>
          <w:sz w:val="24"/>
          <w:szCs w:val="24"/>
        </w:rPr>
        <w:t xml:space="preserve">al Poder Ejecutivo Estatal para que en uso de sus facultades y </w:t>
      </w:r>
      <w:r w:rsidRPr="00693FBE">
        <w:rPr>
          <w:rFonts w:ascii="Arial" w:hAnsi="Arial" w:cs="Arial"/>
          <w:i/>
          <w:sz w:val="24"/>
          <w:szCs w:val="24"/>
        </w:rPr>
        <w:t xml:space="preserve">atribuciones </w:t>
      </w:r>
      <w:r w:rsidRPr="00693FBE">
        <w:rPr>
          <w:rFonts w:ascii="Arial" w:hAnsi="Arial" w:cs="Arial"/>
          <w:bCs/>
          <w:i/>
          <w:sz w:val="24"/>
          <w:szCs w:val="24"/>
        </w:rPr>
        <w:t>se</w:t>
      </w:r>
      <w:r w:rsidRPr="00693FBE">
        <w:rPr>
          <w:rFonts w:ascii="Arial" w:hAnsi="Arial" w:cs="Arial"/>
          <w:i/>
          <w:sz w:val="24"/>
          <w:szCs w:val="24"/>
        </w:rPr>
        <w:t xml:space="preserve">a considerado en el </w:t>
      </w:r>
      <w:r w:rsidR="00693FBE" w:rsidRPr="00693FBE">
        <w:rPr>
          <w:rFonts w:ascii="Arial" w:hAnsi="Arial" w:cs="Arial"/>
          <w:i/>
          <w:sz w:val="24"/>
          <w:szCs w:val="24"/>
        </w:rPr>
        <w:t>Proyecto para la Pavimentación  de 1,261 m2 con Concreto Hidráulico de la Calle Rayón en la localidad de Santa Bárbara</w:t>
      </w:r>
      <w:r w:rsidR="004C35B7" w:rsidRPr="004C35B7">
        <w:rPr>
          <w:rFonts w:ascii="Arial" w:hAnsi="Arial" w:cs="Arial"/>
          <w:i/>
          <w:sz w:val="24"/>
          <w:szCs w:val="24"/>
        </w:rPr>
        <w:t xml:space="preserve">, en </w:t>
      </w:r>
      <w:r w:rsidR="00693FBE">
        <w:rPr>
          <w:rFonts w:ascii="Arial" w:hAnsi="Arial" w:cs="Arial"/>
          <w:i/>
          <w:sz w:val="24"/>
          <w:szCs w:val="24"/>
        </w:rPr>
        <w:t>Santa Bárbara</w:t>
      </w:r>
      <w:r w:rsidR="00225110" w:rsidRPr="00126D73">
        <w:rPr>
          <w:rFonts w:ascii="Arial" w:hAnsi="Arial" w:cs="Arial"/>
          <w:i/>
          <w:sz w:val="24"/>
          <w:szCs w:val="24"/>
        </w:rPr>
        <w:t>,</w:t>
      </w:r>
      <w:r w:rsidR="004C35B7">
        <w:rPr>
          <w:rFonts w:ascii="Arial" w:hAnsi="Arial" w:cs="Arial"/>
          <w:i/>
          <w:sz w:val="24"/>
          <w:szCs w:val="24"/>
        </w:rPr>
        <w:t xml:space="preserve"> </w:t>
      </w:r>
      <w:proofErr w:type="spellStart"/>
      <w:r w:rsidR="00225110" w:rsidRPr="00126D73">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14:paraId="08197EC5" w14:textId="77777777" w:rsidR="005C2C5C" w:rsidRPr="002C7BEF" w:rsidRDefault="005C2C5C" w:rsidP="005C2C5C">
      <w:pPr>
        <w:spacing w:after="0" w:line="360" w:lineRule="auto"/>
        <w:jc w:val="both"/>
        <w:rPr>
          <w:rFonts w:ascii="Arial" w:hAnsi="Arial" w:cs="Arial"/>
          <w:b/>
          <w:i/>
          <w:sz w:val="24"/>
          <w:szCs w:val="24"/>
        </w:rPr>
      </w:pPr>
    </w:p>
    <w:p w14:paraId="55210D0E" w14:textId="77777777"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 xml:space="preserve">ECONÓMICO.-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14:paraId="6FFEA27B" w14:textId="77777777" w:rsidR="00981CA4" w:rsidRPr="007B52C5" w:rsidRDefault="00981CA4" w:rsidP="007B52C5">
      <w:pPr>
        <w:spacing w:after="0" w:line="360" w:lineRule="auto"/>
        <w:jc w:val="both"/>
        <w:rPr>
          <w:rFonts w:ascii="Arial" w:hAnsi="Arial" w:cs="Arial"/>
          <w:i/>
          <w:sz w:val="24"/>
          <w:szCs w:val="24"/>
        </w:rPr>
      </w:pPr>
    </w:p>
    <w:p w14:paraId="16AC4511" w14:textId="00D03D1C"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1A16EF">
        <w:rPr>
          <w:rFonts w:ascii="Arial" w:hAnsi="Arial" w:cs="Arial"/>
          <w:i/>
          <w:sz w:val="24"/>
          <w:szCs w:val="24"/>
        </w:rPr>
        <w:t xml:space="preserve">30 </w:t>
      </w:r>
      <w:r w:rsidRPr="007B52C5">
        <w:rPr>
          <w:rFonts w:ascii="Arial" w:hAnsi="Arial" w:cs="Arial"/>
          <w:i/>
          <w:sz w:val="24"/>
          <w:szCs w:val="24"/>
        </w:rPr>
        <w:t xml:space="preserve">días del mes de </w:t>
      </w:r>
      <w:r w:rsidR="001A16EF">
        <w:rPr>
          <w:rFonts w:ascii="Arial" w:hAnsi="Arial" w:cs="Arial"/>
          <w:i/>
          <w:sz w:val="24"/>
          <w:szCs w:val="24"/>
        </w:rPr>
        <w:t>septiembre</w:t>
      </w:r>
      <w:r w:rsidRPr="007B52C5">
        <w:rPr>
          <w:rFonts w:ascii="Arial" w:hAnsi="Arial" w:cs="Arial"/>
          <w:i/>
          <w:sz w:val="24"/>
          <w:szCs w:val="24"/>
        </w:rPr>
        <w:t xml:space="preserve"> del año dos mil veintiuno.</w:t>
      </w:r>
    </w:p>
    <w:p w14:paraId="69E264BB" w14:textId="77777777" w:rsidR="00981CA4" w:rsidRPr="007B52C5" w:rsidRDefault="00981CA4" w:rsidP="007B52C5">
      <w:pPr>
        <w:spacing w:after="0" w:line="360" w:lineRule="auto"/>
        <w:jc w:val="center"/>
        <w:rPr>
          <w:rFonts w:ascii="Arial" w:hAnsi="Arial" w:cs="Arial"/>
          <w:b/>
          <w:i/>
          <w:sz w:val="24"/>
          <w:szCs w:val="24"/>
        </w:rPr>
      </w:pPr>
    </w:p>
    <w:p w14:paraId="2D3F45AF" w14:textId="77777777"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14:paraId="6F6105B1" w14:textId="77777777" w:rsidR="00981CA4" w:rsidRPr="007B52C5" w:rsidRDefault="00981CA4" w:rsidP="007B52C5">
      <w:pPr>
        <w:spacing w:after="0" w:line="240" w:lineRule="auto"/>
        <w:jc w:val="center"/>
        <w:rPr>
          <w:rFonts w:ascii="Arial" w:hAnsi="Arial" w:cs="Arial"/>
          <w:b/>
          <w:i/>
          <w:sz w:val="24"/>
          <w:szCs w:val="24"/>
        </w:rPr>
      </w:pPr>
    </w:p>
    <w:p w14:paraId="78243D33" w14:textId="77777777" w:rsidR="00981CA4" w:rsidRPr="007B52C5" w:rsidRDefault="00981CA4" w:rsidP="007B52C5">
      <w:pPr>
        <w:spacing w:after="0" w:line="240" w:lineRule="auto"/>
        <w:jc w:val="center"/>
        <w:rPr>
          <w:rFonts w:ascii="Arial" w:hAnsi="Arial" w:cs="Arial"/>
          <w:b/>
          <w:i/>
          <w:sz w:val="24"/>
          <w:szCs w:val="24"/>
          <w:lang w:val="es-ES_tradnl"/>
        </w:rPr>
      </w:pPr>
    </w:p>
    <w:p w14:paraId="214CCEEE"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14:paraId="1AAB4E9D" w14:textId="77777777"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14:paraId="38F3A1D2" w14:textId="77777777"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even" r:id="rId7"/>
      <w:headerReference w:type="default" r:id="rId8"/>
      <w:footerReference w:type="even" r:id="rId9"/>
      <w:footerReference w:type="default" r:id="rId10"/>
      <w:headerReference w:type="first" r:id="rId11"/>
      <w:footerReference w:type="first" r:id="rId12"/>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C4561" w14:textId="77777777" w:rsidR="00D56017" w:rsidRDefault="00D56017" w:rsidP="007F665E">
      <w:pPr>
        <w:spacing w:after="0" w:line="240" w:lineRule="auto"/>
      </w:pPr>
      <w:r>
        <w:separator/>
      </w:r>
    </w:p>
  </w:endnote>
  <w:endnote w:type="continuationSeparator" w:id="0">
    <w:p w14:paraId="153DE031" w14:textId="77777777" w:rsidR="00D56017" w:rsidRDefault="00D56017"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77385" w14:textId="77777777" w:rsidR="00C86844" w:rsidRDefault="00C8684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34F1A" w14:textId="77777777" w:rsidR="00C86844" w:rsidRDefault="00C8684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CD1A5" w14:textId="77777777" w:rsidR="00C86844" w:rsidRDefault="00C868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EE7D9" w14:textId="77777777" w:rsidR="00D56017" w:rsidRDefault="00D56017" w:rsidP="007F665E">
      <w:pPr>
        <w:spacing w:after="0" w:line="240" w:lineRule="auto"/>
      </w:pPr>
      <w:r>
        <w:separator/>
      </w:r>
    </w:p>
  </w:footnote>
  <w:footnote w:type="continuationSeparator" w:id="0">
    <w:p w14:paraId="5BE8B461" w14:textId="77777777" w:rsidR="00D56017" w:rsidRDefault="00D56017"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0F017" w14:textId="77777777" w:rsidR="00C86844" w:rsidRDefault="00C8684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1DD33" w14:textId="4F0F6DF3" w:rsidR="00DC302B" w:rsidRDefault="00D372E7">
    <w:pPr>
      <w:pStyle w:val="Encabezado"/>
      <w:rPr>
        <w:rFonts w:ascii="Edwardian Script ITC" w:hAnsi="Edwardian Script ITC"/>
        <w:b/>
        <w:sz w:val="44"/>
      </w:rPr>
    </w:pPr>
    <w:bookmarkStart w:id="6" w:name="_GoBack"/>
    <w:r>
      <w:rPr>
        <w:noProof/>
        <w:lang w:eastAsia="es-MX"/>
      </w:rPr>
      <w:drawing>
        <wp:anchor distT="0" distB="0" distL="114300" distR="114300" simplePos="0" relativeHeight="251659264" behindDoc="1" locked="0" layoutInCell="1" allowOverlap="1" wp14:anchorId="1DF9E1D7" wp14:editId="5C6ABBE3">
          <wp:simplePos x="0" y="0"/>
          <wp:positionH relativeFrom="page">
            <wp:align>right</wp:align>
          </wp:positionH>
          <wp:positionV relativeFrom="paragraph">
            <wp:posOffset>-448310</wp:posOffset>
          </wp:positionV>
          <wp:extent cx="7772400" cy="100584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bookmarkEnd w:id="6"/>
  </w:p>
  <w:p w14:paraId="4D9FBFCC" w14:textId="11604D87" w:rsidR="007F665E" w:rsidRDefault="00DC302B">
    <w:pPr>
      <w:pStyle w:val="Encabezado"/>
    </w:pPr>
    <w:r>
      <w:rPr>
        <w:rFonts w:ascii="Edwardian Script ITC" w:hAnsi="Edwardian Script ITC"/>
        <w:b/>
        <w:sz w:val="44"/>
      </w:rPr>
      <w:tab/>
    </w:r>
    <w:r>
      <w:rPr>
        <w:rFonts w:ascii="Edwardian Script ITC" w:hAnsi="Edwardian Script ITC"/>
        <w:b/>
        <w:sz w:val="44"/>
      </w:rPr>
      <w:tab/>
    </w:r>
    <w:r w:rsidRPr="00C271C9">
      <w:rPr>
        <w:rFonts w:ascii="Edwardian Script ITC" w:hAnsi="Edwardian Script ITC"/>
        <w:b/>
        <w:sz w:val="4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574BB" w14:textId="77777777" w:rsidR="00C86844" w:rsidRDefault="00C8684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56496"/>
    <w:rsid w:val="00066EFC"/>
    <w:rsid w:val="000970A3"/>
    <w:rsid w:val="000E2797"/>
    <w:rsid w:val="000F7AAC"/>
    <w:rsid w:val="0012241A"/>
    <w:rsid w:val="00126D73"/>
    <w:rsid w:val="00197F7B"/>
    <w:rsid w:val="001A16EF"/>
    <w:rsid w:val="001B13B5"/>
    <w:rsid w:val="001B2DD4"/>
    <w:rsid w:val="00203A03"/>
    <w:rsid w:val="00217FA1"/>
    <w:rsid w:val="00224A34"/>
    <w:rsid w:val="00225110"/>
    <w:rsid w:val="00256185"/>
    <w:rsid w:val="00261155"/>
    <w:rsid w:val="002772EB"/>
    <w:rsid w:val="00291896"/>
    <w:rsid w:val="00295AAB"/>
    <w:rsid w:val="002B30ED"/>
    <w:rsid w:val="002D27CC"/>
    <w:rsid w:val="002E74C1"/>
    <w:rsid w:val="00326670"/>
    <w:rsid w:val="00335A46"/>
    <w:rsid w:val="0034058A"/>
    <w:rsid w:val="00352CD2"/>
    <w:rsid w:val="003B22FD"/>
    <w:rsid w:val="003F3D7F"/>
    <w:rsid w:val="00415006"/>
    <w:rsid w:val="00421A11"/>
    <w:rsid w:val="004242C5"/>
    <w:rsid w:val="00444C92"/>
    <w:rsid w:val="0044625D"/>
    <w:rsid w:val="0044789E"/>
    <w:rsid w:val="004559D9"/>
    <w:rsid w:val="004B710C"/>
    <w:rsid w:val="004C0742"/>
    <w:rsid w:val="004C35B7"/>
    <w:rsid w:val="004D5B3F"/>
    <w:rsid w:val="005023DB"/>
    <w:rsid w:val="00552D38"/>
    <w:rsid w:val="00553531"/>
    <w:rsid w:val="00561A86"/>
    <w:rsid w:val="00562487"/>
    <w:rsid w:val="00594148"/>
    <w:rsid w:val="00596577"/>
    <w:rsid w:val="005A524E"/>
    <w:rsid w:val="005C2C5C"/>
    <w:rsid w:val="00640C57"/>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7BA3"/>
    <w:rsid w:val="007319A2"/>
    <w:rsid w:val="00740750"/>
    <w:rsid w:val="00773BFC"/>
    <w:rsid w:val="007B3F64"/>
    <w:rsid w:val="007B52C5"/>
    <w:rsid w:val="007D2B07"/>
    <w:rsid w:val="007F665E"/>
    <w:rsid w:val="008421B2"/>
    <w:rsid w:val="00844B10"/>
    <w:rsid w:val="008471D3"/>
    <w:rsid w:val="0085312C"/>
    <w:rsid w:val="008818DB"/>
    <w:rsid w:val="0089344A"/>
    <w:rsid w:val="008C639B"/>
    <w:rsid w:val="008D779E"/>
    <w:rsid w:val="008F5B89"/>
    <w:rsid w:val="008F6A06"/>
    <w:rsid w:val="008F6CE2"/>
    <w:rsid w:val="00902797"/>
    <w:rsid w:val="00964E40"/>
    <w:rsid w:val="0096723A"/>
    <w:rsid w:val="009715A5"/>
    <w:rsid w:val="00981CA4"/>
    <w:rsid w:val="009C08A0"/>
    <w:rsid w:val="009C4BDD"/>
    <w:rsid w:val="009D6E9C"/>
    <w:rsid w:val="00A03049"/>
    <w:rsid w:val="00A53A72"/>
    <w:rsid w:val="00AD69FE"/>
    <w:rsid w:val="00AD7B1B"/>
    <w:rsid w:val="00AE6F21"/>
    <w:rsid w:val="00AF06D9"/>
    <w:rsid w:val="00AF3AF7"/>
    <w:rsid w:val="00AF74B4"/>
    <w:rsid w:val="00B01E60"/>
    <w:rsid w:val="00B62696"/>
    <w:rsid w:val="00BC514B"/>
    <w:rsid w:val="00C1640F"/>
    <w:rsid w:val="00C17A1B"/>
    <w:rsid w:val="00C62A32"/>
    <w:rsid w:val="00C86844"/>
    <w:rsid w:val="00D120EE"/>
    <w:rsid w:val="00D372E7"/>
    <w:rsid w:val="00D56017"/>
    <w:rsid w:val="00D57742"/>
    <w:rsid w:val="00D671BF"/>
    <w:rsid w:val="00D86141"/>
    <w:rsid w:val="00DB3F45"/>
    <w:rsid w:val="00DC302B"/>
    <w:rsid w:val="00DE224D"/>
    <w:rsid w:val="00E66E7B"/>
    <w:rsid w:val="00E70A8B"/>
    <w:rsid w:val="00EA50CB"/>
    <w:rsid w:val="00ED5546"/>
    <w:rsid w:val="00F00F15"/>
    <w:rsid w:val="00F01DD5"/>
    <w:rsid w:val="00F15AD3"/>
    <w:rsid w:val="00F41346"/>
    <w:rsid w:val="00F448E9"/>
    <w:rsid w:val="00F469A8"/>
    <w:rsid w:val="00F72C11"/>
    <w:rsid w:val="00F8245E"/>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010D2"/>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3613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Leon Felipe Salas Dominguez</cp:lastModifiedBy>
  <cp:revision>3</cp:revision>
  <dcterms:created xsi:type="dcterms:W3CDTF">2021-09-30T17:58:00Z</dcterms:created>
  <dcterms:modified xsi:type="dcterms:W3CDTF">2021-10-05T18:00:00Z</dcterms:modified>
</cp:coreProperties>
</file>