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BF1E6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</w:t>
      </w:r>
      <w:bookmarkStart w:id="1" w:name="_GoBack"/>
      <w:bookmarkEnd w:id="1"/>
      <w:r w:rsidRPr="002C7BEF">
        <w:rPr>
          <w:rFonts w:ascii="Arial" w:hAnsi="Arial" w:cs="Arial"/>
          <w:b/>
          <w:i/>
          <w:sz w:val="24"/>
          <w:szCs w:val="24"/>
        </w:rPr>
        <w:t>RABLE CONGRESO DEL ESTADO DE CHIHUAHUA</w:t>
      </w:r>
    </w:p>
    <w:p w14:paraId="0F2BE9B6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22B1A6FD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45FF069" w14:textId="280BAD66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DD4FFE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C4342C">
        <w:rPr>
          <w:rFonts w:ascii="Arial" w:hAnsi="Arial" w:cs="Arial"/>
          <w:b/>
          <w:i/>
          <w:sz w:val="24"/>
          <w:szCs w:val="24"/>
        </w:rPr>
        <w:t>para la Construcción de la Plaza Principal “Punto Alegre” en la localidad de Punto Alegre,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C4342C">
        <w:rPr>
          <w:rFonts w:ascii="Arial" w:hAnsi="Arial" w:cs="Arial"/>
          <w:b/>
          <w:i/>
          <w:sz w:val="24"/>
          <w:szCs w:val="24"/>
        </w:rPr>
        <w:t>Santa Bárbara</w:t>
      </w:r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3F969DF9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0372B48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2F842A1F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C50AD3E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3E131664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7D4EBF55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510F2B3F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4DFAE408" w14:textId="77777777"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C4342C">
        <w:rPr>
          <w:rFonts w:ascii="Arial" w:hAnsi="Arial"/>
          <w:i/>
          <w:sz w:val="24"/>
          <w:szCs w:val="24"/>
        </w:rPr>
        <w:t>Santa Bárbara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es que solici</w:t>
      </w:r>
      <w:r w:rsidRPr="00C4342C">
        <w:rPr>
          <w:rFonts w:ascii="Arial" w:hAnsi="Arial"/>
          <w:i/>
          <w:sz w:val="24"/>
          <w:szCs w:val="24"/>
        </w:rPr>
        <w:t xml:space="preserve">to se prevea dentro del presupuesto de egresos 2022 el </w:t>
      </w:r>
      <w:r w:rsidR="00C4342C" w:rsidRPr="00C4342C">
        <w:rPr>
          <w:rFonts w:ascii="Arial" w:hAnsi="Arial" w:cs="Arial"/>
          <w:i/>
          <w:sz w:val="24"/>
          <w:szCs w:val="24"/>
        </w:rPr>
        <w:t>Proyecto para la Construcción de la Plaza Principal “Punto Alegre” en la localidad de Punto Alegre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704D1F">
        <w:rPr>
          <w:rFonts w:ascii="Arial" w:hAnsi="Arial"/>
          <w:i/>
          <w:sz w:val="24"/>
          <w:szCs w:val="24"/>
        </w:rPr>
        <w:t xml:space="preserve">el beneficio para la población y </w:t>
      </w:r>
      <w:proofErr w:type="spellStart"/>
      <w:r w:rsidR="00704D1F">
        <w:rPr>
          <w:rFonts w:ascii="Arial" w:hAnsi="Arial"/>
          <w:i/>
          <w:sz w:val="24"/>
          <w:szCs w:val="24"/>
        </w:rPr>
        <w:t>y</w:t>
      </w:r>
      <w:proofErr w:type="spellEnd"/>
      <w:r w:rsidR="00704D1F">
        <w:rPr>
          <w:rFonts w:ascii="Arial" w:hAnsi="Arial"/>
          <w:i/>
          <w:sz w:val="24"/>
          <w:szCs w:val="24"/>
        </w:rPr>
        <w:t xml:space="preserve"> cuyo costo aproximado es de $</w:t>
      </w:r>
      <w:r w:rsidR="00C4342C">
        <w:rPr>
          <w:rFonts w:ascii="Arial" w:hAnsi="Arial"/>
          <w:i/>
          <w:sz w:val="24"/>
          <w:szCs w:val="24"/>
        </w:rPr>
        <w:t>4,000,653.07</w:t>
      </w:r>
      <w:r w:rsidR="00704D1F">
        <w:rPr>
          <w:rFonts w:ascii="Arial" w:hAnsi="Arial"/>
          <w:i/>
          <w:sz w:val="24"/>
          <w:szCs w:val="24"/>
        </w:rPr>
        <w:t xml:space="preserve"> (</w:t>
      </w:r>
      <w:r w:rsidR="00C4342C">
        <w:rPr>
          <w:rFonts w:ascii="Arial" w:hAnsi="Arial"/>
          <w:i/>
          <w:sz w:val="24"/>
          <w:szCs w:val="24"/>
        </w:rPr>
        <w:t xml:space="preserve">Cuatro millones seiscientos cincuenta y tres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C4342C">
        <w:rPr>
          <w:rFonts w:ascii="Arial" w:hAnsi="Arial"/>
          <w:i/>
          <w:sz w:val="24"/>
          <w:szCs w:val="24"/>
        </w:rPr>
        <w:t>07</w:t>
      </w:r>
      <w:r w:rsidR="00704D1F">
        <w:rPr>
          <w:rFonts w:ascii="Arial" w:hAnsi="Arial"/>
          <w:i/>
          <w:sz w:val="24"/>
          <w:szCs w:val="24"/>
        </w:rPr>
        <w:t>/100 M.N.)</w:t>
      </w:r>
    </w:p>
    <w:p w14:paraId="2D0AE013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1542F23A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44534CD3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4AB70581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6A5B114F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42B3EFAC" w14:textId="2423E99E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proofErr w:type="spellStart"/>
      <w:r w:rsidRPr="00593FC3">
        <w:rPr>
          <w:rFonts w:ascii="Arial" w:hAnsi="Arial" w:cs="Arial"/>
          <w:i/>
          <w:sz w:val="24"/>
          <w:szCs w:val="24"/>
        </w:rPr>
        <w:t>Se</w:t>
      </w:r>
      <w:r w:rsidR="00DD4FFE">
        <w:rPr>
          <w:rFonts w:ascii="Arial" w:hAnsi="Arial" w:cs="Arial"/>
          <w:i/>
          <w:sz w:val="24"/>
          <w:szCs w:val="24"/>
        </w:rPr>
        <w:t>ptima</w:t>
      </w:r>
      <w:proofErr w:type="spellEnd"/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 xml:space="preserve">n uso de sus facultades y atribuciones </w:t>
      </w:r>
      <w:r w:rsidRPr="00381432">
        <w:rPr>
          <w:rFonts w:ascii="Arial" w:hAnsi="Arial" w:cs="Arial"/>
          <w:bCs/>
          <w:i/>
          <w:sz w:val="24"/>
          <w:szCs w:val="24"/>
        </w:rPr>
        <w:t>se</w:t>
      </w:r>
      <w:r w:rsidRPr="00381432">
        <w:rPr>
          <w:rFonts w:ascii="Arial" w:hAnsi="Arial" w:cs="Arial"/>
          <w:i/>
          <w:sz w:val="24"/>
          <w:szCs w:val="24"/>
        </w:rPr>
        <w:t>a conside</w:t>
      </w:r>
      <w:r w:rsidRPr="00C4342C">
        <w:rPr>
          <w:rFonts w:ascii="Arial" w:hAnsi="Arial" w:cs="Arial"/>
          <w:i/>
          <w:sz w:val="24"/>
          <w:szCs w:val="24"/>
        </w:rPr>
        <w:t xml:space="preserve">rado en el Presupuesto del año fiscal 2022 </w:t>
      </w:r>
      <w:r w:rsidR="00381432" w:rsidRPr="00C4342C">
        <w:rPr>
          <w:rFonts w:ascii="Arial" w:hAnsi="Arial" w:cs="Arial"/>
          <w:i/>
          <w:sz w:val="24"/>
          <w:szCs w:val="24"/>
        </w:rPr>
        <w:t xml:space="preserve">el </w:t>
      </w:r>
      <w:r w:rsidR="00C4342C" w:rsidRPr="00C4342C">
        <w:rPr>
          <w:rFonts w:ascii="Arial" w:hAnsi="Arial" w:cs="Arial"/>
          <w:i/>
          <w:sz w:val="24"/>
          <w:szCs w:val="24"/>
        </w:rPr>
        <w:t>Proyecto para la Construcción de la Plaza Principal “Punto Alegre” en la localidad de Punto Alegre,</w:t>
      </w:r>
      <w:r w:rsidRPr="00E260C4">
        <w:rPr>
          <w:rFonts w:ascii="Arial" w:hAnsi="Arial" w:cs="Arial"/>
          <w:i/>
          <w:sz w:val="24"/>
          <w:szCs w:val="24"/>
        </w:rPr>
        <w:t xml:space="preserve">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r w:rsidR="00C4342C">
        <w:rPr>
          <w:rFonts w:ascii="Arial" w:hAnsi="Arial" w:cs="Arial"/>
          <w:i/>
          <w:sz w:val="24"/>
          <w:szCs w:val="24"/>
        </w:rPr>
        <w:t>Santa Bárbara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14:paraId="0BFE6983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A2279C4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57A6305D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D9A49A9" w14:textId="4E630DF2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E2672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DD4FFE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4308A51F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DB3701A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27E0671E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6E0C349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57B0BC1B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322D49ED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0E79D514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DA8A" w14:textId="77777777" w:rsidR="008508E9" w:rsidRDefault="008508E9" w:rsidP="007F665E">
      <w:pPr>
        <w:spacing w:after="0" w:line="240" w:lineRule="auto"/>
      </w:pPr>
      <w:r>
        <w:separator/>
      </w:r>
    </w:p>
  </w:endnote>
  <w:endnote w:type="continuationSeparator" w:id="0">
    <w:p w14:paraId="5F9ED48A" w14:textId="77777777" w:rsidR="008508E9" w:rsidRDefault="008508E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01D81" w14:textId="77777777" w:rsidR="008508E9" w:rsidRDefault="008508E9" w:rsidP="007F665E">
      <w:pPr>
        <w:spacing w:after="0" w:line="240" w:lineRule="auto"/>
      </w:pPr>
      <w:r>
        <w:separator/>
      </w:r>
    </w:p>
  </w:footnote>
  <w:footnote w:type="continuationSeparator" w:id="0">
    <w:p w14:paraId="2A7593B7" w14:textId="77777777" w:rsidR="008508E9" w:rsidRDefault="008508E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66C3" w14:textId="7491F1F2" w:rsidR="00DC302B" w:rsidRDefault="00642CD7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FBD072" wp14:editId="5FAFE9E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20B2D" w14:textId="5FE50ABF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20C0D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81432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42CD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08E9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41F20"/>
    <w:rsid w:val="00C4342C"/>
    <w:rsid w:val="00C62A32"/>
    <w:rsid w:val="00D120EE"/>
    <w:rsid w:val="00D57742"/>
    <w:rsid w:val="00D86141"/>
    <w:rsid w:val="00DB3F45"/>
    <w:rsid w:val="00DC302B"/>
    <w:rsid w:val="00DD4FFE"/>
    <w:rsid w:val="00DE224D"/>
    <w:rsid w:val="00DE2672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82CFB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6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3</cp:revision>
  <cp:lastPrinted>2021-09-29T20:11:00Z</cp:lastPrinted>
  <dcterms:created xsi:type="dcterms:W3CDTF">2021-09-29T20:11:00Z</dcterms:created>
  <dcterms:modified xsi:type="dcterms:W3CDTF">2021-10-05T17:57:00Z</dcterms:modified>
</cp:coreProperties>
</file>