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FCD71" w14:textId="2DC069B4" w:rsidR="002B10DF" w:rsidRPr="0093469A" w:rsidRDefault="002B10DF" w:rsidP="005E5D23">
      <w:pPr>
        <w:jc w:val="both"/>
        <w:rPr>
          <w:rFonts w:ascii="Arial" w:hAnsi="Arial" w:cs="Arial"/>
          <w:b/>
        </w:rPr>
      </w:pPr>
      <w:r w:rsidRPr="002B10DF">
        <w:rPr>
          <w:rFonts w:ascii="Arial" w:hAnsi="Arial" w:cs="Arial"/>
          <w:b/>
        </w:rPr>
        <w:t>H. CONGRESO D</w:t>
      </w:r>
      <w:r w:rsidRPr="0093469A">
        <w:rPr>
          <w:rFonts w:ascii="Arial" w:hAnsi="Arial" w:cs="Arial"/>
          <w:b/>
        </w:rPr>
        <w:t>EL ESTADO DE CHIHUAHUA</w:t>
      </w:r>
    </w:p>
    <w:p w14:paraId="42093E98" w14:textId="3AAED8F0" w:rsidR="002B10DF" w:rsidRPr="0093469A" w:rsidRDefault="002B10DF" w:rsidP="005E5D23">
      <w:pPr>
        <w:jc w:val="both"/>
        <w:rPr>
          <w:rFonts w:ascii="Arial" w:hAnsi="Arial" w:cs="Arial"/>
          <w:b/>
        </w:rPr>
      </w:pPr>
      <w:r w:rsidRPr="0093469A">
        <w:rPr>
          <w:rFonts w:ascii="Arial" w:hAnsi="Arial" w:cs="Arial"/>
          <w:b/>
        </w:rPr>
        <w:t>P R E S E N T E.-</w:t>
      </w:r>
    </w:p>
    <w:p w14:paraId="75FC4F16" w14:textId="77777777" w:rsidR="002B10DF" w:rsidRPr="0093469A" w:rsidRDefault="002B10DF" w:rsidP="005E5D23">
      <w:pPr>
        <w:jc w:val="both"/>
        <w:rPr>
          <w:rFonts w:ascii="Arial" w:hAnsi="Arial" w:cs="Arial"/>
          <w:b/>
        </w:rPr>
      </w:pPr>
    </w:p>
    <w:p w14:paraId="2107E7E5" w14:textId="016FC9CB" w:rsidR="00796D1C" w:rsidRPr="0093469A" w:rsidRDefault="00864C3B" w:rsidP="005E5D23">
      <w:pPr>
        <w:jc w:val="both"/>
        <w:rPr>
          <w:rFonts w:ascii="Arial" w:hAnsi="Arial" w:cs="Arial"/>
        </w:rPr>
      </w:pPr>
      <w:r w:rsidRPr="0093469A">
        <w:rPr>
          <w:rFonts w:ascii="Arial" w:hAnsi="Arial" w:cs="Arial"/>
        </w:rPr>
        <w:t xml:space="preserve">Los que suscriben </w:t>
      </w:r>
      <w:r w:rsidRPr="0093469A">
        <w:rPr>
          <w:rFonts w:ascii="Arial" w:hAnsi="Arial" w:cs="Arial"/>
          <w:b/>
        </w:rPr>
        <w:t xml:space="preserve">Oscar Daniel </w:t>
      </w:r>
      <w:proofErr w:type="spellStart"/>
      <w:r w:rsidRPr="0093469A">
        <w:rPr>
          <w:rFonts w:ascii="Arial" w:hAnsi="Arial" w:cs="Arial"/>
          <w:b/>
        </w:rPr>
        <w:t>Avitia</w:t>
      </w:r>
      <w:proofErr w:type="spellEnd"/>
      <w:r w:rsidRPr="0093469A">
        <w:rPr>
          <w:rFonts w:ascii="Arial" w:hAnsi="Arial" w:cs="Arial"/>
          <w:b/>
        </w:rPr>
        <w:t xml:space="preserve"> </w:t>
      </w:r>
      <w:proofErr w:type="spellStart"/>
      <w:r w:rsidR="00796D1C" w:rsidRPr="0093469A">
        <w:rPr>
          <w:rFonts w:ascii="Arial" w:hAnsi="Arial" w:cs="Arial"/>
          <w:b/>
        </w:rPr>
        <w:t>Arellanes</w:t>
      </w:r>
      <w:proofErr w:type="spellEnd"/>
      <w:r w:rsidRPr="0093469A">
        <w:rPr>
          <w:rFonts w:ascii="Arial" w:hAnsi="Arial" w:cs="Arial"/>
          <w:b/>
        </w:rPr>
        <w:t xml:space="preserve">, Adriana Terrazas Porras, </w:t>
      </w:r>
      <w:proofErr w:type="spellStart"/>
      <w:r w:rsidRPr="0093469A">
        <w:rPr>
          <w:rFonts w:ascii="Arial" w:hAnsi="Arial" w:cs="Arial"/>
          <w:b/>
        </w:rPr>
        <w:t>Edin</w:t>
      </w:r>
      <w:proofErr w:type="spellEnd"/>
      <w:r w:rsidRPr="0093469A">
        <w:rPr>
          <w:rFonts w:ascii="Arial" w:hAnsi="Arial" w:cs="Arial"/>
          <w:b/>
        </w:rPr>
        <w:t xml:space="preserve"> </w:t>
      </w:r>
      <w:r w:rsidR="00796D1C" w:rsidRPr="0093469A">
        <w:rPr>
          <w:rFonts w:ascii="Arial" w:hAnsi="Arial" w:cs="Arial"/>
          <w:b/>
        </w:rPr>
        <w:t>Cuauhtémoc</w:t>
      </w:r>
      <w:r w:rsidRPr="0093469A">
        <w:rPr>
          <w:rFonts w:ascii="Arial" w:hAnsi="Arial" w:cs="Arial"/>
          <w:b/>
        </w:rPr>
        <w:t xml:space="preserve"> Estrada Sotelo, Leticia Ortega </w:t>
      </w:r>
      <w:r w:rsidR="00796D1C" w:rsidRPr="0093469A">
        <w:rPr>
          <w:rFonts w:ascii="Arial" w:hAnsi="Arial" w:cs="Arial"/>
          <w:b/>
        </w:rPr>
        <w:t>Máynez</w:t>
      </w:r>
      <w:r w:rsidRPr="0093469A">
        <w:rPr>
          <w:rFonts w:ascii="Arial" w:hAnsi="Arial" w:cs="Arial"/>
          <w:b/>
        </w:rPr>
        <w:t xml:space="preserve">, Rosana </w:t>
      </w:r>
      <w:r w:rsidR="00796D1C" w:rsidRPr="0093469A">
        <w:rPr>
          <w:rFonts w:ascii="Arial" w:hAnsi="Arial" w:cs="Arial"/>
          <w:b/>
        </w:rPr>
        <w:t>Díaz</w:t>
      </w:r>
      <w:r w:rsidRPr="0093469A">
        <w:rPr>
          <w:rFonts w:ascii="Arial" w:hAnsi="Arial" w:cs="Arial"/>
          <w:b/>
        </w:rPr>
        <w:t xml:space="preserve"> Reyes, Gustavo de la Rosa </w:t>
      </w:r>
      <w:proofErr w:type="spellStart"/>
      <w:r w:rsidRPr="0093469A">
        <w:rPr>
          <w:rFonts w:ascii="Arial" w:hAnsi="Arial" w:cs="Arial"/>
          <w:b/>
        </w:rPr>
        <w:t>Hickerson</w:t>
      </w:r>
      <w:proofErr w:type="spellEnd"/>
      <w:r w:rsidRPr="0093469A">
        <w:rPr>
          <w:rFonts w:ascii="Arial" w:hAnsi="Arial" w:cs="Arial"/>
          <w:b/>
        </w:rPr>
        <w:t xml:space="preserve">, Magdalena </w:t>
      </w:r>
      <w:r w:rsidR="00796D1C" w:rsidRPr="0093469A">
        <w:rPr>
          <w:rFonts w:ascii="Arial" w:hAnsi="Arial" w:cs="Arial"/>
          <w:b/>
        </w:rPr>
        <w:t>Rentería</w:t>
      </w:r>
      <w:r w:rsidRPr="0093469A">
        <w:rPr>
          <w:rFonts w:ascii="Arial" w:hAnsi="Arial" w:cs="Arial"/>
          <w:b/>
        </w:rPr>
        <w:t xml:space="preserve"> </w:t>
      </w:r>
      <w:r w:rsidR="00796D1C" w:rsidRPr="0093469A">
        <w:rPr>
          <w:rFonts w:ascii="Arial" w:hAnsi="Arial" w:cs="Arial"/>
          <w:b/>
        </w:rPr>
        <w:t>Pérez</w:t>
      </w:r>
      <w:r w:rsidRPr="0093469A">
        <w:rPr>
          <w:rFonts w:ascii="Arial" w:hAnsi="Arial" w:cs="Arial"/>
          <w:b/>
        </w:rPr>
        <w:t xml:space="preserve">, </w:t>
      </w:r>
      <w:r w:rsidR="00796D1C" w:rsidRPr="0093469A">
        <w:rPr>
          <w:rFonts w:ascii="Arial" w:hAnsi="Arial" w:cs="Arial"/>
          <w:b/>
        </w:rPr>
        <w:t>María</w:t>
      </w:r>
      <w:r w:rsidRPr="0093469A">
        <w:rPr>
          <w:rFonts w:ascii="Arial" w:hAnsi="Arial" w:cs="Arial"/>
          <w:b/>
        </w:rPr>
        <w:t xml:space="preserve"> Antonieta </w:t>
      </w:r>
      <w:r w:rsidR="00796D1C" w:rsidRPr="0093469A">
        <w:rPr>
          <w:rFonts w:ascii="Arial" w:hAnsi="Arial" w:cs="Arial"/>
          <w:b/>
        </w:rPr>
        <w:t>Pérez</w:t>
      </w:r>
      <w:r w:rsidRPr="0093469A">
        <w:rPr>
          <w:rFonts w:ascii="Arial" w:hAnsi="Arial" w:cs="Arial"/>
          <w:b/>
        </w:rPr>
        <w:t xml:space="preserve"> Reyes, </w:t>
      </w:r>
      <w:r w:rsidR="00796D1C" w:rsidRPr="0093469A">
        <w:rPr>
          <w:rFonts w:ascii="Arial" w:hAnsi="Arial" w:cs="Arial"/>
          <w:b/>
        </w:rPr>
        <w:t>Benjamín</w:t>
      </w:r>
      <w:r w:rsidRPr="0093469A">
        <w:rPr>
          <w:rFonts w:ascii="Arial" w:hAnsi="Arial" w:cs="Arial"/>
          <w:b/>
        </w:rPr>
        <w:t xml:space="preserve"> Carrera </w:t>
      </w:r>
      <w:r w:rsidR="00796D1C" w:rsidRPr="0093469A">
        <w:rPr>
          <w:rFonts w:ascii="Arial" w:hAnsi="Arial" w:cs="Arial"/>
          <w:b/>
        </w:rPr>
        <w:t>Chávez</w:t>
      </w:r>
      <w:r w:rsidRPr="0093469A">
        <w:rPr>
          <w:rFonts w:ascii="Arial" w:hAnsi="Arial" w:cs="Arial"/>
          <w:b/>
        </w:rPr>
        <w:t xml:space="preserve"> y </w:t>
      </w:r>
      <w:r w:rsidR="00796D1C" w:rsidRPr="0093469A">
        <w:rPr>
          <w:rFonts w:ascii="Arial" w:hAnsi="Arial" w:cs="Arial"/>
          <w:b/>
        </w:rPr>
        <w:t>David</w:t>
      </w:r>
      <w:r w:rsidRPr="0093469A">
        <w:rPr>
          <w:rFonts w:ascii="Arial" w:hAnsi="Arial" w:cs="Arial"/>
          <w:b/>
        </w:rPr>
        <w:t xml:space="preserve"> Osca</w:t>
      </w:r>
      <w:r w:rsidR="00796D1C" w:rsidRPr="0093469A">
        <w:rPr>
          <w:rFonts w:ascii="Arial" w:hAnsi="Arial" w:cs="Arial"/>
          <w:b/>
        </w:rPr>
        <w:t>r Castrejón</w:t>
      </w:r>
      <w:r w:rsidRPr="0093469A">
        <w:rPr>
          <w:rFonts w:ascii="Arial" w:hAnsi="Arial" w:cs="Arial"/>
          <w:b/>
        </w:rPr>
        <w:t xml:space="preserve"> Rivas,</w:t>
      </w:r>
      <w:r w:rsidRPr="0093469A">
        <w:rPr>
          <w:rFonts w:ascii="Arial" w:hAnsi="Arial" w:cs="Arial"/>
        </w:rPr>
        <w:t xml:space="preserve"> En nuestro carácter de Diputados de la </w:t>
      </w:r>
      <w:r w:rsidR="00796D1C" w:rsidRPr="0093469A">
        <w:rPr>
          <w:rFonts w:ascii="Arial" w:hAnsi="Arial" w:cs="Arial"/>
        </w:rPr>
        <w:t>Sexagésima</w:t>
      </w:r>
      <w:r w:rsidRPr="0093469A">
        <w:rPr>
          <w:rFonts w:ascii="Arial" w:hAnsi="Arial" w:cs="Arial"/>
        </w:rPr>
        <w:t xml:space="preserve"> </w:t>
      </w:r>
      <w:r w:rsidR="00796D1C" w:rsidRPr="0093469A">
        <w:rPr>
          <w:rFonts w:ascii="Arial" w:hAnsi="Arial" w:cs="Arial"/>
        </w:rPr>
        <w:t>Séptima</w:t>
      </w:r>
      <w:r w:rsidRPr="0093469A">
        <w:rPr>
          <w:rFonts w:ascii="Arial" w:hAnsi="Arial" w:cs="Arial"/>
        </w:rPr>
        <w:t xml:space="preserve"> Legislatura del Honorable Congreso del Estado de </w:t>
      </w:r>
      <w:r w:rsidR="00796D1C" w:rsidRPr="0093469A">
        <w:rPr>
          <w:rFonts w:ascii="Arial" w:hAnsi="Arial" w:cs="Arial"/>
        </w:rPr>
        <w:t>Chihuahua</w:t>
      </w:r>
      <w:r w:rsidRPr="0093469A">
        <w:rPr>
          <w:rFonts w:ascii="Arial" w:hAnsi="Arial" w:cs="Arial"/>
        </w:rPr>
        <w:t xml:space="preserve"> e integrantes del Grupo </w:t>
      </w:r>
      <w:r w:rsidR="00796D1C" w:rsidRPr="0093469A">
        <w:rPr>
          <w:rFonts w:ascii="Arial" w:hAnsi="Arial" w:cs="Arial"/>
        </w:rPr>
        <w:t>Parlamentario</w:t>
      </w:r>
      <w:r w:rsidRPr="0093469A">
        <w:rPr>
          <w:rFonts w:ascii="Arial" w:hAnsi="Arial" w:cs="Arial"/>
        </w:rPr>
        <w:t xml:space="preserve"> de Morena, con Fundamento en lo dispuesto po</w:t>
      </w:r>
      <w:r w:rsidR="00796D1C" w:rsidRPr="0093469A">
        <w:rPr>
          <w:rFonts w:ascii="Arial" w:hAnsi="Arial" w:cs="Arial"/>
        </w:rPr>
        <w:t>r</w:t>
      </w:r>
      <w:r w:rsidRPr="0093469A">
        <w:rPr>
          <w:rFonts w:ascii="Arial" w:hAnsi="Arial" w:cs="Arial"/>
        </w:rPr>
        <w:t xml:space="preserve"> el </w:t>
      </w:r>
      <w:r w:rsidR="00796D1C" w:rsidRPr="0093469A">
        <w:rPr>
          <w:rFonts w:ascii="Arial" w:hAnsi="Arial" w:cs="Arial"/>
        </w:rPr>
        <w:t>artículo</w:t>
      </w:r>
      <w:r w:rsidRPr="0093469A">
        <w:rPr>
          <w:rFonts w:ascii="Arial" w:hAnsi="Arial" w:cs="Arial"/>
        </w:rPr>
        <w:t xml:space="preserve"> 68, fracción primera de la </w:t>
      </w:r>
      <w:r w:rsidR="00796D1C" w:rsidRPr="0093469A">
        <w:rPr>
          <w:rFonts w:ascii="Arial" w:hAnsi="Arial" w:cs="Arial"/>
        </w:rPr>
        <w:t>Constitución</w:t>
      </w:r>
      <w:r w:rsidRPr="0093469A">
        <w:rPr>
          <w:rFonts w:ascii="Arial" w:hAnsi="Arial" w:cs="Arial"/>
        </w:rPr>
        <w:t xml:space="preserve"> </w:t>
      </w:r>
      <w:r w:rsidR="00796D1C" w:rsidRPr="0093469A">
        <w:rPr>
          <w:rFonts w:ascii="Arial" w:hAnsi="Arial" w:cs="Arial"/>
        </w:rPr>
        <w:t>Política</w:t>
      </w:r>
      <w:r w:rsidRPr="0093469A">
        <w:rPr>
          <w:rFonts w:ascii="Arial" w:hAnsi="Arial" w:cs="Arial"/>
        </w:rPr>
        <w:t xml:space="preserve"> </w:t>
      </w:r>
      <w:r w:rsidR="00796D1C" w:rsidRPr="0093469A">
        <w:rPr>
          <w:rFonts w:ascii="Arial" w:hAnsi="Arial" w:cs="Arial"/>
        </w:rPr>
        <w:t>del</w:t>
      </w:r>
      <w:r w:rsidRPr="0093469A">
        <w:rPr>
          <w:rFonts w:ascii="Arial" w:hAnsi="Arial" w:cs="Arial"/>
        </w:rPr>
        <w:t xml:space="preserve"> Estado de Chihuahua, </w:t>
      </w:r>
      <w:r w:rsidR="00796D1C" w:rsidRPr="0093469A">
        <w:rPr>
          <w:rFonts w:ascii="Arial" w:hAnsi="Arial" w:cs="Arial"/>
        </w:rPr>
        <w:t xml:space="preserve">así como por el </w:t>
      </w:r>
      <w:r w:rsidR="000C3FEF" w:rsidRPr="0093469A">
        <w:rPr>
          <w:rFonts w:ascii="Arial" w:hAnsi="Arial" w:cs="Arial"/>
        </w:rPr>
        <w:t>artículo</w:t>
      </w:r>
      <w:r w:rsidR="00796D1C" w:rsidRPr="0093469A">
        <w:rPr>
          <w:rFonts w:ascii="Arial" w:hAnsi="Arial" w:cs="Arial"/>
        </w:rPr>
        <w:t xml:space="preserve"> 167 fracción primera de la Ley Orgánica del Poder Legislativo del </w:t>
      </w:r>
      <w:r w:rsidR="00796D1C" w:rsidRPr="00EC494D">
        <w:rPr>
          <w:rFonts w:ascii="Arial" w:hAnsi="Arial" w:cs="Arial"/>
        </w:rPr>
        <w:t>Estado de Chihuahua, acudo ante este Honorable Cuerpo Colegiado para someter a consideración</w:t>
      </w:r>
      <w:r w:rsidR="00B73B7F" w:rsidRPr="00EC494D">
        <w:rPr>
          <w:rFonts w:ascii="Arial" w:hAnsi="Arial" w:cs="Arial"/>
        </w:rPr>
        <w:t xml:space="preserve"> del Pleno</w:t>
      </w:r>
      <w:r w:rsidR="00B73B7F" w:rsidRPr="00EC494D">
        <w:rPr>
          <w:rFonts w:ascii="Arial" w:hAnsi="Arial" w:cs="Arial"/>
          <w:b/>
        </w:rPr>
        <w:t xml:space="preserve">, </w:t>
      </w:r>
      <w:r w:rsidR="00796D1C" w:rsidRPr="00EC494D">
        <w:rPr>
          <w:rFonts w:ascii="Arial" w:hAnsi="Arial" w:cs="Arial"/>
          <w:b/>
        </w:rPr>
        <w:t>la siguiente iniciativa con carácter de Decreto,</w:t>
      </w:r>
      <w:r w:rsidR="00796D1C" w:rsidRPr="00EC494D">
        <w:rPr>
          <w:rFonts w:ascii="Arial" w:hAnsi="Arial" w:cs="Arial"/>
        </w:rPr>
        <w:t xml:space="preserve"> </w:t>
      </w:r>
      <w:r w:rsidR="00796D1C" w:rsidRPr="00EC494D">
        <w:rPr>
          <w:rFonts w:ascii="Arial" w:hAnsi="Arial" w:cs="Arial"/>
          <w:b/>
        </w:rPr>
        <w:t xml:space="preserve">a efecto de adicionar </w:t>
      </w:r>
      <w:r w:rsidR="00EC494D">
        <w:rPr>
          <w:rFonts w:ascii="Arial" w:hAnsi="Arial" w:cs="Arial"/>
          <w:b/>
        </w:rPr>
        <w:t>las fracciones XII, XIII y XIV</w:t>
      </w:r>
      <w:r w:rsidR="00796D1C" w:rsidRPr="00EC494D">
        <w:rPr>
          <w:rFonts w:ascii="Arial" w:hAnsi="Arial" w:cs="Arial"/>
          <w:b/>
        </w:rPr>
        <w:t xml:space="preserve"> </w:t>
      </w:r>
      <w:r w:rsidR="00B73B7F" w:rsidRPr="00EC494D">
        <w:rPr>
          <w:rFonts w:ascii="Arial" w:hAnsi="Arial" w:cs="Arial"/>
          <w:b/>
        </w:rPr>
        <w:t>del</w:t>
      </w:r>
      <w:r w:rsidR="00796D1C" w:rsidRPr="00EC494D">
        <w:rPr>
          <w:rFonts w:ascii="Arial" w:hAnsi="Arial" w:cs="Arial"/>
          <w:b/>
        </w:rPr>
        <w:t xml:space="preserve"> artículo 7 de la Ley para la Inclusión y Desarrollo de las Personas con Discapacidad en el Estado de Chihuahua</w:t>
      </w:r>
      <w:r w:rsidR="00796D1C" w:rsidRPr="0093469A">
        <w:rPr>
          <w:rFonts w:ascii="Arial" w:hAnsi="Arial" w:cs="Arial"/>
        </w:rPr>
        <w:t>, al tenor de la siguiente:</w:t>
      </w:r>
    </w:p>
    <w:p w14:paraId="717722E3" w14:textId="4757F0B7" w:rsidR="00864C3B" w:rsidRPr="0093469A" w:rsidRDefault="00796D1C" w:rsidP="005E5D23">
      <w:pPr>
        <w:jc w:val="both"/>
        <w:rPr>
          <w:rFonts w:ascii="Arial" w:hAnsi="Arial" w:cs="Arial"/>
        </w:rPr>
      </w:pPr>
      <w:r w:rsidRPr="0093469A">
        <w:rPr>
          <w:rFonts w:ascii="Arial" w:hAnsi="Arial" w:cs="Arial"/>
        </w:rPr>
        <w:t xml:space="preserve"> </w:t>
      </w:r>
    </w:p>
    <w:p w14:paraId="02824173" w14:textId="69F96E43" w:rsidR="00864C3B" w:rsidRPr="0093469A" w:rsidRDefault="00796D1C" w:rsidP="00796D1C">
      <w:pPr>
        <w:jc w:val="center"/>
        <w:rPr>
          <w:rFonts w:ascii="Arial" w:hAnsi="Arial" w:cs="Arial"/>
          <w:b/>
        </w:rPr>
      </w:pPr>
      <w:r w:rsidRPr="0093469A">
        <w:rPr>
          <w:rFonts w:ascii="Arial" w:hAnsi="Arial" w:cs="Arial"/>
          <w:b/>
        </w:rPr>
        <w:t>EXPOSICIÓN DE MOTIVOS</w:t>
      </w:r>
    </w:p>
    <w:p w14:paraId="5A158A4E" w14:textId="77777777" w:rsidR="00864C3B" w:rsidRPr="0093469A" w:rsidRDefault="00864C3B" w:rsidP="005E5D23">
      <w:pPr>
        <w:jc w:val="both"/>
        <w:rPr>
          <w:rFonts w:ascii="Arial" w:hAnsi="Arial" w:cs="Arial"/>
        </w:rPr>
      </w:pPr>
    </w:p>
    <w:p w14:paraId="7DF19528" w14:textId="0B5CFB80" w:rsidR="00D51035" w:rsidRPr="0093469A" w:rsidRDefault="00D51035" w:rsidP="005E5D23">
      <w:pPr>
        <w:jc w:val="both"/>
        <w:rPr>
          <w:rFonts w:ascii="Arial" w:hAnsi="Arial" w:cs="Arial"/>
        </w:rPr>
      </w:pPr>
      <w:r w:rsidRPr="0093469A">
        <w:rPr>
          <w:rFonts w:ascii="Arial" w:hAnsi="Arial" w:cs="Arial"/>
        </w:rPr>
        <w:t>Actualmente, el diccionario Jurídico de la Real Academia Española (RAE), encargado de añadir explicaciones sobre el uso y procedencia de los conceptos con apoyo en la legislación, la jurisprudencia y los autores, define la inclusión social como:</w:t>
      </w:r>
    </w:p>
    <w:p w14:paraId="37F411CC" w14:textId="09290165" w:rsidR="00D51035" w:rsidRPr="0093469A" w:rsidRDefault="00D51035" w:rsidP="005E5D23">
      <w:pPr>
        <w:jc w:val="both"/>
        <w:rPr>
          <w:rFonts w:ascii="Arial" w:hAnsi="Arial" w:cs="Arial"/>
        </w:rPr>
      </w:pPr>
      <w:r w:rsidRPr="0093469A">
        <w:rPr>
          <w:rFonts w:ascii="Arial" w:hAnsi="Arial" w:cs="Arial"/>
        </w:rPr>
        <w:t>Principio en virtud del cual la sociedad promueve los valores compartidos orientados al bien común y la cohesión social, permitiendo que todas las personas con discapacidad tengan las oportunidades y recursos necesarios para participar plenamente en la vida política, económica, social, educativa, laboral y cultural, y para disfrutar de unas condiciones de vida en igualdad con los demás.</w:t>
      </w:r>
    </w:p>
    <w:p w14:paraId="733BD9E0" w14:textId="69EF57DF" w:rsidR="00942441" w:rsidRPr="0093469A" w:rsidRDefault="00D51035" w:rsidP="005E5D23">
      <w:pPr>
        <w:jc w:val="both"/>
        <w:rPr>
          <w:rFonts w:ascii="Arial" w:hAnsi="Arial" w:cs="Arial"/>
        </w:rPr>
      </w:pPr>
      <w:r w:rsidRPr="0093469A">
        <w:rPr>
          <w:rFonts w:ascii="Arial" w:hAnsi="Arial" w:cs="Arial"/>
        </w:rPr>
        <w:t>Por lo tanto, podemos asumir que la inclusión social se sostiene en la búsqueda del bien común para que todas las personas, sobre todo las vulnerables, tengan plena participación social en igualdad con todos los individuos que la conforman, para mejorar sus condiciones de vida o adecuarse a sus necesidades.</w:t>
      </w:r>
    </w:p>
    <w:p w14:paraId="43A9B923" w14:textId="652EB7AE" w:rsidR="00370577" w:rsidRDefault="00DF325A" w:rsidP="001100D9">
      <w:pPr>
        <w:shd w:val="clear" w:color="auto" w:fill="FFFFFF"/>
        <w:spacing w:line="240" w:lineRule="auto"/>
        <w:jc w:val="both"/>
        <w:rPr>
          <w:rFonts w:ascii="Arial" w:hAnsi="Arial" w:cs="Arial"/>
        </w:rPr>
      </w:pPr>
      <w:r w:rsidRPr="0093469A">
        <w:rPr>
          <w:rFonts w:ascii="Arial" w:hAnsi="Arial" w:cs="Arial"/>
        </w:rPr>
        <w:t xml:space="preserve">Ahora bien, </w:t>
      </w:r>
      <w:r w:rsidR="00864FA9" w:rsidRPr="0093469A">
        <w:rPr>
          <w:rFonts w:ascii="Arial" w:hAnsi="Arial" w:cs="Arial"/>
        </w:rPr>
        <w:t xml:space="preserve">como se refirió con anterioridad, </w:t>
      </w:r>
      <w:r w:rsidRPr="0093469A">
        <w:rPr>
          <w:rFonts w:ascii="Arial" w:hAnsi="Arial" w:cs="Arial"/>
        </w:rPr>
        <w:t>el tema tiene muchas aristas, muchas causas y un sinnúmero de  efectos, tantos  que sería imposible abordarlos en la presen</w:t>
      </w:r>
      <w:r w:rsidR="00864FA9" w:rsidRPr="0093469A">
        <w:rPr>
          <w:rFonts w:ascii="Arial" w:hAnsi="Arial" w:cs="Arial"/>
        </w:rPr>
        <w:t xml:space="preserve">te iniciativa, sin embargo, es </w:t>
      </w:r>
      <w:r w:rsidRPr="0093469A">
        <w:rPr>
          <w:rFonts w:ascii="Arial" w:hAnsi="Arial" w:cs="Arial"/>
        </w:rPr>
        <w:t>just</w:t>
      </w:r>
      <w:r w:rsidR="001100D9">
        <w:rPr>
          <w:rFonts w:ascii="Arial" w:hAnsi="Arial" w:cs="Arial"/>
        </w:rPr>
        <w:t>o decir que podemos abordar esta</w:t>
      </w:r>
      <w:r w:rsidRPr="0093469A">
        <w:rPr>
          <w:rFonts w:ascii="Arial" w:hAnsi="Arial" w:cs="Arial"/>
        </w:rPr>
        <w:t xml:space="preserve"> problemática desde dos perspectivas fundamentales. Por un lado podremos obse</w:t>
      </w:r>
      <w:r w:rsidR="001100D9">
        <w:rPr>
          <w:rFonts w:ascii="Arial" w:hAnsi="Arial" w:cs="Arial"/>
        </w:rPr>
        <w:t>rvar la deficiencia de las políticas públicas</w:t>
      </w:r>
      <w:r w:rsidRPr="0093469A">
        <w:rPr>
          <w:rFonts w:ascii="Arial" w:hAnsi="Arial" w:cs="Arial"/>
        </w:rPr>
        <w:t xml:space="preserve"> para tomar acciones de protección y para garantizar la calidad de vida y una verdadera inclusión de las personas con discapacidad. Y por</w:t>
      </w:r>
      <w:r w:rsidR="00C42130" w:rsidRPr="0093469A">
        <w:rPr>
          <w:rFonts w:ascii="Arial" w:hAnsi="Arial" w:cs="Arial"/>
        </w:rPr>
        <w:t xml:space="preserve"> el</w:t>
      </w:r>
      <w:r w:rsidRPr="0093469A">
        <w:rPr>
          <w:rFonts w:ascii="Arial" w:hAnsi="Arial" w:cs="Arial"/>
        </w:rPr>
        <w:t xml:space="preserve"> otro </w:t>
      </w:r>
      <w:r w:rsidR="00C42130" w:rsidRPr="0093469A">
        <w:rPr>
          <w:rFonts w:ascii="Arial" w:hAnsi="Arial" w:cs="Arial"/>
        </w:rPr>
        <w:t>lado, sabemos que esto es una consecuencia de l</w:t>
      </w:r>
      <w:r w:rsidR="001100D9">
        <w:rPr>
          <w:rFonts w:ascii="Arial" w:hAnsi="Arial" w:cs="Arial"/>
        </w:rPr>
        <w:t>a</w:t>
      </w:r>
      <w:r w:rsidRPr="0093469A">
        <w:rPr>
          <w:rFonts w:ascii="Arial" w:hAnsi="Arial" w:cs="Arial"/>
        </w:rPr>
        <w:t xml:space="preserve"> falta de interés, así como de empatía hacia </w:t>
      </w:r>
      <w:r w:rsidR="001100D9">
        <w:rPr>
          <w:rFonts w:ascii="Arial" w:hAnsi="Arial" w:cs="Arial"/>
        </w:rPr>
        <w:t xml:space="preserve">este grupo vulnerable, </w:t>
      </w:r>
      <w:r w:rsidRPr="0093469A">
        <w:rPr>
          <w:rFonts w:ascii="Arial" w:hAnsi="Arial" w:cs="Arial"/>
        </w:rPr>
        <w:t>la invisibilidad de esta pob</w:t>
      </w:r>
      <w:r w:rsidR="00370577">
        <w:rPr>
          <w:rFonts w:ascii="Arial" w:hAnsi="Arial" w:cs="Arial"/>
        </w:rPr>
        <w:t xml:space="preserve">lación se provoca debido a que </w:t>
      </w:r>
      <w:r w:rsidRPr="0093469A">
        <w:rPr>
          <w:rFonts w:ascii="Arial" w:hAnsi="Arial" w:cs="Arial"/>
        </w:rPr>
        <w:t>la discapacidad en México es vista como algo que corresponde sólo a las personas q</w:t>
      </w:r>
      <w:r w:rsidR="001100D9">
        <w:rPr>
          <w:rFonts w:ascii="Arial" w:hAnsi="Arial" w:cs="Arial"/>
        </w:rPr>
        <w:t xml:space="preserve">ue la padecen y a sus familias, </w:t>
      </w:r>
      <w:r w:rsidR="00AD064B" w:rsidRPr="0093469A">
        <w:rPr>
          <w:rFonts w:ascii="Arial" w:hAnsi="Arial" w:cs="Arial"/>
        </w:rPr>
        <w:t xml:space="preserve">como resultado directo de esta apatía, </w:t>
      </w:r>
      <w:r w:rsidRPr="0093469A">
        <w:rPr>
          <w:rFonts w:ascii="Arial" w:hAnsi="Arial" w:cs="Arial"/>
        </w:rPr>
        <w:t xml:space="preserve">ocurre que las personas con alguna discapacidad </w:t>
      </w:r>
      <w:r w:rsidRPr="0093469A">
        <w:rPr>
          <w:rFonts w:ascii="Arial" w:hAnsi="Arial" w:cs="Arial"/>
        </w:rPr>
        <w:lastRenderedPageBreak/>
        <w:t>continúan teniendo poca o nula participación ciudadana, que han sido excluidas</w:t>
      </w:r>
      <w:r w:rsidR="00864FA9" w:rsidRPr="0093469A">
        <w:rPr>
          <w:rFonts w:ascii="Arial" w:hAnsi="Arial" w:cs="Arial"/>
        </w:rPr>
        <w:t xml:space="preserve"> y que </w:t>
      </w:r>
      <w:r w:rsidRPr="0093469A">
        <w:rPr>
          <w:rFonts w:ascii="Arial" w:hAnsi="Arial" w:cs="Arial"/>
        </w:rPr>
        <w:t>carecen del reconocimiento pleno de sus derechos humanos</w:t>
      </w:r>
      <w:r w:rsidR="00370577">
        <w:rPr>
          <w:rFonts w:ascii="Arial" w:hAnsi="Arial" w:cs="Arial"/>
        </w:rPr>
        <w:t xml:space="preserve">. </w:t>
      </w:r>
    </w:p>
    <w:p w14:paraId="61B3AEC0" w14:textId="054A9520" w:rsidR="00EB583E" w:rsidRPr="0093469A" w:rsidRDefault="00942441" w:rsidP="00AD064B">
      <w:pPr>
        <w:jc w:val="both"/>
        <w:rPr>
          <w:rFonts w:ascii="Arial" w:hAnsi="Arial" w:cs="Arial"/>
        </w:rPr>
      </w:pPr>
      <w:r w:rsidRPr="0093469A">
        <w:rPr>
          <w:rFonts w:ascii="Arial" w:eastAsia="Times New Roman" w:hAnsi="Arial" w:cs="Arial"/>
          <w:lang w:eastAsia="es-MX"/>
        </w:rPr>
        <w:t>A este respecto,</w:t>
      </w:r>
      <w:r w:rsidR="00707D17" w:rsidRPr="0093469A">
        <w:rPr>
          <w:rFonts w:ascii="Arial" w:eastAsia="Times New Roman" w:hAnsi="Arial" w:cs="Arial"/>
          <w:lang w:eastAsia="es-MX"/>
        </w:rPr>
        <w:t xml:space="preserve"> quizá convenga recordar una anécdota que protagonizó hace algunos años, </w:t>
      </w:r>
      <w:r w:rsidR="00EB583E" w:rsidRPr="0093469A">
        <w:rPr>
          <w:rFonts w:ascii="Arial" w:eastAsia="Times New Roman" w:hAnsi="Arial" w:cs="Arial"/>
          <w:lang w:eastAsia="es-MX"/>
        </w:rPr>
        <w:t>Margaret Mead</w:t>
      </w:r>
      <w:r w:rsidR="00864C3B" w:rsidRPr="0093469A">
        <w:rPr>
          <w:rFonts w:ascii="Arial" w:eastAsia="Times New Roman" w:hAnsi="Arial" w:cs="Arial"/>
          <w:lang w:eastAsia="es-MX"/>
        </w:rPr>
        <w:t>,</w:t>
      </w:r>
      <w:r w:rsidR="005E5D23" w:rsidRPr="0093469A">
        <w:rPr>
          <w:rFonts w:ascii="Arial" w:hAnsi="Arial" w:cs="Arial"/>
          <w:shd w:val="clear" w:color="auto" w:fill="FFFFFF"/>
        </w:rPr>
        <w:t xml:space="preserve"> reconocida antropóloga y poeta estadounidense</w:t>
      </w:r>
      <w:r w:rsidR="00864C3B" w:rsidRPr="0093469A">
        <w:rPr>
          <w:rFonts w:ascii="Arial" w:eastAsia="Times New Roman" w:hAnsi="Arial" w:cs="Arial"/>
          <w:lang w:eastAsia="es-MX"/>
        </w:rPr>
        <w:t>,</w:t>
      </w:r>
      <w:r w:rsidR="00707D17" w:rsidRPr="0093469A">
        <w:rPr>
          <w:rFonts w:ascii="Arial" w:eastAsia="Times New Roman" w:hAnsi="Arial" w:cs="Arial"/>
          <w:lang w:eastAsia="es-MX"/>
        </w:rPr>
        <w:t xml:space="preserve"> cuando un estudiante le preguntó</w:t>
      </w:r>
      <w:r w:rsidR="00864C3B" w:rsidRPr="0093469A">
        <w:rPr>
          <w:rFonts w:ascii="Arial" w:eastAsia="Times New Roman" w:hAnsi="Arial" w:cs="Arial"/>
          <w:lang w:eastAsia="es-MX"/>
        </w:rPr>
        <w:t xml:space="preserve"> que </w:t>
      </w:r>
      <w:r w:rsidR="00EB583E" w:rsidRPr="0093469A">
        <w:rPr>
          <w:rFonts w:ascii="Arial" w:eastAsia="Times New Roman" w:hAnsi="Arial" w:cs="Arial"/>
          <w:lang w:eastAsia="es-MX"/>
        </w:rPr>
        <w:t>cuál consideraba ella que era el primer signo de civilización en una cultura.</w:t>
      </w:r>
      <w:r w:rsidR="00707D17" w:rsidRPr="0093469A">
        <w:rPr>
          <w:rFonts w:ascii="Arial" w:eastAsia="Times New Roman" w:hAnsi="Arial" w:cs="Arial"/>
          <w:lang w:eastAsia="es-MX"/>
        </w:rPr>
        <w:t xml:space="preserve"> El estudiante esperaba que</w:t>
      </w:r>
      <w:r w:rsidR="00EB583E" w:rsidRPr="0093469A">
        <w:rPr>
          <w:rFonts w:ascii="Arial" w:eastAsia="Times New Roman" w:hAnsi="Arial" w:cs="Arial"/>
          <w:lang w:eastAsia="es-MX"/>
        </w:rPr>
        <w:t xml:space="preserve"> hablara de</w:t>
      </w:r>
      <w:r w:rsidR="00864C3B" w:rsidRPr="0093469A">
        <w:rPr>
          <w:rFonts w:ascii="Arial" w:eastAsia="Times New Roman" w:hAnsi="Arial" w:cs="Arial"/>
          <w:lang w:eastAsia="es-MX"/>
        </w:rPr>
        <w:t xml:space="preserve"> alguna herramienta primitiva, de</w:t>
      </w:r>
      <w:r w:rsidR="00EB583E" w:rsidRPr="0093469A">
        <w:rPr>
          <w:rFonts w:ascii="Arial" w:eastAsia="Times New Roman" w:hAnsi="Arial" w:cs="Arial"/>
          <w:lang w:eastAsia="es-MX"/>
        </w:rPr>
        <w:t xml:space="preserve"> anzuelos, o</w:t>
      </w:r>
      <w:r w:rsidR="00707D17" w:rsidRPr="0093469A">
        <w:rPr>
          <w:rFonts w:ascii="Arial" w:eastAsia="Times New Roman" w:hAnsi="Arial" w:cs="Arial"/>
          <w:lang w:eastAsia="es-MX"/>
        </w:rPr>
        <w:t>llas de barro o piedras talladas</w:t>
      </w:r>
      <w:r w:rsidR="00EB583E" w:rsidRPr="0093469A">
        <w:rPr>
          <w:rFonts w:ascii="Arial" w:eastAsia="Times New Roman" w:hAnsi="Arial" w:cs="Arial"/>
          <w:lang w:eastAsia="es-MX"/>
        </w:rPr>
        <w:t xml:space="preserve">. Pero no. Mead dijo que el primer signo de civilización en una cultura antigua era un fémur que se </w:t>
      </w:r>
      <w:r w:rsidR="00707D17" w:rsidRPr="0093469A">
        <w:rPr>
          <w:rFonts w:ascii="Arial" w:eastAsia="Times New Roman" w:hAnsi="Arial" w:cs="Arial"/>
          <w:lang w:eastAsia="es-MX"/>
        </w:rPr>
        <w:t>había roto y luego sanado. E</w:t>
      </w:r>
      <w:r w:rsidR="00EB583E" w:rsidRPr="0093469A">
        <w:rPr>
          <w:rFonts w:ascii="Arial" w:eastAsia="Times New Roman" w:hAnsi="Arial" w:cs="Arial"/>
          <w:lang w:eastAsia="es-MX"/>
        </w:rPr>
        <w:t>xplicó que en el reino animal,</w:t>
      </w:r>
      <w:r w:rsidR="00BE2CA2" w:rsidRPr="0093469A">
        <w:rPr>
          <w:rFonts w:ascii="Arial" w:eastAsia="Times New Roman" w:hAnsi="Arial" w:cs="Arial"/>
          <w:lang w:eastAsia="es-MX"/>
        </w:rPr>
        <w:t xml:space="preserve"> si te rompes una pierna, ello significa prácticamente una sentencia de muerte</w:t>
      </w:r>
      <w:r w:rsidR="00EB583E" w:rsidRPr="0093469A">
        <w:rPr>
          <w:rFonts w:ascii="Arial" w:eastAsia="Times New Roman" w:hAnsi="Arial" w:cs="Arial"/>
          <w:lang w:eastAsia="es-MX"/>
        </w:rPr>
        <w:t>. No puedes huir del peligro, ir al río a beber o buscar comida. Eres carne de bestias que merodean. Ningún animal sobrevive a una pierna rota el tiempo suficiente para que el hueso sane.</w:t>
      </w:r>
      <w:r w:rsidR="00707D17" w:rsidRPr="0093469A">
        <w:rPr>
          <w:rFonts w:ascii="Arial" w:eastAsia="Times New Roman" w:hAnsi="Arial" w:cs="Arial"/>
          <w:lang w:eastAsia="es-MX"/>
        </w:rPr>
        <w:t xml:space="preserve"> </w:t>
      </w:r>
      <w:r w:rsidR="00864FA9" w:rsidRPr="0093469A">
        <w:rPr>
          <w:rFonts w:ascii="Arial" w:eastAsia="Times New Roman" w:hAnsi="Arial" w:cs="Arial"/>
          <w:lang w:eastAsia="es-MX"/>
        </w:rPr>
        <w:t>Entonces u</w:t>
      </w:r>
      <w:r w:rsidR="00EB583E" w:rsidRPr="0093469A">
        <w:rPr>
          <w:rFonts w:ascii="Arial" w:eastAsia="Times New Roman" w:hAnsi="Arial" w:cs="Arial"/>
          <w:lang w:eastAsia="es-MX"/>
        </w:rPr>
        <w:t xml:space="preserve">n fémur roto que se ha curado es evidencia de que alguien se ha tomado el tiempo </w:t>
      </w:r>
      <w:r w:rsidR="00707D17" w:rsidRPr="0093469A">
        <w:rPr>
          <w:rFonts w:ascii="Arial" w:eastAsia="Times New Roman" w:hAnsi="Arial" w:cs="Arial"/>
          <w:lang w:eastAsia="es-MX"/>
        </w:rPr>
        <w:t>para quedarse con el que se lastimo</w:t>
      </w:r>
      <w:r w:rsidR="00EB583E" w:rsidRPr="0093469A">
        <w:rPr>
          <w:rFonts w:ascii="Arial" w:eastAsia="Times New Roman" w:hAnsi="Arial" w:cs="Arial"/>
          <w:lang w:eastAsia="es-MX"/>
        </w:rPr>
        <w:t xml:space="preserve">, ha vendado la herida, le ha llevado a un lugar seguro y le ha ayudado a recuperarse. Mead dijo que </w:t>
      </w:r>
      <w:r w:rsidR="00EB583E" w:rsidRPr="0093469A">
        <w:rPr>
          <w:rFonts w:ascii="Arial" w:eastAsia="Times New Roman" w:hAnsi="Arial" w:cs="Arial"/>
          <w:b/>
          <w:u w:val="single"/>
          <w:lang w:eastAsia="es-MX"/>
        </w:rPr>
        <w:t>ayudar a alguien más en las dificultades es el punto donde comienza la civilización</w:t>
      </w:r>
      <w:r w:rsidR="00EB583E" w:rsidRPr="0093469A">
        <w:rPr>
          <w:rFonts w:ascii="Arial" w:eastAsia="Times New Roman" w:hAnsi="Arial" w:cs="Arial"/>
          <w:lang w:eastAsia="es-MX"/>
        </w:rPr>
        <w:t>."</w:t>
      </w:r>
      <w:r w:rsidR="00C42130" w:rsidRPr="0093469A">
        <w:rPr>
          <w:rFonts w:ascii="Arial" w:eastAsia="Times New Roman" w:hAnsi="Arial" w:cs="Arial"/>
          <w:lang w:eastAsia="es-MX"/>
        </w:rPr>
        <w:t xml:space="preserve"> </w:t>
      </w:r>
    </w:p>
    <w:p w14:paraId="2F9B0A85" w14:textId="77777777" w:rsidR="00C3601E" w:rsidRPr="0093469A" w:rsidRDefault="00C3601E" w:rsidP="00864C3B">
      <w:pPr>
        <w:shd w:val="clear" w:color="auto" w:fill="FFFFFF"/>
        <w:spacing w:after="0" w:line="240" w:lineRule="auto"/>
        <w:jc w:val="both"/>
        <w:rPr>
          <w:rFonts w:ascii="Arial" w:eastAsia="Times New Roman" w:hAnsi="Arial" w:cs="Arial"/>
          <w:lang w:eastAsia="es-MX"/>
        </w:rPr>
      </w:pPr>
    </w:p>
    <w:p w14:paraId="45F27951" w14:textId="32811DF2" w:rsidR="005A2BD8" w:rsidRPr="0093469A" w:rsidRDefault="00C42130" w:rsidP="00DF325A">
      <w:pPr>
        <w:jc w:val="both"/>
        <w:rPr>
          <w:rFonts w:ascii="Arial" w:eastAsia="Times New Roman" w:hAnsi="Arial" w:cs="Arial"/>
          <w:lang w:eastAsia="es-MX"/>
        </w:rPr>
      </w:pPr>
      <w:r w:rsidRPr="0093469A">
        <w:rPr>
          <w:rFonts w:ascii="Arial" w:hAnsi="Arial" w:cs="Arial"/>
        </w:rPr>
        <w:t>Pues bien, según e</w:t>
      </w:r>
      <w:r w:rsidR="00C3601E" w:rsidRPr="0093469A">
        <w:rPr>
          <w:rFonts w:ascii="Arial" w:hAnsi="Arial" w:cs="Arial"/>
        </w:rPr>
        <w:t xml:space="preserve">l último censo de población y vivienda del 2020 realizado por el INEGI en el Estado de </w:t>
      </w:r>
      <w:r w:rsidRPr="0093469A">
        <w:rPr>
          <w:rFonts w:ascii="Arial" w:hAnsi="Arial" w:cs="Arial"/>
        </w:rPr>
        <w:t>Chihuahua</w:t>
      </w:r>
      <w:r w:rsidR="005A2BD8" w:rsidRPr="0093469A">
        <w:rPr>
          <w:rFonts w:ascii="Arial" w:hAnsi="Arial" w:cs="Arial"/>
        </w:rPr>
        <w:t xml:space="preserve"> </w:t>
      </w:r>
      <w:r w:rsidR="005A2BD8" w:rsidRPr="0093469A">
        <w:rPr>
          <w:rFonts w:ascii="Arial" w:hAnsi="Arial" w:cs="Arial"/>
          <w:b/>
          <w:u w:val="single"/>
        </w:rPr>
        <w:t xml:space="preserve">tenemos </w:t>
      </w:r>
      <w:r w:rsidR="00C3601E" w:rsidRPr="0093469A">
        <w:rPr>
          <w:rFonts w:ascii="Arial" w:hAnsi="Arial" w:cs="Arial"/>
          <w:b/>
          <w:u w:val="single"/>
        </w:rPr>
        <w:t>a</w:t>
      </w:r>
      <w:r w:rsidR="005A2BD8" w:rsidRPr="0093469A">
        <w:rPr>
          <w:rFonts w:ascii="Arial" w:hAnsi="Arial" w:cs="Arial"/>
          <w:b/>
          <w:u w:val="single"/>
        </w:rPr>
        <w:t xml:space="preserve"> </w:t>
      </w:r>
      <w:r w:rsidR="00C3601E" w:rsidRPr="0093469A">
        <w:rPr>
          <w:rFonts w:ascii="Arial" w:hAnsi="Arial" w:cs="Arial"/>
          <w:b/>
          <w:u w:val="single"/>
        </w:rPr>
        <w:t>587 035 Chihuahuenses</w:t>
      </w:r>
      <w:r w:rsidR="00C3601E" w:rsidRPr="0093469A">
        <w:rPr>
          <w:rFonts w:ascii="Arial" w:hAnsi="Arial" w:cs="Arial"/>
        </w:rPr>
        <w:t xml:space="preserve"> que viven  con  alguna limitac</w:t>
      </w:r>
      <w:r w:rsidR="005A2BD8" w:rsidRPr="0093469A">
        <w:rPr>
          <w:rFonts w:ascii="Arial" w:hAnsi="Arial" w:cs="Arial"/>
        </w:rPr>
        <w:t>ión o discapacidad. E</w:t>
      </w:r>
      <w:r w:rsidR="00C3601E" w:rsidRPr="0093469A">
        <w:rPr>
          <w:rFonts w:ascii="Arial" w:hAnsi="Arial" w:cs="Arial"/>
        </w:rPr>
        <w:t>ntendida la Población con</w:t>
      </w:r>
      <w:r w:rsidR="00C3601E" w:rsidRPr="0093469A">
        <w:rPr>
          <w:rFonts w:ascii="Arial" w:eastAsia="Times New Roman" w:hAnsi="Arial" w:cs="Arial"/>
          <w:lang w:eastAsia="es-MX"/>
        </w:rPr>
        <w:t xml:space="preserve"> L</w:t>
      </w:r>
      <w:r w:rsidR="00DF325A" w:rsidRPr="0093469A">
        <w:rPr>
          <w:rFonts w:ascii="Arial" w:eastAsia="Times New Roman" w:hAnsi="Arial" w:cs="Arial"/>
          <w:lang w:eastAsia="es-MX"/>
        </w:rPr>
        <w:t xml:space="preserve">imitación como </w:t>
      </w:r>
      <w:r w:rsidR="00C3601E" w:rsidRPr="0093469A">
        <w:rPr>
          <w:rFonts w:ascii="Arial" w:eastAsia="Times New Roman" w:hAnsi="Arial" w:cs="Arial"/>
          <w:lang w:eastAsia="es-MX"/>
        </w:rPr>
        <w:t xml:space="preserve">aquellas personas que tienen </w:t>
      </w:r>
      <w:r w:rsidR="00C3601E" w:rsidRPr="0093469A">
        <w:rPr>
          <w:rFonts w:ascii="Arial" w:eastAsia="Times New Roman" w:hAnsi="Arial" w:cs="Arial"/>
          <w:b/>
          <w:u w:val="single"/>
          <w:lang w:eastAsia="es-MX"/>
        </w:rPr>
        <w:t>poca dificultad</w:t>
      </w:r>
      <w:r w:rsidR="00C3601E" w:rsidRPr="0093469A">
        <w:rPr>
          <w:rFonts w:ascii="Arial" w:eastAsia="Times New Roman" w:hAnsi="Arial" w:cs="Arial"/>
          <w:lang w:eastAsia="es-MX"/>
        </w:rPr>
        <w:t xml:space="preserve"> para realizar al menos una de las actividades de la vida diaria com</w:t>
      </w:r>
      <w:r w:rsidR="00A32B2C">
        <w:rPr>
          <w:rFonts w:ascii="Arial" w:eastAsia="Times New Roman" w:hAnsi="Arial" w:cs="Arial"/>
          <w:lang w:eastAsia="es-MX"/>
        </w:rPr>
        <w:t xml:space="preserve">o: ver, oír, caminar, recordar, </w:t>
      </w:r>
      <w:r w:rsidR="00C3601E" w:rsidRPr="0093469A">
        <w:rPr>
          <w:rFonts w:ascii="Arial" w:eastAsia="Times New Roman" w:hAnsi="Arial" w:cs="Arial"/>
          <w:lang w:eastAsia="es-MX"/>
        </w:rPr>
        <w:t>c</w:t>
      </w:r>
      <w:r w:rsidR="00A32B2C">
        <w:rPr>
          <w:rFonts w:ascii="Arial" w:eastAsia="Times New Roman" w:hAnsi="Arial" w:cs="Arial"/>
          <w:lang w:eastAsia="es-MX"/>
        </w:rPr>
        <w:t>oncentrarse, bañarse, vestirse,</w:t>
      </w:r>
      <w:r w:rsidR="00C3601E" w:rsidRPr="0093469A">
        <w:rPr>
          <w:rFonts w:ascii="Arial" w:eastAsia="Times New Roman" w:hAnsi="Arial" w:cs="Arial"/>
          <w:lang w:eastAsia="es-MX"/>
        </w:rPr>
        <w:t xml:space="preserve"> comer, hablar o comunicarse.</w:t>
      </w:r>
      <w:r w:rsidR="005A2BD8" w:rsidRPr="0093469A">
        <w:rPr>
          <w:rFonts w:ascii="Arial" w:eastAsia="Times New Roman" w:hAnsi="Arial" w:cs="Arial"/>
          <w:lang w:eastAsia="es-MX"/>
        </w:rPr>
        <w:t xml:space="preserve"> Y Población con D</w:t>
      </w:r>
      <w:r w:rsidR="00C3601E" w:rsidRPr="0093469A">
        <w:rPr>
          <w:rFonts w:ascii="Arial" w:eastAsia="Times New Roman" w:hAnsi="Arial" w:cs="Arial"/>
          <w:lang w:eastAsia="es-MX"/>
        </w:rPr>
        <w:t xml:space="preserve">iscapacidad, a las Personas que tienen </w:t>
      </w:r>
      <w:r w:rsidR="00C3601E" w:rsidRPr="0093469A">
        <w:rPr>
          <w:rFonts w:ascii="Arial" w:eastAsia="Times New Roman" w:hAnsi="Arial" w:cs="Arial"/>
          <w:b/>
          <w:u w:val="single"/>
          <w:lang w:eastAsia="es-MX"/>
        </w:rPr>
        <w:t>mucha dificultad</w:t>
      </w:r>
      <w:r w:rsidR="00C3601E" w:rsidRPr="0093469A">
        <w:rPr>
          <w:rFonts w:ascii="Arial" w:eastAsia="Times New Roman" w:hAnsi="Arial" w:cs="Arial"/>
          <w:lang w:eastAsia="es-MX"/>
        </w:rPr>
        <w:t xml:space="preserve"> o no pueden hacer al menos una de las</w:t>
      </w:r>
      <w:r w:rsidR="00DF325A" w:rsidRPr="0093469A">
        <w:rPr>
          <w:rFonts w:ascii="Arial" w:eastAsia="Times New Roman" w:hAnsi="Arial" w:cs="Arial"/>
          <w:lang w:eastAsia="es-MX"/>
        </w:rPr>
        <w:t xml:space="preserve"> actividades de l</w:t>
      </w:r>
      <w:r w:rsidR="005A2BD8" w:rsidRPr="0093469A">
        <w:rPr>
          <w:rFonts w:ascii="Arial" w:eastAsia="Times New Roman" w:hAnsi="Arial" w:cs="Arial"/>
          <w:lang w:eastAsia="es-MX"/>
        </w:rPr>
        <w:t>a vida diaria.</w:t>
      </w:r>
      <w:r w:rsidR="00DF325A" w:rsidRPr="0093469A">
        <w:rPr>
          <w:rFonts w:ascii="Arial" w:eastAsia="Times New Roman" w:hAnsi="Arial" w:cs="Arial"/>
          <w:lang w:eastAsia="es-MX"/>
        </w:rPr>
        <w:t xml:space="preserve"> </w:t>
      </w:r>
    </w:p>
    <w:p w14:paraId="64AA9E17" w14:textId="327991AE" w:rsidR="00BE06A1" w:rsidRPr="0093469A" w:rsidRDefault="005A2BD8" w:rsidP="00DF325A">
      <w:pPr>
        <w:jc w:val="both"/>
        <w:rPr>
          <w:rFonts w:ascii="Arial" w:eastAsia="Times New Roman" w:hAnsi="Arial" w:cs="Arial"/>
          <w:lang w:eastAsia="es-MX"/>
        </w:rPr>
      </w:pPr>
      <w:r w:rsidRPr="0093469A">
        <w:rPr>
          <w:rFonts w:ascii="Arial" w:hAnsi="Arial" w:cs="Arial"/>
        </w:rPr>
        <w:t xml:space="preserve">Si tomamos en cuenta que somos un total de 3 741 860 Chihuahuenses, lo anterior implica que </w:t>
      </w:r>
      <w:r w:rsidR="00C3601E" w:rsidRPr="0093469A">
        <w:rPr>
          <w:rFonts w:ascii="Arial" w:hAnsi="Arial" w:cs="Arial"/>
        </w:rPr>
        <w:t xml:space="preserve">tenemos </w:t>
      </w:r>
      <w:r w:rsidR="00A32B2C">
        <w:rPr>
          <w:rFonts w:ascii="Arial" w:hAnsi="Arial" w:cs="Arial"/>
        </w:rPr>
        <w:t>que</w:t>
      </w:r>
      <w:r w:rsidR="00C3601E" w:rsidRPr="0093469A">
        <w:rPr>
          <w:rFonts w:ascii="Arial" w:hAnsi="Arial" w:cs="Arial"/>
        </w:rPr>
        <w:t xml:space="preserve"> 15</w:t>
      </w:r>
      <w:r w:rsidR="00A32B2C">
        <w:rPr>
          <w:rFonts w:ascii="Arial" w:hAnsi="Arial" w:cs="Arial"/>
        </w:rPr>
        <w:t xml:space="preserve"> de cada 100 Chihuahuenses </w:t>
      </w:r>
      <w:r w:rsidR="00C3601E" w:rsidRPr="0093469A">
        <w:rPr>
          <w:rFonts w:ascii="Arial" w:hAnsi="Arial" w:cs="Arial"/>
        </w:rPr>
        <w:t xml:space="preserve">se encuentran dentro de este grupo vulnerable que hemos vuelto invisible, que hemos excluido de manera progresiva y sistemática de la sociedad y de la vida </w:t>
      </w:r>
      <w:r w:rsidRPr="0093469A">
        <w:rPr>
          <w:rFonts w:ascii="Arial" w:hAnsi="Arial" w:cs="Arial"/>
        </w:rPr>
        <w:t>pública</w:t>
      </w:r>
      <w:r w:rsidR="00C3601E" w:rsidRPr="0093469A">
        <w:rPr>
          <w:rFonts w:ascii="Arial" w:eastAsia="Times New Roman" w:hAnsi="Arial" w:cs="Arial"/>
          <w:lang w:eastAsia="es-MX"/>
        </w:rPr>
        <w:t xml:space="preserve">, </w:t>
      </w:r>
    </w:p>
    <w:p w14:paraId="3BB69E7C" w14:textId="77777777" w:rsidR="00AA3479" w:rsidRPr="0093469A" w:rsidRDefault="008A7642" w:rsidP="008E5DC5">
      <w:pPr>
        <w:shd w:val="clear" w:color="auto" w:fill="FFFFFF"/>
        <w:spacing w:line="240" w:lineRule="auto"/>
        <w:jc w:val="both"/>
        <w:rPr>
          <w:rFonts w:ascii="Arial" w:hAnsi="Arial" w:cs="Arial"/>
        </w:rPr>
      </w:pPr>
      <w:r w:rsidRPr="0093469A">
        <w:rPr>
          <w:rFonts w:ascii="Arial" w:hAnsi="Arial" w:cs="Arial"/>
        </w:rPr>
        <w:t xml:space="preserve">Dicho lo anterior, no resta más que </w:t>
      </w:r>
      <w:r w:rsidR="00BE2CA2" w:rsidRPr="0093469A">
        <w:rPr>
          <w:rFonts w:ascii="Arial" w:hAnsi="Arial" w:cs="Arial"/>
        </w:rPr>
        <w:t>enfatizar que</w:t>
      </w:r>
      <w:r w:rsidR="00BE06A1" w:rsidRPr="0093469A">
        <w:rPr>
          <w:rFonts w:ascii="Arial" w:hAnsi="Arial" w:cs="Arial"/>
        </w:rPr>
        <w:t xml:space="preserve"> nuestro deber</w:t>
      </w:r>
      <w:r w:rsidR="00463387" w:rsidRPr="0093469A">
        <w:rPr>
          <w:rFonts w:ascii="Arial" w:hAnsi="Arial" w:cs="Arial"/>
        </w:rPr>
        <w:t xml:space="preserve"> n</w:t>
      </w:r>
      <w:r w:rsidR="000B004C" w:rsidRPr="0093469A">
        <w:rPr>
          <w:rFonts w:ascii="Arial" w:hAnsi="Arial" w:cs="Arial"/>
        </w:rPr>
        <w:t>o solo implica resaltar</w:t>
      </w:r>
      <w:r w:rsidR="00237ED1" w:rsidRPr="0093469A">
        <w:rPr>
          <w:rFonts w:ascii="Arial" w:hAnsi="Arial" w:cs="Arial"/>
        </w:rPr>
        <w:t xml:space="preserve"> su vulnerabilidad, </w:t>
      </w:r>
      <w:r w:rsidR="000B004C" w:rsidRPr="0093469A">
        <w:rPr>
          <w:rFonts w:ascii="Arial" w:hAnsi="Arial" w:cs="Arial"/>
        </w:rPr>
        <w:t xml:space="preserve">sino </w:t>
      </w:r>
      <w:r w:rsidR="005C6C54" w:rsidRPr="0093469A">
        <w:rPr>
          <w:rFonts w:ascii="Arial" w:hAnsi="Arial" w:cs="Arial"/>
        </w:rPr>
        <w:t>cambiar este paradigma, haciendo</w:t>
      </w:r>
      <w:r w:rsidR="000B004C" w:rsidRPr="0093469A">
        <w:rPr>
          <w:rFonts w:ascii="Arial" w:hAnsi="Arial" w:cs="Arial"/>
        </w:rPr>
        <w:t xml:space="preserve"> visible </w:t>
      </w:r>
      <w:r w:rsidR="00BE06A1" w:rsidRPr="0093469A">
        <w:rPr>
          <w:rFonts w:ascii="Arial" w:hAnsi="Arial" w:cs="Arial"/>
        </w:rPr>
        <w:t xml:space="preserve">su </w:t>
      </w:r>
      <w:r w:rsidR="000B004C" w:rsidRPr="0093469A">
        <w:rPr>
          <w:rFonts w:ascii="Arial" w:hAnsi="Arial" w:cs="Arial"/>
        </w:rPr>
        <w:t xml:space="preserve">gran </w:t>
      </w:r>
      <w:r w:rsidR="00BE06A1" w:rsidRPr="0093469A">
        <w:rPr>
          <w:rFonts w:ascii="Arial" w:hAnsi="Arial" w:cs="Arial"/>
        </w:rPr>
        <w:t>capacidad</w:t>
      </w:r>
      <w:r w:rsidR="00782FB7" w:rsidRPr="0093469A">
        <w:rPr>
          <w:rFonts w:ascii="Arial" w:hAnsi="Arial" w:cs="Arial"/>
        </w:rPr>
        <w:t xml:space="preserve"> de </w:t>
      </w:r>
      <w:r w:rsidR="00184668" w:rsidRPr="0093469A">
        <w:rPr>
          <w:rFonts w:ascii="Arial" w:hAnsi="Arial" w:cs="Arial"/>
        </w:rPr>
        <w:t>contribución</w:t>
      </w:r>
      <w:r w:rsidR="00BE06A1" w:rsidRPr="0093469A">
        <w:rPr>
          <w:rFonts w:ascii="Arial" w:hAnsi="Arial" w:cs="Arial"/>
        </w:rPr>
        <w:t xml:space="preserve">, </w:t>
      </w:r>
      <w:r w:rsidR="00184668" w:rsidRPr="0093469A">
        <w:rPr>
          <w:rFonts w:ascii="Arial" w:hAnsi="Arial" w:cs="Arial"/>
        </w:rPr>
        <w:t>Beethoven</w:t>
      </w:r>
      <w:r w:rsidR="00237ED1" w:rsidRPr="0093469A">
        <w:rPr>
          <w:rFonts w:ascii="Arial" w:hAnsi="Arial" w:cs="Arial"/>
        </w:rPr>
        <w:t>, Steven H</w:t>
      </w:r>
      <w:r w:rsidR="00184668" w:rsidRPr="0093469A">
        <w:rPr>
          <w:rFonts w:ascii="Arial" w:hAnsi="Arial" w:cs="Arial"/>
        </w:rPr>
        <w:t>awking</w:t>
      </w:r>
      <w:r w:rsidR="00237ED1" w:rsidRPr="0093469A">
        <w:rPr>
          <w:rFonts w:ascii="Arial" w:hAnsi="Arial" w:cs="Arial"/>
        </w:rPr>
        <w:t xml:space="preserve">, </w:t>
      </w:r>
      <w:r w:rsidR="00184668" w:rsidRPr="0093469A">
        <w:rPr>
          <w:rFonts w:ascii="Arial" w:hAnsi="Arial" w:cs="Arial"/>
        </w:rPr>
        <w:t>Nietzsche</w:t>
      </w:r>
      <w:r w:rsidR="00237ED1" w:rsidRPr="0093469A">
        <w:t xml:space="preserve">, </w:t>
      </w:r>
      <w:r w:rsidR="00184668" w:rsidRPr="0093469A">
        <w:rPr>
          <w:rFonts w:ascii="Arial" w:hAnsi="Arial" w:cs="Arial"/>
        </w:rPr>
        <w:t>Van Gogh</w:t>
      </w:r>
      <w:r w:rsidRPr="0093469A">
        <w:rPr>
          <w:rFonts w:ascii="Arial" w:hAnsi="Arial" w:cs="Arial"/>
        </w:rPr>
        <w:t xml:space="preserve"> e incluso</w:t>
      </w:r>
      <w:r w:rsidR="00237ED1" w:rsidRPr="0093469A">
        <w:rPr>
          <w:rFonts w:ascii="Arial" w:hAnsi="Arial" w:cs="Arial"/>
        </w:rPr>
        <w:t xml:space="preserve"> </w:t>
      </w:r>
      <w:r w:rsidR="00782FB7" w:rsidRPr="0093469A">
        <w:rPr>
          <w:rFonts w:ascii="Arial" w:hAnsi="Arial" w:cs="Arial"/>
        </w:rPr>
        <w:t>Leonel Messi</w:t>
      </w:r>
      <w:r w:rsidR="00237ED1" w:rsidRPr="0093469A">
        <w:rPr>
          <w:rFonts w:ascii="Arial" w:hAnsi="Arial" w:cs="Arial"/>
        </w:rPr>
        <w:t xml:space="preserve">, </w:t>
      </w:r>
      <w:r w:rsidR="005C6C54" w:rsidRPr="0093469A">
        <w:rPr>
          <w:rFonts w:ascii="Arial" w:hAnsi="Arial" w:cs="Arial"/>
        </w:rPr>
        <w:t xml:space="preserve">todos ellos, </w:t>
      </w:r>
      <w:r w:rsidR="00237ED1" w:rsidRPr="0093469A">
        <w:rPr>
          <w:rFonts w:ascii="Arial" w:hAnsi="Arial" w:cs="Arial"/>
        </w:rPr>
        <w:t>son</w:t>
      </w:r>
      <w:r w:rsidR="00942441" w:rsidRPr="0093469A">
        <w:rPr>
          <w:rFonts w:ascii="Arial" w:hAnsi="Arial" w:cs="Arial"/>
        </w:rPr>
        <w:t xml:space="preserve"> solo algunos ejemplos de</w:t>
      </w:r>
      <w:r w:rsidR="00237ED1" w:rsidRPr="0093469A">
        <w:rPr>
          <w:rFonts w:ascii="Arial" w:hAnsi="Arial" w:cs="Arial"/>
        </w:rPr>
        <w:t xml:space="preserve"> personas con discapacidad </w:t>
      </w:r>
      <w:r w:rsidR="007A21B5" w:rsidRPr="0093469A">
        <w:rPr>
          <w:rFonts w:ascii="Arial" w:hAnsi="Arial" w:cs="Arial"/>
        </w:rPr>
        <w:t xml:space="preserve">que </w:t>
      </w:r>
      <w:r w:rsidR="005C6C54" w:rsidRPr="0093469A">
        <w:rPr>
          <w:rFonts w:ascii="Arial" w:hAnsi="Arial" w:cs="Arial"/>
        </w:rPr>
        <w:t xml:space="preserve">no solo han destacado o  han tenido una gran influencia, sino que han dejado un legado </w:t>
      </w:r>
      <w:r w:rsidR="00BE2CA2" w:rsidRPr="0093469A">
        <w:rPr>
          <w:rFonts w:ascii="Arial" w:hAnsi="Arial" w:cs="Arial"/>
        </w:rPr>
        <w:t xml:space="preserve">a toda la humanidad </w:t>
      </w:r>
      <w:r w:rsidR="00237ED1" w:rsidRPr="0093469A">
        <w:rPr>
          <w:rFonts w:ascii="Arial" w:hAnsi="Arial" w:cs="Arial"/>
        </w:rPr>
        <w:t>en el ámbito de la Música, la Ciencia, la Liter</w:t>
      </w:r>
      <w:r w:rsidR="00BE2CA2" w:rsidRPr="0093469A">
        <w:rPr>
          <w:rFonts w:ascii="Arial" w:hAnsi="Arial" w:cs="Arial"/>
        </w:rPr>
        <w:t xml:space="preserve">atura, la Pintura y el Deporte. </w:t>
      </w:r>
    </w:p>
    <w:p w14:paraId="07C05D3A" w14:textId="0208372C" w:rsidR="000C7CBA" w:rsidRPr="00EC494D" w:rsidRDefault="00AA3479" w:rsidP="008E5DC5">
      <w:pPr>
        <w:shd w:val="clear" w:color="auto" w:fill="FFFFFF"/>
        <w:spacing w:line="240" w:lineRule="auto"/>
        <w:jc w:val="both"/>
        <w:rPr>
          <w:rFonts w:ascii="Arial" w:hAnsi="Arial" w:cs="Arial"/>
          <w:shd w:val="clear" w:color="auto" w:fill="FFFFFF"/>
        </w:rPr>
      </w:pPr>
      <w:r w:rsidRPr="0093469A">
        <w:rPr>
          <w:rFonts w:ascii="Arial" w:hAnsi="Arial" w:cs="Arial"/>
        </w:rPr>
        <w:t>Para ellos no fueron impedimento</w:t>
      </w:r>
      <w:r w:rsidR="00C93A53" w:rsidRPr="0093469A">
        <w:rPr>
          <w:rFonts w:ascii="Arial" w:hAnsi="Arial" w:cs="Arial"/>
        </w:rPr>
        <w:t>s</w:t>
      </w:r>
      <w:r w:rsidRPr="0093469A">
        <w:rPr>
          <w:rFonts w:ascii="Arial" w:hAnsi="Arial" w:cs="Arial"/>
        </w:rPr>
        <w:t xml:space="preserve"> </w:t>
      </w:r>
      <w:r w:rsidR="000C7CBA" w:rsidRPr="0093469A">
        <w:rPr>
          <w:rFonts w:ascii="Arial" w:hAnsi="Arial" w:cs="Arial"/>
        </w:rPr>
        <w:t>l</w:t>
      </w:r>
      <w:r w:rsidR="000C7CBA" w:rsidRPr="0093469A">
        <w:rPr>
          <w:rFonts w:ascii="Arial" w:hAnsi="Arial" w:cs="Arial"/>
          <w:shd w:val="clear" w:color="auto" w:fill="FFFFFF"/>
        </w:rPr>
        <w:t xml:space="preserve">a sordera, el autismo, la demencia </w:t>
      </w:r>
      <w:proofErr w:type="spellStart"/>
      <w:r w:rsidR="000C7CBA" w:rsidRPr="0093469A">
        <w:rPr>
          <w:rFonts w:ascii="Arial" w:hAnsi="Arial" w:cs="Arial"/>
          <w:shd w:val="clear" w:color="auto" w:fill="FFFFFF"/>
        </w:rPr>
        <w:t>frontotemporal</w:t>
      </w:r>
      <w:proofErr w:type="spellEnd"/>
      <w:r w:rsidR="000C7CBA" w:rsidRPr="0093469A">
        <w:rPr>
          <w:rFonts w:ascii="Arial" w:hAnsi="Arial" w:cs="Arial"/>
          <w:shd w:val="clear" w:color="auto" w:fill="FFFFFF"/>
        </w:rPr>
        <w:t xml:space="preserve"> </w:t>
      </w:r>
      <w:r w:rsidR="00C93A53" w:rsidRPr="0093469A">
        <w:rPr>
          <w:rFonts w:ascii="Arial" w:hAnsi="Arial" w:cs="Arial"/>
          <w:shd w:val="clear" w:color="auto" w:fill="FFFFFF"/>
        </w:rPr>
        <w:t xml:space="preserve">ni </w:t>
      </w:r>
      <w:r w:rsidR="000C7CBA" w:rsidRPr="0093469A">
        <w:rPr>
          <w:rFonts w:ascii="Arial" w:hAnsi="Arial" w:cs="Arial"/>
          <w:shd w:val="clear" w:color="auto" w:fill="FFFFFF"/>
        </w:rPr>
        <w:t>la Escle</w:t>
      </w:r>
      <w:r w:rsidRPr="0093469A">
        <w:rPr>
          <w:rFonts w:ascii="Arial" w:hAnsi="Arial" w:cs="Arial"/>
          <w:shd w:val="clear" w:color="auto" w:fill="FFFFFF"/>
        </w:rPr>
        <w:t xml:space="preserve">rosis Lateral </w:t>
      </w:r>
      <w:proofErr w:type="spellStart"/>
      <w:r w:rsidRPr="0093469A">
        <w:rPr>
          <w:rFonts w:ascii="Arial" w:hAnsi="Arial" w:cs="Arial"/>
          <w:shd w:val="clear" w:color="auto" w:fill="FFFFFF"/>
        </w:rPr>
        <w:t>Amiotrófica</w:t>
      </w:r>
      <w:proofErr w:type="spellEnd"/>
      <w:r w:rsidRPr="0093469A">
        <w:rPr>
          <w:rFonts w:ascii="Arial" w:hAnsi="Arial" w:cs="Arial"/>
          <w:shd w:val="clear" w:color="auto" w:fill="FFFFFF"/>
        </w:rPr>
        <w:t xml:space="preserve">, </w:t>
      </w:r>
      <w:r w:rsidR="00C93A53" w:rsidRPr="0093469A">
        <w:rPr>
          <w:rFonts w:ascii="Arial" w:hAnsi="Arial" w:cs="Arial"/>
          <w:shd w:val="clear" w:color="auto" w:fill="FFFFFF"/>
        </w:rPr>
        <w:t>nosotros tampoco debemos serlo.</w:t>
      </w:r>
    </w:p>
    <w:p w14:paraId="5E301842" w14:textId="13D2E219" w:rsidR="00BE06A1" w:rsidRPr="0093469A" w:rsidRDefault="005C6C54" w:rsidP="008E5DC5">
      <w:pPr>
        <w:shd w:val="clear" w:color="auto" w:fill="FFFFFF"/>
        <w:spacing w:line="240" w:lineRule="auto"/>
        <w:jc w:val="both"/>
        <w:rPr>
          <w:rFonts w:ascii="Arial" w:hAnsi="Arial" w:cs="Arial"/>
        </w:rPr>
      </w:pPr>
      <w:r w:rsidRPr="0093469A">
        <w:rPr>
          <w:rFonts w:ascii="Arial" w:hAnsi="Arial" w:cs="Arial"/>
        </w:rPr>
        <w:t xml:space="preserve">El anterior razonamiento sobre el enorme potencial </w:t>
      </w:r>
      <w:r w:rsidR="00C93A53" w:rsidRPr="0093469A">
        <w:rPr>
          <w:rFonts w:ascii="Arial" w:hAnsi="Arial" w:cs="Arial"/>
        </w:rPr>
        <w:t xml:space="preserve">inexplorado e </w:t>
      </w:r>
      <w:r w:rsidRPr="0093469A">
        <w:rPr>
          <w:rFonts w:ascii="Arial" w:hAnsi="Arial" w:cs="Arial"/>
        </w:rPr>
        <w:t>inexplotado de las personas con discapacidad, forzosamente nos obliga a</w:t>
      </w:r>
      <w:r w:rsidR="00C93A53" w:rsidRPr="0093469A">
        <w:rPr>
          <w:rFonts w:ascii="Arial" w:hAnsi="Arial" w:cs="Arial"/>
        </w:rPr>
        <w:t xml:space="preserve"> que nos preguntemos,</w:t>
      </w:r>
      <w:r w:rsidR="00EC494D">
        <w:rPr>
          <w:rFonts w:ascii="Arial" w:hAnsi="Arial" w:cs="Arial"/>
        </w:rPr>
        <w:t xml:space="preserve"> ¿</w:t>
      </w:r>
      <w:r w:rsidR="00EC494D" w:rsidRPr="0093469A">
        <w:rPr>
          <w:rFonts w:ascii="Arial" w:hAnsi="Arial" w:cs="Arial"/>
        </w:rPr>
        <w:t>cuánto</w:t>
      </w:r>
      <w:r w:rsidR="007A21B5" w:rsidRPr="0093469A">
        <w:rPr>
          <w:rFonts w:ascii="Arial" w:hAnsi="Arial" w:cs="Arial"/>
        </w:rPr>
        <w:t xml:space="preserve"> capital humano de gran valor hemos desperdiciado?</w:t>
      </w:r>
      <w:r w:rsidR="00EC494D">
        <w:rPr>
          <w:rFonts w:ascii="Arial" w:hAnsi="Arial" w:cs="Arial"/>
        </w:rPr>
        <w:t>, ¿</w:t>
      </w:r>
      <w:r w:rsidR="00C93A53" w:rsidRPr="0093469A">
        <w:rPr>
          <w:rFonts w:ascii="Arial" w:hAnsi="Arial" w:cs="Arial"/>
        </w:rPr>
        <w:t xml:space="preserve">De </w:t>
      </w:r>
      <w:r w:rsidR="00EC494D" w:rsidRPr="0093469A">
        <w:rPr>
          <w:rFonts w:ascii="Arial" w:hAnsi="Arial" w:cs="Arial"/>
        </w:rPr>
        <w:t>cuánto</w:t>
      </w:r>
      <w:r w:rsidR="00C93A53" w:rsidRPr="0093469A">
        <w:rPr>
          <w:rFonts w:ascii="Arial" w:hAnsi="Arial" w:cs="Arial"/>
        </w:rPr>
        <w:t xml:space="preserve"> nos hemos perdido?</w:t>
      </w:r>
      <w:r w:rsidR="0093469A">
        <w:rPr>
          <w:rFonts w:ascii="Arial" w:hAnsi="Arial" w:cs="Arial"/>
        </w:rPr>
        <w:t xml:space="preserve"> </w:t>
      </w:r>
      <w:r w:rsidR="00EC494D">
        <w:rPr>
          <w:rFonts w:ascii="Arial" w:hAnsi="Arial" w:cs="Arial"/>
        </w:rPr>
        <w:t>¿</w:t>
      </w:r>
      <w:r w:rsidR="0093469A">
        <w:rPr>
          <w:rFonts w:ascii="Arial" w:hAnsi="Arial" w:cs="Arial"/>
        </w:rPr>
        <w:t>Y de cuanto más nos perderemos si seguimos ignorando esta problemática?</w:t>
      </w:r>
    </w:p>
    <w:p w14:paraId="60C53997" w14:textId="021C2664" w:rsidR="002B10DF" w:rsidRPr="0093469A" w:rsidRDefault="00365C24" w:rsidP="005E5D23">
      <w:pPr>
        <w:jc w:val="both"/>
        <w:rPr>
          <w:rFonts w:ascii="Arial" w:hAnsi="Arial" w:cs="Arial"/>
        </w:rPr>
      </w:pPr>
      <w:r w:rsidRPr="0093469A">
        <w:rPr>
          <w:rFonts w:ascii="Arial" w:hAnsi="Arial" w:cs="Arial"/>
        </w:rPr>
        <w:t xml:space="preserve">Por lo anteriormente expuesto </w:t>
      </w:r>
      <w:r w:rsidR="00616AA2">
        <w:rPr>
          <w:rFonts w:ascii="Arial" w:hAnsi="Arial" w:cs="Arial"/>
        </w:rPr>
        <w:t xml:space="preserve">con fundamento en lo que establecen los artículos 68 </w:t>
      </w:r>
      <w:r w:rsidR="00EC494D">
        <w:rPr>
          <w:rFonts w:ascii="Arial" w:hAnsi="Arial" w:cs="Arial"/>
        </w:rPr>
        <w:t>fracción</w:t>
      </w:r>
      <w:r w:rsidR="00616AA2">
        <w:rPr>
          <w:rFonts w:ascii="Arial" w:hAnsi="Arial" w:cs="Arial"/>
        </w:rPr>
        <w:t xml:space="preserve"> I de la </w:t>
      </w:r>
      <w:r w:rsidR="00EC494D">
        <w:rPr>
          <w:rFonts w:ascii="Arial" w:hAnsi="Arial" w:cs="Arial"/>
        </w:rPr>
        <w:t>Constitución</w:t>
      </w:r>
      <w:r w:rsidR="00616AA2">
        <w:rPr>
          <w:rFonts w:ascii="Arial" w:hAnsi="Arial" w:cs="Arial"/>
        </w:rPr>
        <w:t xml:space="preserve"> </w:t>
      </w:r>
      <w:r w:rsidR="00EC494D">
        <w:rPr>
          <w:rFonts w:ascii="Arial" w:hAnsi="Arial" w:cs="Arial"/>
        </w:rPr>
        <w:t>Política</w:t>
      </w:r>
      <w:r w:rsidR="00616AA2">
        <w:rPr>
          <w:rFonts w:ascii="Arial" w:hAnsi="Arial" w:cs="Arial"/>
        </w:rPr>
        <w:t xml:space="preserve"> del Estado de Chihuahua, </w:t>
      </w:r>
      <w:r w:rsidR="00EC494D">
        <w:rPr>
          <w:rFonts w:ascii="Arial" w:hAnsi="Arial" w:cs="Arial"/>
        </w:rPr>
        <w:t xml:space="preserve">el artículo </w:t>
      </w:r>
      <w:r w:rsidR="00616AA2">
        <w:rPr>
          <w:rFonts w:ascii="Arial" w:hAnsi="Arial" w:cs="Arial"/>
        </w:rPr>
        <w:t xml:space="preserve">167 </w:t>
      </w:r>
      <w:r w:rsidR="00EC494D">
        <w:rPr>
          <w:rFonts w:ascii="Arial" w:hAnsi="Arial" w:cs="Arial"/>
        </w:rPr>
        <w:t>fracción</w:t>
      </w:r>
      <w:r w:rsidR="00616AA2">
        <w:rPr>
          <w:rFonts w:ascii="Arial" w:hAnsi="Arial" w:cs="Arial"/>
        </w:rPr>
        <w:t xml:space="preserve"> I </w:t>
      </w:r>
      <w:r w:rsidR="00EC494D">
        <w:rPr>
          <w:rFonts w:ascii="Arial" w:hAnsi="Arial" w:cs="Arial"/>
        </w:rPr>
        <w:t>d</w:t>
      </w:r>
      <w:r w:rsidR="00616AA2">
        <w:rPr>
          <w:rFonts w:ascii="Arial" w:hAnsi="Arial" w:cs="Arial"/>
        </w:rPr>
        <w:t xml:space="preserve">e la Ley </w:t>
      </w:r>
      <w:r w:rsidR="00EC494D">
        <w:rPr>
          <w:rFonts w:ascii="Arial" w:hAnsi="Arial" w:cs="Arial"/>
        </w:rPr>
        <w:t>Orgánica</w:t>
      </w:r>
      <w:r w:rsidR="00616AA2">
        <w:rPr>
          <w:rFonts w:ascii="Arial" w:hAnsi="Arial" w:cs="Arial"/>
        </w:rPr>
        <w:t xml:space="preserve"> del Poder Legislativo; </w:t>
      </w:r>
      <w:r w:rsidR="00EC494D">
        <w:rPr>
          <w:rFonts w:ascii="Arial" w:hAnsi="Arial" w:cs="Arial"/>
        </w:rPr>
        <w:t>así</w:t>
      </w:r>
      <w:r w:rsidR="00616AA2">
        <w:rPr>
          <w:rFonts w:ascii="Arial" w:hAnsi="Arial" w:cs="Arial"/>
        </w:rPr>
        <w:t xml:space="preserve"> como de los numerales 75 y 76 </w:t>
      </w:r>
      <w:r w:rsidR="00EC494D">
        <w:rPr>
          <w:rFonts w:ascii="Arial" w:hAnsi="Arial" w:cs="Arial"/>
        </w:rPr>
        <w:t>del Reglamento Interior de Prácticas Parlamentarias del Poder Legislativo</w:t>
      </w:r>
      <w:r w:rsidRPr="0093469A">
        <w:rPr>
          <w:rFonts w:ascii="Arial" w:hAnsi="Arial" w:cs="Arial"/>
        </w:rPr>
        <w:t xml:space="preserve"> </w:t>
      </w:r>
      <w:r w:rsidR="00EC494D">
        <w:rPr>
          <w:rFonts w:ascii="Arial" w:hAnsi="Arial" w:cs="Arial"/>
        </w:rPr>
        <w:t xml:space="preserve">y </w:t>
      </w:r>
      <w:r w:rsidRPr="0093469A">
        <w:rPr>
          <w:rFonts w:ascii="Arial" w:hAnsi="Arial" w:cs="Arial"/>
        </w:rPr>
        <w:t xml:space="preserve">con la finalidad de continuar </w:t>
      </w:r>
      <w:r w:rsidRPr="0093469A">
        <w:rPr>
          <w:rFonts w:ascii="Arial" w:hAnsi="Arial" w:cs="Arial"/>
        </w:rPr>
        <w:lastRenderedPageBreak/>
        <w:t xml:space="preserve">trabajando en las acciones que promuevan y garanticen la </w:t>
      </w:r>
      <w:r w:rsidR="00C93A53" w:rsidRPr="0093469A">
        <w:rPr>
          <w:rFonts w:ascii="Arial" w:hAnsi="Arial" w:cs="Arial"/>
        </w:rPr>
        <w:t xml:space="preserve"> </w:t>
      </w:r>
      <w:r w:rsidRPr="0093469A">
        <w:rPr>
          <w:rFonts w:ascii="Arial" w:hAnsi="Arial" w:cs="Arial"/>
        </w:rPr>
        <w:t>inclusión de las personas con discapacidad, es que someto a consideración de esta Honorable Asamblea, el siguiente:</w:t>
      </w:r>
    </w:p>
    <w:p w14:paraId="093F3DDC" w14:textId="77777777" w:rsidR="002B10DF" w:rsidRPr="00AD064B" w:rsidRDefault="002B10DF" w:rsidP="005E5D23">
      <w:pPr>
        <w:jc w:val="both"/>
        <w:rPr>
          <w:rFonts w:ascii="Arial" w:hAnsi="Arial" w:cs="Arial"/>
        </w:rPr>
      </w:pPr>
    </w:p>
    <w:p w14:paraId="31B66056" w14:textId="60ED7B6B" w:rsidR="00365C24" w:rsidRDefault="00365C24" w:rsidP="00365C24">
      <w:pPr>
        <w:jc w:val="center"/>
        <w:rPr>
          <w:rFonts w:ascii="Arial" w:hAnsi="Arial" w:cs="Arial"/>
          <w:b/>
        </w:rPr>
      </w:pPr>
      <w:r w:rsidRPr="00365C24">
        <w:rPr>
          <w:rFonts w:ascii="Arial" w:hAnsi="Arial" w:cs="Arial"/>
          <w:b/>
        </w:rPr>
        <w:t>DECRETO</w:t>
      </w:r>
    </w:p>
    <w:p w14:paraId="090F6EDD" w14:textId="77777777" w:rsidR="00365C24" w:rsidRDefault="00365C24" w:rsidP="00365C24">
      <w:pPr>
        <w:jc w:val="center"/>
        <w:rPr>
          <w:rFonts w:ascii="Arial" w:hAnsi="Arial" w:cs="Arial"/>
        </w:rPr>
      </w:pPr>
    </w:p>
    <w:p w14:paraId="45A8A61F" w14:textId="7BDFE7C1" w:rsidR="00D07DE6" w:rsidRPr="00D07DE6" w:rsidRDefault="00365C24" w:rsidP="005E5D23">
      <w:pPr>
        <w:jc w:val="both"/>
        <w:rPr>
          <w:rFonts w:ascii="Arial" w:hAnsi="Arial" w:cs="Arial"/>
        </w:rPr>
      </w:pPr>
      <w:r w:rsidRPr="00365C24">
        <w:rPr>
          <w:rFonts w:ascii="Arial" w:hAnsi="Arial" w:cs="Arial"/>
          <w:b/>
        </w:rPr>
        <w:t>ARTICULO ÚNICO</w:t>
      </w:r>
      <w:r>
        <w:rPr>
          <w:rFonts w:ascii="Arial" w:hAnsi="Arial" w:cs="Arial"/>
        </w:rPr>
        <w:t>.-</w:t>
      </w:r>
      <w:r w:rsidR="005E5D23" w:rsidRPr="005E5D23">
        <w:rPr>
          <w:rFonts w:ascii="Arial" w:hAnsi="Arial" w:cs="Arial"/>
        </w:rPr>
        <w:t xml:space="preserve"> </w:t>
      </w:r>
      <w:r>
        <w:rPr>
          <w:rFonts w:ascii="Arial" w:hAnsi="Arial" w:cs="Arial"/>
        </w:rPr>
        <w:t>S</w:t>
      </w:r>
      <w:r w:rsidR="005E5D23" w:rsidRPr="005E5D23">
        <w:rPr>
          <w:rFonts w:ascii="Arial" w:hAnsi="Arial" w:cs="Arial"/>
        </w:rPr>
        <w:t xml:space="preserve">e </w:t>
      </w:r>
      <w:r w:rsidR="00864C3B" w:rsidRPr="005E5D23">
        <w:rPr>
          <w:rFonts w:ascii="Arial" w:hAnsi="Arial" w:cs="Arial"/>
        </w:rPr>
        <w:t>adicion</w:t>
      </w:r>
      <w:r w:rsidR="00864C3B">
        <w:rPr>
          <w:rFonts w:ascii="Arial" w:hAnsi="Arial" w:cs="Arial"/>
        </w:rPr>
        <w:t>a</w:t>
      </w:r>
      <w:r w:rsidR="00082E45">
        <w:rPr>
          <w:rFonts w:ascii="Arial" w:hAnsi="Arial" w:cs="Arial"/>
        </w:rPr>
        <w:t>n</w:t>
      </w:r>
      <w:r w:rsidR="00082E45" w:rsidRPr="00082E45">
        <w:rPr>
          <w:rFonts w:ascii="Arial" w:hAnsi="Arial" w:cs="Arial"/>
        </w:rPr>
        <w:t xml:space="preserve"> </w:t>
      </w:r>
      <w:r w:rsidR="00082E45">
        <w:rPr>
          <w:rFonts w:ascii="Arial" w:hAnsi="Arial" w:cs="Arial"/>
        </w:rPr>
        <w:t xml:space="preserve">las fracciones </w:t>
      </w:r>
      <w:r w:rsidR="00616AA2">
        <w:rPr>
          <w:rFonts w:ascii="Arial" w:hAnsi="Arial" w:cs="Arial"/>
        </w:rPr>
        <w:t xml:space="preserve">XII, XIII y XIV </w:t>
      </w:r>
      <w:r w:rsidR="00082E45">
        <w:rPr>
          <w:rFonts w:ascii="Arial" w:hAnsi="Arial" w:cs="Arial"/>
        </w:rPr>
        <w:t>a</w:t>
      </w:r>
      <w:r w:rsidR="005E5D23" w:rsidRPr="005E5D23">
        <w:rPr>
          <w:rFonts w:ascii="Arial" w:hAnsi="Arial" w:cs="Arial"/>
        </w:rPr>
        <w:t xml:space="preserve">l </w:t>
      </w:r>
      <w:r w:rsidR="000D00EA" w:rsidRPr="005E5D23">
        <w:rPr>
          <w:rFonts w:ascii="Arial" w:hAnsi="Arial" w:cs="Arial"/>
        </w:rPr>
        <w:t>Artículo</w:t>
      </w:r>
      <w:r w:rsidR="005E5D23" w:rsidRPr="005E5D23">
        <w:rPr>
          <w:rFonts w:ascii="Arial" w:hAnsi="Arial" w:cs="Arial"/>
        </w:rPr>
        <w:t xml:space="preserve"> 7 de la Ley para la Inclusión y Desarrollo de las Personas con Discapacidad en el Estado de Chihuahua</w:t>
      </w:r>
      <w:r w:rsidR="00B73B7F">
        <w:rPr>
          <w:rFonts w:ascii="Arial" w:hAnsi="Arial" w:cs="Arial"/>
        </w:rPr>
        <w:t>,</w:t>
      </w:r>
      <w:r w:rsidR="00864C3B">
        <w:rPr>
          <w:rFonts w:ascii="Arial" w:hAnsi="Arial" w:cs="Arial"/>
        </w:rPr>
        <w:t xml:space="preserve"> para quedar redactado de la </w:t>
      </w:r>
      <w:r w:rsidR="00864C3B" w:rsidRPr="000D00EA">
        <w:rPr>
          <w:rFonts w:ascii="Arial" w:hAnsi="Arial" w:cs="Arial"/>
        </w:rPr>
        <w:t>siguiente manera:</w:t>
      </w:r>
    </w:p>
    <w:p w14:paraId="1527882D" w14:textId="77777777" w:rsidR="00D07DE6" w:rsidRDefault="00D07DE6" w:rsidP="005E5D23">
      <w:pPr>
        <w:jc w:val="both"/>
        <w:rPr>
          <w:rFonts w:ascii="Arial" w:hAnsi="Arial" w:cs="Arial"/>
        </w:rPr>
      </w:pPr>
      <w:r w:rsidRPr="00D07DE6">
        <w:rPr>
          <w:rFonts w:ascii="Arial" w:hAnsi="Arial" w:cs="Arial"/>
        </w:rPr>
        <w:t>Artículo 7. Son derechos que esta Ley reconoce y protege a favor de las personas con discapacidad, además de los establecidos en la Constitución Política de los Estados Unidos Mexicanos, los tratados internacionales de los que México sea parte, la Constitución Política del Estado, así como las leyes federales y estatales vigentes, de manera enunciativa y no limitativa, los siguientes:</w:t>
      </w:r>
    </w:p>
    <w:p w14:paraId="57CAE088" w14:textId="3B5514E8" w:rsidR="00616AA2" w:rsidRPr="00616AA2" w:rsidRDefault="00616AA2" w:rsidP="005E5D23">
      <w:pPr>
        <w:jc w:val="both"/>
        <w:rPr>
          <w:rFonts w:ascii="Arial" w:hAnsi="Arial" w:cs="Arial"/>
          <w:b/>
        </w:rPr>
      </w:pPr>
      <w:r w:rsidRPr="00616AA2">
        <w:rPr>
          <w:rFonts w:ascii="Arial" w:hAnsi="Arial" w:cs="Arial"/>
          <w:b/>
        </w:rPr>
        <w:t>…</w:t>
      </w:r>
      <w:bookmarkStart w:id="0" w:name="_GoBack"/>
      <w:bookmarkEnd w:id="0"/>
    </w:p>
    <w:p w14:paraId="7C3645F6" w14:textId="73DF4B69" w:rsidR="001165A4" w:rsidRPr="00825B9C" w:rsidRDefault="005E5D23" w:rsidP="0001467B">
      <w:pPr>
        <w:spacing w:before="238" w:after="238" w:line="330" w:lineRule="atLeast"/>
        <w:jc w:val="both"/>
        <w:rPr>
          <w:rFonts w:ascii="Arial" w:eastAsia="Times New Roman" w:hAnsi="Arial" w:cs="Arial"/>
          <w:b/>
          <w:color w:val="000000"/>
          <w:lang w:eastAsia="es-MX"/>
        </w:rPr>
      </w:pPr>
      <w:r w:rsidRPr="00825B9C">
        <w:rPr>
          <w:rFonts w:ascii="Arial" w:hAnsi="Arial" w:cs="Arial"/>
          <w:b/>
        </w:rPr>
        <w:t>X</w:t>
      </w:r>
      <w:r w:rsidR="009D7AFB" w:rsidRPr="00825B9C">
        <w:rPr>
          <w:rFonts w:ascii="Arial" w:hAnsi="Arial" w:cs="Arial"/>
          <w:b/>
        </w:rPr>
        <w:t>II</w:t>
      </w:r>
      <w:r w:rsidRPr="00825B9C">
        <w:rPr>
          <w:rFonts w:ascii="Arial" w:hAnsi="Arial" w:cs="Arial"/>
          <w:b/>
        </w:rPr>
        <w:t>. A la Vivienda Digna</w:t>
      </w:r>
      <w:r w:rsidR="001165A4" w:rsidRPr="00825B9C">
        <w:rPr>
          <w:rFonts w:ascii="Arial" w:eastAsia="Times New Roman" w:hAnsi="Arial" w:cs="Arial"/>
          <w:b/>
          <w:color w:val="000000"/>
          <w:lang w:eastAsia="es-MX"/>
        </w:rPr>
        <w:t>. Los programas de vivienda de los sectores público o privado incluirán proyectos arquitectónicos de c</w:t>
      </w:r>
      <w:r w:rsidR="00A32B2C" w:rsidRPr="00825B9C">
        <w:rPr>
          <w:rFonts w:ascii="Arial" w:eastAsia="Times New Roman" w:hAnsi="Arial" w:cs="Arial"/>
          <w:b/>
          <w:color w:val="000000"/>
          <w:lang w:eastAsia="es-MX"/>
        </w:rPr>
        <w:t>onstrucciones que consideren las necesidades de accesibilidad de las personas, atendiendo a los diversos tipos de discapacidades.</w:t>
      </w:r>
    </w:p>
    <w:p w14:paraId="43B1E5F7" w14:textId="772301CE" w:rsidR="00D07DE6" w:rsidRPr="00825B9C" w:rsidRDefault="00D07DE6" w:rsidP="005E5D23">
      <w:pPr>
        <w:jc w:val="both"/>
        <w:rPr>
          <w:rFonts w:ascii="Arial" w:hAnsi="Arial" w:cs="Arial"/>
          <w:b/>
        </w:rPr>
      </w:pPr>
    </w:p>
    <w:p w14:paraId="660B56A7" w14:textId="2EBA1176" w:rsidR="0093469A" w:rsidRPr="00825B9C" w:rsidRDefault="005E5D23" w:rsidP="0093469A">
      <w:pPr>
        <w:spacing w:before="238" w:after="238" w:line="330" w:lineRule="atLeast"/>
        <w:jc w:val="both"/>
        <w:rPr>
          <w:rFonts w:ascii="Arial" w:hAnsi="Arial" w:cs="Arial"/>
          <w:b/>
        </w:rPr>
      </w:pPr>
      <w:r w:rsidRPr="00825B9C">
        <w:rPr>
          <w:rFonts w:ascii="Arial" w:hAnsi="Arial" w:cs="Arial"/>
          <w:b/>
        </w:rPr>
        <w:t>X</w:t>
      </w:r>
      <w:r w:rsidR="00864C3B" w:rsidRPr="00825B9C">
        <w:rPr>
          <w:rFonts w:ascii="Arial" w:hAnsi="Arial" w:cs="Arial"/>
          <w:b/>
        </w:rPr>
        <w:t>I</w:t>
      </w:r>
      <w:r w:rsidR="009D7AFB" w:rsidRPr="00825B9C">
        <w:rPr>
          <w:rFonts w:ascii="Arial" w:hAnsi="Arial" w:cs="Arial"/>
          <w:b/>
        </w:rPr>
        <w:t>II</w:t>
      </w:r>
      <w:r w:rsidRPr="00825B9C">
        <w:rPr>
          <w:rFonts w:ascii="Arial" w:hAnsi="Arial" w:cs="Arial"/>
          <w:b/>
        </w:rPr>
        <w:t>. A</w:t>
      </w:r>
      <w:r w:rsidR="007B2C8A" w:rsidRPr="00825B9C">
        <w:rPr>
          <w:rFonts w:ascii="Arial" w:hAnsi="Arial" w:cs="Arial"/>
          <w:b/>
        </w:rPr>
        <w:t xml:space="preserve"> </w:t>
      </w:r>
      <w:r w:rsidR="00D07DE6" w:rsidRPr="00825B9C">
        <w:rPr>
          <w:rFonts w:ascii="Arial" w:hAnsi="Arial" w:cs="Arial"/>
          <w:b/>
        </w:rPr>
        <w:t xml:space="preserve"> la Libertad de Expresión</w:t>
      </w:r>
      <w:r w:rsidRPr="00825B9C">
        <w:rPr>
          <w:rFonts w:ascii="Arial" w:hAnsi="Arial" w:cs="Arial"/>
          <w:b/>
        </w:rPr>
        <w:t xml:space="preserve">, a la </w:t>
      </w:r>
      <w:r w:rsidR="00B73B7F" w:rsidRPr="00825B9C">
        <w:rPr>
          <w:rFonts w:ascii="Arial" w:hAnsi="Arial" w:cs="Arial"/>
          <w:b/>
        </w:rPr>
        <w:t>O</w:t>
      </w:r>
      <w:r w:rsidRPr="00825B9C">
        <w:rPr>
          <w:rFonts w:ascii="Arial" w:hAnsi="Arial" w:cs="Arial"/>
          <w:b/>
        </w:rPr>
        <w:t xml:space="preserve">pinión y a la </w:t>
      </w:r>
      <w:r w:rsidR="00B73B7F" w:rsidRPr="00825B9C">
        <w:rPr>
          <w:rFonts w:ascii="Arial" w:hAnsi="Arial" w:cs="Arial"/>
          <w:b/>
        </w:rPr>
        <w:t>I</w:t>
      </w:r>
      <w:r w:rsidRPr="00825B9C">
        <w:rPr>
          <w:rFonts w:ascii="Arial" w:hAnsi="Arial" w:cs="Arial"/>
          <w:b/>
        </w:rPr>
        <w:t xml:space="preserve">nformación. </w:t>
      </w:r>
      <w:r w:rsidR="0093469A" w:rsidRPr="00825B9C">
        <w:rPr>
          <w:rFonts w:ascii="Arial" w:eastAsia="Times New Roman" w:hAnsi="Arial" w:cs="Arial"/>
          <w:b/>
          <w:color w:val="000000"/>
          <w:lang w:eastAsia="es-MX"/>
        </w:rPr>
        <w:t>En todos los actos oficiales públicos en los que participen los titulares de los P</w:t>
      </w:r>
      <w:r w:rsidR="00616AA2">
        <w:rPr>
          <w:rFonts w:ascii="Arial" w:eastAsia="Times New Roman" w:hAnsi="Arial" w:cs="Arial"/>
          <w:b/>
          <w:color w:val="000000"/>
          <w:lang w:eastAsia="es-MX"/>
        </w:rPr>
        <w:t xml:space="preserve">oderes Legislativo, Ejecutivo y Judicial, como en los Organismos Autónomos y en </w:t>
      </w:r>
      <w:r w:rsidR="0093469A" w:rsidRPr="00825B9C">
        <w:rPr>
          <w:rFonts w:ascii="Arial" w:eastAsia="Times New Roman" w:hAnsi="Arial" w:cs="Arial"/>
          <w:b/>
          <w:color w:val="000000"/>
          <w:lang w:eastAsia="es-MX"/>
        </w:rPr>
        <w:t>los Ayuntamientos de los Mu</w:t>
      </w:r>
      <w:r w:rsidR="00616AA2">
        <w:rPr>
          <w:rFonts w:ascii="Arial" w:eastAsia="Times New Roman" w:hAnsi="Arial" w:cs="Arial"/>
          <w:b/>
          <w:color w:val="000000"/>
          <w:lang w:eastAsia="es-MX"/>
        </w:rPr>
        <w:t>nicipios del Estado</w:t>
      </w:r>
      <w:r w:rsidR="0093469A" w:rsidRPr="00825B9C">
        <w:rPr>
          <w:rFonts w:ascii="Arial" w:eastAsia="Times New Roman" w:hAnsi="Arial" w:cs="Arial"/>
          <w:b/>
          <w:color w:val="000000"/>
          <w:lang w:eastAsia="es-MX"/>
        </w:rPr>
        <w:t xml:space="preserve">, se garantizará la participación de intérpretes del Lenguaje de Señas Mexicana y propiciaran que sus servicios sean accesibles para las </w:t>
      </w:r>
      <w:r w:rsidR="0093469A" w:rsidRPr="00825B9C">
        <w:rPr>
          <w:rFonts w:ascii="Arial" w:eastAsia="Times New Roman" w:hAnsi="Arial" w:cs="Arial"/>
          <w:b/>
          <w:lang w:eastAsia="es-MX"/>
        </w:rPr>
        <w:t>personas con discapacidad.</w:t>
      </w:r>
    </w:p>
    <w:p w14:paraId="4A12771D" w14:textId="00BEE71F" w:rsidR="005E5D23" w:rsidRPr="00825B9C" w:rsidRDefault="005A2BD8" w:rsidP="0093469A">
      <w:pPr>
        <w:spacing w:before="238" w:after="238" w:line="330" w:lineRule="atLeast"/>
        <w:jc w:val="both"/>
        <w:rPr>
          <w:rFonts w:ascii="Arial" w:hAnsi="Arial" w:cs="Arial"/>
          <w:b/>
        </w:rPr>
      </w:pPr>
      <w:r w:rsidRPr="00825B9C">
        <w:rPr>
          <w:rFonts w:ascii="Arial" w:eastAsia="Times New Roman" w:hAnsi="Arial" w:cs="Arial"/>
          <w:b/>
          <w:lang w:eastAsia="es-MX"/>
        </w:rPr>
        <w:t>El Poder Ejecutivo y los M</w:t>
      </w:r>
      <w:r w:rsidR="001842C7" w:rsidRPr="00825B9C">
        <w:rPr>
          <w:rFonts w:ascii="Arial" w:eastAsia="Times New Roman" w:hAnsi="Arial" w:cs="Arial"/>
          <w:b/>
          <w:lang w:eastAsia="es-MX"/>
        </w:rPr>
        <w:t>unicipios, en el ámbito de sus respectivas competencias</w:t>
      </w:r>
      <w:r w:rsidR="005E5D23" w:rsidRPr="00825B9C">
        <w:rPr>
          <w:rFonts w:ascii="Arial" w:eastAsia="Times New Roman" w:hAnsi="Arial" w:cs="Arial"/>
          <w:b/>
          <w:lang w:eastAsia="es-MX"/>
        </w:rPr>
        <w:t xml:space="preserve"> adoptarán las medidas pertinentes para que las personas con discapacidad puedan ejercer el derecho a la libertad de expresión y opinión, incluida la libertad de recabar, recibir y facilitar información e ideas en igual</w:t>
      </w:r>
      <w:r w:rsidR="00A32B2C" w:rsidRPr="00825B9C">
        <w:rPr>
          <w:rFonts w:ascii="Arial" w:eastAsia="Times New Roman" w:hAnsi="Arial" w:cs="Arial"/>
          <w:b/>
          <w:lang w:eastAsia="es-MX"/>
        </w:rPr>
        <w:t>dad de condiciones</w:t>
      </w:r>
      <w:r w:rsidR="005E5D23" w:rsidRPr="00825B9C">
        <w:rPr>
          <w:rFonts w:ascii="Arial" w:eastAsia="Times New Roman" w:hAnsi="Arial" w:cs="Arial"/>
          <w:b/>
          <w:lang w:eastAsia="es-MX"/>
        </w:rPr>
        <w:t xml:space="preserve"> y mediante cualquier forma de comunicación, para lo cual, realizarán las siguientes acciones:</w:t>
      </w:r>
    </w:p>
    <w:p w14:paraId="13851D78" w14:textId="6C0B9DD2" w:rsidR="005E5D23" w:rsidRPr="00825B9C" w:rsidRDefault="005E5D23" w:rsidP="000C3FEF">
      <w:pPr>
        <w:pStyle w:val="Prrafodelista"/>
        <w:numPr>
          <w:ilvl w:val="0"/>
          <w:numId w:val="2"/>
        </w:numPr>
        <w:spacing w:before="100" w:beforeAutospacing="1" w:after="0" w:line="330" w:lineRule="atLeast"/>
        <w:jc w:val="both"/>
        <w:rPr>
          <w:rFonts w:ascii="Arial" w:eastAsia="Times New Roman" w:hAnsi="Arial" w:cs="Arial"/>
          <w:b/>
          <w:lang w:eastAsia="es-MX"/>
        </w:rPr>
      </w:pPr>
      <w:r w:rsidRPr="00825B9C">
        <w:rPr>
          <w:rFonts w:ascii="Arial" w:eastAsia="Times New Roman" w:hAnsi="Arial" w:cs="Arial"/>
          <w:b/>
          <w:lang w:eastAsia="es-MX"/>
        </w:rPr>
        <w:t xml:space="preserve"> Facilitar a las personas con discapacidad información dirigida al público en general, de manera oportuna y sin costo adicional, en formatos accesibles y con las tecnologías adecuadas a los diferentes tipos de discapacidad;</w:t>
      </w:r>
    </w:p>
    <w:p w14:paraId="3F8662F0" w14:textId="4B373B7C" w:rsidR="005E5D23" w:rsidRPr="00825B9C" w:rsidRDefault="005E5D23" w:rsidP="000C3FEF">
      <w:pPr>
        <w:pStyle w:val="Prrafodelista"/>
        <w:numPr>
          <w:ilvl w:val="0"/>
          <w:numId w:val="2"/>
        </w:numPr>
        <w:spacing w:before="100" w:beforeAutospacing="1" w:after="0" w:line="330" w:lineRule="atLeast"/>
        <w:jc w:val="both"/>
        <w:rPr>
          <w:rFonts w:ascii="Arial" w:eastAsia="Times New Roman" w:hAnsi="Arial" w:cs="Arial"/>
          <w:b/>
          <w:lang w:eastAsia="es-MX"/>
        </w:rPr>
      </w:pPr>
      <w:r w:rsidRPr="00825B9C">
        <w:rPr>
          <w:rFonts w:ascii="Arial" w:eastAsia="Times New Roman" w:hAnsi="Arial" w:cs="Arial"/>
          <w:b/>
          <w:lang w:eastAsia="es-MX"/>
        </w:rPr>
        <w:lastRenderedPageBreak/>
        <w:t>Favorecer la utilización de la Lengua de Señas Mexicana, el Sistema de Escritura Braille, modos, medios y formatos aumentativos y alternativos de comunicación que elijan las personas con discapacidad en sus relaciones oficiales;</w:t>
      </w:r>
    </w:p>
    <w:p w14:paraId="6D3FD926" w14:textId="54CA8FF6" w:rsidR="005E5D23" w:rsidRPr="00825B9C" w:rsidRDefault="005E5D23" w:rsidP="000C3FEF">
      <w:pPr>
        <w:pStyle w:val="Prrafodelista"/>
        <w:numPr>
          <w:ilvl w:val="0"/>
          <w:numId w:val="2"/>
        </w:numPr>
        <w:spacing w:before="100" w:beforeAutospacing="1" w:after="0" w:line="330" w:lineRule="atLeast"/>
        <w:jc w:val="both"/>
        <w:rPr>
          <w:rFonts w:ascii="Arial" w:eastAsia="Times New Roman" w:hAnsi="Arial" w:cs="Arial"/>
          <w:b/>
          <w:lang w:eastAsia="es-MX"/>
        </w:rPr>
      </w:pPr>
      <w:r w:rsidRPr="00825B9C">
        <w:rPr>
          <w:rFonts w:ascii="Arial" w:eastAsia="Times New Roman" w:hAnsi="Arial" w:cs="Arial"/>
          <w:b/>
          <w:lang w:eastAsia="es-MX"/>
        </w:rPr>
        <w:t>Promover que los organismos e instituciones de los sectores privado y social que presten servicios al público, propicien que sus servicios sean accesibles para las personas con discapacidad;</w:t>
      </w:r>
    </w:p>
    <w:p w14:paraId="457A67FD" w14:textId="72C0918B" w:rsidR="005E5D23" w:rsidRPr="00825B9C" w:rsidRDefault="00836BE1" w:rsidP="000C3FEF">
      <w:pPr>
        <w:pStyle w:val="Prrafodelista"/>
        <w:numPr>
          <w:ilvl w:val="0"/>
          <w:numId w:val="2"/>
        </w:numPr>
        <w:spacing w:before="100" w:beforeAutospacing="1" w:after="0" w:line="330" w:lineRule="atLeast"/>
        <w:jc w:val="both"/>
        <w:rPr>
          <w:rFonts w:ascii="Arial" w:eastAsia="Times New Roman" w:hAnsi="Arial" w:cs="Arial"/>
          <w:b/>
          <w:lang w:eastAsia="es-MX"/>
        </w:rPr>
      </w:pPr>
      <w:r w:rsidRPr="00825B9C">
        <w:rPr>
          <w:rFonts w:ascii="Arial" w:eastAsia="Times New Roman" w:hAnsi="Arial" w:cs="Arial"/>
          <w:b/>
          <w:lang w:eastAsia="es-MX"/>
        </w:rPr>
        <w:t xml:space="preserve">Promover a través </w:t>
      </w:r>
      <w:r w:rsidR="009B3171" w:rsidRPr="00825B9C">
        <w:rPr>
          <w:rFonts w:ascii="Arial" w:eastAsia="Times New Roman" w:hAnsi="Arial" w:cs="Arial"/>
          <w:b/>
          <w:lang w:eastAsia="es-MX"/>
        </w:rPr>
        <w:t xml:space="preserve">de </w:t>
      </w:r>
      <w:r w:rsidRPr="00825B9C">
        <w:rPr>
          <w:rFonts w:ascii="Arial" w:eastAsia="Times New Roman" w:hAnsi="Arial" w:cs="Arial"/>
          <w:b/>
          <w:lang w:eastAsia="es-MX"/>
        </w:rPr>
        <w:t xml:space="preserve">los </w:t>
      </w:r>
      <w:r w:rsidR="005E5D23" w:rsidRPr="00825B9C">
        <w:rPr>
          <w:rFonts w:ascii="Arial" w:eastAsia="Times New Roman" w:hAnsi="Arial" w:cs="Arial"/>
          <w:b/>
          <w:lang w:eastAsia="es-MX"/>
        </w:rPr>
        <w:t>medios masivos de comunicación, la utilización de lenguas de señas y alentar a los medios de comunicación a que hagan que sus servicios sean accesibles para las personas con discapacidad, y</w:t>
      </w:r>
    </w:p>
    <w:p w14:paraId="72024BAA" w14:textId="77777777" w:rsidR="009D7AFB" w:rsidRPr="00825B9C" w:rsidRDefault="005E5D23" w:rsidP="009D7AFB">
      <w:pPr>
        <w:pStyle w:val="Prrafodelista"/>
        <w:numPr>
          <w:ilvl w:val="0"/>
          <w:numId w:val="2"/>
        </w:numPr>
        <w:spacing w:before="100" w:beforeAutospacing="1" w:after="0" w:line="330" w:lineRule="atLeast"/>
        <w:jc w:val="both"/>
        <w:rPr>
          <w:rFonts w:ascii="Arial" w:eastAsia="Times New Roman" w:hAnsi="Arial" w:cs="Arial"/>
          <w:b/>
          <w:color w:val="000000"/>
          <w:lang w:eastAsia="es-MX"/>
        </w:rPr>
      </w:pPr>
      <w:r w:rsidRPr="00825B9C">
        <w:rPr>
          <w:rFonts w:ascii="Arial" w:eastAsia="Times New Roman" w:hAnsi="Arial" w:cs="Arial"/>
          <w:b/>
          <w:lang w:eastAsia="es-MX"/>
        </w:rPr>
        <w:t>Promover la accesibilidad en páginas y sitios de internet oficiales, con el fin de garantizar el acceso a la información para las personas con discapacidad en igualdad de oportunidades</w:t>
      </w:r>
      <w:r w:rsidRPr="00825B9C">
        <w:rPr>
          <w:rFonts w:ascii="Arial" w:eastAsia="Times New Roman" w:hAnsi="Arial" w:cs="Arial"/>
          <w:b/>
          <w:color w:val="000000"/>
          <w:lang w:eastAsia="es-MX"/>
        </w:rPr>
        <w:t>.</w:t>
      </w:r>
    </w:p>
    <w:p w14:paraId="47620F90" w14:textId="6CCB5CF6" w:rsidR="005E5D23" w:rsidRPr="00825B9C" w:rsidRDefault="005E5D23" w:rsidP="009D7AFB">
      <w:pPr>
        <w:spacing w:before="100" w:beforeAutospacing="1" w:after="0" w:line="330" w:lineRule="atLeast"/>
        <w:jc w:val="both"/>
        <w:rPr>
          <w:rFonts w:ascii="Arial" w:eastAsia="Times New Roman" w:hAnsi="Arial" w:cs="Arial"/>
          <w:b/>
          <w:lang w:eastAsia="es-MX"/>
        </w:rPr>
      </w:pPr>
      <w:r w:rsidRPr="00825B9C">
        <w:rPr>
          <w:rFonts w:ascii="Arial" w:eastAsia="Times New Roman" w:hAnsi="Arial" w:cs="Arial"/>
          <w:b/>
          <w:lang w:eastAsia="es-MX"/>
        </w:rPr>
        <w:t>.</w:t>
      </w:r>
    </w:p>
    <w:p w14:paraId="42657689" w14:textId="77777777" w:rsidR="005E5D23" w:rsidRPr="00825B9C" w:rsidRDefault="005E5D23" w:rsidP="005E5D23">
      <w:pPr>
        <w:jc w:val="both"/>
        <w:rPr>
          <w:rFonts w:ascii="Arial" w:hAnsi="Arial" w:cs="Arial"/>
          <w:b/>
        </w:rPr>
      </w:pPr>
    </w:p>
    <w:p w14:paraId="47BACD7C" w14:textId="24972185" w:rsidR="00D07DE6" w:rsidRPr="00D07DE6" w:rsidRDefault="00864C3B" w:rsidP="005E5D23">
      <w:pPr>
        <w:jc w:val="both"/>
        <w:rPr>
          <w:rFonts w:ascii="Arial" w:hAnsi="Arial" w:cs="Arial"/>
          <w:b/>
        </w:rPr>
      </w:pPr>
      <w:r w:rsidRPr="00825B9C">
        <w:rPr>
          <w:rFonts w:ascii="Arial" w:hAnsi="Arial" w:cs="Arial"/>
          <w:b/>
        </w:rPr>
        <w:t>X</w:t>
      </w:r>
      <w:r w:rsidR="009D7AFB" w:rsidRPr="00825B9C">
        <w:rPr>
          <w:rFonts w:ascii="Arial" w:hAnsi="Arial" w:cs="Arial"/>
          <w:b/>
        </w:rPr>
        <w:t>I</w:t>
      </w:r>
      <w:r w:rsidRPr="00825B9C">
        <w:rPr>
          <w:rFonts w:ascii="Arial" w:hAnsi="Arial" w:cs="Arial"/>
          <w:b/>
        </w:rPr>
        <w:t>V</w:t>
      </w:r>
      <w:r w:rsidR="005E5D23" w:rsidRPr="00825B9C">
        <w:rPr>
          <w:rFonts w:ascii="Arial" w:hAnsi="Arial" w:cs="Arial"/>
          <w:b/>
        </w:rPr>
        <w:t xml:space="preserve">. </w:t>
      </w:r>
      <w:r w:rsidR="005E5D23" w:rsidRPr="00825B9C">
        <w:rPr>
          <w:rFonts w:ascii="Arial" w:eastAsia="Times New Roman" w:hAnsi="Arial" w:cs="Arial"/>
          <w:b/>
          <w:bCs/>
          <w:color w:val="000000"/>
          <w:lang w:eastAsia="es-MX"/>
        </w:rPr>
        <w:t>A</w:t>
      </w:r>
      <w:r w:rsidR="00D07DE6" w:rsidRPr="00825B9C">
        <w:rPr>
          <w:rFonts w:ascii="Arial" w:eastAsia="Times New Roman" w:hAnsi="Arial" w:cs="Arial"/>
          <w:b/>
          <w:bCs/>
          <w:color w:val="000000"/>
          <w:lang w:eastAsia="es-MX"/>
        </w:rPr>
        <w:t xml:space="preserve"> participar en la vida política y pública</w:t>
      </w:r>
      <w:r w:rsidR="005E5D23" w:rsidRPr="00825B9C">
        <w:rPr>
          <w:rFonts w:ascii="Arial" w:eastAsia="Times New Roman" w:hAnsi="Arial" w:cs="Arial"/>
          <w:b/>
          <w:bCs/>
          <w:color w:val="000000"/>
          <w:lang w:eastAsia="es-MX"/>
        </w:rPr>
        <w:t>.</w:t>
      </w:r>
      <w:r w:rsidR="005E5D23" w:rsidRPr="00825B9C">
        <w:rPr>
          <w:rFonts w:ascii="Arial" w:hAnsi="Arial" w:cs="Arial"/>
          <w:b/>
        </w:rPr>
        <w:t xml:space="preserve"> </w:t>
      </w:r>
      <w:r w:rsidR="00D07DE6" w:rsidRPr="00825B9C">
        <w:rPr>
          <w:rFonts w:ascii="Arial" w:eastAsia="Times New Roman" w:hAnsi="Arial" w:cs="Arial"/>
          <w:b/>
          <w:color w:val="000000"/>
          <w:lang w:eastAsia="es-MX"/>
        </w:rPr>
        <w:t xml:space="preserve">Se reconoce el derecho de las personas con discapacidad a participar en la vida política y pública del Estado de manera plena y efectiva, en igualdad de </w:t>
      </w:r>
      <w:r w:rsidR="00615A53" w:rsidRPr="00825B9C">
        <w:rPr>
          <w:rFonts w:ascii="Arial" w:eastAsia="Times New Roman" w:hAnsi="Arial" w:cs="Arial"/>
          <w:b/>
          <w:color w:val="000000"/>
          <w:lang w:eastAsia="es-MX"/>
        </w:rPr>
        <w:t>condiciones</w:t>
      </w:r>
      <w:r w:rsidR="00D07DE6" w:rsidRPr="00825B9C">
        <w:rPr>
          <w:rFonts w:ascii="Arial" w:eastAsia="Times New Roman" w:hAnsi="Arial" w:cs="Arial"/>
          <w:b/>
          <w:color w:val="000000"/>
          <w:lang w:eastAsia="es-MX"/>
        </w:rPr>
        <w:t xml:space="preserve"> directamente o a través de representante</w:t>
      </w:r>
      <w:r w:rsidR="00615A53" w:rsidRPr="00825B9C">
        <w:rPr>
          <w:rFonts w:ascii="Arial" w:eastAsia="Times New Roman" w:hAnsi="Arial" w:cs="Arial"/>
          <w:b/>
          <w:color w:val="000000"/>
          <w:lang w:eastAsia="es-MX"/>
        </w:rPr>
        <w:t>s libremente elegidos, incluido</w:t>
      </w:r>
      <w:r w:rsidR="00D07DE6" w:rsidRPr="00825B9C">
        <w:rPr>
          <w:rFonts w:ascii="Arial" w:eastAsia="Times New Roman" w:hAnsi="Arial" w:cs="Arial"/>
          <w:b/>
          <w:color w:val="000000"/>
          <w:lang w:eastAsia="es-MX"/>
        </w:rPr>
        <w:t xml:space="preserve"> el derecho de las personas con discapacidad a votar y ser electas.</w:t>
      </w:r>
    </w:p>
    <w:p w14:paraId="6469F991" w14:textId="2BF9F7AC" w:rsidR="00D07DE6" w:rsidRPr="00D07DE6" w:rsidRDefault="00864C3B" w:rsidP="005E5D23">
      <w:pPr>
        <w:spacing w:before="238" w:after="238" w:line="330" w:lineRule="atLeast"/>
        <w:jc w:val="both"/>
        <w:rPr>
          <w:rFonts w:ascii="Arial" w:eastAsia="Times New Roman" w:hAnsi="Arial" w:cs="Arial"/>
          <w:b/>
          <w:color w:val="000000"/>
          <w:lang w:eastAsia="es-MX"/>
        </w:rPr>
      </w:pPr>
      <w:r w:rsidRPr="00864C3B">
        <w:rPr>
          <w:rFonts w:ascii="Arial" w:hAnsi="Arial" w:cs="Arial"/>
          <w:b/>
          <w:shd w:val="clear" w:color="auto" w:fill="FFFFFF"/>
        </w:rPr>
        <w:t>El </w:t>
      </w:r>
      <w:r w:rsidRPr="00864C3B">
        <w:rPr>
          <w:rStyle w:val="nfasis"/>
          <w:rFonts w:ascii="Arial" w:hAnsi="Arial" w:cs="Arial"/>
          <w:b/>
          <w:bCs/>
          <w:i w:val="0"/>
          <w:iCs w:val="0"/>
          <w:shd w:val="clear" w:color="auto" w:fill="FFFFFF"/>
        </w:rPr>
        <w:t>Instituto</w:t>
      </w:r>
      <w:r w:rsidRPr="00864C3B">
        <w:rPr>
          <w:rFonts w:ascii="Arial" w:hAnsi="Arial" w:cs="Arial"/>
          <w:b/>
          <w:shd w:val="clear" w:color="auto" w:fill="FFFFFF"/>
        </w:rPr>
        <w:t> Estatal </w:t>
      </w:r>
      <w:r w:rsidRPr="00864C3B">
        <w:rPr>
          <w:rStyle w:val="nfasis"/>
          <w:rFonts w:ascii="Arial" w:hAnsi="Arial" w:cs="Arial"/>
          <w:b/>
          <w:bCs/>
          <w:i w:val="0"/>
          <w:iCs w:val="0"/>
          <w:shd w:val="clear" w:color="auto" w:fill="FFFFFF"/>
        </w:rPr>
        <w:t>Electoral de Chihuahua,</w:t>
      </w:r>
      <w:r w:rsidR="00D07DE6" w:rsidRPr="00D07DE6">
        <w:rPr>
          <w:rFonts w:ascii="Arial" w:eastAsia="Times New Roman" w:hAnsi="Arial" w:cs="Arial"/>
          <w:b/>
          <w:lang w:eastAsia="es-MX"/>
        </w:rPr>
        <w:t xml:space="preserve"> el Poder </w:t>
      </w:r>
      <w:r w:rsidR="00D07DE6" w:rsidRPr="00D07DE6">
        <w:rPr>
          <w:rFonts w:ascii="Arial" w:eastAsia="Times New Roman" w:hAnsi="Arial" w:cs="Arial"/>
          <w:b/>
          <w:color w:val="000000"/>
          <w:lang w:eastAsia="es-MX"/>
        </w:rPr>
        <w:t>Ejecutivo del Estado y los municipios, en el ámbito de sus respectivas competencias, garantizarán a las personas con discapacidad sus derechos políticos y la posibilidad de gozar de ellos en igualdad de condiciones con las demás, lo cual implica:</w:t>
      </w:r>
    </w:p>
    <w:p w14:paraId="7774D34C" w14:textId="06243C76" w:rsidR="00D07DE6" w:rsidRDefault="00D07DE6" w:rsidP="000C3FEF">
      <w:pPr>
        <w:pStyle w:val="Prrafodelista"/>
        <w:numPr>
          <w:ilvl w:val="0"/>
          <w:numId w:val="3"/>
        </w:numPr>
        <w:spacing w:before="100" w:beforeAutospacing="1" w:after="0" w:line="330" w:lineRule="atLeast"/>
        <w:jc w:val="both"/>
        <w:rPr>
          <w:rFonts w:ascii="Arial" w:eastAsia="Times New Roman" w:hAnsi="Arial" w:cs="Arial"/>
          <w:b/>
          <w:color w:val="000000"/>
          <w:lang w:eastAsia="es-MX"/>
        </w:rPr>
      </w:pPr>
      <w:r w:rsidRPr="000C3FEF">
        <w:rPr>
          <w:rFonts w:ascii="Arial" w:eastAsia="Times New Roman" w:hAnsi="Arial" w:cs="Arial"/>
          <w:b/>
          <w:color w:val="000000"/>
          <w:lang w:eastAsia="es-MX"/>
        </w:rPr>
        <w:t>Garantizar que los procedimientos, instalaciones y materiales electorales sean adecuados, accesibles y fáciles de entender y utilizar por parte de las personas con discapacidad;</w:t>
      </w:r>
    </w:p>
    <w:p w14:paraId="093D7F1C" w14:textId="54EDC18F" w:rsidR="00D07DE6" w:rsidRDefault="00D07DE6" w:rsidP="000C3FEF">
      <w:pPr>
        <w:pStyle w:val="Prrafodelista"/>
        <w:numPr>
          <w:ilvl w:val="0"/>
          <w:numId w:val="3"/>
        </w:numPr>
        <w:spacing w:before="100" w:beforeAutospacing="1" w:after="0" w:line="330" w:lineRule="atLeast"/>
        <w:jc w:val="both"/>
        <w:rPr>
          <w:rFonts w:ascii="Arial" w:eastAsia="Times New Roman" w:hAnsi="Arial" w:cs="Arial"/>
          <w:b/>
          <w:color w:val="000000"/>
          <w:lang w:eastAsia="es-MX"/>
        </w:rPr>
      </w:pPr>
      <w:r w:rsidRPr="000C3FEF">
        <w:rPr>
          <w:rFonts w:ascii="Arial" w:eastAsia="Times New Roman" w:hAnsi="Arial" w:cs="Arial"/>
          <w:b/>
          <w:color w:val="000000"/>
          <w:lang w:eastAsia="es-MX"/>
        </w:rPr>
        <w:t>Proteger el derecho de las personas con discapacidad a emitir su voto en secreto en elecciones, referéndum y plebiscitos, sin intimidación, y a presentarse efectivamente como candidatas en las elecciones, ejercer cargos y desempeñar cualquier función pública en todos los órdenes de gobierno, facilitando el uso de nuevas tecnologías;</w:t>
      </w:r>
    </w:p>
    <w:p w14:paraId="5AA341DD" w14:textId="6C6F3A81" w:rsidR="00D07DE6" w:rsidRDefault="00D07DE6" w:rsidP="000C3FEF">
      <w:pPr>
        <w:pStyle w:val="Prrafodelista"/>
        <w:numPr>
          <w:ilvl w:val="0"/>
          <w:numId w:val="3"/>
        </w:numPr>
        <w:spacing w:before="100" w:beforeAutospacing="1" w:after="0" w:line="330" w:lineRule="atLeast"/>
        <w:jc w:val="both"/>
        <w:rPr>
          <w:rFonts w:ascii="Arial" w:eastAsia="Times New Roman" w:hAnsi="Arial" w:cs="Arial"/>
          <w:b/>
          <w:color w:val="000000"/>
          <w:lang w:eastAsia="es-MX"/>
        </w:rPr>
      </w:pPr>
      <w:r w:rsidRPr="000C3FEF">
        <w:rPr>
          <w:rFonts w:ascii="Arial" w:eastAsia="Times New Roman" w:hAnsi="Arial" w:cs="Arial"/>
          <w:b/>
          <w:color w:val="000000"/>
          <w:lang w:eastAsia="es-MX"/>
        </w:rPr>
        <w:t>Garantizar la libre expresión de la voluntad de las personas con discapacidad como electores y a este fin, cuando sea necesario y a petición de ellas, permitir que una persona de su elección les preste asistencia para votar, y</w:t>
      </w:r>
    </w:p>
    <w:p w14:paraId="11FD007E" w14:textId="128A0E28" w:rsidR="000D00EA" w:rsidRPr="000C3FEF" w:rsidRDefault="00D07DE6" w:rsidP="000C3FEF">
      <w:pPr>
        <w:pStyle w:val="Prrafodelista"/>
        <w:numPr>
          <w:ilvl w:val="0"/>
          <w:numId w:val="3"/>
        </w:numPr>
        <w:spacing w:before="100" w:beforeAutospacing="1" w:after="0" w:line="330" w:lineRule="atLeast"/>
        <w:jc w:val="both"/>
        <w:rPr>
          <w:rFonts w:ascii="Arial" w:eastAsia="Times New Roman" w:hAnsi="Arial" w:cs="Arial"/>
          <w:b/>
          <w:color w:val="000000"/>
          <w:lang w:eastAsia="es-MX"/>
        </w:rPr>
      </w:pPr>
      <w:r w:rsidRPr="000C3FEF">
        <w:rPr>
          <w:rFonts w:ascii="Arial" w:eastAsia="Times New Roman" w:hAnsi="Arial" w:cs="Arial"/>
          <w:b/>
          <w:color w:val="000000"/>
          <w:lang w:eastAsia="es-MX"/>
        </w:rPr>
        <w:t>Promover activamente un entorno en el que las personas con discapacidad puedan participar plena y efectivamente en la dirección de los asuntos públicos, sin discriminación y en igualdad de condiciones con las demás, y fomentar su participación en los asuntos públicos.</w:t>
      </w:r>
    </w:p>
    <w:p w14:paraId="039B9A16" w14:textId="6CB48E1B" w:rsidR="00082E45" w:rsidRDefault="00082E45" w:rsidP="00082E45">
      <w:pPr>
        <w:spacing w:before="100" w:beforeAutospacing="1" w:after="0" w:line="330" w:lineRule="atLeast"/>
        <w:ind w:left="720"/>
        <w:jc w:val="center"/>
        <w:rPr>
          <w:rFonts w:ascii="Arial" w:eastAsia="Times New Roman" w:hAnsi="Arial" w:cs="Arial"/>
          <w:b/>
          <w:color w:val="000000"/>
          <w:lang w:eastAsia="es-MX"/>
        </w:rPr>
      </w:pPr>
      <w:r>
        <w:rPr>
          <w:rFonts w:ascii="Arial" w:eastAsia="Times New Roman" w:hAnsi="Arial" w:cs="Arial"/>
          <w:b/>
          <w:color w:val="000000"/>
          <w:lang w:eastAsia="es-MX"/>
        </w:rPr>
        <w:t>ARTICULOS TRANSITORIOS</w:t>
      </w:r>
    </w:p>
    <w:p w14:paraId="65BC9DD0" w14:textId="06843D3F" w:rsidR="00082E45" w:rsidRPr="00082E45" w:rsidRDefault="00082E45" w:rsidP="00082E45">
      <w:pPr>
        <w:spacing w:before="100" w:beforeAutospacing="1" w:after="0" w:line="330" w:lineRule="atLeast"/>
        <w:ind w:left="720"/>
        <w:jc w:val="both"/>
        <w:rPr>
          <w:rFonts w:ascii="Arial" w:eastAsia="Times New Roman" w:hAnsi="Arial" w:cs="Arial"/>
          <w:color w:val="000000"/>
          <w:lang w:eastAsia="es-MX"/>
        </w:rPr>
      </w:pPr>
      <w:r>
        <w:rPr>
          <w:rFonts w:ascii="Arial" w:eastAsia="Times New Roman" w:hAnsi="Arial" w:cs="Arial"/>
          <w:b/>
          <w:color w:val="000000"/>
          <w:lang w:eastAsia="es-MX"/>
        </w:rPr>
        <w:t xml:space="preserve">PRIMERO. </w:t>
      </w:r>
      <w:r w:rsidRPr="00082E45">
        <w:rPr>
          <w:rFonts w:ascii="Arial" w:eastAsia="Times New Roman" w:hAnsi="Arial" w:cs="Arial"/>
          <w:color w:val="000000"/>
          <w:lang w:eastAsia="es-MX"/>
        </w:rPr>
        <w:t xml:space="preserve">El presente Decreto entrara en vigor al </w:t>
      </w:r>
      <w:r w:rsidR="00B369BA">
        <w:rPr>
          <w:rFonts w:ascii="Arial" w:eastAsia="Times New Roman" w:hAnsi="Arial" w:cs="Arial"/>
          <w:color w:val="000000"/>
          <w:lang w:eastAsia="es-MX"/>
        </w:rPr>
        <w:t>día</w:t>
      </w:r>
      <w:r w:rsidRPr="00082E45">
        <w:rPr>
          <w:rFonts w:ascii="Arial" w:eastAsia="Times New Roman" w:hAnsi="Arial" w:cs="Arial"/>
          <w:color w:val="000000"/>
          <w:lang w:eastAsia="es-MX"/>
        </w:rPr>
        <w:t xml:space="preserve"> siguiente de su Publicación en el Periódico Oficial del Estado</w:t>
      </w:r>
    </w:p>
    <w:p w14:paraId="2E80FBB0" w14:textId="160F37AB" w:rsidR="00082E45" w:rsidRPr="00082E45" w:rsidRDefault="00082E45" w:rsidP="00082E45">
      <w:pPr>
        <w:spacing w:before="100" w:beforeAutospacing="1" w:after="0" w:line="330" w:lineRule="atLeast"/>
        <w:ind w:left="720"/>
        <w:jc w:val="both"/>
        <w:rPr>
          <w:rFonts w:ascii="Arial" w:eastAsia="Times New Roman" w:hAnsi="Arial" w:cs="Arial"/>
          <w:color w:val="000000"/>
          <w:lang w:eastAsia="es-MX"/>
        </w:rPr>
      </w:pPr>
      <w:r>
        <w:rPr>
          <w:rFonts w:ascii="Arial" w:eastAsia="Times New Roman" w:hAnsi="Arial" w:cs="Arial"/>
          <w:b/>
          <w:color w:val="000000"/>
          <w:lang w:eastAsia="es-MX"/>
        </w:rPr>
        <w:t xml:space="preserve">SEGUNDO. </w:t>
      </w:r>
      <w:r w:rsidRPr="00082E45">
        <w:rPr>
          <w:rFonts w:ascii="Arial" w:eastAsia="Times New Roman" w:hAnsi="Arial" w:cs="Arial"/>
          <w:color w:val="000000"/>
          <w:lang w:eastAsia="es-MX"/>
        </w:rPr>
        <w:t xml:space="preserve">El Congreso del Estado contara con un plazo de 180 días naturales para implementar lo dispuesto en </w:t>
      </w:r>
      <w:proofErr w:type="gramStart"/>
      <w:r w:rsidRPr="00082E45">
        <w:rPr>
          <w:rFonts w:ascii="Arial" w:eastAsia="Times New Roman" w:hAnsi="Arial" w:cs="Arial"/>
          <w:color w:val="000000"/>
          <w:lang w:eastAsia="es-MX"/>
        </w:rPr>
        <w:t xml:space="preserve">el presente </w:t>
      </w:r>
      <w:r>
        <w:rPr>
          <w:rFonts w:ascii="Arial" w:eastAsia="Times New Roman" w:hAnsi="Arial" w:cs="Arial"/>
          <w:color w:val="000000"/>
          <w:lang w:eastAsia="es-MX"/>
        </w:rPr>
        <w:t>Decreto, contados</w:t>
      </w:r>
      <w:proofErr w:type="gramEnd"/>
      <w:r>
        <w:rPr>
          <w:rFonts w:ascii="Arial" w:eastAsia="Times New Roman" w:hAnsi="Arial" w:cs="Arial"/>
          <w:color w:val="000000"/>
          <w:lang w:eastAsia="es-MX"/>
        </w:rPr>
        <w:t xml:space="preserve"> a partir de su</w:t>
      </w:r>
      <w:r w:rsidRPr="00082E45">
        <w:rPr>
          <w:rFonts w:ascii="Arial" w:eastAsia="Times New Roman" w:hAnsi="Arial" w:cs="Arial"/>
          <w:color w:val="000000"/>
          <w:lang w:eastAsia="es-MX"/>
        </w:rPr>
        <w:t xml:space="preserve"> entrada en vigor.</w:t>
      </w:r>
    </w:p>
    <w:p w14:paraId="0372F884" w14:textId="38D84E14" w:rsidR="00082E45" w:rsidRPr="00082E45" w:rsidRDefault="00082E45" w:rsidP="005E5D23">
      <w:pPr>
        <w:spacing w:before="100" w:beforeAutospacing="1" w:after="0" w:line="330" w:lineRule="atLeast"/>
        <w:ind w:left="720"/>
        <w:jc w:val="both"/>
        <w:rPr>
          <w:rFonts w:ascii="Arial" w:eastAsia="Times New Roman" w:hAnsi="Arial" w:cs="Arial"/>
          <w:i/>
          <w:color w:val="000000"/>
          <w:lang w:eastAsia="es-MX"/>
        </w:rPr>
      </w:pPr>
      <w:r>
        <w:rPr>
          <w:rFonts w:ascii="Arial" w:eastAsia="Times New Roman" w:hAnsi="Arial" w:cs="Arial"/>
          <w:b/>
          <w:color w:val="000000"/>
          <w:lang w:eastAsia="es-MX"/>
        </w:rPr>
        <w:t xml:space="preserve">ECONOMICO. </w:t>
      </w:r>
      <w:r w:rsidRPr="00082E45">
        <w:rPr>
          <w:rFonts w:ascii="Arial" w:eastAsia="Times New Roman" w:hAnsi="Arial" w:cs="Arial"/>
          <w:i/>
          <w:color w:val="000000"/>
          <w:lang w:eastAsia="es-MX"/>
        </w:rPr>
        <w:t>Aprobado que sea, túrnese a la Secretaria para que elabora la Minuta de decreto Correspondiente.</w:t>
      </w:r>
    </w:p>
    <w:p w14:paraId="60D763E0" w14:textId="1D913E39" w:rsidR="00082E45" w:rsidRPr="00D07DE6" w:rsidRDefault="00082E45" w:rsidP="005E5D23">
      <w:pPr>
        <w:spacing w:before="100" w:beforeAutospacing="1" w:after="0" w:line="330" w:lineRule="atLeast"/>
        <w:ind w:left="720"/>
        <w:jc w:val="both"/>
        <w:rPr>
          <w:rFonts w:ascii="Arial" w:eastAsia="Times New Roman" w:hAnsi="Arial" w:cs="Arial"/>
          <w:color w:val="000000"/>
          <w:lang w:eastAsia="es-MX"/>
        </w:rPr>
      </w:pPr>
      <w:r w:rsidRPr="00082E45">
        <w:rPr>
          <w:rFonts w:ascii="Arial" w:eastAsia="Times New Roman" w:hAnsi="Arial" w:cs="Arial"/>
          <w:b/>
          <w:color w:val="000000"/>
          <w:lang w:eastAsia="es-MX"/>
        </w:rPr>
        <w:t>D A D O</w:t>
      </w:r>
      <w:r w:rsidRPr="00082E45">
        <w:rPr>
          <w:rFonts w:ascii="Arial" w:eastAsia="Times New Roman" w:hAnsi="Arial" w:cs="Arial"/>
          <w:color w:val="000000"/>
          <w:lang w:eastAsia="es-MX"/>
        </w:rPr>
        <w:t xml:space="preserve"> en el recinto oficial de Sesiones del Poder Legislativo del Estado, a los</w:t>
      </w:r>
      <w:r w:rsidR="000D00EA">
        <w:rPr>
          <w:rFonts w:ascii="Arial" w:eastAsia="Times New Roman" w:hAnsi="Arial" w:cs="Arial"/>
          <w:color w:val="000000"/>
          <w:lang w:eastAsia="es-MX"/>
        </w:rPr>
        <w:t xml:space="preserve"> 30</w:t>
      </w:r>
      <w:r w:rsidRPr="00082E45">
        <w:rPr>
          <w:rFonts w:ascii="Arial" w:eastAsia="Times New Roman" w:hAnsi="Arial" w:cs="Arial"/>
          <w:color w:val="000000"/>
          <w:lang w:eastAsia="es-MX"/>
        </w:rPr>
        <w:t xml:space="preserve"> días del mes de septiembre del año 2021.</w:t>
      </w:r>
    </w:p>
    <w:p w14:paraId="00DBFA7A" w14:textId="77777777" w:rsidR="00D07DE6" w:rsidRDefault="00D07DE6" w:rsidP="00D07DE6"/>
    <w:p w14:paraId="6678B20D" w14:textId="0C8D462D" w:rsidR="00082E45" w:rsidRPr="00082E45" w:rsidRDefault="00082E45" w:rsidP="00082E45">
      <w:pPr>
        <w:jc w:val="center"/>
        <w:rPr>
          <w:b/>
        </w:rPr>
      </w:pPr>
      <w:r w:rsidRPr="00082E45">
        <w:rPr>
          <w:b/>
        </w:rPr>
        <w:t>ATENTAMENTE</w:t>
      </w:r>
    </w:p>
    <w:p w14:paraId="1224D6B7" w14:textId="77777777" w:rsidR="00D07DE6" w:rsidRPr="00D07DE6" w:rsidRDefault="00D07DE6" w:rsidP="00D07DE6"/>
    <w:p w14:paraId="1B253B77" w14:textId="77777777" w:rsidR="00B369BA" w:rsidRPr="00B369BA" w:rsidRDefault="00B369BA" w:rsidP="00B369BA">
      <w:pPr>
        <w:jc w:val="center"/>
        <w:rPr>
          <w:rFonts w:ascii="Arial" w:hAnsi="Arial" w:cs="Arial"/>
          <w:b/>
        </w:rPr>
      </w:pPr>
    </w:p>
    <w:p w14:paraId="77089A3C" w14:textId="06E3BB27" w:rsidR="00B369BA" w:rsidRPr="00B369BA" w:rsidRDefault="00B369BA" w:rsidP="00B369BA">
      <w:pPr>
        <w:jc w:val="center"/>
        <w:rPr>
          <w:rFonts w:ascii="Arial" w:hAnsi="Arial" w:cs="Arial"/>
          <w:b/>
        </w:rPr>
      </w:pPr>
      <w:r w:rsidRPr="00B369BA">
        <w:rPr>
          <w:rFonts w:ascii="Arial" w:hAnsi="Arial" w:cs="Arial"/>
          <w:b/>
        </w:rPr>
        <w:t>OSCAR DANIEL AVITIA ARELLANES,</w:t>
      </w:r>
    </w:p>
    <w:p w14:paraId="677F4C5E" w14:textId="77777777" w:rsidR="00B369BA" w:rsidRPr="00B369BA" w:rsidRDefault="00B369BA" w:rsidP="00B369BA">
      <w:pPr>
        <w:jc w:val="center"/>
        <w:rPr>
          <w:rFonts w:ascii="Arial" w:hAnsi="Arial" w:cs="Arial"/>
          <w:b/>
        </w:rPr>
      </w:pPr>
    </w:p>
    <w:p w14:paraId="7E66F980" w14:textId="77777777" w:rsidR="00B369BA" w:rsidRPr="00B369BA" w:rsidRDefault="00B369BA" w:rsidP="00B369BA">
      <w:pPr>
        <w:jc w:val="center"/>
        <w:rPr>
          <w:rFonts w:ascii="Arial" w:hAnsi="Arial" w:cs="Arial"/>
          <w:b/>
        </w:rPr>
      </w:pPr>
    </w:p>
    <w:p w14:paraId="19A1A697" w14:textId="698F6E81" w:rsidR="00B369BA" w:rsidRPr="00B369BA" w:rsidRDefault="00B369BA" w:rsidP="00B369BA">
      <w:pPr>
        <w:jc w:val="center"/>
        <w:rPr>
          <w:rFonts w:ascii="Arial" w:hAnsi="Arial" w:cs="Arial"/>
          <w:b/>
        </w:rPr>
      </w:pPr>
      <w:r w:rsidRPr="00B369BA">
        <w:rPr>
          <w:rFonts w:ascii="Arial" w:hAnsi="Arial" w:cs="Arial"/>
          <w:b/>
        </w:rPr>
        <w:t>ADRIANA TERRAZAS PORRAS,</w:t>
      </w:r>
    </w:p>
    <w:p w14:paraId="086D16B5" w14:textId="77777777" w:rsidR="00B369BA" w:rsidRPr="00B369BA" w:rsidRDefault="00B369BA" w:rsidP="00B369BA">
      <w:pPr>
        <w:jc w:val="center"/>
        <w:rPr>
          <w:rFonts w:ascii="Arial" w:hAnsi="Arial" w:cs="Arial"/>
          <w:b/>
        </w:rPr>
      </w:pPr>
    </w:p>
    <w:p w14:paraId="49329883" w14:textId="77777777" w:rsidR="00B369BA" w:rsidRPr="00B369BA" w:rsidRDefault="00B369BA" w:rsidP="00B369BA">
      <w:pPr>
        <w:jc w:val="center"/>
        <w:rPr>
          <w:rFonts w:ascii="Arial" w:hAnsi="Arial" w:cs="Arial"/>
          <w:b/>
        </w:rPr>
      </w:pPr>
    </w:p>
    <w:p w14:paraId="5C0CD786" w14:textId="3E8F3290" w:rsidR="00B369BA" w:rsidRPr="00B369BA" w:rsidRDefault="00B369BA" w:rsidP="00B369BA">
      <w:pPr>
        <w:jc w:val="center"/>
        <w:rPr>
          <w:rFonts w:ascii="Arial" w:hAnsi="Arial" w:cs="Arial"/>
          <w:b/>
        </w:rPr>
      </w:pPr>
      <w:r w:rsidRPr="00B369BA">
        <w:rPr>
          <w:rFonts w:ascii="Arial" w:hAnsi="Arial" w:cs="Arial"/>
          <w:b/>
        </w:rPr>
        <w:t>EDIN CUAUHTÉMOC ESTRADA SOTELO,</w:t>
      </w:r>
    </w:p>
    <w:p w14:paraId="037D2205" w14:textId="77777777" w:rsidR="00B369BA" w:rsidRPr="00B369BA" w:rsidRDefault="00B369BA" w:rsidP="00B369BA">
      <w:pPr>
        <w:jc w:val="center"/>
        <w:rPr>
          <w:rFonts w:ascii="Arial" w:hAnsi="Arial" w:cs="Arial"/>
          <w:b/>
        </w:rPr>
      </w:pPr>
    </w:p>
    <w:p w14:paraId="3511BEBE" w14:textId="77777777" w:rsidR="00B369BA" w:rsidRPr="00B369BA" w:rsidRDefault="00B369BA" w:rsidP="00B369BA">
      <w:pPr>
        <w:jc w:val="center"/>
        <w:rPr>
          <w:rFonts w:ascii="Arial" w:hAnsi="Arial" w:cs="Arial"/>
          <w:b/>
        </w:rPr>
      </w:pPr>
    </w:p>
    <w:p w14:paraId="728EBADB" w14:textId="1693A724" w:rsidR="00B369BA" w:rsidRPr="00B369BA" w:rsidRDefault="00B369BA" w:rsidP="00B369BA">
      <w:pPr>
        <w:jc w:val="center"/>
        <w:rPr>
          <w:rFonts w:ascii="Arial" w:hAnsi="Arial" w:cs="Arial"/>
          <w:b/>
        </w:rPr>
      </w:pPr>
      <w:r w:rsidRPr="00B369BA">
        <w:rPr>
          <w:rFonts w:ascii="Arial" w:hAnsi="Arial" w:cs="Arial"/>
          <w:b/>
        </w:rPr>
        <w:t>LETICIA ORTEGA MÁYNEZ,</w:t>
      </w:r>
    </w:p>
    <w:p w14:paraId="5FCF5AA8" w14:textId="77777777" w:rsidR="00B369BA" w:rsidRPr="00B369BA" w:rsidRDefault="00B369BA" w:rsidP="00B369BA">
      <w:pPr>
        <w:jc w:val="center"/>
        <w:rPr>
          <w:rFonts w:ascii="Arial" w:hAnsi="Arial" w:cs="Arial"/>
          <w:b/>
        </w:rPr>
      </w:pPr>
    </w:p>
    <w:p w14:paraId="04CF611C" w14:textId="77777777" w:rsidR="00B369BA" w:rsidRPr="00B369BA" w:rsidRDefault="00B369BA" w:rsidP="00B369BA">
      <w:pPr>
        <w:jc w:val="center"/>
        <w:rPr>
          <w:rFonts w:ascii="Arial" w:hAnsi="Arial" w:cs="Arial"/>
          <w:b/>
        </w:rPr>
      </w:pPr>
    </w:p>
    <w:p w14:paraId="30D5C430" w14:textId="397FC7FA" w:rsidR="00B369BA" w:rsidRPr="00B369BA" w:rsidRDefault="00B369BA" w:rsidP="00B369BA">
      <w:pPr>
        <w:jc w:val="center"/>
        <w:rPr>
          <w:rFonts w:ascii="Arial" w:hAnsi="Arial" w:cs="Arial"/>
          <w:b/>
        </w:rPr>
      </w:pPr>
      <w:r w:rsidRPr="00B369BA">
        <w:rPr>
          <w:rFonts w:ascii="Arial" w:hAnsi="Arial" w:cs="Arial"/>
          <w:b/>
        </w:rPr>
        <w:t>ROSANA DÍAZ REYES,</w:t>
      </w:r>
    </w:p>
    <w:p w14:paraId="4C08CC74" w14:textId="77777777" w:rsidR="00B369BA" w:rsidRPr="00B369BA" w:rsidRDefault="00B369BA" w:rsidP="00B369BA">
      <w:pPr>
        <w:jc w:val="center"/>
        <w:rPr>
          <w:rFonts w:ascii="Arial" w:hAnsi="Arial" w:cs="Arial"/>
          <w:b/>
        </w:rPr>
      </w:pPr>
    </w:p>
    <w:p w14:paraId="22CD19BC" w14:textId="77777777" w:rsidR="00B369BA" w:rsidRPr="00B369BA" w:rsidRDefault="00B369BA" w:rsidP="00B369BA">
      <w:pPr>
        <w:jc w:val="center"/>
        <w:rPr>
          <w:rFonts w:ascii="Arial" w:hAnsi="Arial" w:cs="Arial"/>
          <w:b/>
        </w:rPr>
      </w:pPr>
    </w:p>
    <w:p w14:paraId="08985E94" w14:textId="762788A0" w:rsidR="00B369BA" w:rsidRPr="00B369BA" w:rsidRDefault="00B369BA" w:rsidP="00B369BA">
      <w:pPr>
        <w:jc w:val="center"/>
        <w:rPr>
          <w:rFonts w:ascii="Arial" w:hAnsi="Arial" w:cs="Arial"/>
          <w:b/>
        </w:rPr>
      </w:pPr>
      <w:r w:rsidRPr="00B369BA">
        <w:rPr>
          <w:rFonts w:ascii="Arial" w:hAnsi="Arial" w:cs="Arial"/>
          <w:b/>
        </w:rPr>
        <w:t>GUSTAVO DE LA ROSA HICKERSON,</w:t>
      </w:r>
    </w:p>
    <w:p w14:paraId="01DF5655" w14:textId="77777777" w:rsidR="00B369BA" w:rsidRPr="00B369BA" w:rsidRDefault="00B369BA" w:rsidP="00B369BA">
      <w:pPr>
        <w:jc w:val="center"/>
        <w:rPr>
          <w:rFonts w:ascii="Arial" w:hAnsi="Arial" w:cs="Arial"/>
          <w:b/>
        </w:rPr>
      </w:pPr>
    </w:p>
    <w:p w14:paraId="3160FB5E" w14:textId="77777777" w:rsidR="00B369BA" w:rsidRPr="00B369BA" w:rsidRDefault="00B369BA" w:rsidP="00B369BA">
      <w:pPr>
        <w:jc w:val="center"/>
        <w:rPr>
          <w:rFonts w:ascii="Arial" w:hAnsi="Arial" w:cs="Arial"/>
          <w:b/>
        </w:rPr>
      </w:pPr>
    </w:p>
    <w:p w14:paraId="6FFF9D58" w14:textId="65B154EA" w:rsidR="00B369BA" w:rsidRPr="00B369BA" w:rsidRDefault="00B369BA" w:rsidP="00B369BA">
      <w:pPr>
        <w:jc w:val="center"/>
        <w:rPr>
          <w:rFonts w:ascii="Arial" w:hAnsi="Arial" w:cs="Arial"/>
          <w:b/>
        </w:rPr>
      </w:pPr>
      <w:r w:rsidRPr="00B369BA">
        <w:rPr>
          <w:rFonts w:ascii="Arial" w:hAnsi="Arial" w:cs="Arial"/>
          <w:b/>
        </w:rPr>
        <w:t>MAGDALENA RENTERÍA PÉREZ,</w:t>
      </w:r>
    </w:p>
    <w:p w14:paraId="1DC2D326" w14:textId="77777777" w:rsidR="00B369BA" w:rsidRPr="00B369BA" w:rsidRDefault="00B369BA" w:rsidP="00B369BA">
      <w:pPr>
        <w:jc w:val="center"/>
        <w:rPr>
          <w:rFonts w:ascii="Arial" w:hAnsi="Arial" w:cs="Arial"/>
          <w:b/>
        </w:rPr>
      </w:pPr>
    </w:p>
    <w:p w14:paraId="70981638" w14:textId="77777777" w:rsidR="00B369BA" w:rsidRPr="00B369BA" w:rsidRDefault="00B369BA" w:rsidP="00B369BA">
      <w:pPr>
        <w:jc w:val="center"/>
        <w:rPr>
          <w:rFonts w:ascii="Arial" w:hAnsi="Arial" w:cs="Arial"/>
          <w:b/>
        </w:rPr>
      </w:pPr>
    </w:p>
    <w:p w14:paraId="562B15A5" w14:textId="5F137956" w:rsidR="00B369BA" w:rsidRPr="00B369BA" w:rsidRDefault="00B369BA" w:rsidP="00B369BA">
      <w:pPr>
        <w:jc w:val="center"/>
        <w:rPr>
          <w:rFonts w:ascii="Arial" w:hAnsi="Arial" w:cs="Arial"/>
          <w:b/>
        </w:rPr>
      </w:pPr>
      <w:r w:rsidRPr="00B369BA">
        <w:rPr>
          <w:rFonts w:ascii="Arial" w:hAnsi="Arial" w:cs="Arial"/>
          <w:b/>
        </w:rPr>
        <w:t>MARÍA ANTONIETA PÉREZ REYES,</w:t>
      </w:r>
    </w:p>
    <w:p w14:paraId="2FCC0DBD" w14:textId="77777777" w:rsidR="00B369BA" w:rsidRPr="00B369BA" w:rsidRDefault="00B369BA" w:rsidP="00B369BA">
      <w:pPr>
        <w:jc w:val="center"/>
        <w:rPr>
          <w:rFonts w:ascii="Arial" w:hAnsi="Arial" w:cs="Arial"/>
          <w:b/>
        </w:rPr>
      </w:pPr>
    </w:p>
    <w:p w14:paraId="159950B7" w14:textId="77777777" w:rsidR="00B369BA" w:rsidRPr="00B369BA" w:rsidRDefault="00B369BA" w:rsidP="00B369BA">
      <w:pPr>
        <w:jc w:val="center"/>
        <w:rPr>
          <w:rFonts w:ascii="Arial" w:hAnsi="Arial" w:cs="Arial"/>
          <w:b/>
        </w:rPr>
      </w:pPr>
    </w:p>
    <w:p w14:paraId="6A8B8EA8" w14:textId="0922BA67" w:rsidR="00B369BA" w:rsidRPr="00B369BA" w:rsidRDefault="00B369BA" w:rsidP="00B369BA">
      <w:pPr>
        <w:jc w:val="center"/>
        <w:rPr>
          <w:rFonts w:ascii="Arial" w:hAnsi="Arial" w:cs="Arial"/>
          <w:b/>
        </w:rPr>
      </w:pPr>
      <w:r w:rsidRPr="00B369BA">
        <w:rPr>
          <w:rFonts w:ascii="Arial" w:hAnsi="Arial" w:cs="Arial"/>
          <w:b/>
        </w:rPr>
        <w:t>BENJAMÍN CARRERA CHÁVEZ</w:t>
      </w:r>
    </w:p>
    <w:p w14:paraId="4224DC53" w14:textId="77777777" w:rsidR="00B369BA" w:rsidRPr="00B369BA" w:rsidRDefault="00B369BA" w:rsidP="00B369BA">
      <w:pPr>
        <w:jc w:val="center"/>
        <w:rPr>
          <w:rFonts w:ascii="Arial" w:hAnsi="Arial" w:cs="Arial"/>
          <w:b/>
        </w:rPr>
      </w:pPr>
    </w:p>
    <w:p w14:paraId="35BA4563" w14:textId="77777777" w:rsidR="00B369BA" w:rsidRPr="00B369BA" w:rsidRDefault="00B369BA" w:rsidP="00B369BA">
      <w:pPr>
        <w:jc w:val="center"/>
        <w:rPr>
          <w:rFonts w:ascii="Arial" w:hAnsi="Arial" w:cs="Arial"/>
          <w:b/>
        </w:rPr>
      </w:pPr>
    </w:p>
    <w:p w14:paraId="2A4DED65" w14:textId="6DBD0132" w:rsidR="00E8321C" w:rsidRDefault="00B369BA" w:rsidP="00B369BA">
      <w:pPr>
        <w:jc w:val="center"/>
        <w:rPr>
          <w:rFonts w:ascii="Arial" w:hAnsi="Arial" w:cs="Arial"/>
          <w:b/>
        </w:rPr>
      </w:pPr>
      <w:r w:rsidRPr="00B369BA">
        <w:rPr>
          <w:rFonts w:ascii="Arial" w:hAnsi="Arial" w:cs="Arial"/>
          <w:b/>
        </w:rPr>
        <w:t>DAVID OSCAR CASTREJÓN RIVAS,</w:t>
      </w:r>
    </w:p>
    <w:p w14:paraId="6FEAB34C" w14:textId="77777777" w:rsidR="00E80AC9" w:rsidRDefault="00E80AC9" w:rsidP="00B369BA">
      <w:pPr>
        <w:jc w:val="center"/>
        <w:rPr>
          <w:rFonts w:ascii="Arial" w:hAnsi="Arial" w:cs="Arial"/>
          <w:b/>
        </w:rPr>
      </w:pPr>
    </w:p>
    <w:p w14:paraId="19ED590E" w14:textId="77777777" w:rsidR="00E80AC9" w:rsidRDefault="00E80AC9" w:rsidP="00B369BA">
      <w:pPr>
        <w:jc w:val="center"/>
        <w:rPr>
          <w:rFonts w:ascii="Arial" w:hAnsi="Arial" w:cs="Arial"/>
          <w:b/>
        </w:rPr>
      </w:pPr>
    </w:p>
    <w:p w14:paraId="417E3E09" w14:textId="77777777" w:rsidR="00E80AC9" w:rsidRDefault="00E80AC9" w:rsidP="00B369BA">
      <w:pPr>
        <w:jc w:val="center"/>
        <w:rPr>
          <w:rFonts w:ascii="Arial" w:hAnsi="Arial" w:cs="Arial"/>
          <w:b/>
        </w:rPr>
      </w:pPr>
    </w:p>
    <w:p w14:paraId="231EB1D8" w14:textId="77777777" w:rsidR="00E80AC9" w:rsidRDefault="00E80AC9" w:rsidP="00B369BA">
      <w:pPr>
        <w:jc w:val="center"/>
        <w:rPr>
          <w:rFonts w:ascii="Arial" w:hAnsi="Arial" w:cs="Arial"/>
          <w:b/>
        </w:rPr>
      </w:pPr>
    </w:p>
    <w:p w14:paraId="6B996563" w14:textId="77777777" w:rsidR="00E80AC9" w:rsidRDefault="00E80AC9" w:rsidP="00B369BA">
      <w:pPr>
        <w:jc w:val="center"/>
        <w:rPr>
          <w:rFonts w:ascii="Arial" w:hAnsi="Arial" w:cs="Arial"/>
          <w:b/>
        </w:rPr>
      </w:pPr>
    </w:p>
    <w:p w14:paraId="2FF54F65" w14:textId="03FA400D" w:rsidR="00C96FD4" w:rsidRPr="004D4DDB" w:rsidRDefault="00C96FD4" w:rsidP="004D4DDB">
      <w:pPr>
        <w:jc w:val="both"/>
      </w:pPr>
    </w:p>
    <w:sectPr w:rsidR="00C96FD4" w:rsidRPr="004D4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1F7D"/>
    <w:multiLevelType w:val="hybridMultilevel"/>
    <w:tmpl w:val="4F70E3D8"/>
    <w:lvl w:ilvl="0" w:tplc="E348E9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73C5770"/>
    <w:multiLevelType w:val="hybridMultilevel"/>
    <w:tmpl w:val="8D347924"/>
    <w:lvl w:ilvl="0" w:tplc="E348E9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2F4D46"/>
    <w:multiLevelType w:val="hybridMultilevel"/>
    <w:tmpl w:val="C7189FC2"/>
    <w:lvl w:ilvl="0" w:tplc="3B301B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E334360"/>
    <w:multiLevelType w:val="multilevel"/>
    <w:tmpl w:val="E30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96"/>
    <w:rsid w:val="0001467B"/>
    <w:rsid w:val="00082E45"/>
    <w:rsid w:val="000B004C"/>
    <w:rsid w:val="000C3FEF"/>
    <w:rsid w:val="000C7CBA"/>
    <w:rsid w:val="000D00EA"/>
    <w:rsid w:val="000D17FB"/>
    <w:rsid w:val="000E4DA0"/>
    <w:rsid w:val="001100D9"/>
    <w:rsid w:val="001165A4"/>
    <w:rsid w:val="0014109E"/>
    <w:rsid w:val="00144703"/>
    <w:rsid w:val="001842C7"/>
    <w:rsid w:val="00184668"/>
    <w:rsid w:val="002206D4"/>
    <w:rsid w:val="00237ED1"/>
    <w:rsid w:val="00256C02"/>
    <w:rsid w:val="002B10DF"/>
    <w:rsid w:val="00365C24"/>
    <w:rsid w:val="00370577"/>
    <w:rsid w:val="00376831"/>
    <w:rsid w:val="003A24FB"/>
    <w:rsid w:val="003E0EB6"/>
    <w:rsid w:val="00463387"/>
    <w:rsid w:val="004A7A96"/>
    <w:rsid w:val="004D4DDB"/>
    <w:rsid w:val="0055265B"/>
    <w:rsid w:val="00594ADD"/>
    <w:rsid w:val="00596F12"/>
    <w:rsid w:val="005A2BD8"/>
    <w:rsid w:val="005C678A"/>
    <w:rsid w:val="005C6C54"/>
    <w:rsid w:val="005E5D23"/>
    <w:rsid w:val="00615A53"/>
    <w:rsid w:val="00616AA2"/>
    <w:rsid w:val="00621F47"/>
    <w:rsid w:val="00676EE7"/>
    <w:rsid w:val="00707D17"/>
    <w:rsid w:val="00782FB7"/>
    <w:rsid w:val="00796D1C"/>
    <w:rsid w:val="007A21B5"/>
    <w:rsid w:val="007B2C8A"/>
    <w:rsid w:val="00825B9C"/>
    <w:rsid w:val="00836BE1"/>
    <w:rsid w:val="00864C3B"/>
    <w:rsid w:val="00864FA9"/>
    <w:rsid w:val="008A7642"/>
    <w:rsid w:val="008E5DC5"/>
    <w:rsid w:val="008E63CB"/>
    <w:rsid w:val="008E74BC"/>
    <w:rsid w:val="008F3882"/>
    <w:rsid w:val="0093469A"/>
    <w:rsid w:val="00942441"/>
    <w:rsid w:val="00967702"/>
    <w:rsid w:val="00981A0C"/>
    <w:rsid w:val="009B3171"/>
    <w:rsid w:val="009D289B"/>
    <w:rsid w:val="009D7AFB"/>
    <w:rsid w:val="00A32B2C"/>
    <w:rsid w:val="00A45065"/>
    <w:rsid w:val="00AA3479"/>
    <w:rsid w:val="00AB2904"/>
    <w:rsid w:val="00AD064B"/>
    <w:rsid w:val="00B33135"/>
    <w:rsid w:val="00B369BA"/>
    <w:rsid w:val="00B73B7F"/>
    <w:rsid w:val="00B836D8"/>
    <w:rsid w:val="00BE06A1"/>
    <w:rsid w:val="00BE2CA2"/>
    <w:rsid w:val="00C15758"/>
    <w:rsid w:val="00C272BB"/>
    <w:rsid w:val="00C3601E"/>
    <w:rsid w:val="00C42130"/>
    <w:rsid w:val="00C93A53"/>
    <w:rsid w:val="00C96FD4"/>
    <w:rsid w:val="00CE1281"/>
    <w:rsid w:val="00D07DE6"/>
    <w:rsid w:val="00D51035"/>
    <w:rsid w:val="00D9295E"/>
    <w:rsid w:val="00DF325A"/>
    <w:rsid w:val="00E60DE9"/>
    <w:rsid w:val="00E66D53"/>
    <w:rsid w:val="00E80AC9"/>
    <w:rsid w:val="00E8321C"/>
    <w:rsid w:val="00EB583E"/>
    <w:rsid w:val="00EC494D"/>
    <w:rsid w:val="00FD1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FE58"/>
  <w15:chartTrackingRefBased/>
  <w15:docId w15:val="{294D8B4A-B1B6-41E2-BC63-6C00808B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4A7A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51035"/>
    <w:rPr>
      <w:sz w:val="16"/>
      <w:szCs w:val="16"/>
    </w:rPr>
  </w:style>
  <w:style w:type="paragraph" w:styleId="Textocomentario">
    <w:name w:val="annotation text"/>
    <w:basedOn w:val="Normal"/>
    <w:link w:val="TextocomentarioCar"/>
    <w:uiPriority w:val="99"/>
    <w:semiHidden/>
    <w:unhideWhenUsed/>
    <w:rsid w:val="00D510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035"/>
    <w:rPr>
      <w:sz w:val="20"/>
      <w:szCs w:val="20"/>
    </w:rPr>
  </w:style>
  <w:style w:type="paragraph" w:styleId="Asuntodelcomentario">
    <w:name w:val="annotation subject"/>
    <w:basedOn w:val="Textocomentario"/>
    <w:next w:val="Textocomentario"/>
    <w:link w:val="AsuntodelcomentarioCar"/>
    <w:uiPriority w:val="99"/>
    <w:semiHidden/>
    <w:unhideWhenUsed/>
    <w:rsid w:val="00D51035"/>
    <w:rPr>
      <w:b/>
      <w:bCs/>
    </w:rPr>
  </w:style>
  <w:style w:type="character" w:customStyle="1" w:styleId="AsuntodelcomentarioCar">
    <w:name w:val="Asunto del comentario Car"/>
    <w:basedOn w:val="TextocomentarioCar"/>
    <w:link w:val="Asuntodelcomentario"/>
    <w:uiPriority w:val="99"/>
    <w:semiHidden/>
    <w:rsid w:val="00D51035"/>
    <w:rPr>
      <w:b/>
      <w:bCs/>
      <w:sz w:val="20"/>
      <w:szCs w:val="20"/>
    </w:rPr>
  </w:style>
  <w:style w:type="paragraph" w:styleId="Textodeglobo">
    <w:name w:val="Balloon Text"/>
    <w:basedOn w:val="Normal"/>
    <w:link w:val="TextodegloboCar"/>
    <w:uiPriority w:val="99"/>
    <w:semiHidden/>
    <w:unhideWhenUsed/>
    <w:rsid w:val="00D510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35"/>
    <w:rPr>
      <w:rFonts w:ascii="Segoe UI" w:hAnsi="Segoe UI" w:cs="Segoe UI"/>
      <w:sz w:val="18"/>
      <w:szCs w:val="18"/>
    </w:rPr>
  </w:style>
  <w:style w:type="character" w:styleId="Hipervnculo">
    <w:name w:val="Hyperlink"/>
    <w:basedOn w:val="Fuentedeprrafopredeter"/>
    <w:uiPriority w:val="99"/>
    <w:semiHidden/>
    <w:unhideWhenUsed/>
    <w:rsid w:val="00EB583E"/>
    <w:rPr>
      <w:color w:val="0000FF"/>
      <w:u w:val="single"/>
    </w:rPr>
  </w:style>
  <w:style w:type="character" w:styleId="nfasis">
    <w:name w:val="Emphasis"/>
    <w:basedOn w:val="Fuentedeprrafopredeter"/>
    <w:uiPriority w:val="20"/>
    <w:qFormat/>
    <w:rsid w:val="00864C3B"/>
    <w:rPr>
      <w:i/>
      <w:iCs/>
    </w:rPr>
  </w:style>
  <w:style w:type="paragraph" w:styleId="Prrafodelista">
    <w:name w:val="List Paragraph"/>
    <w:basedOn w:val="Normal"/>
    <w:uiPriority w:val="34"/>
    <w:qFormat/>
    <w:rsid w:val="000C3FEF"/>
    <w:pPr>
      <w:ind w:left="720"/>
      <w:contextualSpacing/>
    </w:pPr>
  </w:style>
  <w:style w:type="paragraph" w:styleId="NormalWeb">
    <w:name w:val="Normal (Web)"/>
    <w:basedOn w:val="Normal"/>
    <w:uiPriority w:val="99"/>
    <w:unhideWhenUsed/>
    <w:rsid w:val="000B004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66355">
      <w:bodyDiv w:val="1"/>
      <w:marLeft w:val="0"/>
      <w:marRight w:val="0"/>
      <w:marTop w:val="0"/>
      <w:marBottom w:val="0"/>
      <w:divBdr>
        <w:top w:val="none" w:sz="0" w:space="0" w:color="auto"/>
        <w:left w:val="none" w:sz="0" w:space="0" w:color="auto"/>
        <w:bottom w:val="none" w:sz="0" w:space="0" w:color="auto"/>
        <w:right w:val="none" w:sz="0" w:space="0" w:color="auto"/>
      </w:divBdr>
    </w:div>
    <w:div w:id="1012679695">
      <w:bodyDiv w:val="1"/>
      <w:marLeft w:val="0"/>
      <w:marRight w:val="0"/>
      <w:marTop w:val="0"/>
      <w:marBottom w:val="0"/>
      <w:divBdr>
        <w:top w:val="none" w:sz="0" w:space="0" w:color="auto"/>
        <w:left w:val="none" w:sz="0" w:space="0" w:color="auto"/>
        <w:bottom w:val="none" w:sz="0" w:space="0" w:color="auto"/>
        <w:right w:val="none" w:sz="0" w:space="0" w:color="auto"/>
      </w:divBdr>
      <w:divsChild>
        <w:div w:id="478613219">
          <w:marLeft w:val="0"/>
          <w:marRight w:val="0"/>
          <w:marTop w:val="240"/>
          <w:marBottom w:val="240"/>
          <w:divBdr>
            <w:top w:val="none" w:sz="0" w:space="0" w:color="auto"/>
            <w:left w:val="none" w:sz="0" w:space="0" w:color="auto"/>
            <w:bottom w:val="none" w:sz="0" w:space="0" w:color="auto"/>
            <w:right w:val="none" w:sz="0" w:space="0" w:color="auto"/>
          </w:divBdr>
        </w:div>
        <w:div w:id="476847094">
          <w:marLeft w:val="0"/>
          <w:marRight w:val="0"/>
          <w:marTop w:val="240"/>
          <w:marBottom w:val="240"/>
          <w:divBdr>
            <w:top w:val="none" w:sz="0" w:space="0" w:color="auto"/>
            <w:left w:val="none" w:sz="0" w:space="0" w:color="auto"/>
            <w:bottom w:val="none" w:sz="0" w:space="0" w:color="auto"/>
            <w:right w:val="none" w:sz="0" w:space="0" w:color="auto"/>
          </w:divBdr>
        </w:div>
      </w:divsChild>
    </w:div>
    <w:div w:id="1456411785">
      <w:bodyDiv w:val="1"/>
      <w:marLeft w:val="0"/>
      <w:marRight w:val="0"/>
      <w:marTop w:val="0"/>
      <w:marBottom w:val="0"/>
      <w:divBdr>
        <w:top w:val="none" w:sz="0" w:space="0" w:color="auto"/>
        <w:left w:val="none" w:sz="0" w:space="0" w:color="auto"/>
        <w:bottom w:val="none" w:sz="0" w:space="0" w:color="auto"/>
        <w:right w:val="none" w:sz="0" w:space="0" w:color="auto"/>
      </w:divBdr>
    </w:div>
    <w:div w:id="1465075433">
      <w:bodyDiv w:val="1"/>
      <w:marLeft w:val="0"/>
      <w:marRight w:val="0"/>
      <w:marTop w:val="0"/>
      <w:marBottom w:val="0"/>
      <w:divBdr>
        <w:top w:val="none" w:sz="0" w:space="0" w:color="auto"/>
        <w:left w:val="none" w:sz="0" w:space="0" w:color="auto"/>
        <w:bottom w:val="none" w:sz="0" w:space="0" w:color="auto"/>
        <w:right w:val="none" w:sz="0" w:space="0" w:color="auto"/>
      </w:divBdr>
      <w:divsChild>
        <w:div w:id="872840110">
          <w:marLeft w:val="0"/>
          <w:marRight w:val="0"/>
          <w:marTop w:val="0"/>
          <w:marBottom w:val="0"/>
          <w:divBdr>
            <w:top w:val="none" w:sz="0" w:space="0" w:color="auto"/>
            <w:left w:val="none" w:sz="0" w:space="0" w:color="auto"/>
            <w:bottom w:val="none" w:sz="0" w:space="0" w:color="auto"/>
            <w:right w:val="none" w:sz="0" w:space="0" w:color="auto"/>
          </w:divBdr>
        </w:div>
        <w:div w:id="348877839">
          <w:marLeft w:val="0"/>
          <w:marRight w:val="0"/>
          <w:marTop w:val="120"/>
          <w:marBottom w:val="0"/>
          <w:divBdr>
            <w:top w:val="none" w:sz="0" w:space="0" w:color="auto"/>
            <w:left w:val="none" w:sz="0" w:space="0" w:color="auto"/>
            <w:bottom w:val="none" w:sz="0" w:space="0" w:color="auto"/>
            <w:right w:val="none" w:sz="0" w:space="0" w:color="auto"/>
          </w:divBdr>
          <w:divsChild>
            <w:div w:id="1928617047">
              <w:marLeft w:val="0"/>
              <w:marRight w:val="0"/>
              <w:marTop w:val="0"/>
              <w:marBottom w:val="0"/>
              <w:divBdr>
                <w:top w:val="none" w:sz="0" w:space="0" w:color="auto"/>
                <w:left w:val="none" w:sz="0" w:space="0" w:color="auto"/>
                <w:bottom w:val="none" w:sz="0" w:space="0" w:color="auto"/>
                <w:right w:val="none" w:sz="0" w:space="0" w:color="auto"/>
              </w:divBdr>
            </w:div>
          </w:divsChild>
        </w:div>
        <w:div w:id="1643465192">
          <w:marLeft w:val="0"/>
          <w:marRight w:val="0"/>
          <w:marTop w:val="120"/>
          <w:marBottom w:val="0"/>
          <w:divBdr>
            <w:top w:val="none" w:sz="0" w:space="0" w:color="auto"/>
            <w:left w:val="none" w:sz="0" w:space="0" w:color="auto"/>
            <w:bottom w:val="none" w:sz="0" w:space="0" w:color="auto"/>
            <w:right w:val="none" w:sz="0" w:space="0" w:color="auto"/>
          </w:divBdr>
          <w:divsChild>
            <w:div w:id="249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840">
      <w:bodyDiv w:val="1"/>
      <w:marLeft w:val="0"/>
      <w:marRight w:val="0"/>
      <w:marTop w:val="0"/>
      <w:marBottom w:val="0"/>
      <w:divBdr>
        <w:top w:val="none" w:sz="0" w:space="0" w:color="auto"/>
        <w:left w:val="none" w:sz="0" w:space="0" w:color="auto"/>
        <w:bottom w:val="none" w:sz="0" w:space="0" w:color="auto"/>
        <w:right w:val="none" w:sz="0" w:space="0" w:color="auto"/>
      </w:divBdr>
      <w:divsChild>
        <w:div w:id="717820807">
          <w:marLeft w:val="0"/>
          <w:marRight w:val="0"/>
          <w:marTop w:val="0"/>
          <w:marBottom w:val="0"/>
          <w:divBdr>
            <w:top w:val="none" w:sz="0" w:space="0" w:color="auto"/>
            <w:left w:val="none" w:sz="0" w:space="0" w:color="auto"/>
            <w:bottom w:val="none" w:sz="0" w:space="0" w:color="auto"/>
            <w:right w:val="none" w:sz="0" w:space="0" w:color="auto"/>
          </w:divBdr>
          <w:divsChild>
            <w:div w:id="1881867295">
              <w:marLeft w:val="0"/>
              <w:marRight w:val="0"/>
              <w:marTop w:val="0"/>
              <w:marBottom w:val="180"/>
              <w:divBdr>
                <w:top w:val="none" w:sz="0" w:space="0" w:color="auto"/>
                <w:left w:val="none" w:sz="0" w:space="0" w:color="auto"/>
                <w:bottom w:val="none" w:sz="0" w:space="0" w:color="auto"/>
                <w:right w:val="none" w:sz="0" w:space="0" w:color="auto"/>
              </w:divBdr>
              <w:divsChild>
                <w:div w:id="2911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0134">
          <w:marLeft w:val="0"/>
          <w:marRight w:val="0"/>
          <w:marTop w:val="0"/>
          <w:marBottom w:val="0"/>
          <w:divBdr>
            <w:top w:val="none" w:sz="0" w:space="0" w:color="auto"/>
            <w:left w:val="none" w:sz="0" w:space="0" w:color="auto"/>
            <w:bottom w:val="none" w:sz="0" w:space="0" w:color="auto"/>
            <w:right w:val="none" w:sz="0" w:space="0" w:color="auto"/>
          </w:divBdr>
        </w:div>
      </w:divsChild>
    </w:div>
    <w:div w:id="1744596598">
      <w:bodyDiv w:val="1"/>
      <w:marLeft w:val="0"/>
      <w:marRight w:val="0"/>
      <w:marTop w:val="0"/>
      <w:marBottom w:val="0"/>
      <w:divBdr>
        <w:top w:val="none" w:sz="0" w:space="0" w:color="auto"/>
        <w:left w:val="none" w:sz="0" w:space="0" w:color="auto"/>
        <w:bottom w:val="none" w:sz="0" w:space="0" w:color="auto"/>
        <w:right w:val="none" w:sz="0" w:space="0" w:color="auto"/>
      </w:divBdr>
    </w:div>
    <w:div w:id="19234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2021-09-29T21:54:00Z</dcterms:created>
  <dcterms:modified xsi:type="dcterms:W3CDTF">2021-09-29T21:54:00Z</dcterms:modified>
</cp:coreProperties>
</file>