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FB" w:rsidRDefault="00302880">
      <w:pPr>
        <w:pStyle w:val="Predeterminado"/>
        <w:keepNext/>
        <w:keepLines/>
        <w:spacing w:before="240" w:line="360" w:lineRule="auto"/>
        <w:outlineLvl w:val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HONORABLE CONGRESO DEL ESTADO DE CHIHUAHUA</w:t>
      </w:r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P R E S E N T E.-</w:t>
      </w:r>
    </w:p>
    <w:p w:rsidR="00C11AFB" w:rsidRDefault="00C11AF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C11AF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  <w:t xml:space="preserve">LIC. EDGAR </w:t>
      </w:r>
      <w:proofErr w:type="spellStart"/>
      <w:r>
        <w:rPr>
          <w:rStyle w:val="Ninguno"/>
          <w:rFonts w:ascii="Arial" w:eastAsia="Arial" w:hAnsi="Arial" w:cs="Arial"/>
          <w:sz w:val="24"/>
          <w:szCs w:val="24"/>
        </w:rPr>
        <w:t>JOSE</w:t>
      </w:r>
      <w:proofErr w:type="spellEnd"/>
      <w:r>
        <w:rPr>
          <w:rStyle w:val="Ninguno"/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Style w:val="Ninguno"/>
          <w:rFonts w:ascii="Arial" w:eastAsia="Arial" w:hAnsi="Arial" w:cs="Arial"/>
          <w:sz w:val="24"/>
          <w:szCs w:val="24"/>
        </w:rPr>
        <w:t>PI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>ON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</w:rPr>
        <w:t>DOMINGUEZ</w:t>
      </w:r>
      <w:proofErr w:type="spellEnd"/>
      <w:r>
        <w:rPr>
          <w:rStyle w:val="Ninguno"/>
          <w:rFonts w:ascii="Arial" w:hAnsi="Arial"/>
          <w:sz w:val="24"/>
          <w:szCs w:val="24"/>
        </w:rPr>
        <w:t>, Diputado de esta Sexag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sima S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ptima Legislatura del Congreso del Estado de Chihuahua e integrante del Grupo Parlamentario del Pa</w:t>
      </w:r>
      <w:r>
        <w:rPr>
          <w:rStyle w:val="Ninguno"/>
          <w:rFonts w:ascii="Arial" w:hAnsi="Arial"/>
          <w:sz w:val="24"/>
          <w:szCs w:val="24"/>
        </w:rPr>
        <w:t>rtido Revolucionario Institucional, con fundamento en lo dispuesto por el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68, fracci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I, de la Constituci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Pol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tica del Estado de Chihuahua; los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culos 57, 167 fracci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I, 168 y 169 de la Ley Org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nica del Poder Legislativo,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>como los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</w:t>
      </w:r>
      <w:r>
        <w:rPr>
          <w:rStyle w:val="Ninguno"/>
          <w:rFonts w:ascii="Arial" w:hAnsi="Arial"/>
          <w:sz w:val="24"/>
          <w:szCs w:val="24"/>
        </w:rPr>
        <w:t>ulos 13 fracci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IV, 75, 76 y 77 fracci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I, del Reglamento Interior y de Pr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cticas Parlamentarias del Poder Legislativo someto a su consideraci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y en su caso a su aprobaci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la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iniciativa de acuerdo con car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cter de urgente resoluci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n  </w:t>
      </w:r>
      <w:r>
        <w:rPr>
          <w:rStyle w:val="Ninguno"/>
          <w:rFonts w:ascii="Arial" w:hAnsi="Arial"/>
          <w:sz w:val="24"/>
          <w:szCs w:val="24"/>
        </w:rPr>
        <w:t xml:space="preserve">por el que se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EXHORTE </w:t>
      </w:r>
      <w:r>
        <w:rPr>
          <w:rStyle w:val="Ninguno"/>
          <w:rFonts w:ascii="Arial" w:hAnsi="Arial"/>
          <w:sz w:val="24"/>
          <w:szCs w:val="24"/>
        </w:rPr>
        <w:t xml:space="preserve">al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Poder Ejecutivo del Estado de Chihuahua   </w:t>
      </w:r>
      <w:r>
        <w:rPr>
          <w:rStyle w:val="Ninguno"/>
          <w:rFonts w:ascii="Arial" w:hAnsi="Arial"/>
          <w:sz w:val="24"/>
          <w:szCs w:val="24"/>
        </w:rPr>
        <w:t>para que en raz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sus atribuciones tomen la medidas necesarias a efecto de que en el plan estatal de desarrollo y en el actuar de cada una de sus secretarias, se considere como eje prioritario la Inno</w:t>
      </w:r>
      <w:r>
        <w:rPr>
          <w:rStyle w:val="Ninguno"/>
          <w:rFonts w:ascii="Arial" w:hAnsi="Arial"/>
          <w:sz w:val="24"/>
          <w:szCs w:val="24"/>
        </w:rPr>
        <w:t>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en el servicio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blico, a fin de mejorar la productividad de las organizaciones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blicas, la eficiencia en los servicios y </w:t>
      </w:r>
      <w:proofErr w:type="spellStart"/>
      <w:r>
        <w:rPr>
          <w:rStyle w:val="Ninguno"/>
          <w:rFonts w:ascii="Arial" w:hAnsi="Arial"/>
          <w:sz w:val="24"/>
          <w:szCs w:val="24"/>
        </w:rPr>
        <w:t>eficientar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cada uno de los servicios prestados a la ciudadan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a. </w:t>
      </w:r>
    </w:p>
    <w:p w:rsidR="00C11AFB" w:rsidRDefault="00C11AF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Lo anterior al tenor de los siguientes</w:t>
      </w:r>
    </w:p>
    <w:p w:rsidR="00C11AFB" w:rsidRDefault="00C11AFB">
      <w:pPr>
        <w:pStyle w:val="CuerpoA"/>
        <w:jc w:val="center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 xml:space="preserve">M o t i v o s </w:t>
      </w:r>
    </w:p>
    <w:p w:rsidR="00C11AFB" w:rsidRDefault="00C11AFB">
      <w:pPr>
        <w:pStyle w:val="CuerpoA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Haga</w:t>
      </w:r>
      <w:r>
        <w:rPr>
          <w:rStyle w:val="Ninguno"/>
          <w:rFonts w:ascii="Arial" w:hAnsi="Arial"/>
          <w:sz w:val="24"/>
          <w:szCs w:val="24"/>
        </w:rPr>
        <w:t>mos de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un proceso creativo, generador de ideas, impulsor de talentos y sobre todo construyamos una agenda permanente que permita a los chihuahuenses ser un referente positivo a nivel nacional en la agenda de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blica.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Esta pand</w:t>
      </w:r>
      <w:r>
        <w:rPr>
          <w:rStyle w:val="Ninguno"/>
          <w:rFonts w:ascii="Arial" w:hAnsi="Arial"/>
          <w:sz w:val="24"/>
          <w:szCs w:val="24"/>
        </w:rPr>
        <w:t>emia nos ha demostrado, que mientras algunos territorios han sido capaces de generar un proceso din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mico de desarrollo de la ciencia, la tecnolog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y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lo que les permiti</w:t>
      </w:r>
      <w:r>
        <w:rPr>
          <w:rStyle w:val="Ninguno"/>
          <w:rFonts w:ascii="Arial" w:hAnsi="Arial"/>
          <w:sz w:val="24"/>
          <w:szCs w:val="24"/>
        </w:rPr>
        <w:t xml:space="preserve">ó </w:t>
      </w:r>
      <w:r>
        <w:rPr>
          <w:rStyle w:val="Ninguno"/>
          <w:rFonts w:ascii="Arial" w:hAnsi="Arial"/>
          <w:sz w:val="24"/>
          <w:szCs w:val="24"/>
        </w:rPr>
        <w:t>generar protocolos, vacunas y m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todos para salir del problema, otros ter</w:t>
      </w:r>
      <w:r>
        <w:rPr>
          <w:rStyle w:val="Ninguno"/>
          <w:rFonts w:ascii="Arial" w:hAnsi="Arial"/>
          <w:sz w:val="24"/>
          <w:szCs w:val="24"/>
        </w:rPr>
        <w:t xml:space="preserve">ritorios solo han visto pasar el caos que ha dejado esta pandemia.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lastRenderedPageBreak/>
        <w:t>Los chihuahuenses somos un pueblo creativo, emprendedor e innovador, hagamos de ello una pol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tica de estado, donde cada acci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gobierno tenga un v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nculo con una agenda transformadora y adecuada a los nuevos tiempos.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O acaso no puede Parral aspirar a ser declarada una ciudad creativa por la UNESCO, Chihuahua Capital bien podr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ser un referente de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empresarial en Am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 xml:space="preserve">rica Latina como lo es </w:t>
      </w:r>
      <w:r>
        <w:rPr>
          <w:rStyle w:val="Ninguno"/>
          <w:rFonts w:ascii="Arial" w:hAnsi="Arial"/>
          <w:sz w:val="24"/>
          <w:szCs w:val="24"/>
        </w:rPr>
        <w:t xml:space="preserve">el </w:t>
      </w:r>
      <w:proofErr w:type="spellStart"/>
      <w:r>
        <w:rPr>
          <w:rStyle w:val="Ninguno"/>
          <w:rFonts w:ascii="Arial" w:hAnsi="Arial"/>
          <w:sz w:val="24"/>
          <w:szCs w:val="24"/>
        </w:rPr>
        <w:t>Silicon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Valley en Estados Unidos o Bangalore en la India, Cuauht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moc podr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aspirar a encabezar el ranking de ciudades con mayor n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mero de patentes registradas y Ciudad Ju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rez ser la ciudad mexicana con mayor n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mero de investigadores, sin embargo esas p</w:t>
      </w:r>
      <w:r>
        <w:rPr>
          <w:rStyle w:val="Ninguno"/>
          <w:rFonts w:ascii="Arial" w:hAnsi="Arial"/>
          <w:sz w:val="24"/>
          <w:szCs w:val="24"/>
        </w:rPr>
        <w:t>osibilidades se encuentran acotadas por la forma en que se transita en el sector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blico.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Asumo que el nuevo gobierno incorporara estos temas en la agenda, sin embargo es preciso que desde el congreso se impulse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en la funci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</w:t>
      </w:r>
      <w:proofErr w:type="gramStart"/>
      <w:r>
        <w:rPr>
          <w:rStyle w:val="Ninguno"/>
          <w:rFonts w:ascii="Arial" w:hAnsi="Arial"/>
          <w:sz w:val="24"/>
          <w:szCs w:val="24"/>
        </w:rPr>
        <w:t>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blica  como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un sistema permanente y constante en cada una de las acciones de la nueva administraci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estatal.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Hagamos de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blica un mecanismo creativo para enfrentar los grandes retos que como chihuahuenses tenemos: el agua, la salud, el desarrollo eco</w:t>
      </w:r>
      <w:r>
        <w:rPr>
          <w:rStyle w:val="Ninguno"/>
          <w:rFonts w:ascii="Arial" w:hAnsi="Arial"/>
          <w:sz w:val="24"/>
          <w:szCs w:val="24"/>
        </w:rPr>
        <w:t>n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mico, la educaci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 incluso la seguridad requieren hoy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s que </w:t>
      </w:r>
      <w:proofErr w:type="gramStart"/>
      <w:r>
        <w:rPr>
          <w:rStyle w:val="Ninguno"/>
          <w:rFonts w:ascii="Arial" w:hAnsi="Arial"/>
          <w:sz w:val="24"/>
          <w:szCs w:val="24"/>
        </w:rPr>
        <w:t>nunca  de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alternativas diferentes a las tradicionales.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Chihuahua siempre ha sido un estado vanguardista que aspira a posicionarse como entidad pionera en muchos temas.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Hoy tenemos la </w:t>
      </w:r>
      <w:r>
        <w:rPr>
          <w:rStyle w:val="Ninguno"/>
          <w:rFonts w:ascii="Arial" w:hAnsi="Arial"/>
          <w:sz w:val="24"/>
          <w:szCs w:val="24"/>
        </w:rPr>
        <w:t>oportunidad de trabajar todos desde nuestra trinchera para que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sea un tema permanente en la agenda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blica de nuestro Estado.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Como bien lo sabemos, contamos con una secretaria de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y Desarrollo Econ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mico, la cual contempla y promue</w:t>
      </w:r>
      <w:r>
        <w:rPr>
          <w:rStyle w:val="Ninguno"/>
          <w:rFonts w:ascii="Arial" w:hAnsi="Arial"/>
          <w:sz w:val="24"/>
          <w:szCs w:val="24"/>
        </w:rPr>
        <w:t>ve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en el sector privado, sin embargo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es un tema trasversal y debe estar presente en las acciones de cada una de </w:t>
      </w:r>
      <w:r>
        <w:rPr>
          <w:rStyle w:val="Ninguno"/>
          <w:rFonts w:ascii="Arial" w:hAnsi="Arial"/>
          <w:sz w:val="24"/>
          <w:szCs w:val="24"/>
        </w:rPr>
        <w:lastRenderedPageBreak/>
        <w:t>las secretarias de gobierno, pues un gobierno eficiente y eficaz redit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a en la econom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de su poblaci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La defini</w:t>
      </w:r>
      <w:r>
        <w:rPr>
          <w:rStyle w:val="Ninguno"/>
          <w:rFonts w:ascii="Arial" w:hAnsi="Arial"/>
          <w:sz w:val="24"/>
          <w:szCs w:val="24"/>
        </w:rPr>
        <w:t>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blica ha sido impulsada por pa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ses como Dinamarca, Noruega, Chile, en las cuales se definieron los criterios para que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llevada al 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mbito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blico sea una forma efectiva de crear valor para los ciudadanos ya que permite </w:t>
      </w:r>
      <w:r>
        <w:rPr>
          <w:rStyle w:val="Ninguno"/>
          <w:rFonts w:ascii="Arial" w:hAnsi="Arial"/>
          <w:sz w:val="24"/>
          <w:szCs w:val="24"/>
        </w:rPr>
        <w:t>aumentar la eficacia y la calidad de los servicios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blicos, mejorando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>el nivel de vida de la poblaci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El mundo cambio, la pandemia acelero este proceso, el Home office es una realidad para muchas familias, al igual que el estudio en casa, la forma</w:t>
      </w:r>
      <w:r>
        <w:rPr>
          <w:rStyle w:val="Ninguno"/>
          <w:rFonts w:ascii="Arial" w:hAnsi="Arial"/>
          <w:sz w:val="24"/>
          <w:szCs w:val="24"/>
        </w:rPr>
        <w:t xml:space="preserve"> de interactuar est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evolucionando y debemos buscar los mecanismos para adaptarnos a este proceso, requerimos un gobierno digital, cerrar la brecha de conectividad, generar centros de servicio inmediato en tramites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blicos. Y marcar la pauta para que la i</w:t>
      </w:r>
      <w:r>
        <w:rPr>
          <w:rStyle w:val="Ninguno"/>
          <w:rFonts w:ascii="Arial" w:hAnsi="Arial"/>
          <w:sz w:val="24"/>
          <w:szCs w:val="24"/>
        </w:rPr>
        <w:t>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permita poner al ciudadano en el centro de la soluci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El sector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blico debe ser un catalizador en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para la vida de los ciudadanos, hoy la tecnolog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permite acabar con la burocracia, con la tramitolog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exacerbada, con las venta</w:t>
      </w:r>
      <w:r>
        <w:rPr>
          <w:rStyle w:val="Ninguno"/>
          <w:rFonts w:ascii="Arial" w:hAnsi="Arial"/>
          <w:sz w:val="24"/>
          <w:szCs w:val="24"/>
        </w:rPr>
        <w:t>nillas aletargadas donde los ciudadanos se sienten extra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os y sin confianza.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Se requiere un sector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blico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din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mico, eficiente, vibrante, creativo e innovador, especialmente en el actual contexto en el que estamos viviendo.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Es momento de hacer la m</w:t>
      </w:r>
      <w:r>
        <w:rPr>
          <w:rStyle w:val="Ninguno"/>
          <w:rFonts w:ascii="Arial" w:hAnsi="Arial"/>
          <w:sz w:val="24"/>
          <w:szCs w:val="24"/>
        </w:rPr>
        <w:t>ayor cruzada en la historia de Chihuahua por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n. Debemos empezar a discutir, socializar e implementar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blica.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Debemos involucrar a los ciudadanos, este es un tema de vital importancia para seguir construyendo un gobierno abierto</w:t>
      </w:r>
      <w:r>
        <w:rPr>
          <w:rStyle w:val="Ninguno"/>
          <w:rFonts w:ascii="Arial" w:hAnsi="Arial"/>
          <w:sz w:val="24"/>
          <w:szCs w:val="24"/>
        </w:rPr>
        <w:t>,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no son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quinas o sistemas, son ideas, son formas de resolver problemas. Por eso estoy convencido </w:t>
      </w:r>
      <w:proofErr w:type="gramStart"/>
      <w:r>
        <w:rPr>
          <w:rStyle w:val="Ninguno"/>
          <w:rFonts w:ascii="Arial" w:hAnsi="Arial"/>
          <w:sz w:val="24"/>
          <w:szCs w:val="24"/>
        </w:rPr>
        <w:t>de  que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es la respuesta a muchos de los grandes retos que enfrentamos hoy en d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como sociedad.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Predeterminado"/>
        <w:spacing w:before="0" w:line="36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Es preciso entender que "La inn</w:t>
      </w:r>
      <w:r>
        <w:rPr>
          <w:rStyle w:val="Ninguno"/>
          <w:rFonts w:ascii="Arial" w:hAnsi="Arial"/>
        </w:rPr>
        <w:t>ovaci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blica no es para hacer una ganancia, es para hacer una diferencia</w:t>
      </w:r>
      <w:r>
        <w:rPr>
          <w:rStyle w:val="Ninguno"/>
          <w:rFonts w:ascii="Arial" w:hAnsi="Arial"/>
        </w:rPr>
        <w:t xml:space="preserve">”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Por ello y en disposici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mis atribuciones realizo una incitativa en car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cter de urgente resoluci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para </w:t>
      </w:r>
      <w:proofErr w:type="gramStart"/>
      <w:r>
        <w:rPr>
          <w:rStyle w:val="Ninguno"/>
          <w:rFonts w:ascii="Arial" w:hAnsi="Arial"/>
          <w:sz w:val="24"/>
          <w:szCs w:val="24"/>
        </w:rPr>
        <w:t>convocar  al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gobierno del estado para que incorpore en el plan </w:t>
      </w:r>
      <w:r>
        <w:rPr>
          <w:rStyle w:val="Ninguno"/>
          <w:rFonts w:ascii="Arial" w:hAnsi="Arial"/>
          <w:sz w:val="24"/>
          <w:szCs w:val="24"/>
        </w:rPr>
        <w:t>estatal de desarrollo de manera trasversal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publica como una agenda prioritaria y ello permita generar un mecanismo de acciones concretas en materia de impulso a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publica, mejorando todas las 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reas y los servicios del gobierno del</w:t>
      </w:r>
      <w:r>
        <w:rPr>
          <w:rStyle w:val="Ninguno"/>
          <w:rFonts w:ascii="Arial" w:hAnsi="Arial"/>
          <w:sz w:val="24"/>
          <w:szCs w:val="24"/>
        </w:rPr>
        <w:t xml:space="preserve"> estado de Chihuahua. </w:t>
      </w: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24"/>
          <w:szCs w:val="24"/>
        </w:rPr>
        <w:t>Por lo anteriormente expuesto y con fundamento en lo dispuesto en los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culos invocados en el proemio, sometemos a su consideraci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el siguiente proyecto con car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cter de:</w:t>
      </w:r>
    </w:p>
    <w:p w:rsidR="00C11AFB" w:rsidRDefault="00C11AF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PUNTON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proofErr w:type="gramStart"/>
      <w:r>
        <w:rPr>
          <w:rStyle w:val="Ninguno"/>
          <w:rFonts w:ascii="Arial" w:hAnsi="Arial"/>
          <w:b/>
          <w:bCs/>
          <w:sz w:val="24"/>
          <w:szCs w:val="24"/>
        </w:rPr>
        <w:t>DE  AC</w:t>
      </w:r>
      <w:proofErr w:type="gramEnd"/>
      <w:r>
        <w:rPr>
          <w:rStyle w:val="Ninguno"/>
          <w:rFonts w:ascii="Arial" w:hAnsi="Arial"/>
          <w:b/>
          <w:bCs/>
          <w:sz w:val="24"/>
          <w:szCs w:val="24"/>
        </w:rPr>
        <w:t xml:space="preserve"> U E R D O DE URGENTE  RESOLUCI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br/>
      </w:r>
      <w:r>
        <w:rPr>
          <w:rStyle w:val="Ninguno"/>
          <w:rFonts w:ascii="Arial" w:eastAsia="Arial" w:hAnsi="Arial" w:cs="Arial"/>
          <w:sz w:val="24"/>
          <w:szCs w:val="24"/>
        </w:rPr>
        <w:tab/>
        <w:t>Ú</w:t>
      </w:r>
      <w:r>
        <w:rPr>
          <w:rStyle w:val="Ninguno"/>
          <w:rFonts w:ascii="Arial" w:hAnsi="Arial"/>
          <w:sz w:val="24"/>
          <w:szCs w:val="24"/>
        </w:rPr>
        <w:t xml:space="preserve">NICO.- Se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EXHORTE </w:t>
      </w:r>
      <w:r>
        <w:rPr>
          <w:rStyle w:val="Ninguno"/>
          <w:rFonts w:ascii="Arial" w:hAnsi="Arial"/>
          <w:sz w:val="24"/>
          <w:szCs w:val="24"/>
        </w:rPr>
        <w:t xml:space="preserve">al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Poder Ejecutivo del Estado de Chihuahua   </w:t>
      </w:r>
      <w:r>
        <w:rPr>
          <w:rStyle w:val="Ninguno"/>
          <w:rFonts w:ascii="Arial" w:hAnsi="Arial"/>
          <w:sz w:val="24"/>
          <w:szCs w:val="24"/>
        </w:rPr>
        <w:t>para que en raz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de sus atribuciones tomen la medidas necesarias a efecto de que en el plan estatal de desarrollo y en el actuar de cada una de sus secretarias, se considere como eje </w:t>
      </w:r>
      <w:r>
        <w:rPr>
          <w:rStyle w:val="Ninguno"/>
          <w:rFonts w:ascii="Arial" w:hAnsi="Arial"/>
          <w:sz w:val="24"/>
          <w:szCs w:val="24"/>
        </w:rPr>
        <w:t>prioritario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en el servicio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blico, a fin de mejorar la productividad de las organizaciones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blicas y </w:t>
      </w:r>
      <w:proofErr w:type="spellStart"/>
      <w:r>
        <w:rPr>
          <w:rStyle w:val="Ninguno"/>
          <w:rFonts w:ascii="Arial" w:hAnsi="Arial"/>
          <w:sz w:val="24"/>
          <w:szCs w:val="24"/>
        </w:rPr>
        <w:t>eficientar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cada uno de los servicios prestados a la ciudadan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a. </w:t>
      </w:r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D A D O en el Sal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de Sesiones del Palacio del Poder Legislativo a los </w:t>
      </w:r>
      <w:proofErr w:type="gramStart"/>
      <w:r>
        <w:rPr>
          <w:rStyle w:val="Ninguno"/>
          <w:rFonts w:ascii="Arial" w:hAnsi="Arial"/>
          <w:sz w:val="24"/>
          <w:szCs w:val="24"/>
        </w:rPr>
        <w:t>t</w:t>
      </w:r>
      <w:r>
        <w:rPr>
          <w:rStyle w:val="Ninguno"/>
          <w:rFonts w:ascii="Arial" w:hAnsi="Arial"/>
          <w:sz w:val="24"/>
          <w:szCs w:val="24"/>
        </w:rPr>
        <w:t>reinta  d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as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del mes de septiembre del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>o dos mil veintiuno.</w:t>
      </w:r>
      <w:r>
        <w:rPr>
          <w:rStyle w:val="Ninguno"/>
          <w:rFonts w:ascii="Arial" w:eastAsia="Arial" w:hAnsi="Arial" w:cs="Arial"/>
          <w:sz w:val="24"/>
          <w:szCs w:val="24"/>
        </w:rPr>
        <w:br/>
      </w:r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ATENTAMENTE</w:t>
      </w:r>
      <w:r>
        <w:rPr>
          <w:rStyle w:val="Ninguno"/>
          <w:rFonts w:ascii="Arial" w:eastAsia="Arial" w:hAnsi="Arial" w:cs="Arial"/>
          <w:b/>
          <w:bCs/>
          <w:sz w:val="24"/>
          <w:szCs w:val="24"/>
        </w:rPr>
        <w:br/>
      </w:r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  <w:proofErr w:type="spellStart"/>
      <w:r>
        <w:rPr>
          <w:rStyle w:val="Ninguno"/>
          <w:rFonts w:ascii="Arial" w:hAnsi="Arial"/>
          <w:sz w:val="24"/>
          <w:szCs w:val="24"/>
        </w:rPr>
        <w:t>DIP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. EDGAR </w:t>
      </w:r>
      <w:proofErr w:type="spellStart"/>
      <w:r>
        <w:rPr>
          <w:rStyle w:val="Ninguno"/>
          <w:rFonts w:ascii="Arial" w:hAnsi="Arial"/>
          <w:sz w:val="24"/>
          <w:szCs w:val="24"/>
        </w:rPr>
        <w:t>JOSE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PI</w:t>
      </w:r>
      <w:r>
        <w:rPr>
          <w:rStyle w:val="Ninguno"/>
          <w:rFonts w:ascii="Arial" w:hAnsi="Arial"/>
          <w:sz w:val="24"/>
          <w:szCs w:val="24"/>
        </w:rPr>
        <w:t>ÑÓ</w:t>
      </w:r>
      <w:r>
        <w:rPr>
          <w:rStyle w:val="Ninguno"/>
          <w:rFonts w:ascii="Arial" w:hAnsi="Arial"/>
          <w:sz w:val="24"/>
          <w:szCs w:val="24"/>
        </w:rPr>
        <w:t xml:space="preserve">N </w:t>
      </w:r>
      <w:proofErr w:type="spellStart"/>
      <w:r>
        <w:rPr>
          <w:rStyle w:val="Ninguno"/>
          <w:rFonts w:ascii="Arial" w:hAnsi="Arial"/>
          <w:sz w:val="24"/>
          <w:szCs w:val="24"/>
        </w:rPr>
        <w:t>DOMINGUEZ</w:t>
      </w:r>
      <w:proofErr w:type="spellEnd"/>
    </w:p>
    <w:p w:rsidR="00C11AFB" w:rsidRDefault="0030288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PARTIDO REVOLUCIONARIO INSTITUCIONAL</w:t>
      </w:r>
    </w:p>
    <w:p w:rsidR="00C11AFB" w:rsidRDefault="00C11AF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C11AFB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C11AFB" w:rsidRDefault="00C11AFB">
      <w:pPr>
        <w:pStyle w:val="CuerpoA"/>
        <w:spacing w:line="360" w:lineRule="auto"/>
        <w:jc w:val="both"/>
        <w:rPr>
          <w:rFonts w:hint="eastAsia"/>
        </w:rPr>
      </w:pPr>
    </w:p>
    <w:sectPr w:rsidR="00C11AF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2880">
      <w:r>
        <w:separator/>
      </w:r>
    </w:p>
  </w:endnote>
  <w:endnote w:type="continuationSeparator" w:id="0">
    <w:p w:rsidR="00000000" w:rsidRDefault="0030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FB" w:rsidRDefault="00C11AFB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2880">
      <w:r>
        <w:separator/>
      </w:r>
    </w:p>
  </w:footnote>
  <w:footnote w:type="continuationSeparator" w:id="0">
    <w:p w:rsidR="00000000" w:rsidRDefault="0030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FB" w:rsidRDefault="00C11AFB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B"/>
    <w:rsid w:val="00302880"/>
    <w:rsid w:val="00C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C45AF-1865-4E5A-BA02-4B8B3D14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Pérez Chacón</dc:creator>
  <cp:lastModifiedBy>Sonia Pérez Chacón</cp:lastModifiedBy>
  <cp:revision>2</cp:revision>
  <dcterms:created xsi:type="dcterms:W3CDTF">2021-09-29T17:03:00Z</dcterms:created>
  <dcterms:modified xsi:type="dcterms:W3CDTF">2021-09-29T17:03:00Z</dcterms:modified>
</cp:coreProperties>
</file>