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66" w:rsidRPr="009925CA" w:rsidRDefault="00015D66" w:rsidP="00015D66">
      <w:pPr>
        <w:spacing w:after="106" w:line="360" w:lineRule="auto"/>
        <w:ind w:left="0" w:right="0" w:firstLine="0"/>
        <w:rPr>
          <w:b/>
        </w:rPr>
      </w:pPr>
      <w:r>
        <w:rPr>
          <w:b/>
        </w:rPr>
        <w:t xml:space="preserve">. </w:t>
      </w:r>
      <w:r w:rsidRPr="009925CA">
        <w:rPr>
          <w:b/>
        </w:rPr>
        <w:t>CONGRESO DEL ESTADO DE CHIHUAHUA</w:t>
      </w:r>
    </w:p>
    <w:p w:rsidR="00015D66" w:rsidRPr="009925CA" w:rsidRDefault="00015D66" w:rsidP="00015D66">
      <w:pPr>
        <w:spacing w:after="106" w:line="360" w:lineRule="auto"/>
        <w:ind w:left="0" w:right="0" w:firstLine="0"/>
        <w:rPr>
          <w:b/>
        </w:rPr>
      </w:pPr>
      <w:r w:rsidRPr="009925CA">
        <w:rPr>
          <w:b/>
        </w:rPr>
        <w:t>P R E S E N T E.-</w:t>
      </w:r>
    </w:p>
    <w:p w:rsidR="00015D66" w:rsidRDefault="00015D66" w:rsidP="00015D66">
      <w:pPr>
        <w:spacing w:after="106" w:line="360" w:lineRule="auto"/>
        <w:ind w:left="0" w:right="0" w:firstLine="0"/>
        <w:rPr>
          <w:b/>
        </w:rPr>
      </w:pPr>
    </w:p>
    <w:p w:rsidR="00015D66" w:rsidRPr="009925CA" w:rsidRDefault="00015D66" w:rsidP="00015D66">
      <w:pPr>
        <w:spacing w:after="106" w:line="360" w:lineRule="auto"/>
        <w:ind w:left="0" w:right="0" w:firstLine="0"/>
        <w:rPr>
          <w:b/>
        </w:rPr>
      </w:pPr>
    </w:p>
    <w:p w:rsidR="00015D66" w:rsidRPr="009925CA" w:rsidRDefault="00015D66" w:rsidP="00015D66">
      <w:pPr>
        <w:spacing w:after="106" w:line="360" w:lineRule="auto"/>
        <w:ind w:left="0" w:right="0" w:firstLine="0"/>
        <w:rPr>
          <w:bCs/>
        </w:rPr>
      </w:pPr>
      <w:r w:rsidRPr="009925CA">
        <w:rPr>
          <w:bCs/>
        </w:rPr>
        <w:t>El suscrito</w:t>
      </w:r>
      <w:r>
        <w:rPr>
          <w:bCs/>
        </w:rPr>
        <w:t xml:space="preserve">, </w:t>
      </w:r>
      <w:r w:rsidRPr="009925CA">
        <w:rPr>
          <w:b/>
        </w:rPr>
        <w:t>DIPUTADO DAVID OSCAR CASTREJÓN RIVAS</w:t>
      </w:r>
      <w:r w:rsidRPr="009925CA">
        <w:rPr>
          <w:bCs/>
        </w:rPr>
        <w:t xml:space="preserve"> </w:t>
      </w:r>
      <w:r>
        <w:rPr>
          <w:bCs/>
        </w:rPr>
        <w:t>integrante del Grupo Parlamentario de MORENA</w:t>
      </w:r>
      <w:r w:rsidRPr="009925CA">
        <w:rPr>
          <w:bCs/>
        </w:rPr>
        <w:t xml:space="preserve"> </w:t>
      </w:r>
      <w:r w:rsidRPr="00140362">
        <w:rPr>
          <w:rFonts w:eastAsia="Arial" w:cs="Arial"/>
        </w:rPr>
        <w:t xml:space="preserve">con fundamento en lo previsto por el artículo 68 fracción I y demás relativos de la Constitución Política  del Estado de Chihuahua, así como los artículos </w:t>
      </w:r>
      <w:r w:rsidRPr="00140362">
        <w:rPr>
          <w:rFonts w:eastAsia="Verdana" w:cs="Arial"/>
        </w:rPr>
        <w:t xml:space="preserve">169 y  174 fracción I de </w:t>
      </w:r>
      <w:r w:rsidRPr="00140362">
        <w:rPr>
          <w:rFonts w:eastAsia="Arial" w:cs="Arial"/>
        </w:rPr>
        <w:t>la Ley Orgánica del Poder Legislativo del Estado de Chihuahua, 106 del Reglamento Interior y de Prácticas Parlamentarias del Poder Legislativo, comparecemos ante esta soberanía para presentar Iniciativa</w:t>
      </w:r>
      <w:r>
        <w:rPr>
          <w:rFonts w:eastAsia="Arial" w:cs="Arial"/>
        </w:rPr>
        <w:t xml:space="preserve"> con carácter de </w:t>
      </w:r>
      <w:r w:rsidRPr="009925CA">
        <w:rPr>
          <w:b/>
        </w:rPr>
        <w:t>PUNTO DE ACUERDO DE URGENTE RESOLUCIÓN</w:t>
      </w:r>
      <w:r w:rsidRPr="009925CA">
        <w:rPr>
          <w:bCs/>
        </w:rPr>
        <w:t xml:space="preserve"> para que se </w:t>
      </w:r>
      <w:r w:rsidRPr="009925CA">
        <w:rPr>
          <w:b/>
        </w:rPr>
        <w:t>EXHORTE</w:t>
      </w:r>
      <w:r w:rsidRPr="009925CA">
        <w:rPr>
          <w:bCs/>
        </w:rPr>
        <w:t xml:space="preserve"> a los 67 municipios del estado </w:t>
      </w:r>
      <w:r>
        <w:rPr>
          <w:bCs/>
        </w:rPr>
        <w:t xml:space="preserve">y al Gobierno del Estado </w:t>
      </w:r>
      <w:r w:rsidRPr="009925CA">
        <w:rPr>
          <w:bCs/>
        </w:rPr>
        <w:t>de Chihuahua para que en la elaboración de sus proyectos de egresos reduzcan el gasto en comunicación social y limiten la compra de espacios publicitarios en otros municipios que no están bajo su jurisdicción</w:t>
      </w:r>
      <w:r>
        <w:rPr>
          <w:bCs/>
        </w:rPr>
        <w:t>, al tenor de la siguiente:</w:t>
      </w:r>
    </w:p>
    <w:p w:rsidR="00015D66" w:rsidRDefault="00015D66" w:rsidP="00015D66">
      <w:pPr>
        <w:spacing w:after="106" w:line="360" w:lineRule="auto"/>
        <w:ind w:left="0" w:right="0" w:firstLine="0"/>
        <w:rPr>
          <w:b/>
        </w:rPr>
      </w:pPr>
    </w:p>
    <w:p w:rsidR="00015D66" w:rsidRDefault="00015D66" w:rsidP="00015D66">
      <w:pPr>
        <w:spacing w:after="106" w:line="360" w:lineRule="auto"/>
        <w:ind w:left="0" w:right="0" w:firstLine="0"/>
        <w:rPr>
          <w:b/>
        </w:rPr>
      </w:pPr>
    </w:p>
    <w:p w:rsidR="00015D66" w:rsidRDefault="00015D66" w:rsidP="00015D66">
      <w:pPr>
        <w:spacing w:after="106" w:line="360" w:lineRule="auto"/>
        <w:ind w:left="0" w:right="0" w:firstLine="0"/>
        <w:rPr>
          <w:b/>
        </w:rPr>
      </w:pPr>
    </w:p>
    <w:p w:rsidR="00015D66" w:rsidRPr="009925CA" w:rsidRDefault="00015D66" w:rsidP="00015D66">
      <w:pPr>
        <w:spacing w:after="106" w:line="360" w:lineRule="auto"/>
        <w:ind w:left="0" w:right="0" w:firstLine="0"/>
        <w:rPr>
          <w:b/>
        </w:rPr>
      </w:pPr>
    </w:p>
    <w:p w:rsidR="00015D66" w:rsidRDefault="00015D66" w:rsidP="00015D66">
      <w:pPr>
        <w:spacing w:after="106" w:line="360" w:lineRule="auto"/>
        <w:ind w:left="0" w:right="0" w:firstLine="0"/>
        <w:jc w:val="center"/>
        <w:rPr>
          <w:b/>
        </w:rPr>
      </w:pPr>
      <w:r w:rsidRPr="009925CA">
        <w:rPr>
          <w:b/>
        </w:rPr>
        <w:t>EXPOSICION DE MOTIVOS</w:t>
      </w:r>
    </w:p>
    <w:p w:rsidR="00015D66" w:rsidRPr="009B4E42" w:rsidRDefault="00015D66" w:rsidP="00015D66">
      <w:pPr>
        <w:spacing w:after="106" w:line="360" w:lineRule="auto"/>
        <w:ind w:left="0" w:right="0" w:firstLine="0"/>
        <w:rPr>
          <w:b/>
          <w:bCs/>
          <w:lang w:val="es-ES_tradnl"/>
        </w:rPr>
      </w:pPr>
    </w:p>
    <w:p w:rsidR="00015D66" w:rsidRPr="009B4E42" w:rsidRDefault="00015D66" w:rsidP="00015D66">
      <w:pPr>
        <w:spacing w:after="106" w:line="360" w:lineRule="auto"/>
        <w:ind w:left="0" w:right="0" w:firstLine="0"/>
        <w:rPr>
          <w:bCs/>
        </w:rPr>
      </w:pPr>
      <w:r w:rsidRPr="009B4E42">
        <w:rPr>
          <w:bCs/>
        </w:rPr>
        <w:t xml:space="preserve">El pasado </w:t>
      </w:r>
      <w:r>
        <w:rPr>
          <w:bCs/>
        </w:rPr>
        <w:t>6</w:t>
      </w:r>
      <w:r w:rsidRPr="009B4E42">
        <w:rPr>
          <w:bCs/>
        </w:rPr>
        <w:t xml:space="preserve"> de junio los ciudadanos de Chihuahua dieron un voto de confianza a quiénes hoy integramos el H Congreso del Estado de Chihuahua, así como </w:t>
      </w:r>
      <w:r>
        <w:rPr>
          <w:bCs/>
        </w:rPr>
        <w:t>la integración de los</w:t>
      </w:r>
      <w:r w:rsidRPr="009B4E42">
        <w:rPr>
          <w:bCs/>
        </w:rPr>
        <w:t xml:space="preserve"> 67 ayuntamientos y </w:t>
      </w:r>
      <w:r>
        <w:rPr>
          <w:bCs/>
        </w:rPr>
        <w:t>la titularidad del ejecutivo estatal</w:t>
      </w:r>
      <w:r w:rsidRPr="009B4E42">
        <w:rPr>
          <w:bCs/>
        </w:rPr>
        <w:t xml:space="preserve">, en ese sentido me parece pertinente plantear la </w:t>
      </w:r>
      <w:r w:rsidRPr="009B4E42">
        <w:rPr>
          <w:bCs/>
        </w:rPr>
        <w:lastRenderedPageBreak/>
        <w:t>necesidad de devolver ese voto de confianza mediante políticas públicas e iniciativas que respalden la economía popular.</w:t>
      </w:r>
    </w:p>
    <w:p w:rsidR="00015D66" w:rsidRPr="009B4E42" w:rsidRDefault="00015D66" w:rsidP="00015D66">
      <w:pPr>
        <w:spacing w:after="106" w:line="360" w:lineRule="auto"/>
        <w:ind w:left="0" w:right="0" w:firstLine="0"/>
        <w:rPr>
          <w:bCs/>
        </w:rPr>
      </w:pPr>
    </w:p>
    <w:p w:rsidR="00015D66" w:rsidRPr="009B4E42" w:rsidRDefault="00015D66" w:rsidP="00015D66">
      <w:pPr>
        <w:spacing w:after="106" w:line="360" w:lineRule="auto"/>
        <w:ind w:left="0" w:right="0" w:firstLine="0"/>
        <w:rPr>
          <w:bCs/>
        </w:rPr>
      </w:pPr>
      <w:r w:rsidRPr="009B4E42">
        <w:rPr>
          <w:bCs/>
        </w:rPr>
        <w:t>La crisis sanitaria ante la epidemia por Covid-19 ha puesto en evidencia la enorme desigualdad social que existe en nuestro país y también que los representantes electos debemos buscar ser austeros y reducir los gastos que realizamos con cargo al erario.</w:t>
      </w:r>
    </w:p>
    <w:p w:rsidR="00015D66" w:rsidRPr="009B4E42" w:rsidRDefault="00015D66" w:rsidP="00015D66">
      <w:pPr>
        <w:spacing w:after="106" w:line="360" w:lineRule="auto"/>
        <w:ind w:left="0" w:right="0" w:firstLine="0"/>
        <w:rPr>
          <w:bCs/>
        </w:rPr>
      </w:pPr>
    </w:p>
    <w:p w:rsidR="00015D66" w:rsidRPr="009B4E42" w:rsidRDefault="00015D66" w:rsidP="00015D66">
      <w:pPr>
        <w:spacing w:after="106" w:line="360" w:lineRule="auto"/>
        <w:ind w:left="0" w:right="0" w:firstLine="0"/>
        <w:rPr>
          <w:bCs/>
        </w:rPr>
      </w:pPr>
      <w:r w:rsidRPr="009B4E42">
        <w:rPr>
          <w:bCs/>
        </w:rPr>
        <w:t xml:space="preserve">Resulta lastimoso que mientras muchas familias no tienen alimentos en sus mesas los ayuntamientos como es el caso de Chihuahua aumenten de manera discrecional su gasto en medios de comunicación o </w:t>
      </w:r>
      <w:r>
        <w:rPr>
          <w:bCs/>
        </w:rPr>
        <w:t>escuchen spots publicitarios y miren carteleras pagadas con el dinero del erario de otros municipios.</w:t>
      </w:r>
    </w:p>
    <w:p w:rsidR="00015D66" w:rsidRPr="009B4E42" w:rsidRDefault="00015D66" w:rsidP="00015D66">
      <w:pPr>
        <w:spacing w:after="106" w:line="360" w:lineRule="auto"/>
        <w:ind w:left="0" w:right="0" w:firstLine="0"/>
        <w:rPr>
          <w:bCs/>
        </w:rPr>
      </w:pPr>
    </w:p>
    <w:p w:rsidR="00015D66" w:rsidRPr="009B4E42" w:rsidRDefault="00015D66" w:rsidP="00015D66">
      <w:pPr>
        <w:spacing w:after="106" w:line="360" w:lineRule="auto"/>
        <w:ind w:left="0" w:right="0" w:firstLine="0"/>
        <w:rPr>
          <w:bCs/>
        </w:rPr>
      </w:pPr>
      <w:r w:rsidRPr="009B4E42">
        <w:rPr>
          <w:bCs/>
        </w:rPr>
        <w:t xml:space="preserve">Este congreso es el responsable de aprobar el Presupuesto de Ingresos y el Presupuesto de Egresos de los 67 ayuntamientos, a su vez los cabildos son responsables de la aprobación de dichos proyectos. Sin embargo, una vez iniciado el año estos modifican a discreción el presupuesto de gastos de comunicación como ejemplo tomo la administración </w:t>
      </w:r>
      <w:r>
        <w:rPr>
          <w:bCs/>
        </w:rPr>
        <w:t xml:space="preserve">anterior </w:t>
      </w:r>
      <w:r w:rsidRPr="009B4E42">
        <w:rPr>
          <w:bCs/>
        </w:rPr>
        <w:t>del ayuntamiento de Chihuahua de 2017 a 202</w:t>
      </w:r>
      <w:r>
        <w:rPr>
          <w:bCs/>
        </w:rPr>
        <w:t>1</w:t>
      </w:r>
      <w:r w:rsidRPr="009B4E42">
        <w:rPr>
          <w:bCs/>
        </w:rPr>
        <w:t>.</w:t>
      </w:r>
    </w:p>
    <w:p w:rsidR="00015D66" w:rsidRPr="009B4E42" w:rsidRDefault="00015D66" w:rsidP="00015D66">
      <w:pPr>
        <w:spacing w:after="106" w:line="360" w:lineRule="auto"/>
        <w:ind w:left="0" w:right="0" w:firstLine="0"/>
        <w:rPr>
          <w:bCs/>
        </w:rPr>
      </w:pPr>
    </w:p>
    <w:tbl>
      <w:tblPr>
        <w:tblStyle w:val="Tablaconcuadrcula"/>
        <w:tblW w:w="0" w:type="auto"/>
        <w:tblLook w:val="04A0" w:firstRow="1" w:lastRow="0" w:firstColumn="1" w:lastColumn="0" w:noHBand="0" w:noVBand="1"/>
      </w:tblPr>
      <w:tblGrid>
        <w:gridCol w:w="1271"/>
        <w:gridCol w:w="2693"/>
        <w:gridCol w:w="2127"/>
        <w:gridCol w:w="2693"/>
      </w:tblGrid>
      <w:tr w:rsidR="00015D66" w:rsidRPr="009B4E42" w:rsidTr="005E113D">
        <w:tc>
          <w:tcPr>
            <w:tcW w:w="1271" w:type="dxa"/>
          </w:tcPr>
          <w:p w:rsidR="00015D66" w:rsidRPr="009B4E42" w:rsidRDefault="00015D66" w:rsidP="005E113D">
            <w:pPr>
              <w:spacing w:after="106" w:line="360" w:lineRule="auto"/>
              <w:ind w:left="0" w:right="0" w:firstLine="0"/>
              <w:rPr>
                <w:b/>
                <w:bCs/>
              </w:rPr>
            </w:pPr>
            <w:r w:rsidRPr="009B4E42">
              <w:rPr>
                <w:b/>
                <w:bCs/>
              </w:rPr>
              <w:t>Año</w:t>
            </w:r>
          </w:p>
        </w:tc>
        <w:tc>
          <w:tcPr>
            <w:tcW w:w="2693" w:type="dxa"/>
          </w:tcPr>
          <w:p w:rsidR="00015D66" w:rsidRPr="009B4E42" w:rsidRDefault="00015D66" w:rsidP="005E113D">
            <w:pPr>
              <w:spacing w:after="106" w:line="360" w:lineRule="auto"/>
              <w:ind w:left="0" w:right="0" w:firstLine="0"/>
              <w:rPr>
                <w:b/>
                <w:bCs/>
              </w:rPr>
            </w:pPr>
            <w:r w:rsidRPr="009B4E42">
              <w:rPr>
                <w:b/>
                <w:bCs/>
              </w:rPr>
              <w:t xml:space="preserve">Aprobado </w:t>
            </w:r>
          </w:p>
        </w:tc>
        <w:tc>
          <w:tcPr>
            <w:tcW w:w="2127" w:type="dxa"/>
          </w:tcPr>
          <w:p w:rsidR="00015D66" w:rsidRPr="009B4E42" w:rsidRDefault="00015D66" w:rsidP="005E113D">
            <w:pPr>
              <w:spacing w:after="106" w:line="360" w:lineRule="auto"/>
              <w:ind w:left="0" w:right="0" w:firstLine="0"/>
              <w:rPr>
                <w:b/>
                <w:bCs/>
              </w:rPr>
            </w:pPr>
            <w:r w:rsidRPr="009B4E42">
              <w:rPr>
                <w:b/>
                <w:bCs/>
              </w:rPr>
              <w:t>Ampliaciones</w:t>
            </w:r>
            <w:r>
              <w:rPr>
                <w:b/>
                <w:bCs/>
              </w:rPr>
              <w:t>/ Reducciones</w:t>
            </w:r>
          </w:p>
        </w:tc>
        <w:tc>
          <w:tcPr>
            <w:tcW w:w="2693" w:type="dxa"/>
          </w:tcPr>
          <w:p w:rsidR="00015D66" w:rsidRPr="009B4E42" w:rsidRDefault="00015D66" w:rsidP="005E113D">
            <w:pPr>
              <w:spacing w:after="106" w:line="360" w:lineRule="auto"/>
              <w:ind w:left="0" w:right="0" w:firstLine="0"/>
              <w:rPr>
                <w:b/>
                <w:bCs/>
              </w:rPr>
            </w:pPr>
            <w:r w:rsidRPr="009B4E42">
              <w:rPr>
                <w:b/>
                <w:bCs/>
              </w:rPr>
              <w:t>Modificado</w:t>
            </w:r>
          </w:p>
        </w:tc>
      </w:tr>
      <w:tr w:rsidR="00015D66" w:rsidRPr="009B4E42" w:rsidTr="005E113D">
        <w:tc>
          <w:tcPr>
            <w:tcW w:w="1271" w:type="dxa"/>
          </w:tcPr>
          <w:p w:rsidR="00015D66" w:rsidRPr="009B4E42" w:rsidRDefault="00015D66" w:rsidP="005E113D">
            <w:pPr>
              <w:spacing w:after="106" w:line="360" w:lineRule="auto"/>
              <w:ind w:left="0" w:right="0" w:firstLine="0"/>
              <w:rPr>
                <w:bCs/>
              </w:rPr>
            </w:pPr>
            <w:r w:rsidRPr="009B4E42">
              <w:rPr>
                <w:bCs/>
              </w:rPr>
              <w:t>2017</w:t>
            </w:r>
          </w:p>
        </w:tc>
        <w:tc>
          <w:tcPr>
            <w:tcW w:w="2693" w:type="dxa"/>
          </w:tcPr>
          <w:p w:rsidR="00015D66" w:rsidRPr="009B4E42" w:rsidRDefault="00015D66" w:rsidP="005E113D">
            <w:pPr>
              <w:spacing w:after="106" w:line="360" w:lineRule="auto"/>
              <w:ind w:left="0" w:right="0" w:firstLine="0"/>
              <w:rPr>
                <w:bCs/>
              </w:rPr>
            </w:pPr>
            <w:r w:rsidRPr="009B4E42">
              <w:rPr>
                <w:bCs/>
              </w:rPr>
              <w:t>$42,408,570.00</w:t>
            </w:r>
          </w:p>
        </w:tc>
        <w:tc>
          <w:tcPr>
            <w:tcW w:w="2127" w:type="dxa"/>
          </w:tcPr>
          <w:p w:rsidR="00015D66" w:rsidRPr="009B4E42" w:rsidRDefault="00015D66" w:rsidP="005E113D">
            <w:pPr>
              <w:spacing w:after="106" w:line="360" w:lineRule="auto"/>
              <w:ind w:left="0" w:right="0" w:firstLine="0"/>
              <w:rPr>
                <w:bCs/>
              </w:rPr>
            </w:pPr>
            <w:r w:rsidRPr="009B4E42">
              <w:rPr>
                <w:bCs/>
              </w:rPr>
              <w:t>$20,276,352.00</w:t>
            </w:r>
          </w:p>
        </w:tc>
        <w:tc>
          <w:tcPr>
            <w:tcW w:w="2693" w:type="dxa"/>
          </w:tcPr>
          <w:p w:rsidR="00015D66" w:rsidRPr="009B4E42" w:rsidRDefault="00015D66" w:rsidP="005E113D">
            <w:pPr>
              <w:spacing w:after="106" w:line="360" w:lineRule="auto"/>
              <w:ind w:left="0" w:right="0" w:firstLine="0"/>
              <w:rPr>
                <w:bCs/>
              </w:rPr>
            </w:pPr>
            <w:r w:rsidRPr="009B4E42">
              <w:rPr>
                <w:bCs/>
              </w:rPr>
              <w:t>$62,684,923.00</w:t>
            </w:r>
          </w:p>
        </w:tc>
      </w:tr>
      <w:tr w:rsidR="00015D66" w:rsidRPr="009B4E42" w:rsidTr="005E113D">
        <w:tc>
          <w:tcPr>
            <w:tcW w:w="1271" w:type="dxa"/>
          </w:tcPr>
          <w:p w:rsidR="00015D66" w:rsidRPr="009B4E42" w:rsidRDefault="00015D66" w:rsidP="005E113D">
            <w:pPr>
              <w:spacing w:after="106" w:line="360" w:lineRule="auto"/>
              <w:ind w:left="0" w:right="0" w:firstLine="0"/>
              <w:rPr>
                <w:bCs/>
              </w:rPr>
            </w:pPr>
            <w:r w:rsidRPr="009B4E42">
              <w:rPr>
                <w:bCs/>
              </w:rPr>
              <w:t>2018</w:t>
            </w:r>
          </w:p>
        </w:tc>
        <w:tc>
          <w:tcPr>
            <w:tcW w:w="2693" w:type="dxa"/>
          </w:tcPr>
          <w:p w:rsidR="00015D66" w:rsidRPr="009B4E42" w:rsidRDefault="00015D66" w:rsidP="005E113D">
            <w:pPr>
              <w:spacing w:after="106" w:line="360" w:lineRule="auto"/>
              <w:ind w:left="0" w:right="0" w:firstLine="0"/>
              <w:rPr>
                <w:bCs/>
              </w:rPr>
            </w:pPr>
            <w:r w:rsidRPr="009B4E42">
              <w:rPr>
                <w:bCs/>
              </w:rPr>
              <w:t>$38,949,703.00</w:t>
            </w:r>
          </w:p>
        </w:tc>
        <w:tc>
          <w:tcPr>
            <w:tcW w:w="2127" w:type="dxa"/>
          </w:tcPr>
          <w:p w:rsidR="00015D66" w:rsidRPr="009B4E42" w:rsidRDefault="00015D66" w:rsidP="005E113D">
            <w:pPr>
              <w:spacing w:after="106" w:line="360" w:lineRule="auto"/>
              <w:ind w:left="0" w:right="0" w:firstLine="0"/>
              <w:rPr>
                <w:bCs/>
              </w:rPr>
            </w:pPr>
            <w:r w:rsidRPr="009B4E42">
              <w:rPr>
                <w:bCs/>
              </w:rPr>
              <w:t>$21,807,285.00</w:t>
            </w:r>
          </w:p>
        </w:tc>
        <w:tc>
          <w:tcPr>
            <w:tcW w:w="2693" w:type="dxa"/>
          </w:tcPr>
          <w:p w:rsidR="00015D66" w:rsidRPr="009B4E42" w:rsidRDefault="00015D66" w:rsidP="005E113D">
            <w:pPr>
              <w:spacing w:after="106" w:line="360" w:lineRule="auto"/>
              <w:ind w:left="0" w:right="0" w:firstLine="0"/>
              <w:rPr>
                <w:bCs/>
              </w:rPr>
            </w:pPr>
            <w:r w:rsidRPr="009B4E42">
              <w:rPr>
                <w:bCs/>
              </w:rPr>
              <w:t>$80,756,969.00</w:t>
            </w:r>
          </w:p>
        </w:tc>
      </w:tr>
      <w:tr w:rsidR="00015D66" w:rsidRPr="009B4E42" w:rsidTr="005E113D">
        <w:tc>
          <w:tcPr>
            <w:tcW w:w="1271" w:type="dxa"/>
          </w:tcPr>
          <w:p w:rsidR="00015D66" w:rsidRPr="009B4E42" w:rsidRDefault="00015D66" w:rsidP="005E113D">
            <w:pPr>
              <w:spacing w:after="106" w:line="360" w:lineRule="auto"/>
              <w:ind w:left="0" w:right="0" w:firstLine="0"/>
              <w:rPr>
                <w:bCs/>
              </w:rPr>
            </w:pPr>
            <w:r w:rsidRPr="009B4E42">
              <w:rPr>
                <w:bCs/>
              </w:rPr>
              <w:t>2019</w:t>
            </w:r>
          </w:p>
        </w:tc>
        <w:tc>
          <w:tcPr>
            <w:tcW w:w="2693" w:type="dxa"/>
          </w:tcPr>
          <w:p w:rsidR="00015D66" w:rsidRPr="009B4E42" w:rsidRDefault="00015D66" w:rsidP="005E113D">
            <w:pPr>
              <w:spacing w:after="106" w:line="360" w:lineRule="auto"/>
              <w:ind w:left="0" w:right="0" w:firstLine="0"/>
              <w:rPr>
                <w:bCs/>
              </w:rPr>
            </w:pPr>
            <w:r w:rsidRPr="009B4E42">
              <w:rPr>
                <w:bCs/>
              </w:rPr>
              <w:t>$47,516,156.00</w:t>
            </w:r>
          </w:p>
        </w:tc>
        <w:tc>
          <w:tcPr>
            <w:tcW w:w="2127" w:type="dxa"/>
          </w:tcPr>
          <w:p w:rsidR="00015D66" w:rsidRPr="009B4E42" w:rsidRDefault="00015D66" w:rsidP="005E113D">
            <w:pPr>
              <w:spacing w:after="106" w:line="360" w:lineRule="auto"/>
              <w:ind w:left="0" w:right="0" w:firstLine="0"/>
              <w:rPr>
                <w:bCs/>
              </w:rPr>
            </w:pPr>
            <w:r w:rsidRPr="009B4E42">
              <w:rPr>
                <w:bCs/>
              </w:rPr>
              <w:t>$45,570,124.00</w:t>
            </w:r>
          </w:p>
        </w:tc>
        <w:tc>
          <w:tcPr>
            <w:tcW w:w="2693" w:type="dxa"/>
          </w:tcPr>
          <w:p w:rsidR="00015D66" w:rsidRPr="009B4E42" w:rsidRDefault="00015D66" w:rsidP="005E113D">
            <w:pPr>
              <w:spacing w:after="106" w:line="360" w:lineRule="auto"/>
              <w:ind w:left="0" w:right="0" w:firstLine="0"/>
              <w:rPr>
                <w:bCs/>
              </w:rPr>
            </w:pPr>
            <w:r w:rsidRPr="009B4E42">
              <w:rPr>
                <w:bCs/>
              </w:rPr>
              <w:t>$93,086,280.00</w:t>
            </w:r>
          </w:p>
        </w:tc>
      </w:tr>
      <w:tr w:rsidR="00015D66" w:rsidRPr="009B4E42" w:rsidTr="005E113D">
        <w:tc>
          <w:tcPr>
            <w:tcW w:w="1271" w:type="dxa"/>
          </w:tcPr>
          <w:p w:rsidR="00015D66" w:rsidRPr="009B4E42" w:rsidRDefault="00015D66" w:rsidP="005E113D">
            <w:pPr>
              <w:spacing w:after="106" w:line="360" w:lineRule="auto"/>
              <w:ind w:left="0" w:right="0" w:firstLine="0"/>
              <w:rPr>
                <w:bCs/>
              </w:rPr>
            </w:pPr>
            <w:r w:rsidRPr="009B4E42">
              <w:rPr>
                <w:bCs/>
              </w:rPr>
              <w:lastRenderedPageBreak/>
              <w:t>2020</w:t>
            </w:r>
          </w:p>
        </w:tc>
        <w:tc>
          <w:tcPr>
            <w:tcW w:w="2693" w:type="dxa"/>
          </w:tcPr>
          <w:p w:rsidR="00015D66" w:rsidRPr="009B4E42" w:rsidRDefault="00015D66" w:rsidP="005E113D">
            <w:pPr>
              <w:spacing w:after="106" w:line="360" w:lineRule="auto"/>
              <w:ind w:left="0" w:right="0" w:firstLine="0"/>
              <w:rPr>
                <w:bCs/>
              </w:rPr>
            </w:pPr>
            <w:r w:rsidRPr="009B4E42">
              <w:rPr>
                <w:bCs/>
              </w:rPr>
              <w:t>$49,084,396.42</w:t>
            </w:r>
          </w:p>
        </w:tc>
        <w:tc>
          <w:tcPr>
            <w:tcW w:w="2127" w:type="dxa"/>
          </w:tcPr>
          <w:p w:rsidR="00015D66" w:rsidRPr="009B4E42" w:rsidRDefault="00015D66" w:rsidP="005E113D">
            <w:pPr>
              <w:spacing w:after="106" w:line="360" w:lineRule="auto"/>
              <w:ind w:left="0" w:right="0" w:firstLine="0"/>
              <w:rPr>
                <w:bCs/>
              </w:rPr>
            </w:pPr>
            <w:r w:rsidRPr="009B4E42">
              <w:rPr>
                <w:bCs/>
              </w:rPr>
              <w:t>$52,518,063.18</w:t>
            </w:r>
          </w:p>
        </w:tc>
        <w:tc>
          <w:tcPr>
            <w:tcW w:w="2693" w:type="dxa"/>
          </w:tcPr>
          <w:p w:rsidR="00015D66" w:rsidRPr="009B4E42" w:rsidRDefault="00015D66" w:rsidP="005E113D">
            <w:pPr>
              <w:spacing w:after="106" w:line="360" w:lineRule="auto"/>
              <w:ind w:left="0" w:right="0" w:firstLine="0"/>
              <w:rPr>
                <w:bCs/>
              </w:rPr>
            </w:pPr>
            <w:r w:rsidRPr="009B4E42">
              <w:rPr>
                <w:bCs/>
              </w:rPr>
              <w:t>$101,602,459.60</w:t>
            </w:r>
          </w:p>
        </w:tc>
      </w:tr>
      <w:tr w:rsidR="00015D66" w:rsidRPr="009B4E42" w:rsidTr="005E113D">
        <w:tc>
          <w:tcPr>
            <w:tcW w:w="1271" w:type="dxa"/>
          </w:tcPr>
          <w:p w:rsidR="00015D66" w:rsidRPr="009B4E42" w:rsidRDefault="00015D66" w:rsidP="005E113D">
            <w:pPr>
              <w:spacing w:after="106" w:line="360" w:lineRule="auto"/>
              <w:ind w:left="0" w:right="0" w:firstLine="0"/>
              <w:rPr>
                <w:bCs/>
              </w:rPr>
            </w:pPr>
            <w:r w:rsidRPr="009B4E42">
              <w:rPr>
                <w:bCs/>
              </w:rPr>
              <w:t>2021</w:t>
            </w:r>
          </w:p>
        </w:tc>
        <w:tc>
          <w:tcPr>
            <w:tcW w:w="2693" w:type="dxa"/>
          </w:tcPr>
          <w:p w:rsidR="00015D66" w:rsidRPr="009B4E42" w:rsidRDefault="00015D66" w:rsidP="005E113D">
            <w:pPr>
              <w:spacing w:after="106" w:line="360" w:lineRule="auto"/>
              <w:ind w:left="0" w:right="0" w:firstLine="0"/>
              <w:rPr>
                <w:bCs/>
              </w:rPr>
            </w:pPr>
            <w:r w:rsidRPr="009B4E42">
              <w:rPr>
                <w:bCs/>
              </w:rPr>
              <w:t>$34,748,426.00</w:t>
            </w:r>
            <w:r>
              <w:rPr>
                <w:bCs/>
              </w:rPr>
              <w:t>*</w:t>
            </w:r>
          </w:p>
        </w:tc>
        <w:tc>
          <w:tcPr>
            <w:tcW w:w="2127" w:type="dxa"/>
          </w:tcPr>
          <w:p w:rsidR="00015D66" w:rsidRPr="009B4E42" w:rsidRDefault="00015D66" w:rsidP="005E113D">
            <w:pPr>
              <w:spacing w:after="106" w:line="360" w:lineRule="auto"/>
              <w:ind w:left="0" w:right="0" w:firstLine="0"/>
              <w:rPr>
                <w:bCs/>
              </w:rPr>
            </w:pPr>
            <w:r w:rsidRPr="009B4E42">
              <w:rPr>
                <w:bCs/>
              </w:rPr>
              <w:t>$56,297,821.00</w:t>
            </w:r>
          </w:p>
        </w:tc>
        <w:tc>
          <w:tcPr>
            <w:tcW w:w="2693" w:type="dxa"/>
          </w:tcPr>
          <w:p w:rsidR="00015D66" w:rsidRPr="009B4E42" w:rsidRDefault="00015D66" w:rsidP="005E113D">
            <w:pPr>
              <w:spacing w:after="106" w:line="360" w:lineRule="auto"/>
              <w:ind w:left="0" w:right="0" w:firstLine="0"/>
              <w:rPr>
                <w:bCs/>
              </w:rPr>
            </w:pPr>
            <w:r w:rsidRPr="009B4E42">
              <w:rPr>
                <w:bCs/>
              </w:rPr>
              <w:t>$91,046,247.00</w:t>
            </w:r>
          </w:p>
        </w:tc>
      </w:tr>
    </w:tbl>
    <w:p w:rsidR="00015D66" w:rsidRPr="000E712D" w:rsidRDefault="00015D66" w:rsidP="00015D66">
      <w:pPr>
        <w:spacing w:after="106" w:line="360" w:lineRule="auto"/>
        <w:ind w:left="0" w:right="0" w:firstLine="0"/>
        <w:rPr>
          <w:bCs/>
          <w:sz w:val="20"/>
          <w:szCs w:val="20"/>
        </w:rPr>
      </w:pPr>
    </w:p>
    <w:p w:rsidR="00015D66" w:rsidRPr="000E712D" w:rsidRDefault="00015D66" w:rsidP="00015D66">
      <w:pPr>
        <w:spacing w:after="106" w:line="360" w:lineRule="auto"/>
        <w:ind w:left="0" w:right="0" w:firstLine="0"/>
        <w:rPr>
          <w:bCs/>
          <w:sz w:val="20"/>
          <w:szCs w:val="20"/>
        </w:rPr>
      </w:pPr>
      <w:r w:rsidRPr="000E712D">
        <w:rPr>
          <w:bCs/>
          <w:sz w:val="20"/>
          <w:szCs w:val="20"/>
        </w:rPr>
        <w:t>*Este presupuesto representa la mitad de lo autorizado ya que la información contable es hasta junio de 2021, es decir el primer semestre del año.</w:t>
      </w:r>
    </w:p>
    <w:p w:rsidR="00015D66" w:rsidRDefault="00015D66" w:rsidP="00015D66">
      <w:pPr>
        <w:spacing w:after="106" w:line="360" w:lineRule="auto"/>
        <w:ind w:left="0" w:right="0" w:firstLine="0"/>
        <w:rPr>
          <w:bCs/>
        </w:rPr>
      </w:pPr>
    </w:p>
    <w:p w:rsidR="00015D66" w:rsidRPr="000B1BB8" w:rsidRDefault="00015D66" w:rsidP="00015D66">
      <w:pPr>
        <w:spacing w:after="106" w:line="360" w:lineRule="auto"/>
        <w:ind w:left="0" w:right="0" w:firstLine="0"/>
        <w:rPr>
          <w:bCs/>
        </w:rPr>
      </w:pPr>
      <w:r w:rsidRPr="000B1BB8">
        <w:rPr>
          <w:bCs/>
        </w:rPr>
        <w:t xml:space="preserve">En la tabla y gráfica se puede leer que a partir del 2018 el gasto de Comunicación Social comienza a ir en aumento ya no en un 30% como en el 2017 sino a duplicarse y esa es la tendencia incluso en el último año de la administración municipal en Chihuahua.  </w:t>
      </w:r>
    </w:p>
    <w:p w:rsidR="00015D66" w:rsidRPr="009B4E42" w:rsidRDefault="00015D66" w:rsidP="00015D66">
      <w:pPr>
        <w:spacing w:after="106" w:line="360" w:lineRule="auto"/>
        <w:ind w:left="0" w:right="0" w:firstLine="0"/>
        <w:rPr>
          <w:bCs/>
        </w:rPr>
      </w:pPr>
    </w:p>
    <w:p w:rsidR="00015D66" w:rsidRDefault="00015D66" w:rsidP="00015D66">
      <w:pPr>
        <w:spacing w:after="106" w:line="360" w:lineRule="auto"/>
        <w:ind w:left="0" w:right="0" w:firstLine="0"/>
        <w:rPr>
          <w:bCs/>
        </w:rPr>
      </w:pPr>
      <w:r w:rsidRPr="009B4E42">
        <w:rPr>
          <w:bCs/>
        </w:rPr>
        <w:t>Estas modificaciones se aprueban de manera discrecional en los cabildos de</w:t>
      </w:r>
      <w:r>
        <w:rPr>
          <w:bCs/>
        </w:rPr>
        <w:t xml:space="preserve"> los distintos </w:t>
      </w:r>
      <w:r w:rsidRPr="009B4E42">
        <w:rPr>
          <w:bCs/>
        </w:rPr>
        <w:t>municipio</w:t>
      </w:r>
      <w:r>
        <w:rPr>
          <w:bCs/>
        </w:rPr>
        <w:t>s</w:t>
      </w:r>
      <w:r w:rsidRPr="009B4E42">
        <w:rPr>
          <w:bCs/>
        </w:rPr>
        <w:t xml:space="preserve">, tal como </w:t>
      </w:r>
      <w:r>
        <w:rPr>
          <w:bCs/>
        </w:rPr>
        <w:t>lo demuestra el</w:t>
      </w:r>
      <w:r w:rsidRPr="009B4E42">
        <w:rPr>
          <w:bCs/>
        </w:rPr>
        <w:t xml:space="preserve"> ejemplo </w:t>
      </w:r>
      <w:r>
        <w:rPr>
          <w:bCs/>
        </w:rPr>
        <w:t xml:space="preserve">anterior </w:t>
      </w:r>
      <w:r w:rsidRPr="009B4E42">
        <w:rPr>
          <w:bCs/>
        </w:rPr>
        <w:t>en</w:t>
      </w:r>
      <w:r>
        <w:rPr>
          <w:bCs/>
        </w:rPr>
        <w:t xml:space="preserve"> el municipio de</w:t>
      </w:r>
      <w:r w:rsidRPr="009B4E42">
        <w:rPr>
          <w:bCs/>
        </w:rPr>
        <w:t xml:space="preserve"> Chihuahua</w:t>
      </w:r>
      <w:r>
        <w:rPr>
          <w:bCs/>
        </w:rPr>
        <w:t xml:space="preserve">. La aprobación se realiza en el Ayuntamiento sin pasar ya por el Congreso del Estado de Chihuahua que fue quién autorizó el primer monto en el Presupuesto de Egresos. </w:t>
      </w:r>
    </w:p>
    <w:p w:rsidR="00015D66" w:rsidRDefault="00015D66" w:rsidP="00015D66">
      <w:pPr>
        <w:spacing w:after="106" w:line="360" w:lineRule="auto"/>
        <w:ind w:left="0" w:right="0" w:firstLine="0"/>
        <w:rPr>
          <w:bCs/>
        </w:rPr>
      </w:pPr>
    </w:p>
    <w:p w:rsidR="00015D66" w:rsidRDefault="00015D66" w:rsidP="00015D66">
      <w:pPr>
        <w:spacing w:after="106" w:line="360" w:lineRule="auto"/>
        <w:ind w:left="0" w:right="0" w:firstLine="0"/>
        <w:rPr>
          <w:bCs/>
        </w:rPr>
      </w:pPr>
      <w:r>
        <w:rPr>
          <w:bCs/>
        </w:rPr>
        <w:t xml:space="preserve">El aumento de presupuestos en gasto de Comunicación Social es una variable constante que además se repite en el ejecutivo estatal y en años electorales, por ejemplo en el año 2016 el entonces gobernador César Duarte recibió la autorización del Congreso del Estado para ejercer un gasto de $238, 513, 720.00 millones en materia de Comunicación Social, sin embargo hubo una ampliación al presupuesto de $438, 794,147.00 y terminaron gastando $677,307,867.00 millones de pesos, es decir triplicaron el gasto aprobado originalmente. </w:t>
      </w:r>
    </w:p>
    <w:p w:rsidR="00015D66" w:rsidRDefault="00015D66" w:rsidP="00015D66">
      <w:pPr>
        <w:spacing w:after="106" w:line="360" w:lineRule="auto"/>
        <w:ind w:left="0" w:right="0" w:firstLine="0"/>
        <w:rPr>
          <w:bCs/>
        </w:rPr>
      </w:pPr>
    </w:p>
    <w:p w:rsidR="00015D66" w:rsidRDefault="00015D66" w:rsidP="00015D66">
      <w:pPr>
        <w:spacing w:after="106" w:line="360" w:lineRule="auto"/>
        <w:ind w:left="0" w:right="0" w:firstLine="0"/>
        <w:rPr>
          <w:bCs/>
        </w:rPr>
      </w:pPr>
      <w:r>
        <w:rPr>
          <w:bCs/>
        </w:rPr>
        <w:lastRenderedPageBreak/>
        <w:t>Ese año en que el presupuesto se triplicó, además de que hubo elecciones y el poder el ejecutivo estatal tenía que administrar el presupuesto aprobado para que lo restante a los últimos cuatro meses lo gastara la administración entrante, el Estado se quedó en quiebra.</w:t>
      </w:r>
    </w:p>
    <w:p w:rsidR="00015D66" w:rsidRDefault="00015D66" w:rsidP="00015D66">
      <w:pPr>
        <w:spacing w:after="106" w:line="360" w:lineRule="auto"/>
        <w:ind w:left="0" w:right="0" w:firstLine="0"/>
        <w:rPr>
          <w:bCs/>
        </w:rPr>
      </w:pPr>
    </w:p>
    <w:p w:rsidR="00015D66" w:rsidRPr="00B92F70" w:rsidRDefault="00015D66" w:rsidP="00015D66">
      <w:pPr>
        <w:spacing w:after="106" w:line="360" w:lineRule="auto"/>
        <w:ind w:left="0" w:right="0" w:firstLine="0"/>
        <w:rPr>
          <w:b/>
        </w:rPr>
      </w:pPr>
      <w:r w:rsidRPr="00B92F70">
        <w:rPr>
          <w:b/>
        </w:rPr>
        <w:t>El H Congreso del Estado de Chihuahua aprobó en 2018 un presupuesto de $238</w:t>
      </w:r>
      <w:proofErr w:type="gramStart"/>
      <w:r w:rsidRPr="00B92F70">
        <w:rPr>
          <w:b/>
        </w:rPr>
        <w:t>,513,720.00</w:t>
      </w:r>
      <w:proofErr w:type="gramEnd"/>
      <w:r w:rsidRPr="00B92F70">
        <w:rPr>
          <w:b/>
        </w:rPr>
        <w:t xml:space="preserve"> para gastos de Comunicación Social y el gobierno de César Duarte </w:t>
      </w:r>
      <w:r>
        <w:rPr>
          <w:b/>
        </w:rPr>
        <w:t xml:space="preserve">lo triplicó a discreción hasta ascender a un total de  </w:t>
      </w:r>
      <w:r w:rsidRPr="001033D6">
        <w:rPr>
          <w:b/>
        </w:rPr>
        <w:t>$677,307,687.00</w:t>
      </w:r>
      <w:r>
        <w:rPr>
          <w:b/>
        </w:rPr>
        <w:t xml:space="preserve">. </w:t>
      </w:r>
    </w:p>
    <w:p w:rsidR="00015D66" w:rsidRDefault="00015D66" w:rsidP="00015D66">
      <w:pPr>
        <w:spacing w:after="106" w:line="360" w:lineRule="auto"/>
        <w:ind w:left="0" w:right="0" w:firstLine="0"/>
        <w:rPr>
          <w:bCs/>
        </w:rPr>
      </w:pPr>
    </w:p>
    <w:p w:rsidR="00015D66" w:rsidRDefault="00015D66" w:rsidP="00015D66">
      <w:pPr>
        <w:spacing w:after="106" w:line="360" w:lineRule="auto"/>
        <w:ind w:left="0" w:right="0" w:firstLine="0"/>
        <w:rPr>
          <w:bCs/>
        </w:rPr>
      </w:pPr>
      <w:r>
        <w:rPr>
          <w:bCs/>
        </w:rPr>
        <w:t xml:space="preserve">Mientras el gasto se modificaba de manera discrecional en 2018 a medios de comunicación quiénes no perdonaron ni una sola factura el Sistema Estatal de Pensiones y el Instituto Chihuahuense de la Salud no contaban con los medicamentos necesarios para atender a la población enferma.  </w:t>
      </w:r>
    </w:p>
    <w:p w:rsidR="00015D66" w:rsidRDefault="00015D66" w:rsidP="00015D66">
      <w:pPr>
        <w:spacing w:after="106" w:line="360" w:lineRule="auto"/>
        <w:ind w:left="0" w:right="0" w:firstLine="0"/>
        <w:rPr>
          <w:bCs/>
        </w:rPr>
      </w:pPr>
    </w:p>
    <w:p w:rsidR="00015D66" w:rsidRPr="008F2C8D" w:rsidRDefault="00015D66" w:rsidP="00015D66">
      <w:pPr>
        <w:spacing w:after="106" w:line="360" w:lineRule="auto"/>
        <w:ind w:left="0" w:right="0" w:firstLine="0"/>
        <w:rPr>
          <w:bCs/>
        </w:rPr>
      </w:pPr>
      <w:r>
        <w:rPr>
          <w:bCs/>
        </w:rPr>
        <w:t xml:space="preserve">El Presupuesto para el 2021 de la dependencia de Coordinación de Comunicación Social en el municipio de Chihuahua </w:t>
      </w:r>
      <w:r w:rsidRPr="008F2C8D">
        <w:rPr>
          <w:bCs/>
        </w:rPr>
        <w:t xml:space="preserve">tiene un presupuesto de </w:t>
      </w:r>
      <w:r>
        <w:rPr>
          <w:bCs/>
        </w:rPr>
        <w:t>$</w:t>
      </w:r>
      <w:r w:rsidRPr="008F2C8D">
        <w:rPr>
          <w:bCs/>
        </w:rPr>
        <w:t>69</w:t>
      </w:r>
      <w:proofErr w:type="gramStart"/>
      <w:r w:rsidRPr="008F2C8D">
        <w:rPr>
          <w:bCs/>
        </w:rPr>
        <w:t>,496,849</w:t>
      </w:r>
      <w:r>
        <w:rPr>
          <w:bCs/>
        </w:rPr>
        <w:t>.00</w:t>
      </w:r>
      <w:proofErr w:type="gramEnd"/>
      <w:r>
        <w:rPr>
          <w:bCs/>
        </w:rPr>
        <w:t xml:space="preserve"> donde $</w:t>
      </w:r>
      <w:r w:rsidRPr="008F2C8D">
        <w:rPr>
          <w:bCs/>
        </w:rPr>
        <w:t>25</w:t>
      </w:r>
      <w:r>
        <w:rPr>
          <w:bCs/>
        </w:rPr>
        <w:t>,</w:t>
      </w:r>
      <w:r w:rsidRPr="008F2C8D">
        <w:rPr>
          <w:bCs/>
        </w:rPr>
        <w:t>983</w:t>
      </w:r>
      <w:r>
        <w:rPr>
          <w:bCs/>
        </w:rPr>
        <w:t>,</w:t>
      </w:r>
      <w:r w:rsidRPr="008F2C8D">
        <w:rPr>
          <w:bCs/>
        </w:rPr>
        <w:t>285</w:t>
      </w:r>
      <w:r>
        <w:rPr>
          <w:bCs/>
        </w:rPr>
        <w:t>.00</w:t>
      </w:r>
      <w:r w:rsidRPr="008F2C8D">
        <w:rPr>
          <w:bCs/>
        </w:rPr>
        <w:t xml:space="preserve"> </w:t>
      </w:r>
      <w:r>
        <w:rPr>
          <w:bCs/>
        </w:rPr>
        <w:t xml:space="preserve">están destinados a servicios de información a la ciudadanía </w:t>
      </w:r>
      <w:r w:rsidRPr="008F2C8D">
        <w:rPr>
          <w:bCs/>
        </w:rPr>
        <w:t xml:space="preserve">y </w:t>
      </w:r>
      <w:r>
        <w:rPr>
          <w:bCs/>
        </w:rPr>
        <w:t>$</w:t>
      </w:r>
      <w:r w:rsidRPr="008F2C8D">
        <w:rPr>
          <w:bCs/>
        </w:rPr>
        <w:t>40,392,485</w:t>
      </w:r>
      <w:r>
        <w:rPr>
          <w:bCs/>
        </w:rPr>
        <w:t>.00</w:t>
      </w:r>
      <w:r w:rsidRPr="008F2C8D">
        <w:rPr>
          <w:bCs/>
        </w:rPr>
        <w:t xml:space="preserve"> </w:t>
      </w:r>
      <w:r>
        <w:rPr>
          <w:bCs/>
        </w:rPr>
        <w:t xml:space="preserve">para campañas de información respecto a la </w:t>
      </w:r>
      <w:r w:rsidRPr="008F2C8D">
        <w:rPr>
          <w:bCs/>
        </w:rPr>
        <w:t xml:space="preserve">contingencia </w:t>
      </w:r>
      <w:r>
        <w:rPr>
          <w:bCs/>
        </w:rPr>
        <w:t xml:space="preserve">sanitaria por </w:t>
      </w:r>
      <w:r w:rsidRPr="008F2C8D">
        <w:rPr>
          <w:bCs/>
        </w:rPr>
        <w:t>Covid-19</w:t>
      </w:r>
      <w:r>
        <w:rPr>
          <w:bCs/>
        </w:rPr>
        <w:t xml:space="preserve">. </w:t>
      </w:r>
    </w:p>
    <w:p w:rsidR="00015D66" w:rsidRDefault="00015D66" w:rsidP="00015D66">
      <w:pPr>
        <w:spacing w:after="106" w:line="360" w:lineRule="auto"/>
        <w:ind w:left="0" w:right="0" w:firstLine="0"/>
        <w:rPr>
          <w:bCs/>
        </w:rPr>
      </w:pPr>
    </w:p>
    <w:p w:rsidR="00015D66" w:rsidRPr="009B4E42" w:rsidRDefault="00015D66" w:rsidP="00015D66">
      <w:pPr>
        <w:spacing w:after="106" w:line="360" w:lineRule="auto"/>
        <w:ind w:left="0" w:right="0" w:firstLine="0"/>
        <w:rPr>
          <w:bCs/>
        </w:rPr>
      </w:pPr>
      <w:r>
        <w:rPr>
          <w:bCs/>
        </w:rPr>
        <w:t>A la modificación del presupuesto en materia de Comunicación Social</w:t>
      </w:r>
      <w:r w:rsidRPr="009B4E42">
        <w:rPr>
          <w:bCs/>
        </w:rPr>
        <w:t xml:space="preserve"> hay que añadir la compra de espacios publicitarios por parte de los ayuntamientos en áreas que no son de su jurisdicción</w:t>
      </w:r>
      <w:r>
        <w:rPr>
          <w:bCs/>
        </w:rPr>
        <w:t xml:space="preserve"> y de esta forma evitar que</w:t>
      </w:r>
      <w:r w:rsidRPr="009B4E42">
        <w:rPr>
          <w:bCs/>
        </w:rPr>
        <w:t xml:space="preserve"> los ciudadanos de Juárez escuch</w:t>
      </w:r>
      <w:r>
        <w:rPr>
          <w:bCs/>
        </w:rPr>
        <w:t>en spots publicitarios que anuncian</w:t>
      </w:r>
      <w:r w:rsidRPr="009B4E42">
        <w:rPr>
          <w:bCs/>
        </w:rPr>
        <w:t xml:space="preserve"> que lo “bueno viene cabalgando” o a los habitantes del municipio de Chihuahua enterándose sobre “los logros” de la administración juarense. </w:t>
      </w:r>
    </w:p>
    <w:p w:rsidR="00015D66" w:rsidRPr="00E67AB8" w:rsidRDefault="00015D66" w:rsidP="00015D66">
      <w:pPr>
        <w:spacing w:after="106" w:line="360" w:lineRule="auto"/>
        <w:ind w:left="0" w:right="0" w:firstLine="0"/>
        <w:rPr>
          <w:b/>
        </w:rPr>
      </w:pPr>
    </w:p>
    <w:p w:rsidR="00015D66" w:rsidRDefault="00015D66" w:rsidP="00015D66">
      <w:pPr>
        <w:spacing w:after="106" w:line="360" w:lineRule="auto"/>
        <w:ind w:left="0" w:right="0" w:firstLine="0"/>
      </w:pPr>
      <w:r w:rsidRPr="00FE2C72">
        <w:lastRenderedPageBreak/>
        <w:t>Es responsabilidad de los gobiernos estatales reducir el gasto en comunicación social la administración estatal saliente a diferencia de la municipal hizo una significativa reducción pasando de $677</w:t>
      </w:r>
      <w:proofErr w:type="gramStart"/>
      <w:r w:rsidRPr="00FE2C72">
        <w:t>,307,687.00</w:t>
      </w:r>
      <w:proofErr w:type="gramEnd"/>
      <w:r w:rsidRPr="00FE2C72">
        <w:t xml:space="preserve"> a gastar la cantidad de $152,761,617.00.  </w:t>
      </w:r>
    </w:p>
    <w:p w:rsidR="00015D66" w:rsidRDefault="00015D66" w:rsidP="00015D66">
      <w:pPr>
        <w:spacing w:after="106" w:line="360" w:lineRule="auto"/>
        <w:ind w:left="0" w:right="0" w:firstLine="0"/>
      </w:pPr>
    </w:p>
    <w:p w:rsidR="00015D66" w:rsidRDefault="00015D66" w:rsidP="00015D66">
      <w:pPr>
        <w:spacing w:after="106" w:line="360" w:lineRule="auto"/>
        <w:ind w:left="0" w:right="0" w:firstLine="0"/>
      </w:pPr>
      <w:r>
        <w:t>Los gastos en comunicación social del municipio son escandalosos si se comparan con los de otros rubros. Por ejemplo en el 2020 en el área Desarrollo Social se invirtieron en los siguientes rubros las siguientes cantidades:</w:t>
      </w:r>
    </w:p>
    <w:p w:rsidR="00015D66" w:rsidRDefault="00015D66" w:rsidP="00015D66">
      <w:pPr>
        <w:spacing w:after="106" w:line="360" w:lineRule="auto"/>
        <w:ind w:left="0" w:right="0" w:firstLine="0"/>
      </w:pPr>
    </w:p>
    <w:tbl>
      <w:tblPr>
        <w:tblStyle w:val="Tablaconcuadrcula"/>
        <w:tblW w:w="0" w:type="auto"/>
        <w:tblLook w:val="04A0" w:firstRow="1" w:lastRow="0" w:firstColumn="1" w:lastColumn="0" w:noHBand="0" w:noVBand="1"/>
      </w:tblPr>
      <w:tblGrid>
        <w:gridCol w:w="4404"/>
        <w:gridCol w:w="4424"/>
      </w:tblGrid>
      <w:tr w:rsidR="00015D66" w:rsidRPr="00545D9E" w:rsidTr="005E113D">
        <w:tc>
          <w:tcPr>
            <w:tcW w:w="4527" w:type="dxa"/>
            <w:shd w:val="clear" w:color="auto" w:fill="000000" w:themeFill="text1"/>
          </w:tcPr>
          <w:p w:rsidR="00015D66" w:rsidRPr="00545D9E" w:rsidRDefault="00015D66" w:rsidP="005E113D">
            <w:pPr>
              <w:spacing w:after="106" w:line="360" w:lineRule="auto"/>
              <w:ind w:left="0" w:right="0" w:firstLine="0"/>
              <w:jc w:val="center"/>
              <w:rPr>
                <w:b/>
                <w:color w:val="FFFFFF" w:themeColor="background1"/>
              </w:rPr>
            </w:pPr>
            <w:r w:rsidRPr="00545D9E">
              <w:rPr>
                <w:b/>
                <w:color w:val="FFFFFF" w:themeColor="background1"/>
              </w:rPr>
              <w:t>Área</w:t>
            </w:r>
          </w:p>
        </w:tc>
        <w:tc>
          <w:tcPr>
            <w:tcW w:w="4528" w:type="dxa"/>
            <w:shd w:val="clear" w:color="auto" w:fill="000000" w:themeFill="text1"/>
          </w:tcPr>
          <w:p w:rsidR="00015D66" w:rsidRPr="00545D9E" w:rsidRDefault="00015D66" w:rsidP="005E113D">
            <w:pPr>
              <w:spacing w:after="106" w:line="360" w:lineRule="auto"/>
              <w:ind w:left="0" w:right="0" w:firstLine="0"/>
              <w:jc w:val="center"/>
              <w:rPr>
                <w:b/>
                <w:color w:val="FFFFFF" w:themeColor="background1"/>
              </w:rPr>
            </w:pPr>
            <w:r w:rsidRPr="00545D9E">
              <w:rPr>
                <w:b/>
                <w:color w:val="FFFFFF" w:themeColor="background1"/>
              </w:rPr>
              <w:t>Gasto ejercido</w:t>
            </w:r>
          </w:p>
        </w:tc>
      </w:tr>
      <w:tr w:rsidR="00015D66" w:rsidTr="005E113D">
        <w:tc>
          <w:tcPr>
            <w:tcW w:w="4527" w:type="dxa"/>
          </w:tcPr>
          <w:p w:rsidR="00015D66" w:rsidRDefault="00015D66" w:rsidP="005E113D">
            <w:pPr>
              <w:spacing w:after="106" w:line="360" w:lineRule="auto"/>
              <w:ind w:left="0" w:right="0" w:firstLine="0"/>
            </w:pPr>
            <w:r>
              <w:t xml:space="preserve">Salud </w:t>
            </w:r>
          </w:p>
        </w:tc>
        <w:tc>
          <w:tcPr>
            <w:tcW w:w="4528" w:type="dxa"/>
          </w:tcPr>
          <w:p w:rsidR="00015D66" w:rsidRDefault="00015D66" w:rsidP="005E113D">
            <w:pPr>
              <w:spacing w:after="106" w:line="360" w:lineRule="auto"/>
              <w:ind w:left="0" w:right="0" w:firstLine="0"/>
            </w:pPr>
            <w:r>
              <w:t>$15,391,773.72</w:t>
            </w:r>
          </w:p>
        </w:tc>
      </w:tr>
      <w:tr w:rsidR="00015D66" w:rsidTr="005E113D">
        <w:tc>
          <w:tcPr>
            <w:tcW w:w="4527" w:type="dxa"/>
          </w:tcPr>
          <w:p w:rsidR="00015D66" w:rsidRDefault="00015D66" w:rsidP="005E113D">
            <w:pPr>
              <w:spacing w:after="106" w:line="360" w:lineRule="auto"/>
              <w:ind w:left="0" w:right="0" w:firstLine="0"/>
            </w:pPr>
            <w:r>
              <w:t>Protección Social</w:t>
            </w:r>
          </w:p>
        </w:tc>
        <w:tc>
          <w:tcPr>
            <w:tcW w:w="4528" w:type="dxa"/>
          </w:tcPr>
          <w:p w:rsidR="00015D66" w:rsidRDefault="00015D66" w:rsidP="005E113D">
            <w:pPr>
              <w:spacing w:after="106" w:line="360" w:lineRule="auto"/>
              <w:ind w:left="0" w:right="0" w:firstLine="0"/>
            </w:pPr>
            <w:r>
              <w:t>$133,413,716.81</w:t>
            </w:r>
          </w:p>
        </w:tc>
      </w:tr>
      <w:tr w:rsidR="00015D66" w:rsidTr="005E113D">
        <w:tc>
          <w:tcPr>
            <w:tcW w:w="4527" w:type="dxa"/>
          </w:tcPr>
          <w:p w:rsidR="00015D66" w:rsidRDefault="00015D66" w:rsidP="005E113D">
            <w:pPr>
              <w:spacing w:after="106" w:line="360" w:lineRule="auto"/>
              <w:ind w:left="0" w:right="0" w:firstLine="0"/>
            </w:pPr>
            <w:r>
              <w:t>Recreación y Cultura</w:t>
            </w:r>
          </w:p>
        </w:tc>
        <w:tc>
          <w:tcPr>
            <w:tcW w:w="4528" w:type="dxa"/>
          </w:tcPr>
          <w:p w:rsidR="00015D66" w:rsidRDefault="00015D66" w:rsidP="005E113D">
            <w:pPr>
              <w:spacing w:after="106" w:line="360" w:lineRule="auto"/>
              <w:ind w:left="0" w:right="0" w:firstLine="0"/>
            </w:pPr>
            <w:r>
              <w:t>$16,267,495.48</w:t>
            </w:r>
          </w:p>
        </w:tc>
      </w:tr>
    </w:tbl>
    <w:p w:rsidR="00015D66" w:rsidRDefault="00015D66" w:rsidP="00015D66">
      <w:pPr>
        <w:spacing w:after="106" w:line="360" w:lineRule="auto"/>
        <w:ind w:left="0" w:right="0" w:firstLine="0"/>
      </w:pPr>
    </w:p>
    <w:p w:rsidR="00015D66" w:rsidRDefault="00015D66" w:rsidP="00015D66">
      <w:pPr>
        <w:spacing w:after="106" w:line="360" w:lineRule="auto"/>
        <w:ind w:left="0" w:right="0" w:firstLine="0"/>
      </w:pPr>
      <w:r>
        <w:t xml:space="preserve">Resulta inconcebible que el gobierno municipal de Chihuahua tenga un gasto equiparable en Comunicación Social con el Gobierno del Estado, pero resulta más inconcebible que ese mismo año (2020) el gobierno del municipio de Chihuahua haya ejercido más de 101 millones de pesos en Comunicación Social es decir un presupuesto casi equiparable con Protección Social y mucho mayor al de la Recreación y la Cultura. </w:t>
      </w:r>
    </w:p>
    <w:p w:rsidR="00015D66" w:rsidRPr="00FE2C72" w:rsidRDefault="00015D66" w:rsidP="00015D66">
      <w:pPr>
        <w:spacing w:after="106" w:line="360" w:lineRule="auto"/>
        <w:ind w:left="0" w:right="0" w:firstLine="0"/>
      </w:pPr>
    </w:p>
    <w:p w:rsidR="00015D66" w:rsidRPr="00FE2C72" w:rsidRDefault="00015D66" w:rsidP="00015D66">
      <w:pPr>
        <w:spacing w:after="106" w:line="360" w:lineRule="auto"/>
        <w:ind w:left="0" w:right="0" w:firstLine="0"/>
      </w:pPr>
      <w:r w:rsidRPr="00FE2C72">
        <w:t>Sin embargo esto es insuficiente para la precariedad que vive el país y desde luego el estado de Chihuahua, tal como lo asumió el Presidente de la República Andrés Manuel López Obrador.</w:t>
      </w:r>
    </w:p>
    <w:p w:rsidR="00015D66" w:rsidRPr="009B4E42" w:rsidRDefault="00015D66" w:rsidP="00015D66">
      <w:pPr>
        <w:spacing w:after="106" w:line="360" w:lineRule="auto"/>
        <w:ind w:left="0" w:right="0" w:firstLine="0"/>
        <w:rPr>
          <w:bCs/>
        </w:rPr>
      </w:pPr>
    </w:p>
    <w:p w:rsidR="00015D66" w:rsidRDefault="00015D66" w:rsidP="00015D66">
      <w:pPr>
        <w:spacing w:after="106" w:line="360" w:lineRule="auto"/>
        <w:ind w:left="0" w:right="0" w:firstLine="0"/>
        <w:rPr>
          <w:bCs/>
        </w:rPr>
      </w:pPr>
      <w:r w:rsidRPr="009B4E42">
        <w:rPr>
          <w:bCs/>
        </w:rPr>
        <w:lastRenderedPageBreak/>
        <w:t>En abril de 20</w:t>
      </w:r>
      <w:r>
        <w:rPr>
          <w:bCs/>
        </w:rPr>
        <w:t>19</w:t>
      </w:r>
      <w:r w:rsidRPr="009B4E42">
        <w:rPr>
          <w:bCs/>
        </w:rPr>
        <w:t xml:space="preserve"> el Gobierno de México presentó los lineamientos de la política de comunicación social del gobierno federal e informó que con apego a los criterios de austeridad, el gasto en publicidad gubernamental se reducirá en 50 por ciento con el objetivo de incentivar la comunicación interactiva entre gobierno y ciudadanía, además de que privilegia la austeridad ya que disminuye el gasto con relación a lo que se ejercía en esta materia en gobiernos anteriores.</w:t>
      </w:r>
      <w:r>
        <w:rPr>
          <w:bCs/>
        </w:rPr>
        <w:t xml:space="preserve"> </w:t>
      </w:r>
    </w:p>
    <w:p w:rsidR="00015D66" w:rsidRPr="00FE2C72" w:rsidRDefault="00015D66" w:rsidP="00015D66">
      <w:pPr>
        <w:spacing w:after="106" w:line="360" w:lineRule="auto"/>
        <w:ind w:left="0" w:right="0" w:firstLine="0"/>
        <w:rPr>
          <w:bCs/>
        </w:rPr>
      </w:pPr>
    </w:p>
    <w:p w:rsidR="00015D66" w:rsidRPr="00FE2C72" w:rsidRDefault="00015D66" w:rsidP="00015D66">
      <w:pPr>
        <w:spacing w:after="106" w:line="360" w:lineRule="auto"/>
        <w:ind w:left="0" w:right="0" w:firstLine="0"/>
      </w:pPr>
      <w:r w:rsidRPr="00FE2C72">
        <w:t xml:space="preserve">A pesar de que el lineamiento reduce el gasto de publicidad en un 50% el gobierno federal ha ido más allá gastando en publicidad una tercera parte a lo que sus antecesores ejercieron. </w:t>
      </w:r>
    </w:p>
    <w:p w:rsidR="00015D66" w:rsidRDefault="00015D66" w:rsidP="00015D66">
      <w:pPr>
        <w:spacing w:after="106" w:line="360" w:lineRule="auto"/>
        <w:ind w:left="0" w:right="0" w:firstLine="0"/>
        <w:rPr>
          <w:bCs/>
        </w:rPr>
      </w:pPr>
    </w:p>
    <w:p w:rsidR="00015D66" w:rsidRDefault="00015D66" w:rsidP="00015D66">
      <w:pPr>
        <w:spacing w:after="106" w:line="360" w:lineRule="auto"/>
        <w:ind w:left="0" w:right="0" w:firstLine="0"/>
        <w:rPr>
          <w:bCs/>
        </w:rPr>
      </w:pPr>
      <w:r w:rsidRPr="009B4E42">
        <w:rPr>
          <w:bCs/>
        </w:rPr>
        <w:t>En el caso del ejecutivo federal el gasto gubernamental</w:t>
      </w:r>
      <w:r>
        <w:rPr>
          <w:bCs/>
        </w:rPr>
        <w:t xml:space="preserve"> en medios de comunicación</w:t>
      </w:r>
      <w:r w:rsidRPr="009B4E42">
        <w:rPr>
          <w:bCs/>
        </w:rPr>
        <w:t xml:space="preserve"> </w:t>
      </w:r>
      <w:r>
        <w:rPr>
          <w:bCs/>
        </w:rPr>
        <w:t xml:space="preserve">anterior a 2019 </w:t>
      </w:r>
      <w:r w:rsidRPr="009B4E42">
        <w:rPr>
          <w:bCs/>
        </w:rPr>
        <w:t>creció hasta llegar a niveles muy grandes</w:t>
      </w:r>
      <w:r>
        <w:rPr>
          <w:bCs/>
        </w:rPr>
        <w:t>. E</w:t>
      </w:r>
      <w:r w:rsidRPr="009B4E42">
        <w:rPr>
          <w:bCs/>
        </w:rPr>
        <w:t>n los últimos tres años del gobierno de</w:t>
      </w:r>
      <w:r>
        <w:rPr>
          <w:bCs/>
        </w:rPr>
        <w:t xml:space="preserve"> gobierno de</w:t>
      </w:r>
      <w:r w:rsidRPr="009B4E42">
        <w:rPr>
          <w:bCs/>
        </w:rPr>
        <w:t xml:space="preserve"> Enrique Peña Nieto</w:t>
      </w:r>
      <w:r>
        <w:rPr>
          <w:bCs/>
        </w:rPr>
        <w:t xml:space="preserve"> el presupuesto en medios </w:t>
      </w:r>
      <w:r w:rsidRPr="009B4E42">
        <w:rPr>
          <w:bCs/>
        </w:rPr>
        <w:t>se duplicó o se triplicó de manera extraordinaria y sin justificación</w:t>
      </w:r>
      <w:r>
        <w:rPr>
          <w:bCs/>
        </w:rPr>
        <w:t xml:space="preserve"> contrario a la administración de la actual administración.</w:t>
      </w:r>
    </w:p>
    <w:p w:rsidR="00015D66" w:rsidRDefault="00015D66" w:rsidP="00015D66">
      <w:pPr>
        <w:spacing w:after="106" w:line="360" w:lineRule="auto"/>
        <w:ind w:left="0" w:right="0" w:firstLine="0"/>
        <w:rPr>
          <w:bCs/>
        </w:rPr>
      </w:pPr>
    </w:p>
    <w:p w:rsidR="00015D66" w:rsidRDefault="00015D66" w:rsidP="00015D66">
      <w:pPr>
        <w:spacing w:after="106" w:line="360" w:lineRule="auto"/>
        <w:ind w:left="0" w:right="0" w:firstLine="0"/>
        <w:rPr>
          <w:bCs/>
        </w:rPr>
      </w:pPr>
      <w:r>
        <w:rPr>
          <w:bCs/>
        </w:rPr>
        <w:t xml:space="preserve">El Presidente de la República Andrés Manuel </w:t>
      </w:r>
      <w:r w:rsidRPr="000B1BB8">
        <w:rPr>
          <w:bCs/>
        </w:rPr>
        <w:t>López Obrador gastó en propaganda la tercera parte que Peña Nieto en su primer año de Gobierno</w:t>
      </w:r>
      <w:r>
        <w:rPr>
          <w:bCs/>
        </w:rPr>
        <w:t xml:space="preserve">. La siguiente tabla muestra la tendencia de los gastos de comunicación social en el país van a la baja. </w:t>
      </w:r>
    </w:p>
    <w:p w:rsidR="00015D66" w:rsidRDefault="00015D66" w:rsidP="00015D66">
      <w:pPr>
        <w:spacing w:after="106" w:line="360" w:lineRule="auto"/>
        <w:ind w:left="0" w:right="0" w:firstLine="0"/>
        <w:rPr>
          <w:bCs/>
        </w:rPr>
      </w:pPr>
    </w:p>
    <w:p w:rsidR="00015D66" w:rsidRDefault="00015D66" w:rsidP="00015D66">
      <w:pPr>
        <w:spacing w:after="106" w:line="360" w:lineRule="auto"/>
        <w:ind w:left="0" w:right="0" w:firstLine="0"/>
        <w:rPr>
          <w:bCs/>
        </w:rPr>
      </w:pPr>
      <w:r>
        <w:rPr>
          <w:bCs/>
        </w:rPr>
        <w:t>En el 2017 se ejercieron</w:t>
      </w:r>
      <w:r w:rsidRPr="00225BB1">
        <w:rPr>
          <w:bCs/>
        </w:rPr>
        <w:t xml:space="preserve"> </w:t>
      </w:r>
      <w:r>
        <w:rPr>
          <w:bCs/>
        </w:rPr>
        <w:t>$8</w:t>
      </w:r>
      <w:proofErr w:type="gramStart"/>
      <w:r>
        <w:rPr>
          <w:bCs/>
        </w:rPr>
        <w:t>,584,884,148</w:t>
      </w:r>
      <w:proofErr w:type="gramEnd"/>
      <w:r>
        <w:rPr>
          <w:bCs/>
        </w:rPr>
        <w:t xml:space="preserve">  en gastos de comunicación social </w:t>
      </w:r>
      <w:r w:rsidRPr="00225BB1">
        <w:rPr>
          <w:bCs/>
        </w:rPr>
        <w:t>a uno de</w:t>
      </w:r>
      <w:r>
        <w:rPr>
          <w:bCs/>
        </w:rPr>
        <w:t xml:space="preserve"> $2,251,553,566 en el año 2020. Tal como lo muestra la siguiente tabla: </w:t>
      </w:r>
    </w:p>
    <w:p w:rsidR="00015D66" w:rsidRDefault="00015D66" w:rsidP="00015D66">
      <w:pPr>
        <w:spacing w:after="106" w:line="360" w:lineRule="auto"/>
        <w:ind w:left="0" w:right="0" w:firstLine="0"/>
        <w:rPr>
          <w:bCs/>
        </w:rPr>
      </w:pPr>
    </w:p>
    <w:tbl>
      <w:tblPr>
        <w:tblStyle w:val="Tablaconcuadrcula"/>
        <w:tblW w:w="0" w:type="auto"/>
        <w:tblLook w:val="04A0" w:firstRow="1" w:lastRow="0" w:firstColumn="1" w:lastColumn="0" w:noHBand="0" w:noVBand="1"/>
      </w:tblPr>
      <w:tblGrid>
        <w:gridCol w:w="1271"/>
        <w:gridCol w:w="2268"/>
        <w:gridCol w:w="2693"/>
        <w:gridCol w:w="2552"/>
      </w:tblGrid>
      <w:tr w:rsidR="00015D66" w:rsidRPr="009B4E42" w:rsidTr="005E113D">
        <w:tc>
          <w:tcPr>
            <w:tcW w:w="1271" w:type="dxa"/>
          </w:tcPr>
          <w:p w:rsidR="00015D66" w:rsidRPr="009B4E42" w:rsidRDefault="00015D66" w:rsidP="005E113D">
            <w:pPr>
              <w:spacing w:after="106" w:line="360" w:lineRule="auto"/>
              <w:ind w:left="0" w:right="0" w:firstLine="0"/>
              <w:rPr>
                <w:b/>
                <w:bCs/>
              </w:rPr>
            </w:pPr>
            <w:r w:rsidRPr="009B4E42">
              <w:rPr>
                <w:b/>
                <w:bCs/>
              </w:rPr>
              <w:lastRenderedPageBreak/>
              <w:t>Año</w:t>
            </w:r>
          </w:p>
        </w:tc>
        <w:tc>
          <w:tcPr>
            <w:tcW w:w="2268" w:type="dxa"/>
          </w:tcPr>
          <w:p w:rsidR="00015D66" w:rsidRPr="009B4E42" w:rsidRDefault="00015D66" w:rsidP="005E113D">
            <w:pPr>
              <w:spacing w:after="106" w:line="360" w:lineRule="auto"/>
              <w:ind w:left="0" w:right="0" w:firstLine="0"/>
              <w:rPr>
                <w:b/>
                <w:bCs/>
              </w:rPr>
            </w:pPr>
            <w:r w:rsidRPr="009B4E42">
              <w:rPr>
                <w:b/>
                <w:bCs/>
              </w:rPr>
              <w:t xml:space="preserve">Aprobado </w:t>
            </w:r>
          </w:p>
        </w:tc>
        <w:tc>
          <w:tcPr>
            <w:tcW w:w="2693" w:type="dxa"/>
          </w:tcPr>
          <w:p w:rsidR="00015D66" w:rsidRPr="009B4E42" w:rsidRDefault="00015D66" w:rsidP="005E113D">
            <w:pPr>
              <w:spacing w:after="106" w:line="360" w:lineRule="auto"/>
              <w:ind w:left="0" w:right="0" w:firstLine="0"/>
              <w:rPr>
                <w:b/>
                <w:bCs/>
              </w:rPr>
            </w:pPr>
            <w:r w:rsidRPr="009B4E42">
              <w:rPr>
                <w:b/>
                <w:bCs/>
              </w:rPr>
              <w:t>Ampliaciones</w:t>
            </w:r>
            <w:r>
              <w:rPr>
                <w:b/>
                <w:bCs/>
              </w:rPr>
              <w:t>/ Reducciones</w:t>
            </w:r>
          </w:p>
        </w:tc>
        <w:tc>
          <w:tcPr>
            <w:tcW w:w="2552" w:type="dxa"/>
          </w:tcPr>
          <w:p w:rsidR="00015D66" w:rsidRPr="009B4E42" w:rsidRDefault="00015D66" w:rsidP="005E113D">
            <w:pPr>
              <w:spacing w:after="106" w:line="360" w:lineRule="auto"/>
              <w:ind w:left="0" w:right="0" w:firstLine="0"/>
              <w:rPr>
                <w:b/>
                <w:bCs/>
              </w:rPr>
            </w:pPr>
            <w:r w:rsidRPr="009B4E42">
              <w:rPr>
                <w:b/>
                <w:bCs/>
              </w:rPr>
              <w:t>Modificado</w:t>
            </w:r>
          </w:p>
        </w:tc>
      </w:tr>
      <w:tr w:rsidR="00015D66" w:rsidRPr="009B4E42" w:rsidTr="005E113D">
        <w:tc>
          <w:tcPr>
            <w:tcW w:w="1271" w:type="dxa"/>
          </w:tcPr>
          <w:p w:rsidR="00015D66" w:rsidRPr="009B4E42" w:rsidRDefault="00015D66" w:rsidP="005E113D">
            <w:pPr>
              <w:spacing w:after="106" w:line="360" w:lineRule="auto"/>
              <w:ind w:left="0" w:right="0" w:firstLine="0"/>
              <w:rPr>
                <w:bCs/>
              </w:rPr>
            </w:pPr>
            <w:r w:rsidRPr="009B4E42">
              <w:rPr>
                <w:bCs/>
              </w:rPr>
              <w:t>2017</w:t>
            </w:r>
          </w:p>
        </w:tc>
        <w:tc>
          <w:tcPr>
            <w:tcW w:w="2268" w:type="dxa"/>
          </w:tcPr>
          <w:p w:rsidR="00015D66" w:rsidRPr="009B4E42" w:rsidRDefault="00015D66" w:rsidP="005E113D">
            <w:pPr>
              <w:spacing w:after="106" w:line="360" w:lineRule="auto"/>
              <w:ind w:left="0" w:right="0" w:firstLine="0"/>
              <w:rPr>
                <w:bCs/>
              </w:rPr>
            </w:pPr>
            <w:r>
              <w:rPr>
                <w:bCs/>
              </w:rPr>
              <w:t>$1,987,501,201</w:t>
            </w:r>
          </w:p>
        </w:tc>
        <w:tc>
          <w:tcPr>
            <w:tcW w:w="2693" w:type="dxa"/>
          </w:tcPr>
          <w:p w:rsidR="00015D66" w:rsidRPr="009B4E42" w:rsidRDefault="00015D66" w:rsidP="005E113D">
            <w:pPr>
              <w:spacing w:after="106" w:line="360" w:lineRule="auto"/>
              <w:ind w:left="0" w:right="0" w:firstLine="0"/>
              <w:rPr>
                <w:bCs/>
              </w:rPr>
            </w:pPr>
            <w:r>
              <w:rPr>
                <w:bCs/>
              </w:rPr>
              <w:t>$6,597,382,947</w:t>
            </w:r>
          </w:p>
        </w:tc>
        <w:tc>
          <w:tcPr>
            <w:tcW w:w="2552" w:type="dxa"/>
          </w:tcPr>
          <w:p w:rsidR="00015D66" w:rsidRPr="009B4E42" w:rsidRDefault="00015D66" w:rsidP="005E113D">
            <w:pPr>
              <w:spacing w:after="106" w:line="360" w:lineRule="auto"/>
              <w:ind w:left="0" w:right="0" w:firstLine="0"/>
              <w:rPr>
                <w:bCs/>
              </w:rPr>
            </w:pPr>
            <w:r>
              <w:rPr>
                <w:bCs/>
              </w:rPr>
              <w:t>$8,584,884,148</w:t>
            </w:r>
          </w:p>
        </w:tc>
      </w:tr>
      <w:tr w:rsidR="00015D66" w:rsidRPr="009B4E42" w:rsidTr="005E113D">
        <w:tc>
          <w:tcPr>
            <w:tcW w:w="1271" w:type="dxa"/>
          </w:tcPr>
          <w:p w:rsidR="00015D66" w:rsidRPr="009B4E42" w:rsidRDefault="00015D66" w:rsidP="005E113D">
            <w:pPr>
              <w:spacing w:after="106" w:line="360" w:lineRule="auto"/>
              <w:ind w:left="0" w:right="0" w:firstLine="0"/>
              <w:rPr>
                <w:bCs/>
              </w:rPr>
            </w:pPr>
            <w:r w:rsidRPr="009B4E42">
              <w:rPr>
                <w:bCs/>
              </w:rPr>
              <w:t>2018</w:t>
            </w:r>
          </w:p>
        </w:tc>
        <w:tc>
          <w:tcPr>
            <w:tcW w:w="2268" w:type="dxa"/>
          </w:tcPr>
          <w:p w:rsidR="00015D66" w:rsidRPr="009B4E42" w:rsidRDefault="00015D66" w:rsidP="005E113D">
            <w:pPr>
              <w:spacing w:after="106" w:line="360" w:lineRule="auto"/>
              <w:ind w:left="0" w:right="0" w:firstLine="0"/>
              <w:rPr>
                <w:bCs/>
              </w:rPr>
            </w:pPr>
            <w:r>
              <w:rPr>
                <w:bCs/>
              </w:rPr>
              <w:t>$1,999,882,568</w:t>
            </w:r>
          </w:p>
        </w:tc>
        <w:tc>
          <w:tcPr>
            <w:tcW w:w="2693" w:type="dxa"/>
          </w:tcPr>
          <w:p w:rsidR="00015D66" w:rsidRPr="009B4E42" w:rsidRDefault="00015D66" w:rsidP="005E113D">
            <w:pPr>
              <w:spacing w:after="106" w:line="360" w:lineRule="auto"/>
              <w:ind w:left="0" w:right="0" w:firstLine="0"/>
              <w:rPr>
                <w:bCs/>
              </w:rPr>
            </w:pPr>
            <w:r>
              <w:rPr>
                <w:bCs/>
              </w:rPr>
              <w:t>$5,069,431,332</w:t>
            </w:r>
          </w:p>
        </w:tc>
        <w:tc>
          <w:tcPr>
            <w:tcW w:w="2552" w:type="dxa"/>
          </w:tcPr>
          <w:p w:rsidR="00015D66" w:rsidRPr="009B4E42" w:rsidRDefault="00015D66" w:rsidP="005E113D">
            <w:pPr>
              <w:spacing w:after="106" w:line="360" w:lineRule="auto"/>
              <w:ind w:left="0" w:right="0" w:firstLine="0"/>
              <w:rPr>
                <w:bCs/>
              </w:rPr>
            </w:pPr>
            <w:r>
              <w:rPr>
                <w:bCs/>
              </w:rPr>
              <w:t>$7,069,313,900</w:t>
            </w:r>
          </w:p>
        </w:tc>
      </w:tr>
      <w:tr w:rsidR="00015D66" w:rsidRPr="009B4E42" w:rsidTr="005E113D">
        <w:tc>
          <w:tcPr>
            <w:tcW w:w="1271" w:type="dxa"/>
          </w:tcPr>
          <w:p w:rsidR="00015D66" w:rsidRPr="009B4E42" w:rsidRDefault="00015D66" w:rsidP="005E113D">
            <w:pPr>
              <w:spacing w:after="106" w:line="360" w:lineRule="auto"/>
              <w:ind w:left="0" w:right="0" w:firstLine="0"/>
              <w:rPr>
                <w:bCs/>
              </w:rPr>
            </w:pPr>
            <w:r w:rsidRPr="009B4E42">
              <w:rPr>
                <w:bCs/>
              </w:rPr>
              <w:t>2019</w:t>
            </w:r>
          </w:p>
        </w:tc>
        <w:tc>
          <w:tcPr>
            <w:tcW w:w="2268" w:type="dxa"/>
          </w:tcPr>
          <w:p w:rsidR="00015D66" w:rsidRPr="009B4E42" w:rsidRDefault="00015D66" w:rsidP="005E113D">
            <w:pPr>
              <w:spacing w:after="106" w:line="360" w:lineRule="auto"/>
              <w:ind w:left="0" w:right="0" w:firstLine="0"/>
              <w:rPr>
                <w:bCs/>
              </w:rPr>
            </w:pPr>
            <w:r>
              <w:rPr>
                <w:bCs/>
              </w:rPr>
              <w:t>$3,339,198,952</w:t>
            </w:r>
          </w:p>
        </w:tc>
        <w:tc>
          <w:tcPr>
            <w:tcW w:w="2693" w:type="dxa"/>
          </w:tcPr>
          <w:p w:rsidR="00015D66" w:rsidRPr="009B4E42" w:rsidRDefault="00015D66" w:rsidP="005E113D">
            <w:pPr>
              <w:spacing w:after="106" w:line="360" w:lineRule="auto"/>
              <w:ind w:left="0" w:right="0" w:firstLine="0"/>
              <w:rPr>
                <w:bCs/>
              </w:rPr>
            </w:pPr>
            <w:r>
              <w:rPr>
                <w:bCs/>
              </w:rPr>
              <w:t>-$1,087,645,386</w:t>
            </w:r>
          </w:p>
        </w:tc>
        <w:tc>
          <w:tcPr>
            <w:tcW w:w="2552" w:type="dxa"/>
          </w:tcPr>
          <w:p w:rsidR="00015D66" w:rsidRPr="009B4E42" w:rsidRDefault="00015D66" w:rsidP="005E113D">
            <w:pPr>
              <w:spacing w:after="106" w:line="360" w:lineRule="auto"/>
              <w:ind w:left="0" w:right="0" w:firstLine="0"/>
              <w:rPr>
                <w:bCs/>
              </w:rPr>
            </w:pPr>
            <w:r>
              <w:rPr>
                <w:bCs/>
              </w:rPr>
              <w:t>$2,251,553,566</w:t>
            </w:r>
          </w:p>
        </w:tc>
      </w:tr>
    </w:tbl>
    <w:p w:rsidR="00015D66" w:rsidRDefault="00015D66" w:rsidP="00015D66">
      <w:pPr>
        <w:spacing w:after="106" w:line="360" w:lineRule="auto"/>
        <w:ind w:left="0" w:right="0" w:firstLine="0"/>
        <w:rPr>
          <w:bCs/>
        </w:rPr>
      </w:pPr>
    </w:p>
    <w:p w:rsidR="00015D66" w:rsidRDefault="00015D66" w:rsidP="00015D66">
      <w:pPr>
        <w:spacing w:after="106" w:line="360" w:lineRule="auto"/>
        <w:ind w:left="0" w:right="0" w:firstLine="0"/>
        <w:rPr>
          <w:bCs/>
        </w:rPr>
      </w:pPr>
      <w:r w:rsidRPr="000B1BB8">
        <w:rPr>
          <w:bCs/>
        </w:rPr>
        <w:t xml:space="preserve">López Obrador </w:t>
      </w:r>
      <w:r>
        <w:rPr>
          <w:bCs/>
        </w:rPr>
        <w:t>no gastó en su primer año de gobierno</w:t>
      </w:r>
      <w:r w:rsidRPr="000B1BB8">
        <w:rPr>
          <w:bCs/>
        </w:rPr>
        <w:t xml:space="preserve"> la totalidad del monto presupuestado. En este caso, la inversión sigue las líneas dibujadas por la estricta política de austeridad y combate a la corrupción del mandatario. El monto ejercido representa una tercera parte de lo que gastó Enrique Peña Nieto en 2013, 9.600 millones, su primer año. Es también algo más de la mitad de lo invertido en medios por Felipe Calderón, del PAN, durante 2007 </w:t>
      </w:r>
      <w:r>
        <w:rPr>
          <w:bCs/>
        </w:rPr>
        <w:t xml:space="preserve">quien invirtió </w:t>
      </w:r>
      <w:r w:rsidRPr="000B1BB8">
        <w:rPr>
          <w:bCs/>
        </w:rPr>
        <w:t>7</w:t>
      </w:r>
      <w:r>
        <w:rPr>
          <w:bCs/>
        </w:rPr>
        <w:t>,</w:t>
      </w:r>
      <w:r w:rsidRPr="000B1BB8">
        <w:rPr>
          <w:bCs/>
        </w:rPr>
        <w:t>381 millones</w:t>
      </w:r>
      <w:r>
        <w:rPr>
          <w:bCs/>
        </w:rPr>
        <w:t xml:space="preserve"> de pesos. </w:t>
      </w:r>
    </w:p>
    <w:p w:rsidR="00015D66" w:rsidRPr="009B4E42" w:rsidRDefault="00015D66" w:rsidP="00015D66">
      <w:pPr>
        <w:spacing w:after="106" w:line="360" w:lineRule="auto"/>
        <w:ind w:left="0" w:right="0" w:firstLine="0"/>
        <w:rPr>
          <w:bCs/>
        </w:rPr>
      </w:pPr>
    </w:p>
    <w:p w:rsidR="00015D66" w:rsidRPr="009B4E42" w:rsidRDefault="00015D66" w:rsidP="00015D66">
      <w:pPr>
        <w:spacing w:after="106" w:line="360" w:lineRule="auto"/>
        <w:ind w:left="0" w:right="0" w:firstLine="0"/>
        <w:rPr>
          <w:bCs/>
        </w:rPr>
      </w:pPr>
    </w:p>
    <w:p w:rsidR="00015D66" w:rsidRPr="009B4E42" w:rsidRDefault="00015D66" w:rsidP="00015D66">
      <w:pPr>
        <w:spacing w:after="106" w:line="360" w:lineRule="auto"/>
        <w:ind w:left="0" w:right="0" w:firstLine="0"/>
        <w:rPr>
          <w:bCs/>
        </w:rPr>
      </w:pPr>
      <w:r w:rsidRPr="009B4E42">
        <w:rPr>
          <w:bCs/>
        </w:rPr>
        <w:t>Es importante resaltar que el gobierno de López Obrador ha dejado en claro que no se utilizarán los recursos públicos para premiar o castigar a ningún medio de comunicación, “no será un mecanismo de coerción, de castigo, el presupuesto</w:t>
      </w:r>
      <w:r>
        <w:rPr>
          <w:bCs/>
        </w:rPr>
        <w:t xml:space="preserve">. </w:t>
      </w:r>
      <w:r w:rsidRPr="009B4E42">
        <w:rPr>
          <w:bCs/>
        </w:rPr>
        <w:t xml:space="preserve"> </w:t>
      </w:r>
    </w:p>
    <w:p w:rsidR="00015D66" w:rsidRPr="009B4E42" w:rsidRDefault="00015D66" w:rsidP="00015D66">
      <w:pPr>
        <w:spacing w:after="106" w:line="360" w:lineRule="auto"/>
        <w:ind w:left="0" w:right="0" w:firstLine="0"/>
        <w:rPr>
          <w:bCs/>
        </w:rPr>
      </w:pPr>
    </w:p>
    <w:p w:rsidR="00015D66" w:rsidRPr="009B4E42" w:rsidRDefault="00015D66" w:rsidP="00015D66">
      <w:pPr>
        <w:spacing w:after="106" w:line="360" w:lineRule="auto"/>
        <w:ind w:left="0" w:right="0" w:firstLine="0"/>
        <w:rPr>
          <w:bCs/>
        </w:rPr>
      </w:pPr>
      <w:r w:rsidRPr="009B4E42">
        <w:rPr>
          <w:bCs/>
        </w:rPr>
        <w:t>Los gastos de comunicación social deben ser seleccionados conforme a criterios objetivos, “no de favorecer o vetar algún medio por razones políticas o de filias o fobias personales" si no por el público objetivo que tienen y el tipo de mensaje que desea emitir el gobierno estatal y autoridad municipal.</w:t>
      </w:r>
    </w:p>
    <w:p w:rsidR="00015D66" w:rsidRPr="009B4E42" w:rsidRDefault="00015D66" w:rsidP="00015D66">
      <w:pPr>
        <w:spacing w:after="106" w:line="360" w:lineRule="auto"/>
        <w:ind w:left="0" w:right="0" w:firstLine="0"/>
        <w:rPr>
          <w:bCs/>
        </w:rPr>
      </w:pPr>
    </w:p>
    <w:p w:rsidR="00015D66" w:rsidRPr="009B4E42" w:rsidRDefault="00015D66" w:rsidP="00015D66">
      <w:pPr>
        <w:spacing w:after="106" w:line="360" w:lineRule="auto"/>
        <w:ind w:left="0" w:right="0" w:firstLine="0"/>
        <w:rPr>
          <w:bCs/>
        </w:rPr>
      </w:pPr>
      <w:r>
        <w:rPr>
          <w:bCs/>
        </w:rPr>
        <w:lastRenderedPageBreak/>
        <w:t>La</w:t>
      </w:r>
      <w:r w:rsidRPr="009B4E42">
        <w:rPr>
          <w:bCs/>
        </w:rPr>
        <w:t xml:space="preserve"> propaganda gubernamental</w:t>
      </w:r>
      <w:r>
        <w:rPr>
          <w:bCs/>
        </w:rPr>
        <w:t xml:space="preserve"> y municipal no debe ser utilizada</w:t>
      </w:r>
      <w:r w:rsidRPr="009B4E42">
        <w:rPr>
          <w:bCs/>
        </w:rPr>
        <w:t xml:space="preserve"> para presionar, castigar, premiar, privilegiar o coaccionar a los comunicadores. Una práctica del pasado utilizada por el gobierno de César Duarte y que esperemos la nueva administración no repita.</w:t>
      </w:r>
    </w:p>
    <w:p w:rsidR="00015D66" w:rsidRDefault="00015D66" w:rsidP="00015D66">
      <w:pPr>
        <w:spacing w:after="106" w:line="360" w:lineRule="auto"/>
        <w:ind w:left="0" w:right="0" w:firstLine="0"/>
        <w:rPr>
          <w:bCs/>
        </w:rPr>
      </w:pPr>
    </w:p>
    <w:p w:rsidR="00015D66" w:rsidRDefault="00015D66" w:rsidP="00015D66">
      <w:pPr>
        <w:spacing w:after="106" w:line="360" w:lineRule="auto"/>
        <w:ind w:left="0" w:right="0" w:firstLine="0"/>
        <w:rPr>
          <w:bCs/>
        </w:rPr>
      </w:pPr>
      <w:r w:rsidRPr="009B4E42">
        <w:rPr>
          <w:bCs/>
        </w:rPr>
        <w:t>E</w:t>
      </w:r>
      <w:r>
        <w:rPr>
          <w:bCs/>
        </w:rPr>
        <w:t>n estos tiempos donde el quehacer político es de interés público e</w:t>
      </w:r>
      <w:r w:rsidRPr="009B4E42">
        <w:rPr>
          <w:bCs/>
        </w:rPr>
        <w:t xml:space="preserve">s importante </w:t>
      </w:r>
      <w:r>
        <w:rPr>
          <w:bCs/>
        </w:rPr>
        <w:t xml:space="preserve">definir nuevos canales de comunicación con la ciudadanía como conferencias matutinas, buzones digitales y debates en plazas públicas. </w:t>
      </w:r>
    </w:p>
    <w:p w:rsidR="00015D66" w:rsidRDefault="00015D66" w:rsidP="00015D66">
      <w:pPr>
        <w:spacing w:after="106" w:line="360" w:lineRule="auto"/>
        <w:ind w:left="0" w:right="0" w:firstLine="0"/>
        <w:rPr>
          <w:bCs/>
        </w:rPr>
      </w:pPr>
    </w:p>
    <w:p w:rsidR="00015D66" w:rsidRDefault="00015D66" w:rsidP="00015D66">
      <w:pPr>
        <w:spacing w:after="106" w:line="360" w:lineRule="auto"/>
        <w:ind w:left="0" w:right="0" w:firstLine="0"/>
        <w:rPr>
          <w:bCs/>
        </w:rPr>
      </w:pPr>
      <w:r>
        <w:rPr>
          <w:bCs/>
        </w:rPr>
        <w:t xml:space="preserve">Las capacidades de los equipos de comunicación del Gobierno del Estado, los ayuntamientos e incluso de este mismo Congreso del Estado deben ser utilizadas al máximo a fin de evitar la contratación de empresas para la producción de mensajes audiovisuales.  </w:t>
      </w:r>
    </w:p>
    <w:p w:rsidR="00015D66" w:rsidRDefault="00015D66" w:rsidP="00015D66">
      <w:pPr>
        <w:spacing w:after="106" w:line="360" w:lineRule="auto"/>
        <w:ind w:left="0" w:right="0" w:firstLine="0"/>
        <w:rPr>
          <w:bCs/>
        </w:rPr>
      </w:pPr>
    </w:p>
    <w:p w:rsidR="00015D66" w:rsidRPr="009B4E42" w:rsidRDefault="00015D66" w:rsidP="00015D66">
      <w:pPr>
        <w:spacing w:after="106" w:line="360" w:lineRule="auto"/>
        <w:ind w:left="0" w:right="0" w:firstLine="0"/>
        <w:rPr>
          <w:bCs/>
        </w:rPr>
      </w:pPr>
      <w:r>
        <w:rPr>
          <w:bCs/>
        </w:rPr>
        <w:t>Porque reducir los gastos en materia de comunicación social es una demanda ciudadana propongo al pleno del H congreso del Estado de Chihuahua el siguiente:</w:t>
      </w:r>
    </w:p>
    <w:p w:rsidR="00015D66" w:rsidRPr="009925CA" w:rsidRDefault="00015D66" w:rsidP="00015D66">
      <w:pPr>
        <w:spacing w:after="106" w:line="360" w:lineRule="auto"/>
        <w:ind w:left="0" w:right="0" w:firstLine="0"/>
        <w:rPr>
          <w:b/>
        </w:rPr>
      </w:pPr>
    </w:p>
    <w:p w:rsidR="00015D66" w:rsidRPr="009925CA" w:rsidRDefault="00015D66" w:rsidP="00015D66">
      <w:pPr>
        <w:spacing w:after="106" w:line="360" w:lineRule="auto"/>
        <w:ind w:left="0" w:right="0" w:firstLine="0"/>
        <w:jc w:val="center"/>
        <w:rPr>
          <w:b/>
        </w:rPr>
      </w:pPr>
      <w:r w:rsidRPr="009925CA">
        <w:rPr>
          <w:b/>
        </w:rPr>
        <w:t>PUNTO DE ACUERDO</w:t>
      </w:r>
    </w:p>
    <w:p w:rsidR="00015D66" w:rsidRPr="009925CA" w:rsidRDefault="00015D66" w:rsidP="00015D66">
      <w:pPr>
        <w:spacing w:after="106" w:line="360" w:lineRule="auto"/>
        <w:ind w:left="0" w:right="0" w:firstLine="0"/>
        <w:rPr>
          <w:b/>
        </w:rPr>
      </w:pPr>
    </w:p>
    <w:p w:rsidR="00015D66" w:rsidRDefault="00015D66" w:rsidP="00015D66">
      <w:pPr>
        <w:spacing w:after="106" w:line="360" w:lineRule="auto"/>
        <w:ind w:left="0" w:right="0" w:firstLine="0"/>
        <w:rPr>
          <w:bCs/>
        </w:rPr>
      </w:pPr>
      <w:r w:rsidRPr="009925CA">
        <w:rPr>
          <w:b/>
        </w:rPr>
        <w:t>ÚNICO. –</w:t>
      </w:r>
      <w:r>
        <w:rPr>
          <w:b/>
        </w:rPr>
        <w:t xml:space="preserve"> </w:t>
      </w:r>
      <w:r w:rsidRPr="009925CA">
        <w:rPr>
          <w:b/>
        </w:rPr>
        <w:t xml:space="preserve"> </w:t>
      </w:r>
      <w:r>
        <w:rPr>
          <w:rFonts w:eastAsia="Arial" w:cs="Arial"/>
        </w:rPr>
        <w:t xml:space="preserve">La Sexagésima Séptima Legislatura del Estado de Chihuahua, exhorta respetuosamente </w:t>
      </w:r>
      <w:r w:rsidRPr="009925CA">
        <w:rPr>
          <w:bCs/>
        </w:rPr>
        <w:t>a los 67 municipios del estado de Chihuahua</w:t>
      </w:r>
      <w:r>
        <w:rPr>
          <w:bCs/>
        </w:rPr>
        <w:t xml:space="preserve"> y al gobierno del Estado de Chihuahua</w:t>
      </w:r>
      <w:r w:rsidRPr="009925CA">
        <w:rPr>
          <w:bCs/>
        </w:rPr>
        <w:t xml:space="preserve"> para </w:t>
      </w:r>
      <w:r>
        <w:rPr>
          <w:bCs/>
        </w:rPr>
        <w:t xml:space="preserve">de forma </w:t>
      </w:r>
      <w:r w:rsidRPr="009925CA">
        <w:rPr>
          <w:b/>
        </w:rPr>
        <w:t>URGENTE</w:t>
      </w:r>
      <w:r>
        <w:rPr>
          <w:bCs/>
        </w:rPr>
        <w:t xml:space="preserve"> </w:t>
      </w:r>
      <w:r w:rsidRPr="009925CA">
        <w:rPr>
          <w:bCs/>
        </w:rPr>
        <w:t>en la elaboración de sus proyectos de egresos reduzcan el gasto en comunicación social y limiten la compra de espacios publicitarios en otros municipios que no están bajo su jurisdicción.</w:t>
      </w:r>
    </w:p>
    <w:p w:rsidR="00015D66" w:rsidRDefault="00015D66" w:rsidP="00015D66">
      <w:pPr>
        <w:spacing w:after="106" w:line="360" w:lineRule="auto"/>
        <w:ind w:left="0" w:right="0" w:firstLine="0"/>
        <w:rPr>
          <w:bCs/>
        </w:rPr>
      </w:pPr>
    </w:p>
    <w:p w:rsidR="00015D66" w:rsidRPr="006951C5" w:rsidRDefault="00015D66" w:rsidP="00015D66">
      <w:pPr>
        <w:pStyle w:val="Normal1"/>
        <w:pBdr>
          <w:top w:val="nil"/>
          <w:left w:val="nil"/>
          <w:bottom w:val="nil"/>
          <w:right w:val="nil"/>
          <w:between w:val="nil"/>
        </w:pBdr>
        <w:spacing w:after="120" w:line="360" w:lineRule="auto"/>
        <w:jc w:val="both"/>
        <w:rPr>
          <w:rFonts w:ascii="Century Gothic" w:eastAsia="Century Gothic" w:hAnsi="Century Gothic" w:cs="Century Gothic"/>
          <w:b/>
          <w:color w:val="000000"/>
        </w:rPr>
      </w:pPr>
      <w:r w:rsidRPr="00D7670B">
        <w:rPr>
          <w:rFonts w:ascii="Century Gothic" w:hAnsi="Century Gothic"/>
          <w:b/>
          <w:bCs/>
        </w:rPr>
        <w:t>ECON</w:t>
      </w:r>
      <w:r>
        <w:rPr>
          <w:rFonts w:ascii="Century Gothic" w:hAnsi="Century Gothic"/>
          <w:b/>
          <w:bCs/>
        </w:rPr>
        <w:t>Ó</w:t>
      </w:r>
      <w:r w:rsidRPr="00D7670B">
        <w:rPr>
          <w:rFonts w:ascii="Century Gothic" w:hAnsi="Century Gothic"/>
          <w:b/>
          <w:bCs/>
        </w:rPr>
        <w:t>MICO</w:t>
      </w:r>
      <w:r>
        <w:rPr>
          <w:rFonts w:ascii="Century Gothic" w:hAnsi="Century Gothic"/>
          <w:b/>
          <w:bCs/>
        </w:rPr>
        <w:t>. -</w:t>
      </w:r>
      <w:r>
        <w:rPr>
          <w:rFonts w:ascii="Century Gothic" w:hAnsi="Century Gothic"/>
        </w:rPr>
        <w:t xml:space="preserve"> Aprobado que sea, túrnese a la Secretaría para que elabore la Minuta de Acuerdo en los términos en que deba publicarse. </w:t>
      </w:r>
    </w:p>
    <w:p w:rsidR="00015D66" w:rsidRDefault="00015D66" w:rsidP="00015D66">
      <w:pPr>
        <w:spacing w:line="360" w:lineRule="auto"/>
        <w:rPr>
          <w:b/>
          <w:szCs w:val="24"/>
        </w:rPr>
      </w:pPr>
    </w:p>
    <w:p w:rsidR="00015D66" w:rsidRPr="009B4E42" w:rsidRDefault="00015D66" w:rsidP="00015D66">
      <w:pPr>
        <w:spacing w:line="360" w:lineRule="auto"/>
        <w:rPr>
          <w:szCs w:val="24"/>
        </w:rPr>
      </w:pPr>
      <w:r w:rsidRPr="00133160">
        <w:rPr>
          <w:b/>
          <w:szCs w:val="24"/>
        </w:rPr>
        <w:t>D a d o</w:t>
      </w:r>
      <w:r w:rsidRPr="00133160">
        <w:rPr>
          <w:szCs w:val="24"/>
        </w:rPr>
        <w:t xml:space="preserve"> en la </w:t>
      </w:r>
      <w:r>
        <w:rPr>
          <w:szCs w:val="24"/>
        </w:rPr>
        <w:t xml:space="preserve">sede del Poder Legislativo, en la </w:t>
      </w:r>
      <w:r w:rsidRPr="00133160">
        <w:rPr>
          <w:szCs w:val="24"/>
        </w:rPr>
        <w:t xml:space="preserve">ciudad de </w:t>
      </w:r>
      <w:r>
        <w:rPr>
          <w:szCs w:val="24"/>
        </w:rPr>
        <w:t>C</w:t>
      </w:r>
      <w:r w:rsidRPr="00133160">
        <w:rPr>
          <w:szCs w:val="24"/>
        </w:rPr>
        <w:t xml:space="preserve">hihuahua, </w:t>
      </w:r>
      <w:proofErr w:type="spellStart"/>
      <w:r>
        <w:rPr>
          <w:szCs w:val="24"/>
        </w:rPr>
        <w:t>C</w:t>
      </w:r>
      <w:r w:rsidRPr="00133160">
        <w:rPr>
          <w:szCs w:val="24"/>
        </w:rPr>
        <w:t>hih</w:t>
      </w:r>
      <w:proofErr w:type="spellEnd"/>
      <w:r w:rsidRPr="00133160">
        <w:rPr>
          <w:szCs w:val="24"/>
        </w:rPr>
        <w:t>., a los 2</w:t>
      </w:r>
      <w:r>
        <w:rPr>
          <w:szCs w:val="24"/>
        </w:rPr>
        <w:t>8</w:t>
      </w:r>
      <w:r w:rsidRPr="00133160">
        <w:rPr>
          <w:szCs w:val="24"/>
        </w:rPr>
        <w:t xml:space="preserve"> días del mes de </w:t>
      </w:r>
      <w:r>
        <w:rPr>
          <w:szCs w:val="24"/>
        </w:rPr>
        <w:t xml:space="preserve">septiembre </w:t>
      </w:r>
      <w:r w:rsidRPr="00133160">
        <w:rPr>
          <w:szCs w:val="24"/>
        </w:rPr>
        <w:t>de</w:t>
      </w:r>
      <w:r>
        <w:rPr>
          <w:szCs w:val="24"/>
        </w:rPr>
        <w:t xml:space="preserve">l año </w:t>
      </w:r>
      <w:r w:rsidRPr="00133160">
        <w:rPr>
          <w:szCs w:val="24"/>
        </w:rPr>
        <w:t xml:space="preserve">dos mil veintiuno. </w:t>
      </w:r>
    </w:p>
    <w:p w:rsidR="00015D66" w:rsidRPr="009925CA" w:rsidRDefault="00015D66" w:rsidP="00015D66">
      <w:pPr>
        <w:spacing w:after="106" w:line="360" w:lineRule="auto"/>
        <w:ind w:left="0" w:right="0" w:firstLine="0"/>
        <w:rPr>
          <w:b/>
        </w:rPr>
      </w:pPr>
    </w:p>
    <w:p w:rsidR="00015D66" w:rsidRDefault="00015D66" w:rsidP="00015D66">
      <w:pPr>
        <w:spacing w:after="106" w:line="360" w:lineRule="auto"/>
        <w:ind w:left="0" w:right="0" w:firstLine="0"/>
        <w:jc w:val="center"/>
        <w:rPr>
          <w:b/>
        </w:rPr>
      </w:pPr>
      <w:r w:rsidRPr="009925CA">
        <w:rPr>
          <w:b/>
        </w:rPr>
        <w:t>ATENTAMENTE</w:t>
      </w:r>
    </w:p>
    <w:p w:rsidR="00015D66" w:rsidRDefault="00015D66" w:rsidP="00015D66">
      <w:pPr>
        <w:spacing w:after="106" w:line="360" w:lineRule="auto"/>
        <w:ind w:left="0" w:right="0" w:firstLine="0"/>
        <w:jc w:val="center"/>
        <w:rPr>
          <w:b/>
        </w:rPr>
      </w:pPr>
    </w:p>
    <w:p w:rsidR="00015D66" w:rsidRPr="009925CA" w:rsidRDefault="00015D66" w:rsidP="00015D66">
      <w:pPr>
        <w:spacing w:after="106" w:line="360" w:lineRule="auto"/>
        <w:ind w:left="0" w:right="0" w:firstLine="0"/>
        <w:jc w:val="center"/>
        <w:rPr>
          <w:b/>
        </w:rPr>
      </w:pPr>
    </w:p>
    <w:p w:rsidR="00015D66" w:rsidRPr="009925CA" w:rsidRDefault="00015D66" w:rsidP="00015D66">
      <w:pPr>
        <w:spacing w:after="106" w:line="360" w:lineRule="auto"/>
        <w:ind w:left="0" w:right="0" w:firstLine="0"/>
        <w:jc w:val="center"/>
        <w:rPr>
          <w:b/>
        </w:rPr>
      </w:pPr>
      <w:r>
        <w:rPr>
          <w:b/>
        </w:rPr>
        <w:t>__________________________________________</w:t>
      </w:r>
    </w:p>
    <w:p w:rsidR="00015D66" w:rsidRPr="009925CA" w:rsidRDefault="00015D66" w:rsidP="00015D66">
      <w:pPr>
        <w:spacing w:after="109" w:line="360" w:lineRule="auto"/>
        <w:ind w:left="0" w:right="0" w:firstLine="0"/>
        <w:jc w:val="center"/>
        <w:rPr>
          <w:b/>
        </w:rPr>
      </w:pPr>
      <w:r w:rsidRPr="009925CA">
        <w:rPr>
          <w:b/>
        </w:rPr>
        <w:t>DIPUTADO DAVID OSCAR CASTREJON RIVAS</w:t>
      </w:r>
    </w:p>
    <w:p w:rsidR="00015D66" w:rsidRPr="009925CA" w:rsidRDefault="00015D66" w:rsidP="00015D66">
      <w:pPr>
        <w:spacing w:after="109" w:line="360" w:lineRule="auto"/>
        <w:ind w:left="0" w:right="0" w:firstLine="0"/>
        <w:jc w:val="center"/>
        <w:rPr>
          <w:b/>
        </w:rPr>
      </w:pPr>
      <w:proofErr w:type="gramStart"/>
      <w:r w:rsidRPr="009925CA">
        <w:rPr>
          <w:b/>
        </w:rPr>
        <w:t>integrante</w:t>
      </w:r>
      <w:proofErr w:type="gramEnd"/>
      <w:r w:rsidRPr="009925CA">
        <w:rPr>
          <w:b/>
        </w:rPr>
        <w:t xml:space="preserve"> del Grupo Parlamentario de MORENA</w:t>
      </w:r>
    </w:p>
    <w:p w:rsidR="00D33709" w:rsidRDefault="00015D66" w:rsidP="00015D66">
      <w:r w:rsidRPr="009925CA">
        <w:rPr>
          <w:b/>
        </w:rPr>
        <w:t xml:space="preserve">LXVII </w:t>
      </w:r>
      <w:proofErr w:type="spellStart"/>
      <w:r w:rsidRPr="009925CA">
        <w:rPr>
          <w:b/>
        </w:rPr>
        <w:t>Legi</w:t>
      </w:r>
      <w:bookmarkStart w:id="0" w:name="_GoBack"/>
      <w:bookmarkEnd w:id="0"/>
      <w:proofErr w:type="spellEnd"/>
    </w:p>
    <w:sectPr w:rsidR="00D337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6"/>
    <w:rsid w:val="00015D66"/>
    <w:rsid w:val="00D337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B0970-AC66-4156-AFA0-EB99CD31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66"/>
    <w:pPr>
      <w:spacing w:after="0" w:line="351" w:lineRule="auto"/>
      <w:ind w:left="10" w:right="186" w:hanging="10"/>
      <w:jc w:val="both"/>
    </w:pPr>
    <w:rPr>
      <w:rFonts w:ascii="Century Gothic" w:eastAsia="Century Gothic" w:hAnsi="Century Gothic" w:cs="Century Gothic"/>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15D66"/>
    <w:rPr>
      <w:rFonts w:ascii="Soberana Sans" w:eastAsia="Soberana Sans" w:hAnsi="Soberana Sans" w:cs="Soberana Sans"/>
      <w:lang w:eastAsia="es-MX"/>
    </w:rPr>
  </w:style>
  <w:style w:type="table" w:styleId="Tablaconcuadrcula">
    <w:name w:val="Table Grid"/>
    <w:basedOn w:val="Tablanormal"/>
    <w:uiPriority w:val="39"/>
    <w:rsid w:val="00015D6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1691</Words>
  <Characters>9306</Characters>
  <Application>Microsoft Office Word</Application>
  <DocSecurity>0</DocSecurity>
  <Lines>77</Lines>
  <Paragraphs>21</Paragraphs>
  <ScaleCrop>false</ScaleCrop>
  <Company/>
  <LinksUpToDate>false</LinksUpToDate>
  <CharactersWithSpaces>10976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Zianya Itandehui Sandoval Rodriguez</dc:creator>
  <cp:keywords/>
  <dc:description/>
  <cp:lastModifiedBy>Zianya Itandehui Sandoval Rodriguez</cp:lastModifiedBy>
  <cp:revision>1</cp:revision>
  <dcterms:created xsi:type="dcterms:W3CDTF">2021-09-28T16:45:00Z</dcterms:created>
  <dcterms:modified xsi:type="dcterms:W3CDTF">2021-09-28T16:45:00Z</dcterms:modified>
</cp:coreProperties>
</file>