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C1207" w14:textId="77777777" w:rsidR="00613F1F" w:rsidRPr="00243589" w:rsidRDefault="00613F1F" w:rsidP="00613F1F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  <w:r w:rsidRPr="00243589">
        <w:rPr>
          <w:rFonts w:ascii="Century Gothic" w:hAnsi="Century Gothic" w:cs="Arial"/>
          <w:b/>
          <w:sz w:val="24"/>
          <w:szCs w:val="24"/>
          <w:lang w:val="es-ES_tradnl"/>
        </w:rPr>
        <w:t>H. CONGRESO DEL ESTADO.</w:t>
      </w:r>
      <w:bookmarkStart w:id="0" w:name="_GoBack"/>
      <w:bookmarkEnd w:id="0"/>
    </w:p>
    <w:p w14:paraId="4125AC98" w14:textId="5D5B0814" w:rsidR="00FE221D" w:rsidRPr="00243589" w:rsidRDefault="00613F1F" w:rsidP="00613F1F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  <w:r w:rsidRPr="00243589">
        <w:rPr>
          <w:rFonts w:ascii="Century Gothic" w:hAnsi="Century Gothic" w:cs="Arial"/>
          <w:b/>
          <w:sz w:val="24"/>
          <w:szCs w:val="24"/>
          <w:lang w:val="es-ES_tradnl"/>
        </w:rPr>
        <w:t>P R E S E N T E.-</w:t>
      </w:r>
    </w:p>
    <w:p w14:paraId="61FBA047" w14:textId="63962480" w:rsidR="00613F1F" w:rsidRDefault="00ED7B16" w:rsidP="00613F1F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t>Quienes suscriben,</w:t>
      </w:r>
      <w:r w:rsidR="00613F1F" w:rsidRPr="00ED3A6D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="00FE221D" w:rsidRPr="00ED7B16">
        <w:rPr>
          <w:rFonts w:ascii="Century Gothic" w:hAnsi="Century Gothic" w:cs="Arial"/>
          <w:b/>
          <w:sz w:val="24"/>
          <w:szCs w:val="24"/>
          <w:lang w:val="es-ES_tradnl"/>
        </w:rPr>
        <w:t>Benjamín Carrera Chávez</w:t>
      </w:r>
      <w:r w:rsidR="00613F1F" w:rsidRPr="00ED7B16">
        <w:rPr>
          <w:rFonts w:ascii="Century Gothic" w:hAnsi="Century Gothic" w:cs="Arial"/>
          <w:b/>
          <w:sz w:val="24"/>
          <w:szCs w:val="24"/>
          <w:lang w:val="es-ES_tradnl"/>
        </w:rPr>
        <w:t>,</w:t>
      </w:r>
      <w:r w:rsidRPr="00ED7B16">
        <w:rPr>
          <w:rFonts w:ascii="Century Gothic" w:hAnsi="Century Gothic" w:cs="Arial"/>
          <w:b/>
          <w:sz w:val="24"/>
          <w:szCs w:val="24"/>
          <w:lang w:val="es-ES_tradnl"/>
        </w:rPr>
        <w:t xml:space="preserve"> Edin Cuauhtémoc Estrada Sotelo, Leticia Ortega Máynez, Oscar Daniel Avitia Arellanes, Rosana Díaz Reyes, Gustavo de la Rosa Hickerson, Magdalena Rentería Pérez, María Antonieta Pérez Reyes, David Oscar Castrejón Rivas y Adriana Terrazas Porras</w:t>
      </w:r>
      <w:r>
        <w:rPr>
          <w:rFonts w:ascii="Century Gothic" w:hAnsi="Century Gothic" w:cs="Arial"/>
          <w:sz w:val="24"/>
          <w:szCs w:val="24"/>
          <w:lang w:val="es-ES_tradnl"/>
        </w:rPr>
        <w:t>,</w:t>
      </w:r>
      <w:r w:rsidR="00613F1F" w:rsidRPr="00ED3A6D">
        <w:rPr>
          <w:rFonts w:ascii="Century Gothic" w:hAnsi="Century Gothic" w:cs="Arial"/>
          <w:sz w:val="24"/>
          <w:szCs w:val="24"/>
          <w:lang w:val="es-ES_tradnl"/>
        </w:rPr>
        <w:t xml:space="preserve"> en </w:t>
      </w:r>
      <w:r>
        <w:rPr>
          <w:rFonts w:ascii="Century Gothic" w:hAnsi="Century Gothic" w:cs="Arial"/>
          <w:sz w:val="24"/>
          <w:szCs w:val="24"/>
          <w:lang w:val="es-ES_tradnl"/>
        </w:rPr>
        <w:t>nuestro</w:t>
      </w:r>
      <w:r w:rsidR="00FE221D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="00613F1F" w:rsidRPr="00243589">
        <w:rPr>
          <w:rFonts w:ascii="Century Gothic" w:hAnsi="Century Gothic" w:cs="Arial"/>
          <w:sz w:val="24"/>
          <w:szCs w:val="24"/>
          <w:lang w:val="es-ES_tradnl"/>
        </w:rPr>
        <w:t>carácter de Diputado</w:t>
      </w:r>
      <w:r>
        <w:rPr>
          <w:rFonts w:ascii="Century Gothic" w:hAnsi="Century Gothic" w:cs="Arial"/>
          <w:sz w:val="24"/>
          <w:szCs w:val="24"/>
          <w:lang w:val="es-ES_tradnl"/>
        </w:rPr>
        <w:t>s</w:t>
      </w:r>
      <w:r w:rsidR="00613F1F" w:rsidRPr="00243589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="00FE221D">
        <w:rPr>
          <w:rFonts w:ascii="Century Gothic" w:hAnsi="Century Gothic" w:cs="Arial"/>
          <w:sz w:val="24"/>
          <w:szCs w:val="24"/>
          <w:lang w:val="es-ES_tradnl"/>
        </w:rPr>
        <w:t xml:space="preserve">de </w:t>
      </w:r>
      <w:r w:rsidR="00613F1F" w:rsidRPr="00243589">
        <w:rPr>
          <w:rFonts w:ascii="Century Gothic" w:hAnsi="Century Gothic" w:cs="Arial"/>
          <w:sz w:val="24"/>
          <w:szCs w:val="24"/>
          <w:lang w:val="es-ES_tradnl"/>
        </w:rPr>
        <w:t xml:space="preserve">la Sexagésima </w:t>
      </w:r>
      <w:r w:rsidR="00FE221D">
        <w:rPr>
          <w:rFonts w:ascii="Century Gothic" w:hAnsi="Century Gothic" w:cs="Arial"/>
          <w:sz w:val="24"/>
          <w:szCs w:val="24"/>
          <w:lang w:val="es-ES_tradnl"/>
        </w:rPr>
        <w:t>Séptima</w:t>
      </w:r>
      <w:r w:rsidR="00613F1F" w:rsidRPr="00243589">
        <w:rPr>
          <w:rFonts w:ascii="Century Gothic" w:hAnsi="Century Gothic" w:cs="Arial"/>
          <w:sz w:val="24"/>
          <w:szCs w:val="24"/>
          <w:lang w:val="es-ES_tradnl"/>
        </w:rPr>
        <w:t xml:space="preserve"> Legislatura y como integrante</w:t>
      </w:r>
      <w:r>
        <w:rPr>
          <w:rFonts w:ascii="Century Gothic" w:hAnsi="Century Gothic" w:cs="Arial"/>
          <w:sz w:val="24"/>
          <w:szCs w:val="24"/>
          <w:lang w:val="es-ES_tradnl"/>
        </w:rPr>
        <w:t>s</w:t>
      </w:r>
      <w:r w:rsidR="00613F1F" w:rsidRPr="00243589">
        <w:rPr>
          <w:rFonts w:ascii="Century Gothic" w:hAnsi="Century Gothic" w:cs="Arial"/>
          <w:sz w:val="24"/>
          <w:szCs w:val="24"/>
          <w:lang w:val="es-ES_tradnl"/>
        </w:rPr>
        <w:t xml:space="preserve"> del </w:t>
      </w:r>
      <w:r w:rsidR="00613F1F" w:rsidRPr="00ED7B16">
        <w:rPr>
          <w:rFonts w:ascii="Century Gothic" w:hAnsi="Century Gothic" w:cs="Arial"/>
          <w:b/>
          <w:sz w:val="24"/>
          <w:szCs w:val="24"/>
          <w:lang w:val="es-ES_tradnl"/>
        </w:rPr>
        <w:t xml:space="preserve">Grupo Parlamentario de </w:t>
      </w:r>
      <w:r w:rsidR="00FE221D" w:rsidRPr="00ED7B16">
        <w:rPr>
          <w:rFonts w:ascii="Century Gothic" w:hAnsi="Century Gothic" w:cs="Arial"/>
          <w:b/>
          <w:sz w:val="24"/>
          <w:szCs w:val="24"/>
          <w:lang w:val="es-ES_tradnl"/>
        </w:rPr>
        <w:t>MORENA</w:t>
      </w:r>
      <w:r w:rsidR="00ED3A6D">
        <w:rPr>
          <w:rFonts w:ascii="Century Gothic" w:hAnsi="Century Gothic" w:cs="Arial"/>
          <w:sz w:val="24"/>
          <w:szCs w:val="24"/>
          <w:lang w:val="es-ES_tradnl"/>
        </w:rPr>
        <w:t>, acud</w:t>
      </w:r>
      <w:r>
        <w:rPr>
          <w:rFonts w:ascii="Century Gothic" w:hAnsi="Century Gothic" w:cs="Arial"/>
          <w:sz w:val="24"/>
          <w:szCs w:val="24"/>
          <w:lang w:val="es-ES_tradnl"/>
        </w:rPr>
        <w:t>imos</w:t>
      </w:r>
      <w:r w:rsidR="00613F1F" w:rsidRPr="00243589">
        <w:rPr>
          <w:rFonts w:ascii="Century Gothic" w:hAnsi="Century Gothic" w:cs="Arial"/>
          <w:sz w:val="24"/>
          <w:szCs w:val="24"/>
          <w:lang w:val="es-ES_tradnl"/>
        </w:rPr>
        <w:t xml:space="preserve"> ante esta Honorable Representación Popular, en uso de las atribuciones conferidas por lo dispuesto </w:t>
      </w:r>
      <w:r w:rsidR="00713ACF">
        <w:rPr>
          <w:rFonts w:ascii="Century Gothic" w:hAnsi="Century Gothic" w:cs="Arial"/>
          <w:sz w:val="24"/>
          <w:szCs w:val="24"/>
          <w:lang w:val="es-ES_tradnl"/>
        </w:rPr>
        <w:t xml:space="preserve">en el artículo 64 </w:t>
      </w:r>
      <w:r w:rsidR="00613F1F" w:rsidRPr="00243589">
        <w:rPr>
          <w:rFonts w:ascii="Century Gothic" w:hAnsi="Century Gothic" w:cs="Arial"/>
          <w:sz w:val="24"/>
          <w:szCs w:val="24"/>
          <w:lang w:val="es-ES_tradnl"/>
        </w:rPr>
        <w:t>de la Constitución Política del Esta</w:t>
      </w:r>
      <w:r w:rsidR="00713ACF">
        <w:rPr>
          <w:rFonts w:ascii="Century Gothic" w:hAnsi="Century Gothic" w:cs="Arial"/>
          <w:sz w:val="24"/>
          <w:szCs w:val="24"/>
          <w:lang w:val="es-ES_tradnl"/>
        </w:rPr>
        <w:t>do de Chihuahua, así como el 168 y 169</w:t>
      </w:r>
      <w:r w:rsidR="00613F1F" w:rsidRPr="00243589">
        <w:rPr>
          <w:rFonts w:ascii="Century Gothic" w:hAnsi="Century Gothic" w:cs="Arial"/>
          <w:sz w:val="24"/>
          <w:szCs w:val="24"/>
          <w:lang w:val="es-ES_tradnl"/>
        </w:rPr>
        <w:t xml:space="preserve"> de la Ley Orgánica,</w:t>
      </w:r>
      <w:r w:rsidR="00613F1F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="00ED3A6D">
        <w:rPr>
          <w:rFonts w:ascii="Century Gothic" w:hAnsi="Century Gothic" w:cs="Arial"/>
          <w:sz w:val="24"/>
          <w:szCs w:val="24"/>
        </w:rPr>
        <w:t>y</w:t>
      </w:r>
      <w:r w:rsidR="00613F1F" w:rsidRPr="00243589">
        <w:rPr>
          <w:rFonts w:ascii="Century Gothic" w:hAnsi="Century Gothic" w:cs="Arial"/>
          <w:sz w:val="24"/>
          <w:szCs w:val="24"/>
        </w:rPr>
        <w:t xml:space="preserve"> los artículos 13 fracc</w:t>
      </w:r>
      <w:r w:rsidR="00BA4AEA">
        <w:rPr>
          <w:rFonts w:ascii="Century Gothic" w:hAnsi="Century Gothic" w:cs="Arial"/>
          <w:sz w:val="24"/>
          <w:szCs w:val="24"/>
        </w:rPr>
        <w:t xml:space="preserve">ión IV, 75, 76 y 77 fracción I </w:t>
      </w:r>
      <w:r w:rsidR="00613F1F" w:rsidRPr="00243589">
        <w:rPr>
          <w:rFonts w:ascii="Century Gothic" w:hAnsi="Century Gothic" w:cs="Arial"/>
          <w:sz w:val="24"/>
          <w:szCs w:val="24"/>
        </w:rPr>
        <w:t xml:space="preserve"> del  Reglamento Interior y de Prácticas Parlamentarias </w:t>
      </w:r>
      <w:r>
        <w:rPr>
          <w:rFonts w:ascii="Century Gothic" w:hAnsi="Century Gothic" w:cs="Arial"/>
          <w:sz w:val="24"/>
          <w:szCs w:val="24"/>
        </w:rPr>
        <w:t xml:space="preserve">ambos ordenamientos </w:t>
      </w:r>
      <w:r w:rsidRPr="00243589">
        <w:rPr>
          <w:rFonts w:ascii="Century Gothic" w:hAnsi="Century Gothic" w:cs="Arial"/>
          <w:sz w:val="24"/>
          <w:szCs w:val="24"/>
          <w:lang w:val="es-ES_tradnl"/>
        </w:rPr>
        <w:t>del Poder Legislativo del Estado de Chihuahua</w:t>
      </w:r>
      <w:r w:rsidR="00FE221D">
        <w:rPr>
          <w:rFonts w:ascii="Century Gothic" w:hAnsi="Century Gothic" w:cs="Arial"/>
          <w:sz w:val="24"/>
          <w:szCs w:val="24"/>
        </w:rPr>
        <w:t>,</w:t>
      </w:r>
      <w:r w:rsidR="00613F1F" w:rsidRPr="00243589">
        <w:rPr>
          <w:rFonts w:ascii="Century Gothic" w:hAnsi="Century Gothic" w:cs="Arial"/>
          <w:sz w:val="24"/>
          <w:szCs w:val="24"/>
          <w:lang w:val="es-ES_tradnl"/>
        </w:rPr>
        <w:t xml:space="preserve"> a fin de someter a su consideración el siguiente </w:t>
      </w:r>
      <w:r w:rsidR="00713ACF">
        <w:rPr>
          <w:rFonts w:ascii="Century Gothic" w:hAnsi="Century Gothic" w:cs="Arial"/>
          <w:sz w:val="24"/>
          <w:szCs w:val="24"/>
          <w:lang w:val="es-ES_tradnl"/>
        </w:rPr>
        <w:t xml:space="preserve">proyecto con carácter de </w:t>
      </w:r>
      <w:r w:rsidR="00713ACF" w:rsidRPr="00ED7B16">
        <w:rPr>
          <w:rFonts w:ascii="Century Gothic" w:hAnsi="Century Gothic" w:cs="Arial"/>
          <w:b/>
          <w:sz w:val="24"/>
          <w:szCs w:val="24"/>
          <w:lang w:val="es-ES_tradnl"/>
        </w:rPr>
        <w:t>PUNTO DE ACUERDO</w:t>
      </w:r>
      <w:r w:rsidR="00FE221D">
        <w:rPr>
          <w:rFonts w:ascii="Century Gothic" w:hAnsi="Century Gothic" w:cs="Arial"/>
          <w:sz w:val="24"/>
          <w:szCs w:val="24"/>
          <w:lang w:val="es-ES_tradnl"/>
        </w:rPr>
        <w:t>. Lo anterior</w:t>
      </w:r>
      <w:r w:rsidR="00713ACF">
        <w:rPr>
          <w:rFonts w:ascii="Century Gothic" w:hAnsi="Century Gothic" w:cs="Arial"/>
          <w:sz w:val="24"/>
          <w:szCs w:val="24"/>
          <w:lang w:val="es-ES_tradnl"/>
        </w:rPr>
        <w:t xml:space="preserve"> a fin de solicitar </w:t>
      </w:r>
      <w:r w:rsidR="00713ACF" w:rsidRPr="00ED3A6D">
        <w:rPr>
          <w:rFonts w:ascii="Century Gothic" w:hAnsi="Century Gothic" w:cs="Arial"/>
          <w:sz w:val="24"/>
          <w:szCs w:val="24"/>
          <w:lang w:val="es-ES_tradnl"/>
        </w:rPr>
        <w:t>a</w:t>
      </w:r>
      <w:r w:rsidR="00FE221D">
        <w:rPr>
          <w:rFonts w:ascii="Century Gothic" w:hAnsi="Century Gothic" w:cs="Arial"/>
          <w:sz w:val="24"/>
          <w:szCs w:val="24"/>
          <w:lang w:val="es-ES_tradnl"/>
        </w:rPr>
        <w:t>l Ejecutivo Estatal para que, a través de</w:t>
      </w:r>
      <w:r w:rsidR="00713ACF" w:rsidRPr="00ED3A6D">
        <w:rPr>
          <w:rFonts w:ascii="Century Gothic" w:hAnsi="Century Gothic" w:cs="Arial"/>
          <w:sz w:val="24"/>
          <w:szCs w:val="24"/>
          <w:lang w:val="es-ES_tradnl"/>
        </w:rPr>
        <w:t xml:space="preserve"> la Secretar</w:t>
      </w:r>
      <w:r w:rsidR="00FE221D">
        <w:rPr>
          <w:rFonts w:ascii="Century Gothic" w:hAnsi="Century Gothic" w:cs="Arial"/>
          <w:sz w:val="24"/>
          <w:szCs w:val="24"/>
          <w:lang w:val="es-ES_tradnl"/>
        </w:rPr>
        <w:t>í</w:t>
      </w:r>
      <w:r w:rsidR="00713ACF" w:rsidRPr="00ED3A6D">
        <w:rPr>
          <w:rFonts w:ascii="Century Gothic" w:hAnsi="Century Gothic" w:cs="Arial"/>
          <w:sz w:val="24"/>
          <w:szCs w:val="24"/>
          <w:lang w:val="es-ES_tradnl"/>
        </w:rPr>
        <w:t xml:space="preserve">a de </w:t>
      </w:r>
      <w:r w:rsidR="00BA4AEA">
        <w:rPr>
          <w:rFonts w:ascii="Century Gothic" w:hAnsi="Century Gothic" w:cs="Arial"/>
          <w:sz w:val="24"/>
          <w:szCs w:val="24"/>
          <w:lang w:val="es-ES_tradnl"/>
        </w:rPr>
        <w:t>Salud</w:t>
      </w:r>
      <w:r w:rsidR="00713ACF" w:rsidRPr="00ED3A6D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="00277D8F">
        <w:rPr>
          <w:rFonts w:ascii="Century Gothic" w:hAnsi="Century Gothic" w:cs="Arial"/>
          <w:sz w:val="24"/>
          <w:szCs w:val="24"/>
          <w:lang w:val="es-ES_tradnl"/>
        </w:rPr>
        <w:t>se</w:t>
      </w:r>
      <w:r w:rsidR="00BA4AEA">
        <w:rPr>
          <w:rFonts w:ascii="Century Gothic" w:hAnsi="Century Gothic" w:cs="Arial"/>
          <w:sz w:val="24"/>
          <w:szCs w:val="24"/>
          <w:lang w:val="es-ES_tradnl"/>
        </w:rPr>
        <w:t xml:space="preserve"> tenga a bien ampliar los horarios de atención del Centro de Salud de Praxedis G. Guerrero, garantizando a los pobladores </w:t>
      </w:r>
      <w:r w:rsidR="007B09DD">
        <w:rPr>
          <w:rFonts w:ascii="Century Gothic" w:hAnsi="Century Gothic" w:cs="Arial"/>
          <w:sz w:val="24"/>
          <w:szCs w:val="24"/>
          <w:lang w:val="es-ES_tradnl"/>
        </w:rPr>
        <w:t>el oportuno acceso a los servicios de salud.</w:t>
      </w:r>
    </w:p>
    <w:p w14:paraId="12031F1D" w14:textId="77777777" w:rsidR="00EC0803" w:rsidRDefault="00EC0803" w:rsidP="00613F1F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1090CE7C" w14:textId="4B70C9EE" w:rsidR="00475A6B" w:rsidRPr="00243589" w:rsidRDefault="00475A6B" w:rsidP="00613F1F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t>Lo anterior de conformidad con la siguiente:</w:t>
      </w:r>
    </w:p>
    <w:p w14:paraId="198D0EAF" w14:textId="3B401787" w:rsidR="00277101" w:rsidRDefault="00613F1F" w:rsidP="0048247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 w:rsidRPr="00243589">
        <w:rPr>
          <w:rFonts w:ascii="Century Gothic" w:hAnsi="Century Gothic" w:cs="Arial"/>
          <w:b/>
          <w:sz w:val="24"/>
          <w:szCs w:val="24"/>
          <w:lang w:val="es-ES_tradnl"/>
        </w:rPr>
        <w:t>EXPOSICION DE MOTIVOS</w:t>
      </w:r>
      <w:r w:rsidR="00475A6B">
        <w:rPr>
          <w:rFonts w:ascii="Century Gothic" w:hAnsi="Century Gothic" w:cs="Arial"/>
          <w:b/>
          <w:sz w:val="24"/>
          <w:szCs w:val="24"/>
          <w:lang w:val="es-ES_tradnl"/>
        </w:rPr>
        <w:t>.</w:t>
      </w:r>
    </w:p>
    <w:p w14:paraId="28E149DA" w14:textId="1A95B39B" w:rsidR="00277101" w:rsidRDefault="00277101" w:rsidP="0027710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lastRenderedPageBreak/>
        <w:t xml:space="preserve">El acceso a la salud </w:t>
      </w:r>
      <w:r w:rsidR="00C921DA">
        <w:rPr>
          <w:rFonts w:ascii="Century Gothic" w:hAnsi="Century Gothic" w:cs="Arial"/>
          <w:sz w:val="24"/>
          <w:szCs w:val="24"/>
          <w:lang w:val="es-ES_tradnl"/>
        </w:rPr>
        <w:t xml:space="preserve">para toda la población es un derecho consagrado en la Constitución, </w:t>
      </w:r>
      <w:r w:rsidR="006A3EAB">
        <w:rPr>
          <w:rFonts w:ascii="Century Gothic" w:hAnsi="Century Gothic" w:cs="Arial"/>
          <w:sz w:val="24"/>
          <w:szCs w:val="24"/>
          <w:lang w:val="es-ES_tradnl"/>
        </w:rPr>
        <w:t xml:space="preserve">que se prevé incluso se vaya ampliando de manera progresiva; </w:t>
      </w:r>
      <w:r w:rsidR="00C921DA">
        <w:rPr>
          <w:rFonts w:ascii="Century Gothic" w:hAnsi="Century Gothic" w:cs="Arial"/>
          <w:sz w:val="24"/>
          <w:szCs w:val="24"/>
          <w:lang w:val="es-ES_tradnl"/>
        </w:rPr>
        <w:t xml:space="preserve">sin embargo es una realidad lejana desgraciadamente </w:t>
      </w:r>
      <w:r w:rsidR="006A3EAB">
        <w:rPr>
          <w:rFonts w:ascii="Century Gothic" w:hAnsi="Century Gothic" w:cs="Arial"/>
          <w:sz w:val="24"/>
          <w:szCs w:val="24"/>
          <w:lang w:val="es-ES_tradnl"/>
        </w:rPr>
        <w:t>para una gran parte de la población.</w:t>
      </w:r>
    </w:p>
    <w:p w14:paraId="1B9ADB16" w14:textId="4117805E" w:rsidR="007B09DD" w:rsidRDefault="006A3EAB" w:rsidP="00277101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Arial"/>
          <w:sz w:val="24"/>
          <w:szCs w:val="24"/>
          <w:lang w:val="es-ES_tradnl"/>
        </w:rPr>
        <w:t>En papel</w:t>
      </w:r>
      <w:r w:rsidR="002A7AFA">
        <w:rPr>
          <w:rFonts w:ascii="Century Gothic" w:hAnsi="Century Gothic" w:cs="Arial"/>
          <w:sz w:val="24"/>
          <w:szCs w:val="24"/>
          <w:lang w:val="es-ES_tradnl"/>
        </w:rPr>
        <w:t>, la Ley Estatal de Salud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que se contempla como reglamentaria del mismo artículo 4º. Constitucional, establece que la </w:t>
      </w:r>
      <w:r w:rsidRPr="006A3EAB">
        <w:rPr>
          <w:rFonts w:ascii="Century Gothic" w:hAnsi="Century Gothic" w:cs="Arial"/>
          <w:sz w:val="24"/>
          <w:szCs w:val="24"/>
          <w:lang w:val="es-ES_tradnl"/>
        </w:rPr>
        <w:t xml:space="preserve">protección al derecho a la salud tiene como finalidad 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Pr="006A3EAB">
        <w:rPr>
          <w:rFonts w:ascii="Century Gothic" w:hAnsi="Century Gothic" w:cs="Arial"/>
          <w:sz w:val="24"/>
          <w:szCs w:val="24"/>
          <w:lang w:val="es-ES_tradnl"/>
        </w:rPr>
        <w:t>“</w:t>
      </w:r>
      <w:r w:rsidR="007B09DD" w:rsidRPr="002A7AFA">
        <w:rPr>
          <w:rFonts w:ascii="Century Gothic" w:hAnsi="Century Gothic"/>
          <w:i/>
          <w:sz w:val="24"/>
          <w:szCs w:val="24"/>
        </w:rPr>
        <w:t>El disfrute de servicios de salud y de asistencia social que satisfagan eficaz y oportunamente las necesidades de la población, en términos de igualdad y no discriminación</w:t>
      </w:r>
      <w:r w:rsidR="007B09DD" w:rsidRPr="006A3EAB">
        <w:rPr>
          <w:rFonts w:ascii="Century Gothic" w:hAnsi="Century Gothic"/>
          <w:sz w:val="24"/>
          <w:szCs w:val="24"/>
        </w:rPr>
        <w:t>.</w:t>
      </w:r>
      <w:r w:rsidR="002A7AFA">
        <w:rPr>
          <w:rFonts w:ascii="Century Gothic" w:hAnsi="Century Gothic"/>
          <w:sz w:val="24"/>
          <w:szCs w:val="24"/>
        </w:rPr>
        <w:t>”</w:t>
      </w:r>
    </w:p>
    <w:p w14:paraId="7739E40D" w14:textId="14F21A08" w:rsidR="00B1319E" w:rsidRDefault="002A7AFA" w:rsidP="00B1319E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este sentido, los</w:t>
      </w:r>
      <w:r w:rsidR="00B1319E">
        <w:rPr>
          <w:rFonts w:ascii="Century Gothic" w:hAnsi="Century Gothic"/>
          <w:sz w:val="24"/>
          <w:szCs w:val="24"/>
        </w:rPr>
        <w:t xml:space="preserve"> esfuerzos realizados por el Presidente López Obrador en materia de acceso a la salud,  que buscan disminuir la burocracia pero ampliar en gran medida al personal médico y garantizar el abasto de medicamentos, deben acompañarse por las debidas acciones a nivel estatal si es que lo que se busca es elevar la calidad de vida de las y los chihuahuenses.</w:t>
      </w:r>
    </w:p>
    <w:p w14:paraId="7D1E2945" w14:textId="0E846412" w:rsidR="00A41E23" w:rsidRDefault="006A3EAB" w:rsidP="00277101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Más allá de lo que podamos </w:t>
      </w:r>
      <w:r w:rsidR="002A7AFA">
        <w:rPr>
          <w:rFonts w:ascii="Century Gothic" w:hAnsi="Century Gothic"/>
          <w:sz w:val="24"/>
          <w:szCs w:val="24"/>
        </w:rPr>
        <w:t>encontrar en leyes y promesas de campaña</w:t>
      </w:r>
      <w:r w:rsidR="00A41E23">
        <w:rPr>
          <w:rFonts w:ascii="Century Gothic" w:hAnsi="Century Gothic"/>
          <w:sz w:val="24"/>
          <w:szCs w:val="24"/>
        </w:rPr>
        <w:t>, la realidad que el pueblo vive es otra: servicios de salud inaccesibles que resultan a fin de cuentas costosos no solo para la administración, sino lastimosamente para quie</w:t>
      </w:r>
      <w:r w:rsidR="00B1319E">
        <w:rPr>
          <w:rFonts w:ascii="Century Gothic" w:hAnsi="Century Gothic"/>
          <w:sz w:val="24"/>
          <w:szCs w:val="24"/>
        </w:rPr>
        <w:t>nes buscan acceder a ello</w:t>
      </w:r>
      <w:r w:rsidR="002A7AFA">
        <w:rPr>
          <w:rFonts w:ascii="Century Gothic" w:hAnsi="Century Gothic"/>
          <w:sz w:val="24"/>
          <w:szCs w:val="24"/>
        </w:rPr>
        <w:t>s;</w:t>
      </w:r>
      <w:r w:rsidR="00B1319E">
        <w:rPr>
          <w:rFonts w:ascii="Century Gothic" w:hAnsi="Century Gothic"/>
          <w:sz w:val="24"/>
          <w:szCs w:val="24"/>
        </w:rPr>
        <w:t xml:space="preserve"> t</w:t>
      </w:r>
      <w:r w:rsidR="00A41E23">
        <w:rPr>
          <w:rFonts w:ascii="Century Gothic" w:hAnsi="Century Gothic"/>
          <w:sz w:val="24"/>
          <w:szCs w:val="24"/>
        </w:rPr>
        <w:t xml:space="preserve">al es el caso de los Centros de Salud </w:t>
      </w:r>
      <w:r w:rsidR="00B1319E">
        <w:rPr>
          <w:rFonts w:ascii="Century Gothic" w:hAnsi="Century Gothic"/>
          <w:sz w:val="24"/>
          <w:szCs w:val="24"/>
        </w:rPr>
        <w:t xml:space="preserve">en el Valle de Juárez, concretamente de Praxedis G. Guerrero y Guadalupe Distrito Bravos, que </w:t>
      </w:r>
      <w:r w:rsidR="00F018B9">
        <w:rPr>
          <w:rFonts w:ascii="Century Gothic" w:hAnsi="Century Gothic"/>
          <w:sz w:val="24"/>
          <w:szCs w:val="24"/>
        </w:rPr>
        <w:t>brindan sus servicios en horarios que resultan insuficientes y limitan el acceso de la población.</w:t>
      </w:r>
    </w:p>
    <w:p w14:paraId="15CE82F9" w14:textId="06F2126A" w:rsidR="00F018B9" w:rsidRDefault="00F018B9" w:rsidP="00277101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En el caso de Praxedis, </w:t>
      </w:r>
      <w:r w:rsidR="002A7AFA">
        <w:rPr>
          <w:rFonts w:ascii="Century Gothic" w:hAnsi="Century Gothic"/>
          <w:sz w:val="24"/>
          <w:szCs w:val="24"/>
        </w:rPr>
        <w:t>la</w:t>
      </w:r>
      <w:r>
        <w:rPr>
          <w:rFonts w:ascii="Century Gothic" w:hAnsi="Century Gothic"/>
          <w:sz w:val="24"/>
          <w:szCs w:val="24"/>
        </w:rPr>
        <w:t xml:space="preserve"> población de alrededor </w:t>
      </w:r>
      <w:r w:rsidR="002A7AFA">
        <w:rPr>
          <w:rFonts w:ascii="Century Gothic" w:hAnsi="Century Gothic"/>
          <w:sz w:val="24"/>
          <w:szCs w:val="24"/>
        </w:rPr>
        <w:t>de cinco</w:t>
      </w:r>
      <w:r>
        <w:rPr>
          <w:rFonts w:ascii="Century Gothic" w:hAnsi="Century Gothic"/>
          <w:sz w:val="24"/>
          <w:szCs w:val="24"/>
        </w:rPr>
        <w:t xml:space="preserve"> mil  habitantes ha sufrido ya por poco más de siete años, los horarios limitados del único centro de salud con el que cuentan, ya que este hospital atiende únicamente de 8:00 de la mañana a 3:00 p.m. y solo de lunes a viernes, lo que sin duda no deja lugar a una emergencia sino que obliga a p</w:t>
      </w:r>
      <w:r w:rsidR="002A7AFA">
        <w:rPr>
          <w:rFonts w:ascii="Century Gothic" w:hAnsi="Century Gothic"/>
          <w:sz w:val="24"/>
          <w:szCs w:val="24"/>
        </w:rPr>
        <w:t>rogramar estrictamente la salud –como si estas cuestiones esperaran-.</w:t>
      </w:r>
    </w:p>
    <w:p w14:paraId="5448A686" w14:textId="02294AFC" w:rsidR="00F53464" w:rsidRDefault="00D01240" w:rsidP="00277101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Pareciera una ironía, pero las condiciones de violencia e inseguridad que arreciaron en 2013 en esta zona del Valle de Juárez fueron las que en principio dieron pie a la restricción de horarios de operación del centro de salud, restricciones que al  igual que la inseguridad,  vulneran </w:t>
      </w:r>
      <w:r w:rsidR="00D106F9">
        <w:rPr>
          <w:rFonts w:ascii="Century Gothic" w:hAnsi="Century Gothic"/>
          <w:sz w:val="24"/>
          <w:szCs w:val="24"/>
        </w:rPr>
        <w:t>a las personas que habitan esta</w:t>
      </w:r>
      <w:r>
        <w:rPr>
          <w:rFonts w:ascii="Century Gothic" w:hAnsi="Century Gothic"/>
          <w:sz w:val="24"/>
          <w:szCs w:val="24"/>
        </w:rPr>
        <w:t xml:space="preserve"> </w:t>
      </w:r>
      <w:r w:rsidR="00D106F9">
        <w:rPr>
          <w:rFonts w:ascii="Century Gothic" w:hAnsi="Century Gothic"/>
          <w:sz w:val="24"/>
          <w:szCs w:val="24"/>
        </w:rPr>
        <w:t>zona</w:t>
      </w:r>
      <w:r>
        <w:rPr>
          <w:rFonts w:ascii="Century Gothic" w:hAnsi="Century Gothic"/>
          <w:sz w:val="24"/>
          <w:szCs w:val="24"/>
        </w:rPr>
        <w:t xml:space="preserve"> e incluso las exponen más, ya que, de presentarse una emergencia médica, deben trasladarse alrededor de 90 kilómetros para llegar a Ciudad Juárez.  </w:t>
      </w:r>
    </w:p>
    <w:p w14:paraId="17567BD0" w14:textId="0FF0184C" w:rsidR="00D01240" w:rsidRDefault="00F53464" w:rsidP="00277101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Aunado a lo anterior, s</w:t>
      </w:r>
      <w:r w:rsidR="00D01240">
        <w:rPr>
          <w:rFonts w:ascii="Century Gothic" w:hAnsi="Century Gothic"/>
          <w:sz w:val="24"/>
          <w:szCs w:val="24"/>
        </w:rPr>
        <w:t xml:space="preserve">i consideramos que algunas de las personas deben trasladarse en transporte público, además </w:t>
      </w:r>
      <w:r>
        <w:rPr>
          <w:rFonts w:ascii="Century Gothic" w:hAnsi="Century Gothic"/>
          <w:sz w:val="24"/>
          <w:szCs w:val="24"/>
        </w:rPr>
        <w:t xml:space="preserve">los horarios </w:t>
      </w:r>
      <w:r w:rsidR="002A7AFA">
        <w:rPr>
          <w:rFonts w:ascii="Century Gothic" w:hAnsi="Century Gothic"/>
          <w:sz w:val="24"/>
          <w:szCs w:val="24"/>
        </w:rPr>
        <w:t>el gasto</w:t>
      </w:r>
      <w:r w:rsidR="00D01240">
        <w:rPr>
          <w:rFonts w:ascii="Century Gothic" w:hAnsi="Century Gothic"/>
          <w:sz w:val="24"/>
          <w:szCs w:val="24"/>
        </w:rPr>
        <w:t xml:space="preserve"> también se vu</w:t>
      </w:r>
      <w:r w:rsidR="002A7AFA">
        <w:rPr>
          <w:rFonts w:ascii="Century Gothic" w:hAnsi="Century Gothic"/>
          <w:sz w:val="24"/>
          <w:szCs w:val="24"/>
        </w:rPr>
        <w:t>elve</w:t>
      </w:r>
      <w:r w:rsidR="00D01240">
        <w:rPr>
          <w:rFonts w:ascii="Century Gothic" w:hAnsi="Century Gothic"/>
          <w:sz w:val="24"/>
          <w:szCs w:val="24"/>
        </w:rPr>
        <w:t xml:space="preserve"> una cuestión</w:t>
      </w:r>
      <w:r w:rsidR="002A7AFA">
        <w:rPr>
          <w:rFonts w:ascii="Century Gothic" w:hAnsi="Century Gothic"/>
          <w:sz w:val="24"/>
          <w:szCs w:val="24"/>
        </w:rPr>
        <w:t xml:space="preserve"> </w:t>
      </w:r>
      <w:r w:rsidR="00D01240">
        <w:rPr>
          <w:rFonts w:ascii="Century Gothic" w:hAnsi="Century Gothic"/>
          <w:sz w:val="24"/>
          <w:szCs w:val="24"/>
        </w:rPr>
        <w:t xml:space="preserve"> a considerar: pasada la hora en la que el transporte opera, hay que</w:t>
      </w:r>
      <w:r w:rsidR="002A7AFA">
        <w:rPr>
          <w:rFonts w:ascii="Century Gothic" w:hAnsi="Century Gothic"/>
          <w:sz w:val="24"/>
          <w:szCs w:val="24"/>
        </w:rPr>
        <w:t xml:space="preserve"> pagar alojamiento</w:t>
      </w:r>
      <w:r w:rsidR="00D01240">
        <w:rPr>
          <w:rFonts w:ascii="Century Gothic" w:hAnsi="Century Gothic"/>
          <w:sz w:val="24"/>
          <w:szCs w:val="24"/>
        </w:rPr>
        <w:t xml:space="preserve"> para</w:t>
      </w:r>
      <w:r w:rsidR="002A7AFA">
        <w:rPr>
          <w:rFonts w:ascii="Century Gothic" w:hAnsi="Century Gothic"/>
          <w:sz w:val="24"/>
          <w:szCs w:val="24"/>
        </w:rPr>
        <w:t xml:space="preserve"> pasar la noche y esperar al día siguiente para volver a su lugar de origen.</w:t>
      </w:r>
    </w:p>
    <w:p w14:paraId="40FF9EBB" w14:textId="7F35AD8E" w:rsidR="00475A6B" w:rsidRDefault="00D01240" w:rsidP="00475A6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Esta sit</w:t>
      </w:r>
      <w:r w:rsidR="002A7AFA">
        <w:rPr>
          <w:rFonts w:ascii="Century Gothic" w:hAnsi="Century Gothic"/>
          <w:sz w:val="24"/>
          <w:szCs w:val="24"/>
        </w:rPr>
        <w:t>uación es insostenible para las y los cinco mil habitantes no solo de Praxedis, sino de las poblaciones aledañas que se ven obligadas a buscar atención médica en lugares alejados,</w:t>
      </w:r>
      <w:r w:rsidR="00D106F9">
        <w:rPr>
          <w:rFonts w:ascii="Century Gothic" w:hAnsi="Century Gothic"/>
          <w:sz w:val="24"/>
          <w:szCs w:val="24"/>
        </w:rPr>
        <w:t xml:space="preserve"> coartando sus derechos básicos, por lo que las autoridades una vez más, hacen un llamado a la empatía </w:t>
      </w:r>
      <w:r w:rsidR="00D106F9">
        <w:rPr>
          <w:rFonts w:ascii="Century Gothic" w:hAnsi="Century Gothic"/>
          <w:sz w:val="24"/>
          <w:szCs w:val="24"/>
        </w:rPr>
        <w:lastRenderedPageBreak/>
        <w:t>solicitando a través de esta tribuna gestionar el acceso oportuno y eficaz a los servicios de salud.</w:t>
      </w:r>
    </w:p>
    <w:p w14:paraId="08E0C62C" w14:textId="75B5089E" w:rsidR="00F53464" w:rsidRDefault="00F53464" w:rsidP="00475A6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 necesario mencionar, que las condiciones de inseguridad que prevalecieron durante una época y provocaron la restricción de los horarios del hospital, mucho han cambiado y que, aun así prevalecieran, debe ser un compromiso de la administración estatal, redoblar esfuerzos en pro de las y los ciudadanos en vez de </w:t>
      </w:r>
      <w:r w:rsidR="0001337D">
        <w:rPr>
          <w:rFonts w:ascii="Century Gothic" w:hAnsi="Century Gothic"/>
          <w:sz w:val="24"/>
          <w:szCs w:val="24"/>
        </w:rPr>
        <w:t>coartar sus derechos básicos.</w:t>
      </w:r>
    </w:p>
    <w:p w14:paraId="49501313" w14:textId="58E936A9" w:rsidR="00D106F9" w:rsidRPr="002A7AFA" w:rsidRDefault="00D106F9" w:rsidP="00475A6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por lo anteriormente expuesto y en atención a una sentida a petición del Presidente Municipal de Praxedis G. Guerrero, Lic. Selestino Estrada Villanueva,  me permito someter a consideración del Pleno el presente proyecto con carácter de:</w:t>
      </w:r>
    </w:p>
    <w:p w14:paraId="15C8EF4A" w14:textId="51403E32" w:rsidR="00613F1F" w:rsidRPr="00243589" w:rsidRDefault="00713ACF" w:rsidP="00613F1F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>
        <w:rPr>
          <w:rFonts w:ascii="Century Gothic" w:hAnsi="Century Gothic" w:cs="Arial"/>
          <w:b/>
          <w:sz w:val="24"/>
          <w:szCs w:val="24"/>
          <w:lang w:val="es-ES_tradnl"/>
        </w:rPr>
        <w:t>ACUERDO</w:t>
      </w:r>
      <w:r w:rsidR="002A7AFA">
        <w:rPr>
          <w:rFonts w:ascii="Century Gothic" w:hAnsi="Century Gothic" w:cs="Arial"/>
          <w:b/>
          <w:sz w:val="24"/>
          <w:szCs w:val="24"/>
          <w:lang w:val="es-ES_tradnl"/>
        </w:rPr>
        <w:t>.</w:t>
      </w:r>
    </w:p>
    <w:p w14:paraId="1FE0EBD0" w14:textId="77777777" w:rsidR="00ED7B16" w:rsidRDefault="00ED7B16" w:rsidP="00F31D77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</w:p>
    <w:p w14:paraId="3FC93A65" w14:textId="2B17CFAC" w:rsidR="008A19D0" w:rsidRPr="008A19D0" w:rsidRDefault="00DC0C29" w:rsidP="00F31D7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  <w:lang w:val="es-ES_tradnl"/>
        </w:rPr>
        <w:t>ÚNICO</w:t>
      </w:r>
      <w:r w:rsidR="00613F1F" w:rsidRPr="00243589">
        <w:rPr>
          <w:rFonts w:ascii="Century Gothic" w:hAnsi="Century Gothic" w:cs="Arial"/>
          <w:b/>
          <w:sz w:val="24"/>
          <w:szCs w:val="24"/>
          <w:lang w:val="es-ES_tradnl"/>
        </w:rPr>
        <w:t xml:space="preserve">: </w:t>
      </w:r>
      <w:r w:rsidR="00AD53F8" w:rsidRPr="008B1184">
        <w:rPr>
          <w:rFonts w:ascii="Century Gothic" w:hAnsi="Century Gothic" w:cs="Arial"/>
          <w:sz w:val="24"/>
          <w:szCs w:val="24"/>
          <w:lang w:val="es-ES_tradnl"/>
        </w:rPr>
        <w:t xml:space="preserve">Se </w:t>
      </w:r>
      <w:r w:rsidR="008A19D0">
        <w:rPr>
          <w:rFonts w:ascii="Century Gothic" w:hAnsi="Century Gothic" w:cs="Arial"/>
          <w:sz w:val="24"/>
          <w:szCs w:val="24"/>
        </w:rPr>
        <w:t>exhorta respetuosamente a la titular de</w:t>
      </w:r>
      <w:r w:rsidR="00F53464">
        <w:rPr>
          <w:rFonts w:ascii="Century Gothic" w:hAnsi="Century Gothic" w:cs="Arial"/>
          <w:sz w:val="24"/>
          <w:szCs w:val="24"/>
        </w:rPr>
        <w:t xml:space="preserve">l Poder Ejecutivo del Estado, para que, a través de la </w:t>
      </w:r>
      <w:r w:rsidR="008A19D0">
        <w:rPr>
          <w:rFonts w:ascii="Century Gothic" w:hAnsi="Century Gothic" w:cs="Arial"/>
          <w:sz w:val="24"/>
          <w:szCs w:val="24"/>
        </w:rPr>
        <w:t xml:space="preserve"> Secretarí</w:t>
      </w:r>
      <w:r w:rsidR="00F31D77" w:rsidRPr="008B1184">
        <w:rPr>
          <w:rFonts w:ascii="Century Gothic" w:hAnsi="Century Gothic" w:cs="Arial"/>
          <w:sz w:val="24"/>
          <w:szCs w:val="24"/>
        </w:rPr>
        <w:t xml:space="preserve">a de </w:t>
      </w:r>
      <w:r w:rsidR="00F53464">
        <w:rPr>
          <w:rFonts w:ascii="Century Gothic" w:hAnsi="Century Gothic" w:cs="Arial"/>
          <w:sz w:val="24"/>
          <w:szCs w:val="24"/>
        </w:rPr>
        <w:t>Salud de Gobierno del Estado, se</w:t>
      </w:r>
      <w:r w:rsidR="008A19D0">
        <w:rPr>
          <w:rFonts w:ascii="Century Gothic" w:hAnsi="Century Gothic" w:cs="Arial"/>
          <w:sz w:val="24"/>
          <w:szCs w:val="24"/>
        </w:rPr>
        <w:t xml:space="preserve"> </w:t>
      </w:r>
      <w:r w:rsidR="00F53464">
        <w:rPr>
          <w:rFonts w:ascii="Century Gothic" w:hAnsi="Century Gothic" w:cs="Arial"/>
          <w:sz w:val="24"/>
          <w:szCs w:val="24"/>
        </w:rPr>
        <w:t>lleven a cabo las acciones necesaria</w:t>
      </w:r>
      <w:r w:rsidR="004B5B15">
        <w:rPr>
          <w:rFonts w:ascii="Century Gothic" w:hAnsi="Century Gothic" w:cs="Arial"/>
          <w:sz w:val="24"/>
          <w:szCs w:val="24"/>
        </w:rPr>
        <w:t xml:space="preserve">s </w:t>
      </w:r>
      <w:r w:rsidR="00F53464">
        <w:rPr>
          <w:rFonts w:ascii="Century Gothic" w:hAnsi="Century Gothic" w:cs="Arial"/>
          <w:sz w:val="24"/>
          <w:szCs w:val="24"/>
        </w:rPr>
        <w:t>para ampliar el horario de atención del Centro de Salud de Praxedis G. Guerrero y garantizar el derecho a la salud y  la atención a la población  las 24 horas.</w:t>
      </w:r>
    </w:p>
    <w:p w14:paraId="33CECED1" w14:textId="77777777" w:rsidR="00ED7B16" w:rsidRDefault="00ED7B16" w:rsidP="00F31D77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14:paraId="25D20BE9" w14:textId="29EC6787" w:rsidR="008B1184" w:rsidRDefault="00DC0C29" w:rsidP="00F31D7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ECONÓMICO</w:t>
      </w:r>
      <w:r w:rsidR="008B1184" w:rsidRPr="008B1184">
        <w:rPr>
          <w:rFonts w:ascii="Century Gothic" w:hAnsi="Century Gothic" w:cs="Arial"/>
          <w:b/>
          <w:sz w:val="24"/>
          <w:szCs w:val="24"/>
        </w:rPr>
        <w:t>:</w:t>
      </w:r>
      <w:r w:rsidR="008B1184">
        <w:rPr>
          <w:rFonts w:ascii="Century Gothic" w:hAnsi="Century Gothic" w:cs="Arial"/>
          <w:sz w:val="24"/>
          <w:szCs w:val="24"/>
        </w:rPr>
        <w:t xml:space="preserve"> Aprobado que sea, remítase copia del presente acuerdo, </w:t>
      </w:r>
      <w:r w:rsidR="0096613B">
        <w:rPr>
          <w:rFonts w:ascii="Century Gothic" w:hAnsi="Century Gothic" w:cs="Arial"/>
          <w:sz w:val="24"/>
          <w:szCs w:val="24"/>
        </w:rPr>
        <w:t>así</w:t>
      </w:r>
      <w:r w:rsidR="008B1184">
        <w:rPr>
          <w:rFonts w:ascii="Century Gothic" w:hAnsi="Century Gothic" w:cs="Arial"/>
          <w:sz w:val="24"/>
          <w:szCs w:val="24"/>
        </w:rPr>
        <w:t xml:space="preserve"> como de la iniciativa que le dio origen a las autoridades antes mencionadas.</w:t>
      </w:r>
    </w:p>
    <w:p w14:paraId="061FAD9C" w14:textId="77777777" w:rsidR="004B5B15" w:rsidRDefault="004B5B15" w:rsidP="00F31D7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0853E37C" w14:textId="74F1E404" w:rsidR="008B1184" w:rsidRDefault="008B1184" w:rsidP="00F31D7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Dado en el Salón de Sesiones del Poder Legislativo el </w:t>
      </w:r>
      <w:r w:rsidR="00ED3A6D">
        <w:rPr>
          <w:rFonts w:ascii="Century Gothic" w:hAnsi="Century Gothic" w:cs="Arial"/>
          <w:sz w:val="24"/>
          <w:szCs w:val="24"/>
        </w:rPr>
        <w:t>día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7B09DD">
        <w:rPr>
          <w:rFonts w:ascii="Century Gothic" w:hAnsi="Century Gothic" w:cs="Arial"/>
          <w:sz w:val="24"/>
          <w:szCs w:val="24"/>
        </w:rPr>
        <w:t xml:space="preserve">15 </w:t>
      </w:r>
      <w:r>
        <w:rPr>
          <w:rFonts w:ascii="Century Gothic" w:hAnsi="Century Gothic" w:cs="Arial"/>
          <w:sz w:val="24"/>
          <w:szCs w:val="24"/>
        </w:rPr>
        <w:t xml:space="preserve">de </w:t>
      </w:r>
      <w:r w:rsidR="007B09DD">
        <w:rPr>
          <w:rFonts w:ascii="Century Gothic" w:hAnsi="Century Gothic" w:cs="Arial"/>
          <w:sz w:val="24"/>
          <w:szCs w:val="24"/>
        </w:rPr>
        <w:t>septiembre</w:t>
      </w:r>
      <w:r>
        <w:rPr>
          <w:rFonts w:ascii="Century Gothic" w:hAnsi="Century Gothic" w:cs="Arial"/>
          <w:sz w:val="24"/>
          <w:szCs w:val="24"/>
        </w:rPr>
        <w:t xml:space="preserve"> de 20</w:t>
      </w:r>
      <w:r w:rsidR="00FE221D">
        <w:rPr>
          <w:rFonts w:ascii="Century Gothic" w:hAnsi="Century Gothic" w:cs="Arial"/>
          <w:sz w:val="24"/>
          <w:szCs w:val="24"/>
        </w:rPr>
        <w:t>21</w:t>
      </w:r>
      <w:r>
        <w:rPr>
          <w:rFonts w:ascii="Century Gothic" w:hAnsi="Century Gothic" w:cs="Arial"/>
          <w:sz w:val="24"/>
          <w:szCs w:val="24"/>
        </w:rPr>
        <w:t xml:space="preserve">. </w:t>
      </w:r>
    </w:p>
    <w:p w14:paraId="1CCD627F" w14:textId="77777777" w:rsidR="00EC0803" w:rsidRDefault="00EC0803" w:rsidP="00F31D7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154ACD2A" w14:textId="7988081D" w:rsidR="00E77F23" w:rsidRPr="00243589" w:rsidRDefault="00E77F23" w:rsidP="00E77F23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243589">
        <w:rPr>
          <w:rFonts w:ascii="Century Gothic" w:hAnsi="Century Gothic"/>
          <w:b/>
          <w:sz w:val="24"/>
          <w:szCs w:val="24"/>
        </w:rPr>
        <w:t>ATENTAMENTE</w:t>
      </w:r>
      <w:r w:rsidR="00FE221D">
        <w:rPr>
          <w:rFonts w:ascii="Century Gothic" w:hAnsi="Century Gothic"/>
          <w:b/>
          <w:sz w:val="24"/>
          <w:szCs w:val="24"/>
        </w:rPr>
        <w:t>,</w:t>
      </w:r>
    </w:p>
    <w:p w14:paraId="25F42330" w14:textId="77777777" w:rsidR="00E77F23" w:rsidRPr="00243589" w:rsidRDefault="00E77F23" w:rsidP="00E77F23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1F6AE33" w14:textId="77777777" w:rsidR="00E77F23" w:rsidRPr="00243589" w:rsidRDefault="00E77F23" w:rsidP="00E77F23">
      <w:pPr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D7B16" w:rsidRPr="00ED7B16" w14:paraId="733FFA3A" w14:textId="77777777" w:rsidTr="008F760E">
        <w:tc>
          <w:tcPr>
            <w:tcW w:w="4414" w:type="dxa"/>
          </w:tcPr>
          <w:p w14:paraId="28B8BEDF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D7B16">
              <w:rPr>
                <w:rFonts w:ascii="Century Gothic" w:hAnsi="Century Gothic" w:cs="Arial"/>
                <w:b/>
                <w:sz w:val="24"/>
                <w:szCs w:val="24"/>
              </w:rPr>
              <w:t>DIP. BENJAMÍN CARRERA CHÁVEZ</w:t>
            </w:r>
          </w:p>
        </w:tc>
        <w:tc>
          <w:tcPr>
            <w:tcW w:w="4414" w:type="dxa"/>
          </w:tcPr>
          <w:p w14:paraId="527F2875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D7B16">
              <w:rPr>
                <w:rFonts w:ascii="Century Gothic" w:hAnsi="Century Gothic" w:cs="Arial"/>
                <w:b/>
                <w:sz w:val="24"/>
                <w:szCs w:val="24"/>
              </w:rPr>
              <w:t>DIP. EDIN CUAUHTÉMOC ESTRADA SOTELO</w:t>
            </w:r>
          </w:p>
        </w:tc>
      </w:tr>
      <w:tr w:rsidR="00ED7B16" w:rsidRPr="00ED7B16" w14:paraId="19C5C0A3" w14:textId="77777777" w:rsidTr="008F760E">
        <w:tc>
          <w:tcPr>
            <w:tcW w:w="4414" w:type="dxa"/>
          </w:tcPr>
          <w:p w14:paraId="786F6838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4FE34F0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741BA20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F8E166B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D7B16">
              <w:rPr>
                <w:rFonts w:ascii="Century Gothic" w:hAnsi="Century Gothic" w:cs="Arial"/>
                <w:b/>
                <w:sz w:val="24"/>
                <w:szCs w:val="24"/>
              </w:rPr>
              <w:t>DIP. LETICIA ORTEGA MÁYNEZ</w:t>
            </w:r>
          </w:p>
        </w:tc>
        <w:tc>
          <w:tcPr>
            <w:tcW w:w="4414" w:type="dxa"/>
          </w:tcPr>
          <w:p w14:paraId="08FEFAF0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8ED8A9A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BEAFF61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153E003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D7B16">
              <w:rPr>
                <w:rFonts w:ascii="Century Gothic" w:hAnsi="Century Gothic" w:cs="Arial"/>
                <w:b/>
                <w:sz w:val="24"/>
                <w:szCs w:val="24"/>
              </w:rPr>
              <w:t>DIP. OSCAR DANIEL AVITIA ARELLANES</w:t>
            </w:r>
          </w:p>
        </w:tc>
      </w:tr>
      <w:tr w:rsidR="00ED7B16" w:rsidRPr="00ED7B16" w14:paraId="604068D3" w14:textId="77777777" w:rsidTr="008F760E">
        <w:tc>
          <w:tcPr>
            <w:tcW w:w="4414" w:type="dxa"/>
          </w:tcPr>
          <w:p w14:paraId="527BF61F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89DD2FB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9B3F193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747811F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D7B16">
              <w:rPr>
                <w:rFonts w:ascii="Century Gothic" w:hAnsi="Century Gothic" w:cs="Arial"/>
                <w:b/>
                <w:sz w:val="24"/>
                <w:szCs w:val="24"/>
              </w:rPr>
              <w:t>DIP. ROSANA DÍAZ REYES</w:t>
            </w:r>
          </w:p>
        </w:tc>
        <w:tc>
          <w:tcPr>
            <w:tcW w:w="4414" w:type="dxa"/>
          </w:tcPr>
          <w:p w14:paraId="3D31719B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CE01E01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CEBC5E9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C14424D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D7B16">
              <w:rPr>
                <w:rFonts w:ascii="Century Gothic" w:hAnsi="Century Gothic" w:cs="Arial"/>
                <w:b/>
                <w:sz w:val="24"/>
                <w:szCs w:val="24"/>
              </w:rPr>
              <w:t>DIP. GUSTAVO DE LA ROSA HICKERSON</w:t>
            </w:r>
          </w:p>
        </w:tc>
      </w:tr>
      <w:tr w:rsidR="00ED7B16" w:rsidRPr="00ED7B16" w14:paraId="3DACAC80" w14:textId="77777777" w:rsidTr="008F760E">
        <w:tc>
          <w:tcPr>
            <w:tcW w:w="4414" w:type="dxa"/>
          </w:tcPr>
          <w:p w14:paraId="22025360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E4552DB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4887240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193E129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D7B16">
              <w:rPr>
                <w:rFonts w:ascii="Century Gothic" w:hAnsi="Century Gothic" w:cs="Arial"/>
                <w:b/>
                <w:sz w:val="24"/>
                <w:szCs w:val="24"/>
              </w:rPr>
              <w:t>DIP. MAGDALENA RENTERÍA PÉREZ</w:t>
            </w:r>
          </w:p>
        </w:tc>
        <w:tc>
          <w:tcPr>
            <w:tcW w:w="4414" w:type="dxa"/>
          </w:tcPr>
          <w:p w14:paraId="7131A88D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91C0E14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454DB9F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67A521B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D7B16">
              <w:rPr>
                <w:rFonts w:ascii="Century Gothic" w:hAnsi="Century Gothic" w:cs="Arial"/>
                <w:b/>
                <w:sz w:val="24"/>
                <w:szCs w:val="24"/>
              </w:rPr>
              <w:t>DIP. MARÍA ANTONIETA PÉREZ REYES</w:t>
            </w:r>
          </w:p>
        </w:tc>
      </w:tr>
      <w:tr w:rsidR="00ED7B16" w:rsidRPr="00ED7B16" w14:paraId="409B7BB3" w14:textId="77777777" w:rsidTr="008F760E">
        <w:tc>
          <w:tcPr>
            <w:tcW w:w="4414" w:type="dxa"/>
          </w:tcPr>
          <w:p w14:paraId="24628A69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364A4CD" w14:textId="77777777" w:rsid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8E49360" w14:textId="77777777" w:rsidR="00EC0803" w:rsidRDefault="00EC0803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E485624" w14:textId="77777777" w:rsidR="00EC0803" w:rsidRPr="00ED7B16" w:rsidRDefault="00EC0803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7133153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D7B16">
              <w:rPr>
                <w:rFonts w:ascii="Century Gothic" w:hAnsi="Century Gothic" w:cs="Arial"/>
                <w:b/>
                <w:sz w:val="24"/>
                <w:szCs w:val="24"/>
              </w:rPr>
              <w:t>DIP. DAVID OSCAR CASTREJÓN RIVAS</w:t>
            </w:r>
          </w:p>
        </w:tc>
        <w:tc>
          <w:tcPr>
            <w:tcW w:w="4414" w:type="dxa"/>
          </w:tcPr>
          <w:p w14:paraId="365829E0" w14:textId="77777777" w:rsid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81D58CE" w14:textId="77777777" w:rsidR="00EC0803" w:rsidRDefault="00EC0803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3F6C117" w14:textId="77777777" w:rsidR="00EC0803" w:rsidRPr="00ED7B16" w:rsidRDefault="00EC0803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F4B3F6D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4CD3C9F" w14:textId="77777777" w:rsidR="00ED7B16" w:rsidRPr="00ED7B16" w:rsidRDefault="00ED7B16" w:rsidP="008F760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D7B16">
              <w:rPr>
                <w:rFonts w:ascii="Century Gothic" w:hAnsi="Century Gothic" w:cs="Arial"/>
                <w:b/>
                <w:sz w:val="24"/>
                <w:szCs w:val="24"/>
              </w:rPr>
              <w:t>DIP. ADRIANA TERRAZAS PORRAS</w:t>
            </w:r>
          </w:p>
        </w:tc>
      </w:tr>
    </w:tbl>
    <w:p w14:paraId="1243A6ED" w14:textId="77777777" w:rsidR="00E77F23" w:rsidRPr="00FA5E10" w:rsidRDefault="00E77F23" w:rsidP="00E77F23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6A7171CC" w14:textId="77777777" w:rsidR="00ED7B16" w:rsidRDefault="00ED7B16" w:rsidP="00AD304E">
      <w:pPr>
        <w:spacing w:line="360" w:lineRule="auto"/>
        <w:ind w:left="705"/>
        <w:jc w:val="both"/>
        <w:rPr>
          <w:rFonts w:ascii="Century Gothic" w:hAnsi="Century Gothic" w:cs="Arial"/>
          <w:sz w:val="24"/>
          <w:szCs w:val="24"/>
        </w:rPr>
      </w:pPr>
    </w:p>
    <w:p w14:paraId="1D279905" w14:textId="77777777" w:rsidR="00ED7B16" w:rsidRDefault="00ED7B16" w:rsidP="00AD304E">
      <w:pPr>
        <w:spacing w:line="360" w:lineRule="auto"/>
        <w:ind w:left="705"/>
        <w:jc w:val="both"/>
        <w:rPr>
          <w:rFonts w:ascii="Century Gothic" w:hAnsi="Century Gothic" w:cs="Arial"/>
          <w:sz w:val="24"/>
          <w:szCs w:val="24"/>
        </w:rPr>
      </w:pPr>
    </w:p>
    <w:p w14:paraId="24D371D5" w14:textId="77777777" w:rsidR="0048247B" w:rsidRDefault="0048247B" w:rsidP="00ED7B16">
      <w:pPr>
        <w:spacing w:line="360" w:lineRule="auto"/>
        <w:jc w:val="both"/>
        <w:rPr>
          <w:rFonts w:ascii="Century Gothic" w:hAnsi="Century Gothic" w:cs="Arial"/>
          <w:i/>
          <w:sz w:val="20"/>
          <w:szCs w:val="20"/>
          <w:lang w:val="es-ES_tradnl"/>
        </w:rPr>
      </w:pPr>
    </w:p>
    <w:p w14:paraId="5EC2BF69" w14:textId="77777777" w:rsidR="0048247B" w:rsidRDefault="0048247B" w:rsidP="00ED7B16">
      <w:pPr>
        <w:spacing w:line="360" w:lineRule="auto"/>
        <w:jc w:val="both"/>
        <w:rPr>
          <w:rFonts w:ascii="Century Gothic" w:hAnsi="Century Gothic" w:cs="Arial"/>
          <w:i/>
          <w:sz w:val="20"/>
          <w:szCs w:val="20"/>
          <w:lang w:val="es-ES_tradnl"/>
        </w:rPr>
      </w:pPr>
    </w:p>
    <w:p w14:paraId="70360079" w14:textId="77777777" w:rsidR="0048247B" w:rsidRDefault="0048247B" w:rsidP="00ED7B16">
      <w:pPr>
        <w:spacing w:line="360" w:lineRule="auto"/>
        <w:jc w:val="both"/>
        <w:rPr>
          <w:rFonts w:ascii="Century Gothic" w:hAnsi="Century Gothic" w:cs="Arial"/>
          <w:i/>
          <w:sz w:val="20"/>
          <w:szCs w:val="20"/>
          <w:lang w:val="es-ES_tradnl"/>
        </w:rPr>
      </w:pPr>
    </w:p>
    <w:p w14:paraId="62BD2049" w14:textId="77777777" w:rsidR="0048247B" w:rsidRDefault="0048247B" w:rsidP="00ED7B16">
      <w:pPr>
        <w:spacing w:line="360" w:lineRule="auto"/>
        <w:jc w:val="both"/>
        <w:rPr>
          <w:rFonts w:ascii="Century Gothic" w:hAnsi="Century Gothic" w:cs="Arial"/>
          <w:i/>
          <w:sz w:val="20"/>
          <w:szCs w:val="20"/>
          <w:lang w:val="es-ES_tradnl"/>
        </w:rPr>
      </w:pPr>
    </w:p>
    <w:p w14:paraId="0C8C73F4" w14:textId="77777777" w:rsidR="0048247B" w:rsidRDefault="0048247B" w:rsidP="00ED7B16">
      <w:pPr>
        <w:spacing w:line="360" w:lineRule="auto"/>
        <w:jc w:val="both"/>
        <w:rPr>
          <w:rFonts w:ascii="Century Gothic" w:hAnsi="Century Gothic" w:cs="Arial"/>
          <w:i/>
          <w:sz w:val="20"/>
          <w:szCs w:val="20"/>
          <w:lang w:val="es-ES_tradnl"/>
        </w:rPr>
      </w:pPr>
    </w:p>
    <w:p w14:paraId="03490C8B" w14:textId="77777777" w:rsidR="0048247B" w:rsidRDefault="0048247B" w:rsidP="00ED7B16">
      <w:pPr>
        <w:spacing w:line="360" w:lineRule="auto"/>
        <w:jc w:val="both"/>
        <w:rPr>
          <w:rFonts w:ascii="Century Gothic" w:hAnsi="Century Gothic" w:cs="Arial"/>
          <w:i/>
          <w:sz w:val="20"/>
          <w:szCs w:val="20"/>
          <w:lang w:val="es-ES_tradnl"/>
        </w:rPr>
      </w:pPr>
    </w:p>
    <w:p w14:paraId="2472ED1D" w14:textId="77777777" w:rsidR="0048247B" w:rsidRDefault="0048247B" w:rsidP="00ED7B16">
      <w:pPr>
        <w:spacing w:line="360" w:lineRule="auto"/>
        <w:jc w:val="both"/>
        <w:rPr>
          <w:rFonts w:ascii="Century Gothic" w:hAnsi="Century Gothic" w:cs="Arial"/>
          <w:i/>
          <w:sz w:val="20"/>
          <w:szCs w:val="20"/>
          <w:lang w:val="es-ES_tradnl"/>
        </w:rPr>
      </w:pPr>
    </w:p>
    <w:p w14:paraId="67FF495A" w14:textId="77777777" w:rsidR="0048247B" w:rsidRDefault="0048247B" w:rsidP="00ED7B16">
      <w:pPr>
        <w:spacing w:line="360" w:lineRule="auto"/>
        <w:jc w:val="both"/>
        <w:rPr>
          <w:rFonts w:ascii="Century Gothic" w:hAnsi="Century Gothic" w:cs="Arial"/>
          <w:i/>
          <w:sz w:val="20"/>
          <w:szCs w:val="20"/>
          <w:lang w:val="es-ES_tradnl"/>
        </w:rPr>
      </w:pPr>
    </w:p>
    <w:p w14:paraId="564F8721" w14:textId="59FF1B43" w:rsidR="00ED7B16" w:rsidRPr="00ED7B16" w:rsidRDefault="00ED7B16" w:rsidP="00ED7B16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ED7B16">
        <w:rPr>
          <w:rFonts w:ascii="Century Gothic" w:hAnsi="Century Gothic" w:cs="Arial"/>
          <w:i/>
          <w:sz w:val="20"/>
          <w:szCs w:val="20"/>
          <w:lang w:val="es-ES_tradnl"/>
        </w:rPr>
        <w:t>La presente hoja de firmas corresponde a la iniciativa con carácter de punto de acuerdo a fin de solicitar al Ejecutivo Estatal para que, a través de la Secretaría de Salud se tenga a bien ampliar los horarios de atención del Centro de Salud de Praxedis G. Guerrero, garantizando a los pobladores el oportuno acceso a los servicios de salud.</w:t>
      </w:r>
    </w:p>
    <w:sectPr w:rsidR="00ED7B16" w:rsidRPr="00ED7B16" w:rsidSect="00ED7B16">
      <w:headerReference w:type="default" r:id="rId7"/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0262C" w14:textId="77777777" w:rsidR="00E36DC6" w:rsidRDefault="00E36DC6" w:rsidP="00613F1F">
      <w:pPr>
        <w:spacing w:after="0" w:line="240" w:lineRule="auto"/>
      </w:pPr>
      <w:r>
        <w:separator/>
      </w:r>
    </w:p>
  </w:endnote>
  <w:endnote w:type="continuationSeparator" w:id="0">
    <w:p w14:paraId="4F280266" w14:textId="77777777" w:rsidR="00E36DC6" w:rsidRDefault="00E36DC6" w:rsidP="0061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l Bayan Plain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Abadi">
    <w:altName w:val="HP Simplifie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1DE47" w14:textId="77777777" w:rsidR="00E36DC6" w:rsidRDefault="00E36DC6" w:rsidP="00613F1F">
      <w:pPr>
        <w:spacing w:after="0" w:line="240" w:lineRule="auto"/>
      </w:pPr>
      <w:r>
        <w:separator/>
      </w:r>
    </w:p>
  </w:footnote>
  <w:footnote w:type="continuationSeparator" w:id="0">
    <w:p w14:paraId="286F0765" w14:textId="77777777" w:rsidR="00E36DC6" w:rsidRDefault="00E36DC6" w:rsidP="0061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70079" w14:textId="637C702B" w:rsidR="008A19D0" w:rsidRPr="00EE5366" w:rsidRDefault="008A19D0" w:rsidP="00613F1F">
    <w:pPr>
      <w:pStyle w:val="Encabezado"/>
      <w:jc w:val="right"/>
      <w:rPr>
        <w:rFonts w:ascii="Edwardian Script ITC" w:hAnsi="Edwardian Script ITC"/>
        <w:sz w:val="32"/>
      </w:rPr>
    </w:pPr>
    <w:r>
      <w:rPr>
        <w:rFonts w:ascii="Edwardian Script ITC" w:hAnsi="Edwardian Script ITC"/>
        <w:sz w:val="32"/>
      </w:rPr>
      <w:t>“20</w:t>
    </w:r>
    <w:r w:rsidR="00FE221D">
      <w:rPr>
        <w:rFonts w:ascii="Edwardian Script ITC" w:hAnsi="Edwardian Script ITC"/>
        <w:sz w:val="32"/>
      </w:rPr>
      <w:t xml:space="preserve">21 </w:t>
    </w:r>
    <w:r>
      <w:rPr>
        <w:rFonts w:ascii="Edwardian Script ITC" w:hAnsi="Edwardian Script ITC"/>
        <w:sz w:val="32"/>
      </w:rPr>
      <w:t xml:space="preserve">Año del </w:t>
    </w:r>
    <w:r w:rsidR="00FE221D">
      <w:rPr>
        <w:rFonts w:ascii="Edwardian Script ITC" w:hAnsi="Edwardian Script ITC"/>
        <w:sz w:val="32"/>
      </w:rPr>
      <w:t xml:space="preserve"> Bic</w:t>
    </w:r>
    <w:r>
      <w:rPr>
        <w:rFonts w:ascii="Edwardian Script ITC" w:hAnsi="Edwardian Script ITC"/>
        <w:sz w:val="32"/>
      </w:rPr>
      <w:t xml:space="preserve">entenario de </w:t>
    </w:r>
    <w:r w:rsidR="00FE221D">
      <w:rPr>
        <w:rFonts w:ascii="Edwardian Script ITC" w:hAnsi="Edwardian Script ITC"/>
        <w:sz w:val="32"/>
      </w:rPr>
      <w:t>la</w:t>
    </w:r>
    <w:r>
      <w:rPr>
        <w:rFonts w:ascii="Edwardian Script ITC" w:hAnsi="Edwardian Script ITC"/>
        <w:sz w:val="32"/>
      </w:rPr>
      <w:t>Const</w:t>
    </w:r>
    <w:r w:rsidR="00FE221D">
      <w:rPr>
        <w:rFonts w:ascii="Edwardian Script ITC" w:hAnsi="Edwardian Script ITC"/>
        <w:sz w:val="32"/>
      </w:rPr>
      <w:t>umac</w:t>
    </w:r>
    <w:r>
      <w:rPr>
        <w:rFonts w:ascii="Edwardian Script ITC" w:hAnsi="Edwardian Script ITC"/>
        <w:sz w:val="32"/>
      </w:rPr>
      <w:t xml:space="preserve">ión </w:t>
    </w:r>
    <w:r w:rsidR="00FE221D">
      <w:rPr>
        <w:rFonts w:ascii="Edwardian Script ITC" w:hAnsi="Edwardian Script ITC"/>
        <w:sz w:val="32"/>
      </w:rPr>
      <w:t>de la Independencia de</w:t>
    </w:r>
    <w:r>
      <w:rPr>
        <w:rFonts w:ascii="Edwardian Script ITC" w:hAnsi="Edwardian Script ITC"/>
        <w:sz w:val="32"/>
      </w:rPr>
      <w:t xml:space="preserve"> M</w:t>
    </w:r>
    <w:r w:rsidR="00FE221D">
      <w:rPr>
        <w:rFonts w:ascii="Edwardian Script ITC" w:hAnsi="Edwardian Script ITC"/>
        <w:sz w:val="32"/>
      </w:rPr>
      <w:t>é</w:t>
    </w:r>
    <w:r>
      <w:rPr>
        <w:rFonts w:ascii="Edwardian Script ITC" w:hAnsi="Edwardian Script ITC"/>
        <w:sz w:val="32"/>
      </w:rPr>
      <w:t>xico</w:t>
    </w:r>
    <w:r w:rsidR="00FE221D">
      <w:rPr>
        <w:rFonts w:ascii="Edwardian Script ITC" w:hAnsi="Edwardian Script ITC"/>
        <w:sz w:val="32"/>
      </w:rPr>
      <w:t>”</w:t>
    </w:r>
  </w:p>
  <w:p w14:paraId="5D3BA648" w14:textId="70456AE6" w:rsidR="00FE221D" w:rsidRPr="00EE5366" w:rsidRDefault="00FE221D" w:rsidP="00FE221D">
    <w:pPr>
      <w:pStyle w:val="Encabezado"/>
      <w:jc w:val="right"/>
      <w:rPr>
        <w:rFonts w:ascii="Edwardian Script ITC" w:hAnsi="Edwardian Script ITC"/>
        <w:sz w:val="32"/>
      </w:rPr>
    </w:pPr>
    <w:r>
      <w:rPr>
        <w:rFonts w:ascii="Edwardian Script ITC" w:hAnsi="Edwardian Script ITC"/>
        <w:sz w:val="32"/>
      </w:rPr>
      <w:t>“2021 Año del las Culturas del Norte”</w:t>
    </w:r>
  </w:p>
  <w:p w14:paraId="4D9A175F" w14:textId="77777777" w:rsidR="008A19D0" w:rsidRPr="00EE5366" w:rsidRDefault="008A19D0" w:rsidP="00613F1F">
    <w:pPr>
      <w:pStyle w:val="Encabezado"/>
      <w:jc w:val="right"/>
      <w:rPr>
        <w:rFonts w:ascii="Edwardian Script ITC" w:hAnsi="Edwardian Script ITC"/>
        <w:sz w:val="32"/>
      </w:rPr>
    </w:pPr>
  </w:p>
  <w:p w14:paraId="2B7F6344" w14:textId="3AA543AE" w:rsidR="008A19D0" w:rsidRPr="00FE221D" w:rsidRDefault="00FE221D" w:rsidP="00FE221D">
    <w:pPr>
      <w:pStyle w:val="Encabezado"/>
      <w:tabs>
        <w:tab w:val="left" w:pos="2089"/>
      </w:tabs>
      <w:jc w:val="right"/>
      <w:rPr>
        <w:rFonts w:ascii="Abadi" w:hAnsi="Abadi" w:cs="Al Bayan Plain"/>
        <w:sz w:val="32"/>
      </w:rPr>
    </w:pPr>
    <w:r>
      <w:rPr>
        <w:rFonts w:ascii="Century Gothic" w:hAnsi="Century Gothic" w:cs="Al Bayan Plain"/>
        <w:sz w:val="32"/>
      </w:rPr>
      <w:tab/>
    </w:r>
    <w:r>
      <w:rPr>
        <w:rFonts w:ascii="Century Gothic" w:hAnsi="Century Gothic" w:cs="Al Bayan Plain"/>
        <w:sz w:val="32"/>
      </w:rPr>
      <w:tab/>
    </w:r>
    <w:r>
      <w:rPr>
        <w:rFonts w:ascii="Abadi" w:hAnsi="Abadi" w:cs="Al Bayan Plain"/>
        <w:sz w:val="32"/>
      </w:rPr>
      <w:tab/>
    </w:r>
    <w:r w:rsidR="008A19D0" w:rsidRPr="00FE221D">
      <w:rPr>
        <w:rFonts w:ascii="Abadi" w:hAnsi="Abadi" w:cs="Al Bayan Plain"/>
        <w:sz w:val="32"/>
      </w:rPr>
      <w:t>Grupo Parlamentario de</w:t>
    </w:r>
    <w:r w:rsidRPr="00FE221D">
      <w:rPr>
        <w:rFonts w:ascii="Abadi" w:hAnsi="Abadi" w:cs="Al Bayan Plain"/>
        <w:sz w:val="32"/>
      </w:rPr>
      <w:t xml:space="preserve"> MORENA</w:t>
    </w:r>
  </w:p>
  <w:p w14:paraId="510FF3AE" w14:textId="77777777" w:rsidR="008A19D0" w:rsidRPr="00EE5366" w:rsidRDefault="008A19D0" w:rsidP="00613F1F">
    <w:pPr>
      <w:pStyle w:val="Encabezado"/>
      <w:jc w:val="right"/>
      <w:rPr>
        <w:rFonts w:ascii="Edwardian Script ITC" w:hAnsi="Edwardian Script ITC"/>
        <w:sz w:val="32"/>
      </w:rPr>
    </w:pPr>
  </w:p>
  <w:p w14:paraId="6C043B17" w14:textId="77777777" w:rsidR="008A19D0" w:rsidRPr="00243589" w:rsidRDefault="008A19D0" w:rsidP="00613F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F61E9"/>
    <w:multiLevelType w:val="hybridMultilevel"/>
    <w:tmpl w:val="D0001B1A"/>
    <w:lvl w:ilvl="0" w:tplc="FE3CCBD2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48" w:hanging="360"/>
      </w:pPr>
    </w:lvl>
    <w:lvl w:ilvl="2" w:tplc="080A001B" w:tentative="1">
      <w:start w:val="1"/>
      <w:numFmt w:val="lowerRoman"/>
      <w:lvlText w:val="%3."/>
      <w:lvlJc w:val="right"/>
      <w:pPr>
        <w:ind w:left="2568" w:hanging="180"/>
      </w:pPr>
    </w:lvl>
    <w:lvl w:ilvl="3" w:tplc="080A000F" w:tentative="1">
      <w:start w:val="1"/>
      <w:numFmt w:val="decimal"/>
      <w:lvlText w:val="%4."/>
      <w:lvlJc w:val="left"/>
      <w:pPr>
        <w:ind w:left="3288" w:hanging="360"/>
      </w:pPr>
    </w:lvl>
    <w:lvl w:ilvl="4" w:tplc="080A0019" w:tentative="1">
      <w:start w:val="1"/>
      <w:numFmt w:val="lowerLetter"/>
      <w:lvlText w:val="%5."/>
      <w:lvlJc w:val="left"/>
      <w:pPr>
        <w:ind w:left="4008" w:hanging="360"/>
      </w:pPr>
    </w:lvl>
    <w:lvl w:ilvl="5" w:tplc="080A001B" w:tentative="1">
      <w:start w:val="1"/>
      <w:numFmt w:val="lowerRoman"/>
      <w:lvlText w:val="%6."/>
      <w:lvlJc w:val="right"/>
      <w:pPr>
        <w:ind w:left="4728" w:hanging="180"/>
      </w:pPr>
    </w:lvl>
    <w:lvl w:ilvl="6" w:tplc="080A000F" w:tentative="1">
      <w:start w:val="1"/>
      <w:numFmt w:val="decimal"/>
      <w:lvlText w:val="%7."/>
      <w:lvlJc w:val="left"/>
      <w:pPr>
        <w:ind w:left="5448" w:hanging="360"/>
      </w:pPr>
    </w:lvl>
    <w:lvl w:ilvl="7" w:tplc="080A0019" w:tentative="1">
      <w:start w:val="1"/>
      <w:numFmt w:val="lowerLetter"/>
      <w:lvlText w:val="%8."/>
      <w:lvlJc w:val="left"/>
      <w:pPr>
        <w:ind w:left="6168" w:hanging="360"/>
      </w:pPr>
    </w:lvl>
    <w:lvl w:ilvl="8" w:tplc="08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655F4297"/>
    <w:multiLevelType w:val="hybridMultilevel"/>
    <w:tmpl w:val="EC52B6F2"/>
    <w:lvl w:ilvl="0" w:tplc="BCA475F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1F"/>
    <w:rsid w:val="00007545"/>
    <w:rsid w:val="0001337D"/>
    <w:rsid w:val="000717C0"/>
    <w:rsid w:val="000753F5"/>
    <w:rsid w:val="0008159E"/>
    <w:rsid w:val="000D3517"/>
    <w:rsid w:val="00124D36"/>
    <w:rsid w:val="00133DF3"/>
    <w:rsid w:val="001B7EB7"/>
    <w:rsid w:val="002075C5"/>
    <w:rsid w:val="00255D83"/>
    <w:rsid w:val="00277101"/>
    <w:rsid w:val="00277D8F"/>
    <w:rsid w:val="002A7AFA"/>
    <w:rsid w:val="002C7CE8"/>
    <w:rsid w:val="00321ABA"/>
    <w:rsid w:val="00436BC1"/>
    <w:rsid w:val="00475A6B"/>
    <w:rsid w:val="004819FF"/>
    <w:rsid w:val="0048247B"/>
    <w:rsid w:val="004B5B15"/>
    <w:rsid w:val="00585ADB"/>
    <w:rsid w:val="005B3A5D"/>
    <w:rsid w:val="005F3AF0"/>
    <w:rsid w:val="00613F1F"/>
    <w:rsid w:val="0065287E"/>
    <w:rsid w:val="006673A2"/>
    <w:rsid w:val="006A3EAB"/>
    <w:rsid w:val="006F2CC5"/>
    <w:rsid w:val="00713ACF"/>
    <w:rsid w:val="0072240E"/>
    <w:rsid w:val="00735539"/>
    <w:rsid w:val="007B09DD"/>
    <w:rsid w:val="007C1077"/>
    <w:rsid w:val="00802098"/>
    <w:rsid w:val="00832940"/>
    <w:rsid w:val="008548BF"/>
    <w:rsid w:val="008864C0"/>
    <w:rsid w:val="008A19D0"/>
    <w:rsid w:val="008B1184"/>
    <w:rsid w:val="0093153A"/>
    <w:rsid w:val="00946AF3"/>
    <w:rsid w:val="0095658D"/>
    <w:rsid w:val="0096613B"/>
    <w:rsid w:val="009C6125"/>
    <w:rsid w:val="00A30D7B"/>
    <w:rsid w:val="00A41E23"/>
    <w:rsid w:val="00A613E0"/>
    <w:rsid w:val="00A70B7D"/>
    <w:rsid w:val="00AA6680"/>
    <w:rsid w:val="00AC1B00"/>
    <w:rsid w:val="00AD304E"/>
    <w:rsid w:val="00AD53F8"/>
    <w:rsid w:val="00AD5725"/>
    <w:rsid w:val="00AF2812"/>
    <w:rsid w:val="00B1319E"/>
    <w:rsid w:val="00B206D8"/>
    <w:rsid w:val="00B23F17"/>
    <w:rsid w:val="00B30211"/>
    <w:rsid w:val="00B50966"/>
    <w:rsid w:val="00BA4AEA"/>
    <w:rsid w:val="00C52867"/>
    <w:rsid w:val="00C921DA"/>
    <w:rsid w:val="00CE7DEA"/>
    <w:rsid w:val="00D01240"/>
    <w:rsid w:val="00D106F9"/>
    <w:rsid w:val="00D36D6F"/>
    <w:rsid w:val="00DC0C29"/>
    <w:rsid w:val="00E00B08"/>
    <w:rsid w:val="00E36DC6"/>
    <w:rsid w:val="00E67598"/>
    <w:rsid w:val="00E77F23"/>
    <w:rsid w:val="00EB5D3C"/>
    <w:rsid w:val="00EC0803"/>
    <w:rsid w:val="00ED3A6D"/>
    <w:rsid w:val="00ED7B16"/>
    <w:rsid w:val="00EE3448"/>
    <w:rsid w:val="00F018B9"/>
    <w:rsid w:val="00F31D77"/>
    <w:rsid w:val="00F53464"/>
    <w:rsid w:val="00FE221D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E5FCDE"/>
  <w15:docId w15:val="{885A2C80-800C-469D-B299-D06C983C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F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3F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F1F"/>
  </w:style>
  <w:style w:type="paragraph" w:styleId="Piedepgina">
    <w:name w:val="footer"/>
    <w:basedOn w:val="Normal"/>
    <w:link w:val="PiedepginaCar"/>
    <w:uiPriority w:val="99"/>
    <w:unhideWhenUsed/>
    <w:rsid w:val="00613F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F1F"/>
  </w:style>
  <w:style w:type="paragraph" w:styleId="Prrafodelista">
    <w:name w:val="List Paragraph"/>
    <w:basedOn w:val="Normal"/>
    <w:uiPriority w:val="34"/>
    <w:qFormat/>
    <w:rsid w:val="00436B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F2CC5"/>
  </w:style>
  <w:style w:type="character" w:styleId="Hipervnculo">
    <w:name w:val="Hyperlink"/>
    <w:basedOn w:val="Fuentedeprrafopredeter"/>
    <w:uiPriority w:val="99"/>
    <w:semiHidden/>
    <w:unhideWhenUsed/>
    <w:rsid w:val="006F2CC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D7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Tecnologias</dc:creator>
  <cp:keywords/>
  <cp:lastModifiedBy>Sonia Pérez Chacón</cp:lastModifiedBy>
  <cp:revision>2</cp:revision>
  <dcterms:created xsi:type="dcterms:W3CDTF">2021-09-14T22:16:00Z</dcterms:created>
  <dcterms:modified xsi:type="dcterms:W3CDTF">2021-09-14T22:16:00Z</dcterms:modified>
</cp:coreProperties>
</file>