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 xml:space="preserve">de </w:t>
      </w:r>
      <w:r w:rsidR="00A8540A">
        <w:rPr>
          <w:rFonts w:ascii="Arial" w:hAnsi="Arial" w:cs="Arial"/>
          <w:b/>
          <w:i/>
        </w:rPr>
        <w:t>Redes Eléctricas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 xml:space="preserve">en </w:t>
      </w:r>
      <w:r w:rsidR="003E5D63">
        <w:rPr>
          <w:rFonts w:ascii="Arial" w:hAnsi="Arial" w:cs="Arial"/>
          <w:b/>
          <w:i/>
        </w:rPr>
        <w:t xml:space="preserve">Varios </w:t>
      </w:r>
      <w:r w:rsidR="00A8540A">
        <w:rPr>
          <w:rFonts w:ascii="Arial" w:hAnsi="Arial" w:cs="Arial"/>
          <w:b/>
          <w:i/>
        </w:rPr>
        <w:t>Sector</w:t>
      </w:r>
      <w:r w:rsidR="003E5D63">
        <w:rPr>
          <w:rFonts w:ascii="Arial" w:hAnsi="Arial" w:cs="Arial"/>
          <w:b/>
          <w:i/>
        </w:rPr>
        <w:t>es de la Localidad de Ascensión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</w:t>
      </w:r>
      <w:proofErr w:type="gramStart"/>
      <w:r w:rsidRPr="00E30E1D">
        <w:rPr>
          <w:rFonts w:ascii="Arial" w:hAnsi="Arial"/>
          <w:i/>
        </w:rPr>
        <w:t>proyectos,  terminación</w:t>
      </w:r>
      <w:proofErr w:type="gramEnd"/>
      <w:r w:rsidRPr="00E30E1D">
        <w:rPr>
          <w:rFonts w:ascii="Arial" w:hAnsi="Arial"/>
          <w:i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E30E1D">
        <w:rPr>
          <w:rFonts w:ascii="Arial" w:hAnsi="Arial"/>
          <w:i/>
        </w:rPr>
        <w:t>que</w:t>
      </w:r>
      <w:proofErr w:type="gramEnd"/>
      <w:r w:rsidRPr="00E30E1D">
        <w:rPr>
          <w:rFonts w:ascii="Arial" w:hAnsi="Arial"/>
          <w:i/>
        </w:rPr>
        <w:t xml:space="preserve">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>d</w:t>
      </w:r>
      <w:r w:rsidR="00116BF5" w:rsidRPr="000839A2">
        <w:rPr>
          <w:rFonts w:ascii="Arial" w:hAnsi="Arial"/>
          <w:i/>
        </w:rPr>
        <w:t xml:space="preserve">e </w:t>
      </w:r>
      <w:r w:rsidR="00D01AEE" w:rsidRPr="000839A2">
        <w:rPr>
          <w:rFonts w:ascii="Arial" w:hAnsi="Arial"/>
          <w:i/>
        </w:rPr>
        <w:t>Ascensión</w:t>
      </w:r>
      <w:r w:rsidRPr="000839A2">
        <w:rPr>
          <w:rFonts w:ascii="Arial" w:hAnsi="Arial"/>
          <w:i/>
        </w:rPr>
        <w:t>, es que solicito</w:t>
      </w:r>
      <w:r w:rsidRPr="003E5D63">
        <w:rPr>
          <w:rFonts w:ascii="Arial" w:hAnsi="Arial"/>
          <w:i/>
        </w:rPr>
        <w:t xml:space="preserve"> se prevea dentro del presupuesto de egresos 2022  </w:t>
      </w:r>
      <w:r w:rsidR="00D01AEE" w:rsidRPr="003E5D63">
        <w:rPr>
          <w:rFonts w:ascii="Arial" w:hAnsi="Arial" w:cs="Arial"/>
          <w:i/>
        </w:rPr>
        <w:t xml:space="preserve">el </w:t>
      </w:r>
      <w:r w:rsidR="003E5D63" w:rsidRPr="003E5D63">
        <w:rPr>
          <w:rFonts w:ascii="Arial" w:hAnsi="Arial" w:cs="Arial"/>
          <w:i/>
        </w:rPr>
        <w:t>Proyecto para la Adquisición e Instalación de Redes Eléctricas, en Varios Sectores de la Localidad de Ascensión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A8540A">
        <w:rPr>
          <w:rFonts w:ascii="Arial" w:hAnsi="Arial"/>
          <w:i/>
        </w:rPr>
        <w:t>9</w:t>
      </w:r>
      <w:r w:rsidR="003E5D63">
        <w:rPr>
          <w:rFonts w:ascii="Arial" w:hAnsi="Arial"/>
          <w:i/>
        </w:rPr>
        <w:t>87</w:t>
      </w:r>
      <w:r w:rsidR="00D01AEE">
        <w:rPr>
          <w:rFonts w:ascii="Arial" w:hAnsi="Arial"/>
          <w:i/>
        </w:rPr>
        <w:t>,</w:t>
      </w:r>
      <w:r w:rsidR="003E5D63">
        <w:rPr>
          <w:rFonts w:ascii="Arial" w:hAnsi="Arial"/>
          <w:i/>
        </w:rPr>
        <w:t>5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A8540A">
        <w:rPr>
          <w:rFonts w:ascii="Arial" w:hAnsi="Arial"/>
          <w:i/>
        </w:rPr>
        <w:t xml:space="preserve">Novecientos </w:t>
      </w:r>
      <w:r w:rsidR="003E5D63">
        <w:rPr>
          <w:rFonts w:ascii="Arial" w:hAnsi="Arial"/>
          <w:i/>
        </w:rPr>
        <w:t xml:space="preserve">Ochenta y siete mil quinientos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>La Sexagésima Sexta Legislatura del Estado de Chihuahua exhorta al Poder Ejecutivo Estatal para que en uso de sus facultades y atribu</w:t>
      </w:r>
      <w:r w:rsidRPr="000839A2">
        <w:rPr>
          <w:rFonts w:ascii="Arial" w:hAnsi="Arial" w:cs="Arial"/>
          <w:i/>
        </w:rPr>
        <w:t xml:space="preserve">ciones </w:t>
      </w:r>
      <w:r w:rsidRPr="000839A2">
        <w:rPr>
          <w:rFonts w:ascii="Arial" w:hAnsi="Arial" w:cs="Arial"/>
          <w:bCs/>
          <w:i/>
        </w:rPr>
        <w:t>se</w:t>
      </w:r>
      <w:r w:rsidRPr="000839A2">
        <w:rPr>
          <w:rFonts w:ascii="Arial" w:hAnsi="Arial" w:cs="Arial"/>
          <w:i/>
        </w:rPr>
        <w:t>a considerado en e</w:t>
      </w:r>
      <w:r w:rsidRPr="003E5D63">
        <w:rPr>
          <w:rFonts w:ascii="Arial" w:hAnsi="Arial" w:cs="Arial"/>
          <w:i/>
        </w:rPr>
        <w:t xml:space="preserve">l Presupuesto del año fiscal 2022 </w:t>
      </w:r>
      <w:r w:rsidR="00D01AEE" w:rsidRPr="003E5D63">
        <w:rPr>
          <w:rFonts w:ascii="Arial" w:hAnsi="Arial" w:cs="Arial"/>
          <w:i/>
        </w:rPr>
        <w:t xml:space="preserve">el </w:t>
      </w:r>
      <w:r w:rsidR="003E5D63" w:rsidRPr="003E5D63">
        <w:rPr>
          <w:rFonts w:ascii="Arial" w:hAnsi="Arial" w:cs="Arial"/>
          <w:i/>
        </w:rPr>
        <w:t>Proyecto para la Adquisición e Instalación de Redes Eléctricas, en Varios Sectores de la Localidad de Ascensión,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proofErr w:type="gramStart"/>
      <w:r w:rsidRPr="00E30E1D">
        <w:rPr>
          <w:rFonts w:ascii="Arial" w:eastAsia="Arial" w:hAnsi="Arial" w:cs="Arial"/>
          <w:b/>
          <w:i/>
        </w:rPr>
        <w:t>ECONÓMICO.-</w:t>
      </w:r>
      <w:proofErr w:type="gramEnd"/>
      <w:r w:rsidRPr="00E30E1D">
        <w:rPr>
          <w:rFonts w:ascii="Arial" w:eastAsia="Arial" w:hAnsi="Arial" w:cs="Arial"/>
          <w:b/>
          <w:i/>
        </w:rPr>
        <w:t xml:space="preserve">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726D10" w:rsidRPr="00E30E1D">
        <w:rPr>
          <w:rFonts w:ascii="Arial" w:hAnsi="Arial" w:cs="Arial"/>
          <w:i/>
        </w:rPr>
        <w:t>2</w:t>
      </w:r>
      <w:r w:rsidR="00D01AEE">
        <w:rPr>
          <w:rFonts w:ascii="Arial" w:hAnsi="Arial" w:cs="Arial"/>
          <w:i/>
        </w:rPr>
        <w:t>9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5D3CA0" w:rsidRPr="00E30E1D">
        <w:rPr>
          <w:rFonts w:ascii="Arial" w:hAnsi="Arial" w:cs="Arial"/>
          <w:i/>
        </w:rPr>
        <w:t>jul</w:t>
      </w:r>
      <w:r w:rsidR="00367AA4" w:rsidRPr="00E30E1D">
        <w:rPr>
          <w:rFonts w:ascii="Arial" w:hAnsi="Arial" w:cs="Arial"/>
          <w:i/>
        </w:rPr>
        <w:t>io</w:t>
      </w:r>
      <w:r w:rsidRPr="00E30E1D">
        <w:rPr>
          <w:rFonts w:ascii="Arial" w:hAnsi="Arial" w:cs="Arial"/>
          <w:i/>
        </w:rPr>
        <w:t xml:space="preserve"> del año </w:t>
      </w:r>
      <w:proofErr w:type="gramStart"/>
      <w:r w:rsidRPr="00E30E1D">
        <w:rPr>
          <w:rFonts w:ascii="Arial" w:hAnsi="Arial" w:cs="Arial"/>
          <w:i/>
        </w:rPr>
        <w:t>dos mil veintiuno</w:t>
      </w:r>
      <w:proofErr w:type="gramEnd"/>
      <w:r w:rsidRPr="00E30E1D">
        <w:rPr>
          <w:rFonts w:ascii="Arial" w:hAnsi="Arial" w:cs="Arial"/>
          <w:i/>
        </w:rPr>
        <w:t>.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  <w:bookmarkStart w:id="6" w:name="_GoBack"/>
      <w:bookmarkEnd w:id="6"/>
    </w:p>
    <w:sectPr w:rsidR="007F665E" w:rsidRPr="00E30E1D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839A2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E5D63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8540A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1AEE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055886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2021-07-30T02:06:00Z</dcterms:created>
  <dcterms:modified xsi:type="dcterms:W3CDTF">2021-07-30T02:06:00Z</dcterms:modified>
</cp:coreProperties>
</file>