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 Equipo de</w:t>
      </w:r>
      <w:r w:rsidR="001A41E4">
        <w:rPr>
          <w:rFonts w:ascii="Arial" w:hAnsi="Arial"/>
          <w:b/>
          <w:i/>
          <w:sz w:val="24"/>
          <w:szCs w:val="24"/>
        </w:rPr>
        <w:t xml:space="preserve"> Bombeo del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1A41E4">
        <w:rPr>
          <w:rFonts w:ascii="Arial" w:hAnsi="Arial"/>
          <w:b/>
          <w:i/>
          <w:sz w:val="24"/>
          <w:szCs w:val="24"/>
        </w:rPr>
        <w:t>El Pilar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cultades y atribuciones conside</w:t>
      </w:r>
      <w:r w:rsidR="00F61C26" w:rsidRPr="001A41E4">
        <w:rPr>
          <w:rFonts w:ascii="Arial" w:hAnsi="Arial"/>
          <w:i/>
          <w:sz w:val="24"/>
          <w:szCs w:val="24"/>
        </w:rPr>
        <w:t xml:space="preserve">re en el Presupuesto del año fiscal 2022 </w:t>
      </w:r>
      <w:r w:rsidR="0042784F" w:rsidRPr="001A41E4">
        <w:rPr>
          <w:rFonts w:ascii="Arial" w:hAnsi="Arial"/>
          <w:i/>
          <w:sz w:val="24"/>
          <w:szCs w:val="24"/>
        </w:rPr>
        <w:t>el</w:t>
      </w:r>
      <w:r w:rsidR="008416E0" w:rsidRPr="001A41E4">
        <w:rPr>
          <w:rFonts w:ascii="Arial" w:hAnsi="Arial"/>
          <w:i/>
          <w:sz w:val="24"/>
          <w:szCs w:val="24"/>
        </w:rPr>
        <w:t xml:space="preserve"> </w:t>
      </w:r>
      <w:r w:rsidR="001A41E4" w:rsidRPr="001A41E4">
        <w:rPr>
          <w:rFonts w:ascii="Arial" w:hAnsi="Arial"/>
          <w:i/>
          <w:sz w:val="24"/>
          <w:szCs w:val="24"/>
        </w:rPr>
        <w:t>Proyecto de Rehabilitación de Equipo de Bombeo del Sistema de Agua Potable, en la Localidad de El Pilar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1A41E4"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1A41E4">
        <w:rPr>
          <w:rFonts w:ascii="Arial" w:hAnsi="Arial"/>
          <w:i/>
          <w:sz w:val="24"/>
          <w:szCs w:val="24"/>
        </w:rPr>
        <w:t>Cien</w:t>
      </w:r>
      <w:r w:rsidR="006C1B82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Presupuesto de Egre</w:t>
      </w:r>
      <w:r w:rsidR="00F61C26" w:rsidRPr="006C1B82">
        <w:rPr>
          <w:rFonts w:ascii="Arial" w:hAnsi="Arial"/>
          <w:i/>
          <w:sz w:val="24"/>
          <w:szCs w:val="24"/>
        </w:rPr>
        <w:t xml:space="preserve">sos del </w:t>
      </w:r>
      <w:r w:rsidR="00F61C26" w:rsidRPr="001A41E4">
        <w:rPr>
          <w:rFonts w:ascii="Arial" w:hAnsi="Arial"/>
          <w:i/>
          <w:sz w:val="24"/>
          <w:szCs w:val="24"/>
        </w:rPr>
        <w:t xml:space="preserve">año fiscal 2022 el </w:t>
      </w:r>
      <w:r w:rsidR="001A41E4" w:rsidRPr="001A41E4">
        <w:rPr>
          <w:rFonts w:ascii="Arial" w:hAnsi="Arial"/>
          <w:i/>
          <w:sz w:val="24"/>
          <w:szCs w:val="24"/>
        </w:rPr>
        <w:t xml:space="preserve">Proyecto de </w:t>
      </w:r>
      <w:r w:rsidR="001A41E4" w:rsidRPr="001A41E4">
        <w:rPr>
          <w:rFonts w:ascii="Arial" w:hAnsi="Arial"/>
          <w:i/>
          <w:sz w:val="24"/>
          <w:szCs w:val="24"/>
        </w:rPr>
        <w:lastRenderedPageBreak/>
        <w:t>Rehabilitación de Equipo de Bombeo del Sistema de Agua Potable, en la Localidad de El Pilar,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52036">
        <w:rPr>
          <w:rFonts w:ascii="Arial" w:hAnsi="Arial" w:cs="Arial"/>
          <w:i/>
          <w:sz w:val="24"/>
          <w:szCs w:val="24"/>
        </w:rPr>
        <w:t>20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2784F">
        <w:rPr>
          <w:rFonts w:ascii="Arial" w:hAnsi="Arial" w:cs="Arial"/>
          <w:i/>
          <w:sz w:val="24"/>
          <w:szCs w:val="24"/>
        </w:rPr>
        <w:t>jul</w:t>
      </w:r>
      <w:r w:rsidR="00126D73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5" w:name="_GoBack"/>
      <w:bookmarkEnd w:id="5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74B0F6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2021-07-21T03:19:00Z</dcterms:created>
  <dcterms:modified xsi:type="dcterms:W3CDTF">2021-07-21T03:19:00Z</dcterms:modified>
</cp:coreProperties>
</file>