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42784F">
        <w:rPr>
          <w:rFonts w:ascii="Arial" w:hAnsi="Arial"/>
          <w:b/>
          <w:i/>
          <w:sz w:val="24"/>
          <w:szCs w:val="24"/>
        </w:rPr>
        <w:t>l Sistema</w:t>
      </w:r>
      <w:r w:rsidR="002647F0">
        <w:rPr>
          <w:rFonts w:ascii="Arial" w:hAnsi="Arial"/>
          <w:b/>
          <w:i/>
          <w:sz w:val="24"/>
          <w:szCs w:val="24"/>
        </w:rPr>
        <w:t xml:space="preserve"> de Agua Potable</w:t>
      </w:r>
      <w:r w:rsidR="00F61C26" w:rsidRPr="00FE68FC">
        <w:rPr>
          <w:rFonts w:ascii="Arial" w:hAnsi="Arial"/>
          <w:b/>
          <w:i/>
          <w:sz w:val="24"/>
          <w:szCs w:val="24"/>
        </w:rPr>
        <w:t xml:space="preserve">, </w:t>
      </w:r>
      <w:r w:rsidR="00692A66">
        <w:rPr>
          <w:rFonts w:ascii="Arial" w:hAnsi="Arial"/>
          <w:b/>
          <w:i/>
          <w:sz w:val="24"/>
          <w:szCs w:val="24"/>
        </w:rPr>
        <w:t xml:space="preserve">Drenaje y Pavimentación de la calle </w:t>
      </w:r>
      <w:r w:rsidR="0032011D">
        <w:rPr>
          <w:rFonts w:ascii="Arial" w:hAnsi="Arial"/>
          <w:b/>
          <w:i/>
          <w:sz w:val="24"/>
          <w:szCs w:val="24"/>
        </w:rPr>
        <w:t>Arcoíris</w:t>
      </w:r>
      <w:r w:rsidR="00692A66">
        <w:rPr>
          <w:rFonts w:ascii="Arial" w:hAnsi="Arial"/>
          <w:b/>
          <w:i/>
          <w:sz w:val="24"/>
          <w:szCs w:val="24"/>
        </w:rPr>
        <w:t xml:space="preserve">, en la localidad de </w:t>
      </w:r>
      <w:proofErr w:type="spellStart"/>
      <w:r w:rsidR="00692A66">
        <w:rPr>
          <w:rFonts w:ascii="Arial" w:hAnsi="Arial"/>
          <w:b/>
          <w:i/>
          <w:sz w:val="24"/>
          <w:szCs w:val="24"/>
        </w:rPr>
        <w:t>Guach</w:t>
      </w:r>
      <w:bookmarkStart w:id="5" w:name="_GoBack"/>
      <w:bookmarkEnd w:id="5"/>
      <w:r w:rsidR="00692A66">
        <w:rPr>
          <w:rFonts w:ascii="Arial" w:hAnsi="Arial"/>
          <w:b/>
          <w:i/>
          <w:sz w:val="24"/>
          <w:szCs w:val="24"/>
        </w:rPr>
        <w:t>ochi</w:t>
      </w:r>
      <w:proofErr w:type="spellEnd"/>
      <w:r w:rsidR="00692A66">
        <w:rPr>
          <w:rFonts w:ascii="Arial" w:hAnsi="Arial"/>
          <w:b/>
          <w:i/>
          <w:sz w:val="24"/>
          <w:szCs w:val="24"/>
        </w:rPr>
        <w:t xml:space="preserve">, </w:t>
      </w:r>
      <w:r w:rsidR="002647F0">
        <w:rPr>
          <w:rFonts w:ascii="Arial" w:hAnsi="Arial"/>
          <w:b/>
          <w:i/>
          <w:sz w:val="24"/>
          <w:szCs w:val="24"/>
        </w:rPr>
        <w:t xml:space="preserve">en el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 xml:space="preserve">agua y al saneamiento, reafirmando que un agua potable limpia y el saneamiento son </w:t>
      </w:r>
      <w:r w:rsidRPr="00FE68FC">
        <w:rPr>
          <w:rFonts w:ascii="Arial" w:hAnsi="Arial"/>
          <w:i/>
          <w:sz w:val="24"/>
          <w:szCs w:val="24"/>
        </w:rPr>
        <w:lastRenderedPageBreak/>
        <w:t>esenciales para la realización de todos los derechos humanos.</w:t>
      </w:r>
      <w:r w:rsidRPr="00FE68FC">
        <w:rPr>
          <w:rFonts w:ascii="Arial" w:hAnsi="Arial"/>
          <w:bCs/>
          <w:i/>
          <w:sz w:val="24"/>
          <w:szCs w:val="24"/>
        </w:rPr>
        <w:t xml:space="preserve"> La resolución 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w:t>
      </w:r>
      <w:r w:rsidRPr="00FE68FC">
        <w:rPr>
          <w:rFonts w:ascii="Arial" w:eastAsia="Times New Roman" w:hAnsi="Arial" w:cs="Arial"/>
          <w:i/>
          <w:sz w:val="24"/>
          <w:szCs w:val="24"/>
          <w:lang w:eastAsia="es-MX"/>
        </w:rPr>
        <w:lastRenderedPageBreak/>
        <w:t xml:space="preserve">enfermedades tropicales desatendidas, como las lombrices intestinales, la </w:t>
      </w:r>
      <w:proofErr w:type="spellStart"/>
      <w:r w:rsidRPr="00FE68FC">
        <w:rPr>
          <w:rFonts w:ascii="Arial" w:eastAsia="Times New Roman" w:hAnsi="Arial" w:cs="Arial"/>
          <w:i/>
          <w:sz w:val="24"/>
          <w:szCs w:val="24"/>
          <w:lang w:eastAsia="es-MX"/>
        </w:rPr>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 el Presupuesto del</w:t>
      </w:r>
      <w:r w:rsidRPr="00692A66">
        <w:rPr>
          <w:rFonts w:ascii="Arial" w:hAnsi="Arial"/>
          <w:i/>
          <w:sz w:val="24"/>
          <w:szCs w:val="24"/>
        </w:rPr>
        <w:t xml:space="preserve"> año fiscal 2022 </w:t>
      </w:r>
      <w:r w:rsidR="0042784F" w:rsidRPr="00692A66">
        <w:rPr>
          <w:rFonts w:ascii="Arial" w:hAnsi="Arial"/>
          <w:i/>
          <w:sz w:val="24"/>
          <w:szCs w:val="24"/>
        </w:rPr>
        <w:t xml:space="preserve">el </w:t>
      </w:r>
      <w:r w:rsidR="00692A66" w:rsidRPr="00692A66">
        <w:rPr>
          <w:rFonts w:ascii="Arial" w:hAnsi="Arial"/>
          <w:i/>
          <w:sz w:val="24"/>
          <w:szCs w:val="24"/>
        </w:rPr>
        <w:t xml:space="preserve">Proyecto para la Construcción del Sistema de Agua Potable, Drenaje y Pavimentación de la calle </w:t>
      </w:r>
      <w:proofErr w:type="spellStart"/>
      <w:r w:rsidR="00692A66" w:rsidRPr="00692A66">
        <w:rPr>
          <w:rFonts w:ascii="Arial" w:hAnsi="Arial"/>
          <w:i/>
          <w:sz w:val="24"/>
          <w:szCs w:val="24"/>
        </w:rPr>
        <w:t>Arcoiris</w:t>
      </w:r>
      <w:proofErr w:type="spellEnd"/>
      <w:r w:rsidR="00692A66" w:rsidRPr="00692A66">
        <w:rPr>
          <w:rFonts w:ascii="Arial" w:hAnsi="Arial"/>
          <w:i/>
          <w:sz w:val="24"/>
          <w:szCs w:val="24"/>
        </w:rPr>
        <w:t xml:space="preserve">, en la localidad de </w:t>
      </w:r>
      <w:proofErr w:type="spellStart"/>
      <w:r w:rsidR="00692A66" w:rsidRPr="00692A66">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692A66" w:rsidRPr="00692A66">
        <w:rPr>
          <w:rFonts w:ascii="Arial" w:hAnsi="Arial"/>
          <w:i/>
          <w:sz w:val="24"/>
          <w:szCs w:val="24"/>
        </w:rPr>
        <w:t>10</w:t>
      </w:r>
      <w:r w:rsidR="00AE025B">
        <w:rPr>
          <w:rFonts w:ascii="Arial" w:hAnsi="Arial"/>
          <w:i/>
          <w:sz w:val="24"/>
          <w:szCs w:val="24"/>
        </w:rPr>
        <w:t>,</w:t>
      </w:r>
      <w:r w:rsidR="00692A66" w:rsidRPr="00692A66">
        <w:rPr>
          <w:rFonts w:ascii="Arial" w:hAnsi="Arial"/>
          <w:i/>
          <w:sz w:val="24"/>
          <w:szCs w:val="24"/>
        </w:rPr>
        <w:t>637</w:t>
      </w:r>
      <w:r w:rsidR="00AE025B">
        <w:rPr>
          <w:rFonts w:ascii="Arial" w:hAnsi="Arial"/>
          <w:i/>
          <w:sz w:val="24"/>
          <w:szCs w:val="24"/>
        </w:rPr>
        <w:t>,</w:t>
      </w:r>
      <w:r w:rsidR="00692A66" w:rsidRPr="00692A66">
        <w:rPr>
          <w:rFonts w:ascii="Arial" w:hAnsi="Arial"/>
          <w:i/>
          <w:sz w:val="24"/>
          <w:szCs w:val="24"/>
        </w:rPr>
        <w:t>726.96</w:t>
      </w:r>
      <w:r>
        <w:rPr>
          <w:rFonts w:ascii="Arial" w:hAnsi="Arial"/>
          <w:i/>
          <w:sz w:val="24"/>
          <w:szCs w:val="24"/>
        </w:rPr>
        <w:t xml:space="preserve"> (</w:t>
      </w:r>
      <w:r w:rsidR="00AE025B">
        <w:rPr>
          <w:rFonts w:ascii="Arial" w:hAnsi="Arial"/>
          <w:i/>
          <w:sz w:val="24"/>
          <w:szCs w:val="24"/>
        </w:rPr>
        <w:t xml:space="preserve">Diez </w:t>
      </w:r>
      <w:r w:rsidR="002647F0">
        <w:rPr>
          <w:rFonts w:ascii="Arial" w:hAnsi="Arial"/>
          <w:i/>
          <w:sz w:val="24"/>
          <w:szCs w:val="24"/>
        </w:rPr>
        <w:t>mill</w:t>
      </w:r>
      <w:r w:rsidR="0042784F">
        <w:rPr>
          <w:rFonts w:ascii="Arial" w:hAnsi="Arial"/>
          <w:i/>
          <w:sz w:val="24"/>
          <w:szCs w:val="24"/>
        </w:rPr>
        <w:t xml:space="preserve">ones </w:t>
      </w:r>
      <w:r w:rsidR="00AE025B">
        <w:rPr>
          <w:rFonts w:ascii="Arial" w:hAnsi="Arial"/>
          <w:i/>
          <w:sz w:val="24"/>
          <w:szCs w:val="24"/>
        </w:rPr>
        <w:t>seis</w:t>
      </w:r>
      <w:r w:rsidR="00C20320">
        <w:rPr>
          <w:rFonts w:ascii="Arial" w:hAnsi="Arial"/>
          <w:i/>
          <w:sz w:val="24"/>
          <w:szCs w:val="24"/>
        </w:rPr>
        <w:t>ciento</w:t>
      </w:r>
      <w:r w:rsidR="00AE025B">
        <w:rPr>
          <w:rFonts w:ascii="Arial" w:hAnsi="Arial"/>
          <w:i/>
          <w:sz w:val="24"/>
          <w:szCs w:val="24"/>
        </w:rPr>
        <w:t>s</w:t>
      </w:r>
      <w:r w:rsidR="00C20320">
        <w:rPr>
          <w:rFonts w:ascii="Arial" w:hAnsi="Arial"/>
          <w:i/>
          <w:sz w:val="24"/>
          <w:szCs w:val="24"/>
        </w:rPr>
        <w:t xml:space="preserve"> </w:t>
      </w:r>
      <w:r w:rsidR="0042784F">
        <w:rPr>
          <w:rFonts w:ascii="Arial" w:hAnsi="Arial"/>
          <w:i/>
          <w:sz w:val="24"/>
          <w:szCs w:val="24"/>
        </w:rPr>
        <w:t xml:space="preserve">treinta y </w:t>
      </w:r>
      <w:r w:rsidR="00AE025B">
        <w:rPr>
          <w:rFonts w:ascii="Arial" w:hAnsi="Arial"/>
          <w:i/>
          <w:sz w:val="24"/>
          <w:szCs w:val="24"/>
        </w:rPr>
        <w:t xml:space="preserve">siete </w:t>
      </w:r>
      <w:r w:rsidR="0042784F">
        <w:rPr>
          <w:rFonts w:ascii="Arial" w:hAnsi="Arial"/>
          <w:i/>
          <w:sz w:val="24"/>
          <w:szCs w:val="24"/>
        </w:rPr>
        <w:t xml:space="preserve">mil </w:t>
      </w:r>
      <w:r w:rsidR="00AE025B">
        <w:rPr>
          <w:rFonts w:ascii="Arial" w:hAnsi="Arial"/>
          <w:i/>
          <w:sz w:val="24"/>
          <w:szCs w:val="24"/>
        </w:rPr>
        <w:t xml:space="preserve">setecientos veintiséis </w:t>
      </w:r>
      <w:r w:rsidR="00C20320">
        <w:rPr>
          <w:rFonts w:ascii="Arial" w:hAnsi="Arial"/>
          <w:i/>
          <w:sz w:val="24"/>
          <w:szCs w:val="24"/>
        </w:rPr>
        <w:t>P</w:t>
      </w:r>
      <w:r>
        <w:rPr>
          <w:rFonts w:ascii="Arial" w:hAnsi="Arial"/>
          <w:i/>
          <w:sz w:val="24"/>
          <w:szCs w:val="24"/>
        </w:rPr>
        <w:t xml:space="preserve">esos </w:t>
      </w:r>
      <w:r w:rsidR="00AE025B">
        <w:rPr>
          <w:rFonts w:ascii="Arial" w:hAnsi="Arial"/>
          <w:i/>
          <w:sz w:val="24"/>
          <w:szCs w:val="24"/>
        </w:rPr>
        <w:t>96</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 xml:space="preserve">resupuesto de Egresos del año fiscal 2022 el </w:t>
      </w:r>
      <w:r w:rsidR="00AE025B" w:rsidRPr="00AE025B">
        <w:rPr>
          <w:rFonts w:ascii="Arial" w:hAnsi="Arial"/>
          <w:i/>
          <w:sz w:val="24"/>
          <w:szCs w:val="24"/>
        </w:rPr>
        <w:t xml:space="preserve">Proyecto para la Construcción del Sistema de Agua Potable, Drenaje y Pavimentación de la calle </w:t>
      </w:r>
      <w:proofErr w:type="spellStart"/>
      <w:r w:rsidR="00AE025B" w:rsidRPr="00AE025B">
        <w:rPr>
          <w:rFonts w:ascii="Arial" w:hAnsi="Arial"/>
          <w:i/>
          <w:sz w:val="24"/>
          <w:szCs w:val="24"/>
        </w:rPr>
        <w:t>Arcoiris</w:t>
      </w:r>
      <w:proofErr w:type="spellEnd"/>
      <w:r w:rsidR="00AE025B" w:rsidRPr="00AE025B">
        <w:rPr>
          <w:rFonts w:ascii="Arial" w:hAnsi="Arial"/>
          <w:i/>
          <w:sz w:val="24"/>
          <w:szCs w:val="24"/>
        </w:rPr>
        <w:t xml:space="preserve">, en la localidad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1131</Words>
  <Characters>6225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3</cp:revision>
  <dcterms:created xsi:type="dcterms:W3CDTF">2021-07-26T01:21:00Z</dcterms:created>
  <dcterms:modified xsi:type="dcterms:W3CDTF">2021-07-26T01:27:00Z</dcterms:modified>
</cp:coreProperties>
</file>