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96BAF" w14:textId="77777777" w:rsidR="0023701B" w:rsidRDefault="0023701B" w:rsidP="0023701B">
      <w:pPr>
        <w:spacing w:after="0"/>
        <w:jc w:val="both"/>
        <w:rPr>
          <w:rFonts w:ascii="Arial" w:eastAsia="Arial" w:hAnsi="Arial" w:cs="Arial"/>
          <w:b/>
          <w:sz w:val="24"/>
          <w:szCs w:val="24"/>
        </w:rPr>
      </w:pPr>
    </w:p>
    <w:p w14:paraId="77D4E406" w14:textId="77777777" w:rsidR="0023701B" w:rsidRDefault="0023701B" w:rsidP="0023701B">
      <w:pPr>
        <w:spacing w:after="0"/>
        <w:jc w:val="both"/>
        <w:rPr>
          <w:rFonts w:ascii="Arial" w:eastAsia="Arial" w:hAnsi="Arial" w:cs="Arial"/>
          <w:b/>
          <w:sz w:val="24"/>
          <w:szCs w:val="24"/>
        </w:rPr>
      </w:pPr>
      <w:r>
        <w:rPr>
          <w:rFonts w:ascii="Arial" w:eastAsia="Arial" w:hAnsi="Arial" w:cs="Arial"/>
          <w:b/>
          <w:sz w:val="24"/>
          <w:szCs w:val="24"/>
        </w:rPr>
        <w:t>H. CONGRESO DEL ESTADO</w:t>
      </w:r>
    </w:p>
    <w:p w14:paraId="3D3CB703" w14:textId="77777777" w:rsidR="0023701B" w:rsidRDefault="0023701B" w:rsidP="0023701B">
      <w:pPr>
        <w:spacing w:after="0"/>
        <w:jc w:val="both"/>
        <w:rPr>
          <w:rFonts w:ascii="Arial" w:eastAsia="Arial" w:hAnsi="Arial" w:cs="Arial"/>
          <w:b/>
          <w:sz w:val="24"/>
          <w:szCs w:val="24"/>
        </w:rPr>
      </w:pPr>
      <w:r>
        <w:rPr>
          <w:rFonts w:ascii="Arial" w:eastAsia="Arial" w:hAnsi="Arial" w:cs="Arial"/>
          <w:b/>
          <w:sz w:val="24"/>
          <w:szCs w:val="24"/>
        </w:rPr>
        <w:t>P R E S E N T E.-</w:t>
      </w:r>
    </w:p>
    <w:p w14:paraId="5D45B93E" w14:textId="77777777" w:rsidR="0023701B" w:rsidRDefault="0023701B" w:rsidP="0023701B">
      <w:pPr>
        <w:spacing w:after="0"/>
        <w:jc w:val="both"/>
        <w:rPr>
          <w:rFonts w:ascii="Arial" w:eastAsia="Arial" w:hAnsi="Arial" w:cs="Arial"/>
          <w:sz w:val="24"/>
          <w:szCs w:val="24"/>
        </w:rPr>
      </w:pPr>
    </w:p>
    <w:p w14:paraId="56E0607B" w14:textId="77777777" w:rsidR="0023701B" w:rsidRDefault="0023701B" w:rsidP="0023701B">
      <w:pPr>
        <w:spacing w:after="0"/>
        <w:jc w:val="both"/>
        <w:rPr>
          <w:rFonts w:ascii="Arial" w:eastAsia="Arial" w:hAnsi="Arial" w:cs="Arial"/>
          <w:sz w:val="24"/>
          <w:szCs w:val="24"/>
        </w:rPr>
      </w:pPr>
    </w:p>
    <w:p w14:paraId="78E22A2B" w14:textId="12DEF536" w:rsidR="0023701B" w:rsidRPr="00A144E6" w:rsidRDefault="0023701B" w:rsidP="0023701B">
      <w:pPr>
        <w:spacing w:after="0"/>
        <w:jc w:val="both"/>
        <w:rPr>
          <w:rFonts w:ascii="Arial" w:eastAsia="Arial" w:hAnsi="Arial" w:cs="Arial"/>
          <w:sz w:val="24"/>
          <w:szCs w:val="24"/>
        </w:rPr>
      </w:pPr>
      <w:r>
        <w:rPr>
          <w:rFonts w:ascii="Arial" w:eastAsia="Arial" w:hAnsi="Arial" w:cs="Arial"/>
          <w:sz w:val="24"/>
          <w:szCs w:val="24"/>
        </w:rPr>
        <w:t>La</w:t>
      </w:r>
      <w:r w:rsidR="00491009">
        <w:rPr>
          <w:rFonts w:ascii="Arial" w:eastAsia="Arial" w:hAnsi="Arial" w:cs="Arial"/>
          <w:sz w:val="24"/>
          <w:szCs w:val="24"/>
        </w:rPr>
        <w:t>s y los suscritos, en nuestro</w:t>
      </w:r>
      <w:r>
        <w:rPr>
          <w:rFonts w:ascii="Arial" w:eastAsia="Arial" w:hAnsi="Arial" w:cs="Arial"/>
          <w:sz w:val="24"/>
          <w:szCs w:val="24"/>
        </w:rPr>
        <w:t xml:space="preserve"> carácter de Diputada</w:t>
      </w:r>
      <w:r w:rsidR="00491009">
        <w:rPr>
          <w:rFonts w:ascii="Arial" w:eastAsia="Arial" w:hAnsi="Arial" w:cs="Arial"/>
          <w:sz w:val="24"/>
          <w:szCs w:val="24"/>
        </w:rPr>
        <w:t>s y Diputados</w:t>
      </w:r>
      <w:r>
        <w:rPr>
          <w:rFonts w:ascii="Arial" w:eastAsia="Arial" w:hAnsi="Arial" w:cs="Arial"/>
          <w:sz w:val="24"/>
          <w:szCs w:val="24"/>
        </w:rPr>
        <w:t xml:space="preserve"> de la Sexagésima Sexta Legislatura del H. Congreso del Estado e integrante</w:t>
      </w:r>
      <w:r w:rsidR="00491009">
        <w:rPr>
          <w:rFonts w:ascii="Arial" w:eastAsia="Arial" w:hAnsi="Arial" w:cs="Arial"/>
          <w:sz w:val="24"/>
          <w:szCs w:val="24"/>
        </w:rPr>
        <w:t>s</w:t>
      </w:r>
      <w:r>
        <w:rPr>
          <w:rFonts w:ascii="Arial" w:eastAsia="Arial" w:hAnsi="Arial" w:cs="Arial"/>
          <w:sz w:val="24"/>
          <w:szCs w:val="24"/>
        </w:rPr>
        <w:t xml:space="preserve"> del Grupo Parlamentario de MORENA, con fundamento en lo dispuesto por las fracciones I y II del artículo </w:t>
      </w:r>
      <w:r w:rsidRPr="00D72F49">
        <w:rPr>
          <w:rFonts w:ascii="Arial" w:eastAsia="Arial" w:hAnsi="Arial" w:cs="Arial"/>
          <w:sz w:val="24"/>
          <w:szCs w:val="24"/>
        </w:rPr>
        <w:t>64</w:t>
      </w:r>
      <w:r>
        <w:rPr>
          <w:rFonts w:ascii="Arial" w:eastAsia="Arial" w:hAnsi="Arial" w:cs="Arial"/>
          <w:sz w:val="24"/>
          <w:szCs w:val="24"/>
        </w:rPr>
        <w:t>; y fracción</w:t>
      </w:r>
      <w:r w:rsidRPr="00D72F49">
        <w:rPr>
          <w:rFonts w:ascii="Arial" w:eastAsia="Arial" w:hAnsi="Arial" w:cs="Arial"/>
          <w:sz w:val="24"/>
          <w:szCs w:val="24"/>
        </w:rPr>
        <w:t xml:space="preserve"> I</w:t>
      </w:r>
      <w:r>
        <w:rPr>
          <w:rFonts w:ascii="Arial" w:eastAsia="Arial" w:hAnsi="Arial" w:cs="Arial"/>
          <w:sz w:val="24"/>
          <w:szCs w:val="24"/>
        </w:rPr>
        <w:t xml:space="preserve"> del artículo</w:t>
      </w:r>
      <w:r w:rsidRPr="00D72F49">
        <w:rPr>
          <w:rFonts w:ascii="Arial" w:eastAsia="Arial" w:hAnsi="Arial" w:cs="Arial"/>
          <w:sz w:val="24"/>
          <w:szCs w:val="24"/>
        </w:rPr>
        <w:t xml:space="preserve"> 68 de la Constitución Política del Estado, así como </w:t>
      </w:r>
      <w:r>
        <w:rPr>
          <w:rFonts w:ascii="Arial" w:eastAsia="Arial" w:hAnsi="Arial" w:cs="Arial"/>
          <w:sz w:val="24"/>
          <w:szCs w:val="24"/>
        </w:rPr>
        <w:t>de la fracción I d</w:t>
      </w:r>
      <w:r w:rsidRPr="00D72F49">
        <w:rPr>
          <w:rFonts w:ascii="Arial" w:eastAsia="Arial" w:hAnsi="Arial" w:cs="Arial"/>
          <w:sz w:val="24"/>
          <w:szCs w:val="24"/>
        </w:rPr>
        <w:t>el artículo 167 de la Ley Orgánica</w:t>
      </w:r>
      <w:r w:rsidR="00491009">
        <w:rPr>
          <w:rFonts w:ascii="Arial" w:eastAsia="Arial" w:hAnsi="Arial" w:cs="Arial"/>
          <w:sz w:val="24"/>
          <w:szCs w:val="24"/>
        </w:rPr>
        <w:t xml:space="preserve"> del Poder Legislativo, acudimos</w:t>
      </w:r>
      <w:r w:rsidRPr="00D72F49">
        <w:rPr>
          <w:rFonts w:ascii="Arial" w:eastAsia="Arial" w:hAnsi="Arial" w:cs="Arial"/>
          <w:sz w:val="24"/>
          <w:szCs w:val="24"/>
        </w:rPr>
        <w:t xml:space="preserve"> a esta Soberanía a presentar </w:t>
      </w:r>
      <w:r>
        <w:rPr>
          <w:rFonts w:ascii="Arial" w:eastAsia="Arial" w:hAnsi="Arial" w:cs="Arial"/>
          <w:b/>
          <w:sz w:val="24"/>
          <w:szCs w:val="24"/>
        </w:rPr>
        <w:t xml:space="preserve">Iniciativa con carácter de Decreto que </w:t>
      </w:r>
      <w:r w:rsidR="002F64D3">
        <w:rPr>
          <w:rFonts w:ascii="Arial" w:eastAsia="Arial" w:hAnsi="Arial" w:cs="Arial"/>
          <w:b/>
          <w:sz w:val="24"/>
          <w:szCs w:val="24"/>
        </w:rPr>
        <w:t>expide la Ley de Amnistía del Estado de Chihuahua.</w:t>
      </w:r>
      <w:r w:rsidRPr="00ED1870">
        <w:rPr>
          <w:rFonts w:ascii="Arial" w:hAnsi="Arial" w:cs="Arial"/>
          <w:b/>
          <w:bCs/>
          <w:sz w:val="24"/>
          <w:szCs w:val="24"/>
        </w:rPr>
        <w:t> </w:t>
      </w:r>
      <w:r>
        <w:rPr>
          <w:rFonts w:ascii="Arial" w:eastAsia="Arial" w:hAnsi="Arial" w:cs="Arial"/>
          <w:sz w:val="24"/>
          <w:szCs w:val="24"/>
        </w:rPr>
        <w:t>Lo anterior, con sustento en la siguiente:</w:t>
      </w:r>
    </w:p>
    <w:p w14:paraId="1778AB82" w14:textId="77777777" w:rsidR="0023701B" w:rsidRDefault="0023701B" w:rsidP="0023701B">
      <w:pPr>
        <w:spacing w:after="0"/>
        <w:jc w:val="both"/>
        <w:rPr>
          <w:rFonts w:ascii="Arial" w:eastAsia="Arial" w:hAnsi="Arial" w:cs="Arial"/>
          <w:sz w:val="24"/>
          <w:szCs w:val="24"/>
        </w:rPr>
      </w:pPr>
    </w:p>
    <w:p w14:paraId="0B5865AF" w14:textId="77777777" w:rsidR="0023701B" w:rsidRDefault="0023701B" w:rsidP="0023701B">
      <w:pPr>
        <w:spacing w:after="0"/>
        <w:jc w:val="both"/>
        <w:rPr>
          <w:rFonts w:ascii="Arial" w:eastAsia="Arial" w:hAnsi="Arial" w:cs="Arial"/>
          <w:sz w:val="24"/>
          <w:szCs w:val="24"/>
        </w:rPr>
      </w:pPr>
    </w:p>
    <w:p w14:paraId="59419AAD" w14:textId="77777777" w:rsidR="0023701B" w:rsidRDefault="0023701B" w:rsidP="0023701B">
      <w:pPr>
        <w:spacing w:after="0"/>
        <w:jc w:val="both"/>
        <w:rPr>
          <w:rFonts w:ascii="Arial" w:eastAsia="Arial" w:hAnsi="Arial" w:cs="Arial"/>
          <w:sz w:val="24"/>
          <w:szCs w:val="24"/>
        </w:rPr>
      </w:pPr>
    </w:p>
    <w:p w14:paraId="44D7D037" w14:textId="77777777" w:rsidR="0023701B" w:rsidRDefault="0023701B" w:rsidP="0023701B">
      <w:pPr>
        <w:spacing w:after="0"/>
        <w:rPr>
          <w:rFonts w:ascii="Arial" w:eastAsia="Arial" w:hAnsi="Arial" w:cs="Arial"/>
          <w:b/>
          <w:sz w:val="24"/>
          <w:szCs w:val="24"/>
        </w:rPr>
      </w:pPr>
    </w:p>
    <w:p w14:paraId="265BA101" w14:textId="77777777" w:rsidR="0023701B" w:rsidRDefault="0023701B" w:rsidP="0023701B">
      <w:pPr>
        <w:spacing w:after="0"/>
        <w:jc w:val="center"/>
        <w:rPr>
          <w:rFonts w:ascii="Arial" w:eastAsia="Arial" w:hAnsi="Arial" w:cs="Arial"/>
          <w:b/>
          <w:sz w:val="24"/>
          <w:szCs w:val="24"/>
        </w:rPr>
      </w:pPr>
      <w:r>
        <w:rPr>
          <w:rFonts w:ascii="Arial" w:eastAsia="Arial" w:hAnsi="Arial" w:cs="Arial"/>
          <w:b/>
          <w:sz w:val="24"/>
          <w:szCs w:val="24"/>
        </w:rPr>
        <w:t xml:space="preserve">E X P O S I C I </w:t>
      </w:r>
      <w:proofErr w:type="spellStart"/>
      <w:r>
        <w:rPr>
          <w:rFonts w:ascii="Arial" w:eastAsia="Arial" w:hAnsi="Arial" w:cs="Arial"/>
          <w:b/>
          <w:sz w:val="24"/>
          <w:szCs w:val="24"/>
        </w:rPr>
        <w:t>Ó</w:t>
      </w:r>
      <w:proofErr w:type="spellEnd"/>
      <w:r>
        <w:rPr>
          <w:rFonts w:ascii="Arial" w:eastAsia="Arial" w:hAnsi="Arial" w:cs="Arial"/>
          <w:b/>
          <w:sz w:val="24"/>
          <w:szCs w:val="24"/>
        </w:rPr>
        <w:t xml:space="preserve"> N  D E  M O T I V O S</w:t>
      </w:r>
    </w:p>
    <w:p w14:paraId="243C60BB" w14:textId="77777777" w:rsidR="0023701B" w:rsidRDefault="0023701B" w:rsidP="0023701B">
      <w:pPr>
        <w:spacing w:after="0"/>
        <w:jc w:val="center"/>
        <w:rPr>
          <w:rFonts w:ascii="Arial" w:eastAsia="Arial" w:hAnsi="Arial" w:cs="Arial"/>
          <w:b/>
          <w:sz w:val="24"/>
          <w:szCs w:val="24"/>
        </w:rPr>
      </w:pPr>
    </w:p>
    <w:p w14:paraId="3B57B6B5" w14:textId="77777777" w:rsidR="0023701B" w:rsidRDefault="0023701B" w:rsidP="0023701B">
      <w:pPr>
        <w:shd w:val="clear" w:color="auto" w:fill="FFFFFF"/>
        <w:spacing w:after="0" w:line="240" w:lineRule="auto"/>
        <w:ind w:firstLine="720"/>
        <w:jc w:val="both"/>
        <w:rPr>
          <w:rFonts w:ascii="Arial" w:eastAsia="Times New Roman" w:hAnsi="Arial" w:cs="Arial"/>
          <w:sz w:val="24"/>
          <w:szCs w:val="24"/>
        </w:rPr>
      </w:pPr>
    </w:p>
    <w:p w14:paraId="783E9BC7" w14:textId="0770316C" w:rsidR="007D1587" w:rsidRDefault="007D1587" w:rsidP="007D1587">
      <w:pPr>
        <w:shd w:val="clear" w:color="auto" w:fill="FFFFFF"/>
        <w:spacing w:after="0"/>
        <w:ind w:firstLine="720"/>
        <w:jc w:val="both"/>
        <w:rPr>
          <w:rFonts w:ascii="Arial" w:eastAsia="Times New Roman" w:hAnsi="Arial" w:cs="Arial"/>
          <w:sz w:val="24"/>
          <w:szCs w:val="24"/>
        </w:rPr>
      </w:pPr>
      <w:r w:rsidRPr="007D1587">
        <w:rPr>
          <w:rFonts w:ascii="Arial" w:eastAsia="Times New Roman" w:hAnsi="Arial" w:cs="Arial"/>
          <w:sz w:val="24"/>
          <w:szCs w:val="24"/>
        </w:rPr>
        <w:t>La amnistía es el acto del Poder Legislativo que ordena el olvido oficial de una o varias categorías de delitos, aboliendo los procesos comenzados o que han de comen</w:t>
      </w:r>
      <w:r>
        <w:rPr>
          <w:rFonts w:ascii="Arial" w:eastAsia="Times New Roman" w:hAnsi="Arial" w:cs="Arial"/>
          <w:sz w:val="24"/>
          <w:szCs w:val="24"/>
        </w:rPr>
        <w:t>zarse.</w:t>
      </w:r>
      <w:r>
        <w:rPr>
          <w:rStyle w:val="Refdenotaalpie"/>
          <w:rFonts w:ascii="Arial" w:eastAsia="Times New Roman" w:hAnsi="Arial" w:cs="Arial"/>
          <w:sz w:val="24"/>
          <w:szCs w:val="24"/>
        </w:rPr>
        <w:footnoteReference w:id="1"/>
      </w:r>
      <w:r w:rsidRPr="007D1587">
        <w:rPr>
          <w:rFonts w:ascii="Arial" w:eastAsia="Times New Roman" w:hAnsi="Arial" w:cs="Arial"/>
          <w:sz w:val="24"/>
          <w:szCs w:val="24"/>
        </w:rPr>
        <w:t xml:space="preserve"> Figura en la que esencialmente deben definirse los delitos en los que se podrá aplicar, las atribuciones y alcances de las autoridades que intervienen, los procedimientos a desarrollar, la legitimidad para presentar la solicitud, los tiempos de respuesta, entre otros.</w:t>
      </w:r>
    </w:p>
    <w:p w14:paraId="1BFBF32D" w14:textId="77777777" w:rsidR="007D1587" w:rsidRPr="007D1587" w:rsidRDefault="007D1587" w:rsidP="007D1587">
      <w:pPr>
        <w:shd w:val="clear" w:color="auto" w:fill="FFFFFF"/>
        <w:spacing w:after="0"/>
        <w:ind w:firstLine="720"/>
        <w:jc w:val="both"/>
        <w:rPr>
          <w:rFonts w:ascii="Arial" w:eastAsia="Times New Roman" w:hAnsi="Arial" w:cs="Arial"/>
          <w:sz w:val="24"/>
          <w:szCs w:val="24"/>
        </w:rPr>
      </w:pPr>
    </w:p>
    <w:p w14:paraId="14EB1A28" w14:textId="52BE38C6" w:rsidR="007D1587" w:rsidRPr="007D1587" w:rsidRDefault="007D1587" w:rsidP="007D1587">
      <w:pPr>
        <w:shd w:val="clear" w:color="auto" w:fill="FFFFFF"/>
        <w:spacing w:after="0"/>
        <w:ind w:firstLine="720"/>
        <w:jc w:val="both"/>
        <w:rPr>
          <w:rFonts w:ascii="Arial" w:eastAsia="Times New Roman" w:hAnsi="Arial" w:cs="Arial"/>
          <w:sz w:val="24"/>
          <w:szCs w:val="24"/>
        </w:rPr>
      </w:pPr>
      <w:r w:rsidRPr="007D1587">
        <w:rPr>
          <w:rFonts w:ascii="Arial" w:eastAsia="Times New Roman" w:hAnsi="Arial" w:cs="Arial"/>
          <w:sz w:val="24"/>
          <w:szCs w:val="24"/>
        </w:rPr>
        <w:t>Esta figura ha sido objeto de críticas principalmente por favorecer la impunidad, violentar el principio de igualdad y ayudar a quienes cometen algún delito en los que es aplicable, sin embargo, en nuestro país han prevalecido las opiniones favorables, al grado qu</w:t>
      </w:r>
      <w:r>
        <w:rPr>
          <w:rFonts w:ascii="Arial" w:eastAsia="Times New Roman" w:hAnsi="Arial" w:cs="Arial"/>
          <w:sz w:val="24"/>
          <w:szCs w:val="24"/>
        </w:rPr>
        <w:t>e desde la Constitución de 1857</w:t>
      </w:r>
      <w:r>
        <w:rPr>
          <w:rStyle w:val="Refdenotaalpie"/>
          <w:rFonts w:ascii="Arial" w:eastAsia="Times New Roman" w:hAnsi="Arial" w:cs="Arial"/>
          <w:sz w:val="24"/>
          <w:szCs w:val="24"/>
        </w:rPr>
        <w:footnoteReference w:id="2"/>
      </w:r>
      <w:r w:rsidRPr="007D1587">
        <w:rPr>
          <w:rFonts w:ascii="Arial" w:eastAsia="Times New Roman" w:hAnsi="Arial" w:cs="Arial"/>
          <w:sz w:val="24"/>
          <w:szCs w:val="24"/>
        </w:rPr>
        <w:t xml:space="preserve"> la amnistía forma parte de nuestro sistema jurídico.</w:t>
      </w:r>
    </w:p>
    <w:p w14:paraId="2BACD11A" w14:textId="77777777" w:rsidR="007D1587" w:rsidRDefault="007D1587" w:rsidP="007D1587">
      <w:pPr>
        <w:shd w:val="clear" w:color="auto" w:fill="FFFFFF"/>
        <w:spacing w:after="0"/>
        <w:ind w:firstLine="720"/>
        <w:jc w:val="both"/>
        <w:rPr>
          <w:rFonts w:ascii="Arial" w:eastAsia="Times New Roman" w:hAnsi="Arial" w:cs="Arial"/>
          <w:sz w:val="24"/>
          <w:szCs w:val="24"/>
        </w:rPr>
      </w:pPr>
    </w:p>
    <w:p w14:paraId="2F091040" w14:textId="1A57238F" w:rsidR="0023701B" w:rsidRDefault="007D1587" w:rsidP="007D1587">
      <w:pPr>
        <w:shd w:val="clear" w:color="auto" w:fill="FFFFFF"/>
        <w:spacing w:after="0"/>
        <w:ind w:firstLine="720"/>
        <w:jc w:val="both"/>
        <w:rPr>
          <w:rFonts w:ascii="Arial" w:eastAsia="Times New Roman" w:hAnsi="Arial" w:cs="Arial"/>
          <w:sz w:val="24"/>
          <w:szCs w:val="24"/>
        </w:rPr>
      </w:pPr>
      <w:r w:rsidRPr="007D1587">
        <w:rPr>
          <w:rFonts w:ascii="Arial" w:eastAsia="Times New Roman" w:hAnsi="Arial" w:cs="Arial"/>
          <w:sz w:val="24"/>
          <w:szCs w:val="24"/>
        </w:rPr>
        <w:t xml:space="preserve">Ello ha sido así porque una Ley de Amnistía es un paso positivo para subsanar las deficiencias e injusticias que podrían haber estado presentes en múltiples casos ventilados ante </w:t>
      </w:r>
      <w:r w:rsidRPr="007D1587">
        <w:rPr>
          <w:rFonts w:ascii="Arial" w:eastAsia="Times New Roman" w:hAnsi="Arial" w:cs="Arial"/>
          <w:sz w:val="24"/>
          <w:szCs w:val="24"/>
        </w:rPr>
        <w:lastRenderedPageBreak/>
        <w:t>el sistema de justicia, principalmente por condiciones de marginación. La amnistía puede fomentar que personas sin antecedentes delictivos, que cometieron delitos con penalidades bajas, o bien, fueron forzados, puedan solicitar su liberación.</w:t>
      </w:r>
    </w:p>
    <w:p w14:paraId="03861881" w14:textId="77777777" w:rsidR="007D1587" w:rsidRDefault="007D1587" w:rsidP="007D1587">
      <w:pPr>
        <w:shd w:val="clear" w:color="auto" w:fill="FFFFFF"/>
        <w:spacing w:after="0"/>
        <w:ind w:firstLine="720"/>
        <w:jc w:val="both"/>
        <w:rPr>
          <w:rFonts w:ascii="Arial" w:eastAsia="Times New Roman" w:hAnsi="Arial" w:cs="Arial"/>
          <w:sz w:val="24"/>
          <w:szCs w:val="24"/>
        </w:rPr>
      </w:pPr>
    </w:p>
    <w:p w14:paraId="6E95DE15" w14:textId="77777777" w:rsidR="007D1587" w:rsidRDefault="007D1587" w:rsidP="007D1587">
      <w:pPr>
        <w:shd w:val="clear" w:color="auto" w:fill="FFFFFF"/>
        <w:spacing w:after="0"/>
        <w:ind w:firstLine="720"/>
        <w:jc w:val="both"/>
        <w:rPr>
          <w:rFonts w:ascii="Arial" w:eastAsia="Times New Roman" w:hAnsi="Arial" w:cs="Arial"/>
          <w:sz w:val="24"/>
          <w:szCs w:val="24"/>
        </w:rPr>
      </w:pPr>
      <w:r w:rsidRPr="007D1587">
        <w:rPr>
          <w:rFonts w:ascii="Arial" w:eastAsia="Times New Roman" w:hAnsi="Arial" w:cs="Arial"/>
          <w:sz w:val="24"/>
          <w:szCs w:val="24"/>
        </w:rPr>
        <w:t>Nuestro sistema de justicia penal ha venido evolucionando para sentar las bases de una mejora, basada en el pleno respeto a los derechos humanos, lo que ha obligado a dirigir esfuerzos para beneficiar a sectores poblacionales en situación vulnerable y homologar nuestro sistema a lo establecido en convenios y tratados internacionales, en los que el estado mexicano es parte obligada.</w:t>
      </w:r>
    </w:p>
    <w:p w14:paraId="70DA1388" w14:textId="77777777" w:rsidR="007D1587" w:rsidRPr="007D1587" w:rsidRDefault="007D1587" w:rsidP="007D1587">
      <w:pPr>
        <w:shd w:val="clear" w:color="auto" w:fill="FFFFFF"/>
        <w:spacing w:after="0"/>
        <w:ind w:firstLine="720"/>
        <w:jc w:val="both"/>
        <w:rPr>
          <w:rFonts w:ascii="Arial" w:eastAsia="Times New Roman" w:hAnsi="Arial" w:cs="Arial"/>
          <w:sz w:val="24"/>
          <w:szCs w:val="24"/>
        </w:rPr>
      </w:pPr>
    </w:p>
    <w:p w14:paraId="4A66C5F5" w14:textId="4B68FC53" w:rsidR="007D1587" w:rsidRDefault="007D1587" w:rsidP="007D1587">
      <w:pPr>
        <w:shd w:val="clear" w:color="auto" w:fill="FFFFFF"/>
        <w:spacing w:after="0"/>
        <w:ind w:firstLine="720"/>
        <w:jc w:val="both"/>
        <w:rPr>
          <w:rFonts w:ascii="Arial" w:eastAsia="Times New Roman" w:hAnsi="Arial" w:cs="Arial"/>
          <w:sz w:val="24"/>
          <w:szCs w:val="24"/>
        </w:rPr>
      </w:pPr>
      <w:r w:rsidRPr="007D1587">
        <w:rPr>
          <w:rFonts w:ascii="Arial" w:eastAsia="Times New Roman" w:hAnsi="Arial" w:cs="Arial"/>
          <w:sz w:val="24"/>
          <w:szCs w:val="24"/>
        </w:rPr>
        <w:t>En el ámbito internacional se ha abogado por un uso razonable de la pena de prisión, entre los documentos que en este sentido podemo</w:t>
      </w:r>
      <w:r>
        <w:rPr>
          <w:rFonts w:ascii="Arial" w:eastAsia="Times New Roman" w:hAnsi="Arial" w:cs="Arial"/>
          <w:sz w:val="24"/>
          <w:szCs w:val="24"/>
        </w:rPr>
        <w:t>s destacar están “</w:t>
      </w:r>
      <w:r w:rsidRPr="007D1587">
        <w:rPr>
          <w:rFonts w:ascii="Arial" w:eastAsia="Times New Roman" w:hAnsi="Arial" w:cs="Arial"/>
          <w:i/>
          <w:sz w:val="24"/>
          <w:szCs w:val="24"/>
        </w:rPr>
        <w:t>Las Reglas Mínimas de las Naciones Unidas sobre las Medidas No Privativas de la Libertad</w:t>
      </w:r>
      <w:r w:rsidRPr="007D1587">
        <w:rPr>
          <w:rFonts w:ascii="Arial" w:eastAsia="Times New Roman" w:hAnsi="Arial" w:cs="Arial"/>
          <w:sz w:val="24"/>
          <w:szCs w:val="24"/>
        </w:rPr>
        <w:t>” mejor conocidas como: “</w:t>
      </w:r>
      <w:r w:rsidRPr="007D1587">
        <w:rPr>
          <w:rFonts w:ascii="Arial" w:eastAsia="Times New Roman" w:hAnsi="Arial" w:cs="Arial"/>
          <w:i/>
          <w:sz w:val="24"/>
          <w:szCs w:val="24"/>
        </w:rPr>
        <w:t>Reglas de Tokio</w:t>
      </w:r>
      <w:r>
        <w:rPr>
          <w:rFonts w:ascii="Arial" w:eastAsia="Times New Roman" w:hAnsi="Arial" w:cs="Arial"/>
          <w:sz w:val="24"/>
          <w:szCs w:val="24"/>
        </w:rPr>
        <w:t>”, las cuales señalan</w:t>
      </w:r>
      <w:r w:rsidRPr="007D1587">
        <w:rPr>
          <w:rFonts w:ascii="Arial" w:eastAsia="Times New Roman" w:hAnsi="Arial" w:cs="Arial"/>
          <w:sz w:val="24"/>
          <w:szCs w:val="24"/>
        </w:rPr>
        <w:t xml:space="preserve"> q</w:t>
      </w:r>
      <w:r>
        <w:rPr>
          <w:rFonts w:ascii="Arial" w:eastAsia="Times New Roman" w:hAnsi="Arial" w:cs="Arial"/>
          <w:sz w:val="24"/>
          <w:szCs w:val="24"/>
        </w:rPr>
        <w:t>ue se debe reducir la aplicación de las penas de prisió</w:t>
      </w:r>
      <w:r w:rsidRPr="007D1587">
        <w:rPr>
          <w:rFonts w:ascii="Arial" w:eastAsia="Times New Roman" w:hAnsi="Arial" w:cs="Arial"/>
          <w:sz w:val="24"/>
          <w:szCs w:val="24"/>
        </w:rPr>
        <w:t>n y racional</w:t>
      </w:r>
      <w:r>
        <w:rPr>
          <w:rFonts w:ascii="Arial" w:eastAsia="Times New Roman" w:hAnsi="Arial" w:cs="Arial"/>
          <w:sz w:val="24"/>
          <w:szCs w:val="24"/>
        </w:rPr>
        <w:t>izar las polí</w:t>
      </w:r>
      <w:r w:rsidRPr="007D1587">
        <w:rPr>
          <w:rFonts w:ascii="Arial" w:eastAsia="Times New Roman" w:hAnsi="Arial" w:cs="Arial"/>
          <w:sz w:val="24"/>
          <w:szCs w:val="24"/>
        </w:rPr>
        <w:t>t</w:t>
      </w:r>
      <w:r>
        <w:rPr>
          <w:rFonts w:ascii="Arial" w:eastAsia="Times New Roman" w:hAnsi="Arial" w:cs="Arial"/>
          <w:sz w:val="24"/>
          <w:szCs w:val="24"/>
        </w:rPr>
        <w:t>icas de justicia penal, a través de la aplicació</w:t>
      </w:r>
      <w:r w:rsidRPr="007D1587">
        <w:rPr>
          <w:rFonts w:ascii="Arial" w:eastAsia="Times New Roman" w:hAnsi="Arial" w:cs="Arial"/>
          <w:sz w:val="24"/>
          <w:szCs w:val="24"/>
        </w:rPr>
        <w:t>n de medidas no privativas de l</w:t>
      </w:r>
      <w:r>
        <w:rPr>
          <w:rFonts w:ascii="Arial" w:eastAsia="Times New Roman" w:hAnsi="Arial" w:cs="Arial"/>
          <w:sz w:val="24"/>
          <w:szCs w:val="24"/>
        </w:rPr>
        <w:t>a libertad. Estas mismas también señ</w:t>
      </w:r>
      <w:r w:rsidRPr="007D1587">
        <w:rPr>
          <w:rFonts w:ascii="Arial" w:eastAsia="Times New Roman" w:hAnsi="Arial" w:cs="Arial"/>
          <w:sz w:val="24"/>
          <w:szCs w:val="24"/>
        </w:rPr>
        <w:t xml:space="preserve">alan </w:t>
      </w:r>
      <w:r>
        <w:rPr>
          <w:rFonts w:ascii="Arial" w:eastAsia="Times New Roman" w:hAnsi="Arial" w:cs="Arial"/>
          <w:sz w:val="24"/>
          <w:szCs w:val="24"/>
        </w:rPr>
        <w:t>que se deben poner a disposició</w:t>
      </w:r>
      <w:r w:rsidRPr="007D1587">
        <w:rPr>
          <w:rFonts w:ascii="Arial" w:eastAsia="Times New Roman" w:hAnsi="Arial" w:cs="Arial"/>
          <w:sz w:val="24"/>
          <w:szCs w:val="24"/>
        </w:rPr>
        <w:t xml:space="preserve">n de la autoridad competente, una amplia serie de medidas sustitutivas posteriores a la sentencia a </w:t>
      </w:r>
      <w:r>
        <w:rPr>
          <w:rFonts w:ascii="Arial" w:eastAsia="Times New Roman" w:hAnsi="Arial" w:cs="Arial"/>
          <w:sz w:val="24"/>
          <w:szCs w:val="24"/>
        </w:rPr>
        <w:t>fin de evitar el internamiento.</w:t>
      </w:r>
      <w:r>
        <w:rPr>
          <w:rStyle w:val="Refdenotaalpie"/>
          <w:rFonts w:ascii="Arial" w:eastAsia="Times New Roman" w:hAnsi="Arial" w:cs="Arial"/>
          <w:sz w:val="24"/>
          <w:szCs w:val="24"/>
        </w:rPr>
        <w:footnoteReference w:id="3"/>
      </w:r>
      <w:r>
        <w:rPr>
          <w:rFonts w:ascii="Arial" w:eastAsia="Times New Roman" w:hAnsi="Arial" w:cs="Arial"/>
          <w:sz w:val="24"/>
          <w:szCs w:val="24"/>
        </w:rPr>
        <w:t xml:space="preserve"> </w:t>
      </w:r>
    </w:p>
    <w:p w14:paraId="38C42A19" w14:textId="77777777" w:rsidR="007D1587" w:rsidRDefault="007D1587" w:rsidP="007D1587">
      <w:pPr>
        <w:shd w:val="clear" w:color="auto" w:fill="FFFFFF"/>
        <w:spacing w:after="0"/>
        <w:ind w:firstLine="720"/>
        <w:jc w:val="both"/>
        <w:rPr>
          <w:rFonts w:ascii="Arial" w:eastAsia="Times New Roman" w:hAnsi="Arial" w:cs="Arial"/>
          <w:sz w:val="24"/>
          <w:szCs w:val="24"/>
        </w:rPr>
      </w:pPr>
    </w:p>
    <w:p w14:paraId="4A5C45AB" w14:textId="585C1629" w:rsidR="007D1587" w:rsidRPr="007D1587" w:rsidRDefault="007D1587" w:rsidP="007D1587">
      <w:pPr>
        <w:shd w:val="clear" w:color="auto" w:fill="FFFFFF"/>
        <w:spacing w:after="0"/>
        <w:ind w:firstLine="720"/>
        <w:jc w:val="both"/>
        <w:rPr>
          <w:rFonts w:ascii="Arial" w:eastAsia="Times New Roman" w:hAnsi="Arial" w:cs="Arial"/>
          <w:sz w:val="24"/>
          <w:szCs w:val="24"/>
        </w:rPr>
      </w:pPr>
      <w:r w:rsidRPr="007D1587">
        <w:rPr>
          <w:rFonts w:ascii="Arial" w:eastAsia="Times New Roman" w:hAnsi="Arial" w:cs="Arial"/>
          <w:sz w:val="24"/>
          <w:szCs w:val="24"/>
        </w:rPr>
        <w:t>A pesar de ello, nuestro sistema de corte acusatorio no ha dejado de generar una cantidad considera</w:t>
      </w:r>
      <w:r>
        <w:rPr>
          <w:rFonts w:ascii="Arial" w:eastAsia="Times New Roman" w:hAnsi="Arial" w:cs="Arial"/>
          <w:sz w:val="24"/>
          <w:szCs w:val="24"/>
        </w:rPr>
        <w:t>ble de víc</w:t>
      </w:r>
      <w:r w:rsidRPr="007D1587">
        <w:rPr>
          <w:rFonts w:ascii="Arial" w:eastAsia="Times New Roman" w:hAnsi="Arial" w:cs="Arial"/>
          <w:sz w:val="24"/>
          <w:szCs w:val="24"/>
        </w:rPr>
        <w:t>timas de violaciones de derechos humanos y a garantías en los procesos, destacando violaciones al debido</w:t>
      </w:r>
      <w:r>
        <w:rPr>
          <w:rFonts w:ascii="Arial" w:eastAsia="Times New Roman" w:hAnsi="Arial" w:cs="Arial"/>
          <w:sz w:val="24"/>
          <w:szCs w:val="24"/>
        </w:rPr>
        <w:t xml:space="preserve"> </w:t>
      </w:r>
      <w:r w:rsidRPr="007D1587">
        <w:rPr>
          <w:rFonts w:ascii="Arial" w:eastAsia="Times New Roman" w:hAnsi="Arial" w:cs="Arial"/>
          <w:sz w:val="24"/>
          <w:szCs w:val="24"/>
        </w:rPr>
        <w:t xml:space="preserve">proceso, a la libertad, igualdad e integridad de las </w:t>
      </w:r>
      <w:r>
        <w:rPr>
          <w:rFonts w:ascii="Arial" w:eastAsia="Times New Roman" w:hAnsi="Arial" w:cs="Arial"/>
          <w:sz w:val="24"/>
          <w:szCs w:val="24"/>
        </w:rPr>
        <w:t>personas, que en la gran mayorí</w:t>
      </w:r>
      <w:r w:rsidRPr="007D1587">
        <w:rPr>
          <w:rFonts w:ascii="Arial" w:eastAsia="Times New Roman" w:hAnsi="Arial" w:cs="Arial"/>
          <w:sz w:val="24"/>
          <w:szCs w:val="24"/>
        </w:rPr>
        <w:t>a de las ocasiones se cometen en contra de</w:t>
      </w:r>
      <w:r>
        <w:rPr>
          <w:rFonts w:ascii="Arial" w:eastAsia="Times New Roman" w:hAnsi="Arial" w:cs="Arial"/>
          <w:sz w:val="24"/>
          <w:szCs w:val="24"/>
        </w:rPr>
        <w:t xml:space="preserve"> personas en situació</w:t>
      </w:r>
      <w:r w:rsidRPr="007D1587">
        <w:rPr>
          <w:rFonts w:ascii="Arial" w:eastAsia="Times New Roman" w:hAnsi="Arial" w:cs="Arial"/>
          <w:sz w:val="24"/>
          <w:szCs w:val="24"/>
        </w:rPr>
        <w:t>n de vulnerabilid</w:t>
      </w:r>
      <w:r>
        <w:rPr>
          <w:rFonts w:ascii="Arial" w:eastAsia="Times New Roman" w:hAnsi="Arial" w:cs="Arial"/>
          <w:sz w:val="24"/>
          <w:szCs w:val="24"/>
        </w:rPr>
        <w:t>ad, particularmente en situació</w:t>
      </w:r>
      <w:r w:rsidRPr="007D1587">
        <w:rPr>
          <w:rFonts w:ascii="Arial" w:eastAsia="Times New Roman" w:hAnsi="Arial" w:cs="Arial"/>
          <w:sz w:val="24"/>
          <w:szCs w:val="24"/>
        </w:rPr>
        <w:t>n de pobreza.</w:t>
      </w:r>
    </w:p>
    <w:p w14:paraId="5FCB0EB7" w14:textId="77777777" w:rsidR="007D1587" w:rsidRDefault="007D1587" w:rsidP="007D1587">
      <w:pPr>
        <w:shd w:val="clear" w:color="auto" w:fill="FFFFFF"/>
        <w:spacing w:after="0"/>
        <w:ind w:firstLine="720"/>
        <w:jc w:val="both"/>
        <w:rPr>
          <w:rFonts w:ascii="Arial" w:eastAsia="Times New Roman" w:hAnsi="Arial" w:cs="Arial"/>
          <w:sz w:val="24"/>
          <w:szCs w:val="24"/>
        </w:rPr>
      </w:pPr>
    </w:p>
    <w:p w14:paraId="56935F99" w14:textId="01163BF1" w:rsidR="007D1587" w:rsidRPr="007D1587" w:rsidRDefault="007D1587" w:rsidP="007D1587">
      <w:pPr>
        <w:shd w:val="clear" w:color="auto" w:fill="FFFFFF"/>
        <w:spacing w:after="0"/>
        <w:ind w:firstLine="720"/>
        <w:jc w:val="both"/>
        <w:rPr>
          <w:rFonts w:ascii="Arial" w:eastAsia="Times New Roman" w:hAnsi="Arial" w:cs="Arial"/>
          <w:sz w:val="24"/>
          <w:szCs w:val="24"/>
        </w:rPr>
      </w:pPr>
      <w:r w:rsidRPr="007D1587">
        <w:rPr>
          <w:rFonts w:ascii="Arial" w:eastAsia="Times New Roman" w:hAnsi="Arial" w:cs="Arial"/>
          <w:sz w:val="24"/>
          <w:szCs w:val="24"/>
        </w:rPr>
        <w:t xml:space="preserve">De acuerdo con la Encuesta Nacional de Población Privada de la Libertad (ENPOL) del año 2016, realizada con el propósito de generar información sobre la experiencia del procedimiento penal e internamiento de la población de 18 años en adelante, privada legalmente de la libertad como consecuencia de la comisión o supuesta comisión de un delito, señala que el 36.9% de la población compartió o comparte celda con más de 15 personas, y que el 97.4% de la población reclusa trabajaba previo a su privación de la libertad y </w:t>
      </w:r>
      <w:r>
        <w:rPr>
          <w:rFonts w:ascii="Arial" w:eastAsia="Times New Roman" w:hAnsi="Arial" w:cs="Arial"/>
          <w:sz w:val="24"/>
          <w:szCs w:val="24"/>
        </w:rPr>
        <w:t>tenían dependientes económicos.</w:t>
      </w:r>
      <w:r>
        <w:rPr>
          <w:rStyle w:val="Refdenotaalpie"/>
          <w:rFonts w:ascii="Arial" w:eastAsia="Times New Roman" w:hAnsi="Arial" w:cs="Arial"/>
          <w:sz w:val="24"/>
          <w:szCs w:val="24"/>
        </w:rPr>
        <w:footnoteReference w:id="4"/>
      </w:r>
    </w:p>
    <w:p w14:paraId="588FC1F8" w14:textId="6FB84045" w:rsidR="007D1587" w:rsidRDefault="007D1587" w:rsidP="007D1587">
      <w:pPr>
        <w:shd w:val="clear" w:color="auto" w:fill="FFFFFF"/>
        <w:spacing w:after="0"/>
        <w:ind w:firstLine="720"/>
        <w:jc w:val="both"/>
        <w:rPr>
          <w:rFonts w:ascii="Arial" w:eastAsia="Times New Roman" w:hAnsi="Arial" w:cs="Arial"/>
          <w:sz w:val="24"/>
          <w:szCs w:val="24"/>
        </w:rPr>
      </w:pPr>
    </w:p>
    <w:p w14:paraId="68034A59" w14:textId="632D901F" w:rsidR="00890783" w:rsidRDefault="00890783" w:rsidP="007D1587">
      <w:pPr>
        <w:shd w:val="clear" w:color="auto" w:fill="FFFFFF"/>
        <w:spacing w:after="0"/>
        <w:ind w:firstLine="720"/>
        <w:jc w:val="both"/>
        <w:rPr>
          <w:rFonts w:ascii="Arial" w:eastAsia="Times New Roman" w:hAnsi="Arial" w:cs="Arial"/>
          <w:sz w:val="24"/>
          <w:szCs w:val="24"/>
        </w:rPr>
      </w:pPr>
      <w:r w:rsidRPr="00890783">
        <w:rPr>
          <w:rFonts w:ascii="Arial" w:eastAsia="Times New Roman" w:hAnsi="Arial" w:cs="Arial"/>
          <w:sz w:val="24"/>
          <w:szCs w:val="24"/>
        </w:rPr>
        <w:t>Otro de los datos duros es el hecho de que del 100% de la población privada de la libertad, tan solo el 17% delinquió previamente y admitió haber estado en una cárcel, siendo el delito de robo el de mayor comisión con el 65.9%, lo que nos permite concluir que el 83% de la población privada de la libertad son delincuentes primarios recluidos por delitos patrimoniales como el robo.</w:t>
      </w:r>
    </w:p>
    <w:p w14:paraId="65FEE7D3" w14:textId="77777777" w:rsidR="00890783" w:rsidRDefault="00890783" w:rsidP="007D1587">
      <w:pPr>
        <w:shd w:val="clear" w:color="auto" w:fill="FFFFFF"/>
        <w:spacing w:after="0"/>
        <w:ind w:firstLine="720"/>
        <w:jc w:val="both"/>
        <w:rPr>
          <w:rFonts w:ascii="Arial" w:eastAsia="Times New Roman" w:hAnsi="Arial" w:cs="Arial"/>
          <w:sz w:val="24"/>
          <w:szCs w:val="24"/>
        </w:rPr>
      </w:pPr>
    </w:p>
    <w:p w14:paraId="24AE6505" w14:textId="6B1A0635" w:rsidR="00890783" w:rsidRPr="00890783" w:rsidRDefault="00890783" w:rsidP="00890783">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Las estadí</w:t>
      </w:r>
      <w:r w:rsidRPr="00890783">
        <w:rPr>
          <w:rFonts w:ascii="Arial" w:eastAsia="Times New Roman" w:hAnsi="Arial" w:cs="Arial"/>
          <w:sz w:val="24"/>
          <w:szCs w:val="24"/>
        </w:rPr>
        <w:t>sticas y evidencias demuestran que el acc</w:t>
      </w:r>
      <w:r>
        <w:rPr>
          <w:rFonts w:ascii="Arial" w:eastAsia="Times New Roman" w:hAnsi="Arial" w:cs="Arial"/>
          <w:sz w:val="24"/>
          <w:szCs w:val="24"/>
        </w:rPr>
        <w:t>eso a la justicia y la condició</w:t>
      </w:r>
      <w:r w:rsidRPr="00890783">
        <w:rPr>
          <w:rFonts w:ascii="Arial" w:eastAsia="Times New Roman" w:hAnsi="Arial" w:cs="Arial"/>
          <w:sz w:val="24"/>
          <w:szCs w:val="24"/>
        </w:rPr>
        <w:t>n de las personas en cuanto a la vulnerabilidad de grupos com</w:t>
      </w:r>
      <w:r>
        <w:rPr>
          <w:rFonts w:ascii="Arial" w:eastAsia="Times New Roman" w:hAnsi="Arial" w:cs="Arial"/>
          <w:sz w:val="24"/>
          <w:szCs w:val="24"/>
        </w:rPr>
        <w:t>o: las mujeres, las y los jóvenes, las personas indígenas y los presos políticos, tiene una relació</w:t>
      </w:r>
      <w:r w:rsidRPr="00890783">
        <w:rPr>
          <w:rFonts w:ascii="Arial" w:eastAsia="Times New Roman" w:hAnsi="Arial" w:cs="Arial"/>
          <w:sz w:val="24"/>
          <w:szCs w:val="24"/>
        </w:rPr>
        <w:t>n inversa en el sistema de justicia, ya que pertenecer a estos grupos casi garantiza violaciones en procesos y derechos humanos.</w:t>
      </w:r>
    </w:p>
    <w:p w14:paraId="606D0348" w14:textId="77777777" w:rsidR="00890783" w:rsidRDefault="00890783" w:rsidP="00890783">
      <w:pPr>
        <w:shd w:val="clear" w:color="auto" w:fill="FFFFFF"/>
        <w:spacing w:after="0"/>
        <w:ind w:firstLine="720"/>
        <w:jc w:val="both"/>
        <w:rPr>
          <w:rFonts w:ascii="Arial" w:eastAsia="Times New Roman" w:hAnsi="Arial" w:cs="Arial"/>
          <w:sz w:val="24"/>
          <w:szCs w:val="24"/>
        </w:rPr>
      </w:pPr>
    </w:p>
    <w:p w14:paraId="516648EE" w14:textId="7A63BBD8" w:rsidR="00890783" w:rsidRDefault="00890783" w:rsidP="00890783">
      <w:pPr>
        <w:shd w:val="clear" w:color="auto" w:fill="FFFFFF"/>
        <w:spacing w:after="0"/>
        <w:ind w:firstLine="720"/>
        <w:jc w:val="both"/>
        <w:rPr>
          <w:rFonts w:ascii="Arial" w:eastAsia="Times New Roman" w:hAnsi="Arial" w:cs="Arial"/>
          <w:sz w:val="24"/>
          <w:szCs w:val="24"/>
        </w:rPr>
      </w:pPr>
      <w:r w:rsidRPr="00890783">
        <w:rPr>
          <w:rFonts w:ascii="Arial" w:eastAsia="Times New Roman" w:hAnsi="Arial" w:cs="Arial"/>
          <w:sz w:val="24"/>
          <w:szCs w:val="24"/>
        </w:rPr>
        <w:t>Para nadie es desconocido que la p</w:t>
      </w:r>
      <w:r>
        <w:rPr>
          <w:rFonts w:ascii="Arial" w:eastAsia="Times New Roman" w:hAnsi="Arial" w:cs="Arial"/>
          <w:sz w:val="24"/>
          <w:szCs w:val="24"/>
        </w:rPr>
        <w:t>ermanencia prolongada en prisión de personas en condición de marginació</w:t>
      </w:r>
      <w:r w:rsidRPr="00890783">
        <w:rPr>
          <w:rFonts w:ascii="Arial" w:eastAsia="Times New Roman" w:hAnsi="Arial" w:cs="Arial"/>
          <w:sz w:val="24"/>
          <w:szCs w:val="24"/>
        </w:rPr>
        <w:t>n, privadas de su libertad en un primer momento por cometer delitos no graves o de baja penalidad, puede fomentar que la delincuencia organizada con base en amenazas, induzca a estos grupos a continuar cometiendo delitos con mayor incidencia y gravedad.</w:t>
      </w:r>
    </w:p>
    <w:p w14:paraId="5F2A52FD" w14:textId="77777777" w:rsidR="00890783" w:rsidRPr="00890783" w:rsidRDefault="00890783" w:rsidP="00890783">
      <w:pPr>
        <w:shd w:val="clear" w:color="auto" w:fill="FFFFFF"/>
        <w:spacing w:after="0"/>
        <w:ind w:firstLine="720"/>
        <w:jc w:val="both"/>
        <w:rPr>
          <w:rFonts w:ascii="Arial" w:eastAsia="Times New Roman" w:hAnsi="Arial" w:cs="Arial"/>
          <w:sz w:val="24"/>
          <w:szCs w:val="24"/>
        </w:rPr>
      </w:pPr>
    </w:p>
    <w:p w14:paraId="7F107F70" w14:textId="1A2A324A" w:rsidR="00890783" w:rsidRDefault="00890783" w:rsidP="00890783">
      <w:pPr>
        <w:shd w:val="clear" w:color="auto" w:fill="FFFFFF"/>
        <w:spacing w:after="0"/>
        <w:ind w:firstLine="720"/>
        <w:jc w:val="both"/>
        <w:rPr>
          <w:rFonts w:ascii="Arial" w:eastAsia="Times New Roman" w:hAnsi="Arial" w:cs="Arial"/>
          <w:sz w:val="24"/>
          <w:szCs w:val="24"/>
        </w:rPr>
      </w:pPr>
      <w:r w:rsidRPr="00890783">
        <w:rPr>
          <w:rFonts w:ascii="Arial" w:eastAsia="Times New Roman" w:hAnsi="Arial" w:cs="Arial"/>
          <w:sz w:val="24"/>
          <w:szCs w:val="24"/>
        </w:rPr>
        <w:t xml:space="preserve">La amnistía al ser un acto del Poder Legislativo que ordena el olvido oficial de una o varias categorías de delitos, aboliendo los procesos comenzados o que han de iniciarse, o </w:t>
      </w:r>
      <w:r>
        <w:rPr>
          <w:rFonts w:ascii="Arial" w:eastAsia="Times New Roman" w:hAnsi="Arial" w:cs="Arial"/>
          <w:sz w:val="24"/>
          <w:szCs w:val="24"/>
        </w:rPr>
        <w:t>bien las condenas pronunciadas,</w:t>
      </w:r>
      <w:r>
        <w:rPr>
          <w:rStyle w:val="Refdenotaalpie"/>
          <w:rFonts w:ascii="Arial" w:eastAsia="Times New Roman" w:hAnsi="Arial" w:cs="Arial"/>
          <w:sz w:val="24"/>
          <w:szCs w:val="24"/>
        </w:rPr>
        <w:footnoteReference w:id="5"/>
      </w:r>
      <w:r w:rsidRPr="00890783">
        <w:rPr>
          <w:rFonts w:ascii="Arial" w:eastAsia="Times New Roman" w:hAnsi="Arial" w:cs="Arial"/>
          <w:sz w:val="24"/>
          <w:szCs w:val="24"/>
        </w:rPr>
        <w:t xml:space="preserve"> obliga a que las Legislaturas de los Estados a ejercer tal facultad de manera responsable y perfeccionar los ordenamientos legales.</w:t>
      </w:r>
    </w:p>
    <w:p w14:paraId="385E65C7" w14:textId="77777777" w:rsidR="00890783" w:rsidRDefault="00890783" w:rsidP="00890783">
      <w:pPr>
        <w:shd w:val="clear" w:color="auto" w:fill="FFFFFF"/>
        <w:spacing w:after="0"/>
        <w:ind w:firstLine="720"/>
        <w:jc w:val="both"/>
        <w:rPr>
          <w:rFonts w:ascii="Arial" w:eastAsia="Times New Roman" w:hAnsi="Arial" w:cs="Arial"/>
          <w:sz w:val="24"/>
          <w:szCs w:val="24"/>
        </w:rPr>
      </w:pPr>
    </w:p>
    <w:p w14:paraId="52861BBC" w14:textId="1CE57D12" w:rsidR="00890783" w:rsidRPr="00890783" w:rsidRDefault="00890783" w:rsidP="00890783">
      <w:pPr>
        <w:shd w:val="clear" w:color="auto" w:fill="FFFFFF"/>
        <w:spacing w:after="0"/>
        <w:ind w:firstLine="720"/>
        <w:jc w:val="both"/>
        <w:rPr>
          <w:rFonts w:ascii="Arial" w:eastAsia="Times New Roman" w:hAnsi="Arial" w:cs="Arial"/>
          <w:sz w:val="24"/>
          <w:szCs w:val="24"/>
        </w:rPr>
      </w:pPr>
      <w:r w:rsidRPr="00890783">
        <w:rPr>
          <w:rFonts w:ascii="Arial" w:eastAsia="Times New Roman" w:hAnsi="Arial" w:cs="Arial"/>
          <w:sz w:val="24"/>
          <w:szCs w:val="24"/>
        </w:rPr>
        <w:t>Tant</w:t>
      </w:r>
      <w:r>
        <w:rPr>
          <w:rFonts w:ascii="Arial" w:eastAsia="Times New Roman" w:hAnsi="Arial" w:cs="Arial"/>
          <w:sz w:val="24"/>
          <w:szCs w:val="24"/>
        </w:rPr>
        <w:t>o el Congreso de la Unión como el H. Congreso del Estado</w:t>
      </w:r>
      <w:r w:rsidRPr="00890783">
        <w:rPr>
          <w:rFonts w:ascii="Arial" w:eastAsia="Times New Roman" w:hAnsi="Arial" w:cs="Arial"/>
          <w:sz w:val="24"/>
          <w:szCs w:val="24"/>
        </w:rPr>
        <w:t>, en sus respectivas competencias, tienen la facultad de conceder amnistía por delitos. En el caso de nuestra Ent</w:t>
      </w:r>
      <w:r>
        <w:rPr>
          <w:rFonts w:ascii="Arial" w:eastAsia="Times New Roman" w:hAnsi="Arial" w:cs="Arial"/>
          <w:sz w:val="24"/>
          <w:szCs w:val="24"/>
        </w:rPr>
        <w:t>idad, con fundamento en el artículo 64, fracción XXV de la Constitución Polí</w:t>
      </w:r>
      <w:r w:rsidRPr="00890783">
        <w:rPr>
          <w:rFonts w:ascii="Arial" w:eastAsia="Times New Roman" w:hAnsi="Arial" w:cs="Arial"/>
          <w:sz w:val="24"/>
          <w:szCs w:val="24"/>
        </w:rPr>
        <w:t>t</w:t>
      </w:r>
      <w:r>
        <w:rPr>
          <w:rFonts w:ascii="Arial" w:eastAsia="Times New Roman" w:hAnsi="Arial" w:cs="Arial"/>
          <w:sz w:val="24"/>
          <w:szCs w:val="24"/>
        </w:rPr>
        <w:t>ica del Estado de Chihuahua</w:t>
      </w:r>
      <w:r w:rsidRPr="00890783">
        <w:rPr>
          <w:rFonts w:ascii="Arial" w:eastAsia="Times New Roman" w:hAnsi="Arial" w:cs="Arial"/>
          <w:sz w:val="24"/>
          <w:szCs w:val="24"/>
        </w:rPr>
        <w:t>, sin que a la fecha exista una legislación especializada local en la materia.</w:t>
      </w:r>
    </w:p>
    <w:p w14:paraId="2AFBCE6B" w14:textId="77777777" w:rsidR="00890783" w:rsidRDefault="00890783" w:rsidP="00890783">
      <w:pPr>
        <w:shd w:val="clear" w:color="auto" w:fill="FFFFFF"/>
        <w:spacing w:after="0"/>
        <w:ind w:firstLine="720"/>
        <w:jc w:val="both"/>
        <w:rPr>
          <w:rFonts w:ascii="Arial" w:eastAsia="Times New Roman" w:hAnsi="Arial" w:cs="Arial"/>
          <w:sz w:val="24"/>
          <w:szCs w:val="24"/>
        </w:rPr>
      </w:pPr>
    </w:p>
    <w:p w14:paraId="7DE2D9EE" w14:textId="15E01248" w:rsidR="00890783" w:rsidRPr="00890783" w:rsidRDefault="00890783" w:rsidP="00890783">
      <w:pPr>
        <w:shd w:val="clear" w:color="auto" w:fill="FFFFFF"/>
        <w:spacing w:after="0"/>
        <w:ind w:firstLine="720"/>
        <w:jc w:val="both"/>
        <w:rPr>
          <w:rFonts w:ascii="Arial" w:eastAsia="Times New Roman" w:hAnsi="Arial" w:cs="Arial"/>
          <w:sz w:val="24"/>
          <w:szCs w:val="24"/>
        </w:rPr>
      </w:pPr>
      <w:r w:rsidRPr="00890783">
        <w:rPr>
          <w:rFonts w:ascii="Arial" w:eastAsia="Times New Roman" w:hAnsi="Arial" w:cs="Arial"/>
          <w:sz w:val="24"/>
          <w:szCs w:val="24"/>
        </w:rPr>
        <w:t xml:space="preserve">La amnistía es una figura aceptada por organismos internacionales de derechos humanos y ante la falta de legislación local en </w:t>
      </w:r>
      <w:r>
        <w:rPr>
          <w:rFonts w:ascii="Arial" w:eastAsia="Times New Roman" w:hAnsi="Arial" w:cs="Arial"/>
          <w:sz w:val="24"/>
          <w:szCs w:val="24"/>
        </w:rPr>
        <w:t>la materia, propongo</w:t>
      </w:r>
      <w:r w:rsidRPr="00890783">
        <w:rPr>
          <w:rFonts w:ascii="Arial" w:eastAsia="Times New Roman" w:hAnsi="Arial" w:cs="Arial"/>
          <w:sz w:val="24"/>
          <w:szCs w:val="24"/>
        </w:rPr>
        <w:t xml:space="preserve"> expedir la Ley </w:t>
      </w:r>
      <w:r>
        <w:rPr>
          <w:rFonts w:ascii="Arial" w:eastAsia="Times New Roman" w:hAnsi="Arial" w:cs="Arial"/>
          <w:sz w:val="24"/>
          <w:szCs w:val="24"/>
        </w:rPr>
        <w:t>de Amnistía del Estado de Chihuahua</w:t>
      </w:r>
      <w:r w:rsidRPr="00890783">
        <w:rPr>
          <w:rFonts w:ascii="Arial" w:eastAsia="Times New Roman" w:hAnsi="Arial" w:cs="Arial"/>
          <w:sz w:val="24"/>
          <w:szCs w:val="24"/>
        </w:rPr>
        <w:t>.</w:t>
      </w:r>
    </w:p>
    <w:p w14:paraId="192A9F2A" w14:textId="77777777" w:rsidR="00890783" w:rsidRDefault="00890783" w:rsidP="00890783">
      <w:pPr>
        <w:shd w:val="clear" w:color="auto" w:fill="FFFFFF"/>
        <w:spacing w:after="0"/>
        <w:ind w:firstLine="720"/>
        <w:jc w:val="both"/>
        <w:rPr>
          <w:rFonts w:ascii="Arial" w:eastAsia="Times New Roman" w:hAnsi="Arial" w:cs="Arial"/>
          <w:sz w:val="24"/>
          <w:szCs w:val="24"/>
        </w:rPr>
      </w:pPr>
    </w:p>
    <w:p w14:paraId="1873678D" w14:textId="43EC914E" w:rsidR="00890783" w:rsidRDefault="00890783" w:rsidP="00890783">
      <w:pPr>
        <w:shd w:val="clear" w:color="auto" w:fill="FFFFFF"/>
        <w:spacing w:after="0"/>
        <w:ind w:firstLine="720"/>
        <w:jc w:val="both"/>
        <w:rPr>
          <w:rFonts w:ascii="Arial" w:eastAsia="Times New Roman" w:hAnsi="Arial" w:cs="Arial"/>
          <w:sz w:val="24"/>
          <w:szCs w:val="24"/>
        </w:rPr>
      </w:pPr>
      <w:r w:rsidRPr="00890783">
        <w:rPr>
          <w:rFonts w:ascii="Arial" w:eastAsia="Times New Roman" w:hAnsi="Arial" w:cs="Arial"/>
          <w:sz w:val="24"/>
          <w:szCs w:val="24"/>
        </w:rPr>
        <w:lastRenderedPageBreak/>
        <w:t>El proyecto de Decreto respeta derechos otorgados en la Ley de Amnistía</w:t>
      </w:r>
      <w:r>
        <w:rPr>
          <w:rFonts w:ascii="Arial" w:eastAsia="Times New Roman" w:hAnsi="Arial" w:cs="Arial"/>
          <w:sz w:val="24"/>
          <w:szCs w:val="24"/>
        </w:rPr>
        <w:t xml:space="preserve"> publicada en el Diario Oficial de la Federación el 22 de abril de 2020</w:t>
      </w:r>
      <w:r w:rsidRPr="00890783">
        <w:rPr>
          <w:rFonts w:ascii="Arial" w:eastAsia="Times New Roman" w:hAnsi="Arial" w:cs="Arial"/>
          <w:sz w:val="24"/>
          <w:szCs w:val="24"/>
        </w:rPr>
        <w:t xml:space="preserve"> y hace suyas las instituciones para su implementación, con sus respectivas adecuaciones para ordenar y definir con mayor claridad cuestiones como: supuestos para la aplicación, el procedimiento para solicitarlo, los tiempos de respuesta, atribuciones de l</w:t>
      </w:r>
      <w:r>
        <w:rPr>
          <w:rFonts w:ascii="Arial" w:eastAsia="Times New Roman" w:hAnsi="Arial" w:cs="Arial"/>
          <w:sz w:val="24"/>
          <w:szCs w:val="24"/>
        </w:rPr>
        <w:t>as autoridades que participaría</w:t>
      </w:r>
      <w:r w:rsidRPr="00890783">
        <w:rPr>
          <w:rFonts w:ascii="Arial" w:eastAsia="Times New Roman" w:hAnsi="Arial" w:cs="Arial"/>
          <w:sz w:val="24"/>
          <w:szCs w:val="24"/>
        </w:rPr>
        <w:t xml:space="preserve">n, entre </w:t>
      </w:r>
      <w:r>
        <w:rPr>
          <w:rFonts w:ascii="Arial" w:eastAsia="Times New Roman" w:hAnsi="Arial" w:cs="Arial"/>
          <w:sz w:val="24"/>
          <w:szCs w:val="24"/>
        </w:rPr>
        <w:t>otros. Con lo que la legislació</w:t>
      </w:r>
      <w:r w:rsidRPr="00890783">
        <w:rPr>
          <w:rFonts w:ascii="Arial" w:eastAsia="Times New Roman" w:hAnsi="Arial" w:cs="Arial"/>
          <w:sz w:val="24"/>
          <w:szCs w:val="24"/>
        </w:rPr>
        <w:t>n estatal se mantendría a la vanguardia y sería referente.</w:t>
      </w:r>
    </w:p>
    <w:p w14:paraId="658F3F91" w14:textId="77777777" w:rsidR="00890783" w:rsidRDefault="00890783" w:rsidP="00890783">
      <w:pPr>
        <w:shd w:val="clear" w:color="auto" w:fill="FFFFFF"/>
        <w:spacing w:after="0"/>
        <w:ind w:firstLine="720"/>
        <w:jc w:val="both"/>
        <w:rPr>
          <w:rFonts w:ascii="Arial" w:eastAsia="Times New Roman" w:hAnsi="Arial" w:cs="Arial"/>
          <w:sz w:val="24"/>
          <w:szCs w:val="24"/>
        </w:rPr>
      </w:pPr>
    </w:p>
    <w:p w14:paraId="43867C89" w14:textId="729B67C7" w:rsidR="00890783" w:rsidRDefault="00890783" w:rsidP="00890783">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Cabe señalar que la Ley de Amnistía, fue Iniciativa del Presidente de la Nación, Andrés Manuel López Obrador, para impulsar la búsqueda de la verdadera justicia para quienes, en razón de su situación socioeconómica, pudieron haber sido víctimas de un comportamiento perverso por parte de las autoridades de procuración e impartición de justicia. </w:t>
      </w:r>
    </w:p>
    <w:p w14:paraId="4EE9346E" w14:textId="77777777" w:rsidR="00890783" w:rsidRDefault="00890783" w:rsidP="00890783">
      <w:pPr>
        <w:shd w:val="clear" w:color="auto" w:fill="FFFFFF"/>
        <w:spacing w:after="0"/>
        <w:ind w:firstLine="720"/>
        <w:jc w:val="both"/>
        <w:rPr>
          <w:rFonts w:ascii="Arial" w:eastAsia="Times New Roman" w:hAnsi="Arial" w:cs="Arial"/>
          <w:sz w:val="24"/>
          <w:szCs w:val="24"/>
        </w:rPr>
      </w:pPr>
    </w:p>
    <w:p w14:paraId="6E0E059D" w14:textId="3ED69A8E" w:rsidR="00F2532B" w:rsidRDefault="00F2532B" w:rsidP="00F2532B">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Con una</w:t>
      </w:r>
      <w:r w:rsidRPr="00F2532B">
        <w:rPr>
          <w:rFonts w:ascii="Arial" w:eastAsia="Times New Roman" w:hAnsi="Arial" w:cs="Arial"/>
          <w:sz w:val="24"/>
          <w:szCs w:val="24"/>
        </w:rPr>
        <w:t xml:space="preserve"> Ley </w:t>
      </w:r>
      <w:r>
        <w:rPr>
          <w:rFonts w:ascii="Arial" w:eastAsia="Times New Roman" w:hAnsi="Arial" w:cs="Arial"/>
          <w:sz w:val="24"/>
          <w:szCs w:val="24"/>
        </w:rPr>
        <w:t>de Amnistía del Estado se beneficiaría</w:t>
      </w:r>
      <w:r w:rsidRPr="00F2532B">
        <w:rPr>
          <w:rFonts w:ascii="Arial" w:eastAsia="Times New Roman" w:hAnsi="Arial" w:cs="Arial"/>
          <w:sz w:val="24"/>
          <w:szCs w:val="24"/>
        </w:rPr>
        <w:t xml:space="preserve"> a los grupos poblacionales más vulnerables </w:t>
      </w:r>
      <w:r>
        <w:rPr>
          <w:rFonts w:ascii="Arial" w:eastAsia="Times New Roman" w:hAnsi="Arial" w:cs="Arial"/>
          <w:sz w:val="24"/>
          <w:szCs w:val="24"/>
        </w:rPr>
        <w:t xml:space="preserve">de nuestra entidad </w:t>
      </w:r>
      <w:r w:rsidRPr="00F2532B">
        <w:rPr>
          <w:rFonts w:ascii="Arial" w:eastAsia="Times New Roman" w:hAnsi="Arial" w:cs="Arial"/>
          <w:sz w:val="24"/>
          <w:szCs w:val="24"/>
        </w:rPr>
        <w:t xml:space="preserve">y, bajo ninguna circunstancia, </w:t>
      </w:r>
      <w:r>
        <w:rPr>
          <w:rFonts w:ascii="Arial" w:eastAsia="Times New Roman" w:hAnsi="Arial" w:cs="Arial"/>
          <w:sz w:val="24"/>
          <w:szCs w:val="24"/>
        </w:rPr>
        <w:t xml:space="preserve">-quiero resaltar- </w:t>
      </w:r>
      <w:r w:rsidRPr="00F2532B">
        <w:rPr>
          <w:rFonts w:ascii="Arial" w:eastAsia="Times New Roman" w:hAnsi="Arial" w:cs="Arial"/>
          <w:sz w:val="24"/>
          <w:szCs w:val="24"/>
        </w:rPr>
        <w:t>se otorgar</w:t>
      </w:r>
      <w:r>
        <w:rPr>
          <w:rFonts w:ascii="Arial" w:eastAsia="Times New Roman" w:hAnsi="Arial" w:cs="Arial"/>
          <w:sz w:val="24"/>
          <w:szCs w:val="24"/>
        </w:rPr>
        <w:t xml:space="preserve">ía este beneficio </w:t>
      </w:r>
      <w:r w:rsidRPr="00F2532B">
        <w:rPr>
          <w:rFonts w:ascii="Arial" w:eastAsia="Times New Roman" w:hAnsi="Arial" w:cs="Arial"/>
          <w:sz w:val="24"/>
          <w:szCs w:val="24"/>
        </w:rPr>
        <w:t>a quienes hayan cometido algún delito mayor o grave, sean reincidentes o delincan con habitualidad, porque estamos comprometidos con la protección a las víctimas y evita</w:t>
      </w:r>
      <w:r>
        <w:rPr>
          <w:rFonts w:ascii="Arial" w:eastAsia="Times New Roman" w:hAnsi="Arial" w:cs="Arial"/>
          <w:sz w:val="24"/>
          <w:szCs w:val="24"/>
        </w:rPr>
        <w:t xml:space="preserve">r a toda costa la </w:t>
      </w:r>
      <w:proofErr w:type="spellStart"/>
      <w:r>
        <w:rPr>
          <w:rFonts w:ascii="Arial" w:eastAsia="Times New Roman" w:hAnsi="Arial" w:cs="Arial"/>
          <w:sz w:val="24"/>
          <w:szCs w:val="24"/>
        </w:rPr>
        <w:t>revictimización</w:t>
      </w:r>
      <w:proofErr w:type="spellEnd"/>
      <w:r w:rsidRPr="00F2532B">
        <w:rPr>
          <w:rFonts w:ascii="Arial" w:eastAsia="Times New Roman" w:hAnsi="Arial" w:cs="Arial"/>
          <w:sz w:val="24"/>
          <w:szCs w:val="24"/>
        </w:rPr>
        <w:t>.</w:t>
      </w:r>
      <w:r>
        <w:rPr>
          <w:rFonts w:ascii="Arial" w:eastAsia="Times New Roman" w:hAnsi="Arial" w:cs="Arial"/>
          <w:sz w:val="24"/>
          <w:szCs w:val="24"/>
        </w:rPr>
        <w:t xml:space="preserve"> </w:t>
      </w:r>
    </w:p>
    <w:p w14:paraId="068CE5F9" w14:textId="77777777" w:rsidR="00F2532B" w:rsidRDefault="00F2532B" w:rsidP="00F2532B">
      <w:pPr>
        <w:shd w:val="clear" w:color="auto" w:fill="FFFFFF"/>
        <w:spacing w:after="0"/>
        <w:ind w:firstLine="720"/>
        <w:jc w:val="both"/>
        <w:rPr>
          <w:rFonts w:ascii="Arial" w:eastAsia="Times New Roman" w:hAnsi="Arial" w:cs="Arial"/>
          <w:sz w:val="24"/>
          <w:szCs w:val="24"/>
        </w:rPr>
      </w:pPr>
    </w:p>
    <w:p w14:paraId="665F33CF" w14:textId="7B920DF1" w:rsidR="00F2532B" w:rsidRDefault="00F2532B" w:rsidP="00F2532B">
      <w:pPr>
        <w:shd w:val="clear" w:color="auto" w:fill="FFFFFF"/>
        <w:spacing w:after="0"/>
        <w:ind w:firstLine="720"/>
        <w:jc w:val="both"/>
        <w:rPr>
          <w:rFonts w:ascii="Arial" w:eastAsia="Arial" w:hAnsi="Arial" w:cs="Arial"/>
          <w:sz w:val="24"/>
          <w:szCs w:val="24"/>
        </w:rPr>
      </w:pPr>
      <w:r>
        <w:rPr>
          <w:rFonts w:ascii="Arial" w:eastAsia="Times New Roman" w:hAnsi="Arial" w:cs="Arial"/>
          <w:sz w:val="24"/>
          <w:szCs w:val="24"/>
        </w:rPr>
        <w:t xml:space="preserve">¿Quiénes podrían acceder a este beneficio? </w:t>
      </w:r>
      <w:r>
        <w:rPr>
          <w:rFonts w:ascii="Arial" w:eastAsia="Arial" w:hAnsi="Arial" w:cs="Arial"/>
          <w:sz w:val="24"/>
          <w:szCs w:val="24"/>
        </w:rPr>
        <w:t>P</w:t>
      </w:r>
      <w:r w:rsidRPr="002F64D3">
        <w:rPr>
          <w:rFonts w:ascii="Arial" w:eastAsia="Arial" w:hAnsi="Arial" w:cs="Arial"/>
          <w:sz w:val="24"/>
          <w:szCs w:val="24"/>
        </w:rPr>
        <w:t>ersonas en contra de quienes se haya ejercitado o pudiere ejercitarse acción penal ante los tribu</w:t>
      </w:r>
      <w:r>
        <w:rPr>
          <w:rFonts w:ascii="Arial" w:eastAsia="Arial" w:hAnsi="Arial" w:cs="Arial"/>
          <w:sz w:val="24"/>
          <w:szCs w:val="24"/>
        </w:rPr>
        <w:t xml:space="preserve">nales del fuero común por los delitos de: </w:t>
      </w:r>
    </w:p>
    <w:p w14:paraId="0FAF8EB2" w14:textId="77777777" w:rsidR="00F2532B" w:rsidRDefault="00F2532B" w:rsidP="00F2532B">
      <w:pPr>
        <w:spacing w:after="0"/>
        <w:jc w:val="both"/>
        <w:rPr>
          <w:rFonts w:ascii="Arial" w:eastAsia="Arial" w:hAnsi="Arial" w:cs="Arial"/>
          <w:sz w:val="24"/>
          <w:szCs w:val="24"/>
        </w:rPr>
      </w:pPr>
    </w:p>
    <w:p w14:paraId="74411E36" w14:textId="171CED53" w:rsidR="00F2532B" w:rsidRPr="00F2532B" w:rsidRDefault="00F2532B" w:rsidP="00F2532B">
      <w:pPr>
        <w:pStyle w:val="Prrafodelista"/>
        <w:spacing w:after="0"/>
        <w:jc w:val="both"/>
        <w:rPr>
          <w:rFonts w:ascii="Arial" w:eastAsia="Arial" w:hAnsi="Arial" w:cs="Arial"/>
          <w:i/>
          <w:sz w:val="24"/>
          <w:szCs w:val="24"/>
        </w:rPr>
      </w:pPr>
      <w:r w:rsidRPr="00F2532B">
        <w:rPr>
          <w:rFonts w:ascii="Arial" w:eastAsia="Times New Roman" w:hAnsi="Arial" w:cs="Arial"/>
          <w:b/>
          <w:sz w:val="24"/>
          <w:szCs w:val="24"/>
        </w:rPr>
        <w:t>Aborto</w:t>
      </w:r>
      <w:r>
        <w:rPr>
          <w:rFonts w:ascii="Arial" w:eastAsia="Times New Roman" w:hAnsi="Arial" w:cs="Arial"/>
          <w:sz w:val="24"/>
          <w:szCs w:val="24"/>
        </w:rPr>
        <w:t>,</w:t>
      </w:r>
      <w:r w:rsidRPr="00F2532B">
        <w:rPr>
          <w:rFonts w:ascii="Arial" w:eastAsia="Times New Roman" w:hAnsi="Arial" w:cs="Arial"/>
          <w:sz w:val="24"/>
          <w:szCs w:val="24"/>
        </w:rPr>
        <w:t xml:space="preserve"> </w:t>
      </w:r>
      <w:r w:rsidRPr="00F2532B">
        <w:rPr>
          <w:rFonts w:ascii="Arial" w:eastAsia="Arial" w:hAnsi="Arial" w:cs="Arial"/>
          <w:sz w:val="24"/>
          <w:szCs w:val="24"/>
        </w:rPr>
        <w:t>en cualquiera de sus modalidades, previstas en el Código Penal del Estado</w:t>
      </w:r>
      <w:r>
        <w:rPr>
          <w:rFonts w:ascii="Arial" w:eastAsia="Arial" w:hAnsi="Arial" w:cs="Arial"/>
          <w:sz w:val="24"/>
          <w:szCs w:val="24"/>
        </w:rPr>
        <w:t xml:space="preserve">, </w:t>
      </w:r>
      <w:r w:rsidRPr="00F2532B">
        <w:rPr>
          <w:rFonts w:ascii="Arial" w:eastAsia="Arial" w:hAnsi="Arial" w:cs="Arial"/>
          <w:i/>
          <w:sz w:val="24"/>
          <w:szCs w:val="24"/>
        </w:rPr>
        <w:t>cuando se impute a la madre del producto por embarazo interrumpido; y cuando se impute a las y los médicos o las y los parteros, siempre que la conducta delictiva se haya llevado a cabo sin violencia y con consentimiento de la madre del producto del embarazo interrumpido.</w:t>
      </w:r>
    </w:p>
    <w:p w14:paraId="794C123A" w14:textId="77777777" w:rsidR="00F2532B" w:rsidRPr="00F2532B" w:rsidRDefault="00F2532B" w:rsidP="00F2532B">
      <w:pPr>
        <w:pStyle w:val="Prrafodelista"/>
        <w:rPr>
          <w:rFonts w:ascii="Arial" w:eastAsia="Arial" w:hAnsi="Arial" w:cs="Arial"/>
          <w:i/>
          <w:sz w:val="24"/>
          <w:szCs w:val="24"/>
        </w:rPr>
      </w:pPr>
    </w:p>
    <w:p w14:paraId="494F1100" w14:textId="2F27BD27" w:rsidR="00F2532B" w:rsidRDefault="00F2532B" w:rsidP="00F2532B">
      <w:pPr>
        <w:pStyle w:val="Prrafodelista"/>
        <w:spacing w:after="0"/>
        <w:jc w:val="both"/>
        <w:rPr>
          <w:rFonts w:ascii="Arial" w:eastAsia="Arial" w:hAnsi="Arial" w:cs="Arial"/>
          <w:sz w:val="24"/>
          <w:szCs w:val="24"/>
        </w:rPr>
      </w:pPr>
      <w:r>
        <w:rPr>
          <w:rFonts w:ascii="Arial" w:eastAsia="Arial" w:hAnsi="Arial" w:cs="Arial"/>
          <w:sz w:val="24"/>
          <w:szCs w:val="24"/>
        </w:rPr>
        <w:t xml:space="preserve">Por el delito de </w:t>
      </w:r>
      <w:r w:rsidRPr="00F2532B">
        <w:rPr>
          <w:rFonts w:ascii="Arial" w:eastAsia="Arial" w:hAnsi="Arial" w:cs="Arial"/>
          <w:b/>
          <w:sz w:val="24"/>
          <w:szCs w:val="24"/>
        </w:rPr>
        <w:t>robo simple</w:t>
      </w:r>
      <w:r w:rsidRPr="002F64D3">
        <w:rPr>
          <w:rFonts w:ascii="Arial" w:eastAsia="Arial" w:hAnsi="Arial" w:cs="Arial"/>
          <w:sz w:val="24"/>
          <w:szCs w:val="24"/>
        </w:rPr>
        <w:t>, cuando el valor de lo robado no exceda lo estipulado en la fracción I del artículo 208 del Código Penal del Estado.</w:t>
      </w:r>
    </w:p>
    <w:p w14:paraId="2E47A025" w14:textId="77777777" w:rsidR="00F2532B" w:rsidRDefault="00F2532B" w:rsidP="00F2532B">
      <w:pPr>
        <w:pStyle w:val="Prrafodelista"/>
        <w:spacing w:after="0"/>
        <w:jc w:val="both"/>
        <w:rPr>
          <w:rFonts w:ascii="Arial" w:eastAsia="Arial" w:hAnsi="Arial" w:cs="Arial"/>
          <w:sz w:val="24"/>
          <w:szCs w:val="24"/>
        </w:rPr>
      </w:pPr>
    </w:p>
    <w:p w14:paraId="4368C998" w14:textId="77777777" w:rsidR="00F2532B" w:rsidRPr="00F2532B" w:rsidRDefault="00F2532B" w:rsidP="00F2532B">
      <w:pPr>
        <w:pStyle w:val="Prrafodelista"/>
        <w:spacing w:after="0"/>
        <w:jc w:val="both"/>
        <w:rPr>
          <w:rFonts w:ascii="Arial" w:eastAsia="Arial" w:hAnsi="Arial" w:cs="Arial"/>
          <w:i/>
          <w:sz w:val="24"/>
          <w:szCs w:val="24"/>
        </w:rPr>
      </w:pPr>
      <w:r w:rsidRPr="002F64D3">
        <w:rPr>
          <w:rFonts w:ascii="Arial" w:eastAsia="Arial" w:hAnsi="Arial" w:cs="Arial"/>
          <w:sz w:val="24"/>
          <w:szCs w:val="24"/>
        </w:rPr>
        <w:t xml:space="preserve">Por el delito de </w:t>
      </w:r>
      <w:r w:rsidRPr="00F2532B">
        <w:rPr>
          <w:rFonts w:ascii="Arial" w:eastAsia="Arial" w:hAnsi="Arial" w:cs="Arial"/>
          <w:b/>
          <w:sz w:val="24"/>
          <w:szCs w:val="24"/>
        </w:rPr>
        <w:t xml:space="preserve">sedición </w:t>
      </w:r>
      <w:r w:rsidRPr="002F64D3">
        <w:rPr>
          <w:rFonts w:ascii="Arial" w:eastAsia="Arial" w:hAnsi="Arial" w:cs="Arial"/>
          <w:sz w:val="24"/>
          <w:szCs w:val="24"/>
        </w:rPr>
        <w:t xml:space="preserve">o porque hayan invitado, instigado o incitado a la comisión de otros delitos formando parte de grupos impulsados por razones políticas con el propósito de alterar la vida institucional, </w:t>
      </w:r>
      <w:r w:rsidRPr="00F2532B">
        <w:rPr>
          <w:rFonts w:ascii="Arial" w:eastAsia="Arial" w:hAnsi="Arial" w:cs="Arial"/>
          <w:i/>
          <w:sz w:val="24"/>
          <w:szCs w:val="24"/>
        </w:rPr>
        <w:t xml:space="preserve">siempre que no se trate de terrorismo y que en los hechos </w:t>
      </w:r>
      <w:r w:rsidRPr="00F2532B">
        <w:rPr>
          <w:rFonts w:ascii="Arial" w:eastAsia="Arial" w:hAnsi="Arial" w:cs="Arial"/>
          <w:i/>
          <w:sz w:val="24"/>
          <w:szCs w:val="24"/>
        </w:rPr>
        <w:lastRenderedPageBreak/>
        <w:t>no se haya producido la privación de la vida, lesiones graves a otra persona o se hayan empleado o utilizado armas de fuego.</w:t>
      </w:r>
    </w:p>
    <w:p w14:paraId="79CEC2C4" w14:textId="77777777" w:rsidR="00F2532B" w:rsidRDefault="00F2532B" w:rsidP="00F2532B">
      <w:pPr>
        <w:pStyle w:val="Prrafodelista"/>
        <w:spacing w:after="0"/>
        <w:jc w:val="both"/>
        <w:rPr>
          <w:rFonts w:ascii="Arial" w:eastAsia="Arial" w:hAnsi="Arial" w:cs="Arial"/>
          <w:sz w:val="24"/>
          <w:szCs w:val="24"/>
        </w:rPr>
      </w:pPr>
    </w:p>
    <w:p w14:paraId="1450AC7D" w14:textId="7C3A1DDD" w:rsidR="00F2532B" w:rsidRPr="00F2532B" w:rsidRDefault="00F2532B" w:rsidP="00F2532B">
      <w:pPr>
        <w:spacing w:after="0"/>
        <w:ind w:left="708"/>
        <w:jc w:val="both"/>
        <w:rPr>
          <w:rFonts w:ascii="Arial" w:eastAsia="Arial" w:hAnsi="Arial" w:cs="Arial"/>
          <w:sz w:val="24"/>
          <w:szCs w:val="24"/>
        </w:rPr>
      </w:pPr>
      <w:r w:rsidRPr="002F64D3">
        <w:rPr>
          <w:rFonts w:ascii="Arial" w:eastAsia="Arial" w:hAnsi="Arial" w:cs="Arial"/>
          <w:sz w:val="24"/>
          <w:szCs w:val="24"/>
        </w:rPr>
        <w:t>Se decreta</w:t>
      </w:r>
      <w:r>
        <w:rPr>
          <w:rFonts w:ascii="Arial" w:eastAsia="Arial" w:hAnsi="Arial" w:cs="Arial"/>
          <w:sz w:val="24"/>
          <w:szCs w:val="24"/>
        </w:rPr>
        <w:t>ría</w:t>
      </w:r>
      <w:r w:rsidRPr="002F64D3">
        <w:rPr>
          <w:rFonts w:ascii="Arial" w:eastAsia="Arial" w:hAnsi="Arial" w:cs="Arial"/>
          <w:sz w:val="24"/>
          <w:szCs w:val="24"/>
        </w:rPr>
        <w:t xml:space="preserve"> amnistía</w:t>
      </w:r>
      <w:r>
        <w:rPr>
          <w:rFonts w:ascii="Arial" w:eastAsia="Arial" w:hAnsi="Arial" w:cs="Arial"/>
          <w:sz w:val="24"/>
          <w:szCs w:val="24"/>
        </w:rPr>
        <w:t xml:space="preserve"> también,</w:t>
      </w:r>
      <w:r w:rsidRPr="002F64D3">
        <w:rPr>
          <w:rFonts w:ascii="Arial" w:eastAsia="Arial" w:hAnsi="Arial" w:cs="Arial"/>
          <w:sz w:val="24"/>
          <w:szCs w:val="24"/>
        </w:rPr>
        <w:t xml:space="preserve"> en favor de todas las </w:t>
      </w:r>
      <w:r w:rsidRPr="00F2532B">
        <w:rPr>
          <w:rFonts w:ascii="Arial" w:eastAsia="Arial" w:hAnsi="Arial" w:cs="Arial"/>
          <w:b/>
          <w:sz w:val="24"/>
          <w:szCs w:val="24"/>
        </w:rPr>
        <w:t>personas pertenecientes a los pueblos y comunidades indígenas</w:t>
      </w:r>
      <w:r w:rsidRPr="002F64D3">
        <w:rPr>
          <w:rFonts w:ascii="Arial" w:eastAsia="Arial" w:hAnsi="Arial" w:cs="Arial"/>
          <w:sz w:val="24"/>
          <w:szCs w:val="24"/>
        </w:rPr>
        <w:t xml:space="preserve"> a las que se haya ejercitado acción pena</w:t>
      </w:r>
      <w:r>
        <w:rPr>
          <w:rFonts w:ascii="Arial" w:eastAsia="Arial" w:hAnsi="Arial" w:cs="Arial"/>
          <w:sz w:val="24"/>
          <w:szCs w:val="24"/>
        </w:rPr>
        <w:t>l ante los tribunales del fuero común</w:t>
      </w:r>
      <w:r w:rsidRPr="002F64D3">
        <w:rPr>
          <w:rFonts w:ascii="Arial" w:eastAsia="Arial" w:hAnsi="Arial" w:cs="Arial"/>
          <w:sz w:val="24"/>
          <w:szCs w:val="24"/>
        </w:rPr>
        <w:t xml:space="preserve">, </w:t>
      </w:r>
      <w:r w:rsidRPr="00F2532B">
        <w:rPr>
          <w:rFonts w:ascii="Arial" w:eastAsia="Arial" w:hAnsi="Arial" w:cs="Arial"/>
          <w:b/>
          <w:sz w:val="24"/>
          <w:szCs w:val="24"/>
        </w:rPr>
        <w:t>que durante el proceso penal no se les haya garantizado el acceso a la jurisdicción en la lengua indígena nacional en que sea hablantes.</w:t>
      </w:r>
      <w:r>
        <w:rPr>
          <w:rFonts w:ascii="Arial" w:eastAsia="Arial" w:hAnsi="Arial" w:cs="Arial"/>
          <w:sz w:val="24"/>
          <w:szCs w:val="24"/>
        </w:rPr>
        <w:t xml:space="preserve"> </w:t>
      </w:r>
      <w:r w:rsidRPr="002F64D3">
        <w:rPr>
          <w:rFonts w:ascii="Arial" w:eastAsia="Arial" w:hAnsi="Arial" w:cs="Arial"/>
          <w:sz w:val="24"/>
          <w:szCs w:val="24"/>
        </w:rPr>
        <w:t>En los siguientes supuestos:</w:t>
      </w:r>
      <w:r>
        <w:rPr>
          <w:rFonts w:ascii="Arial" w:eastAsia="Arial" w:hAnsi="Arial" w:cs="Arial"/>
          <w:sz w:val="24"/>
          <w:szCs w:val="24"/>
        </w:rPr>
        <w:t xml:space="preserve"> </w:t>
      </w:r>
      <w:r w:rsidRPr="00F2532B">
        <w:rPr>
          <w:rFonts w:ascii="Arial" w:eastAsia="Arial" w:hAnsi="Arial" w:cs="Arial"/>
          <w:i/>
          <w:sz w:val="24"/>
          <w:szCs w:val="24"/>
        </w:rPr>
        <w:t>Por defender su tierra, agua, bosques y selvas; y cuando se compruebe que se encuentran en situación de extrema pobreza, o de extrema vulnerabilidad por su condición de exclusión y discriminación, por temor fundado o porque hayan sido obligados por la delincuencia organizada</w:t>
      </w:r>
      <w:r w:rsidRPr="00F2532B">
        <w:rPr>
          <w:rFonts w:ascii="Arial" w:eastAsia="Arial" w:hAnsi="Arial" w:cs="Arial"/>
          <w:sz w:val="24"/>
          <w:szCs w:val="24"/>
        </w:rPr>
        <w:t>.</w:t>
      </w:r>
    </w:p>
    <w:p w14:paraId="2D34FBCC" w14:textId="77777777" w:rsidR="00F2532B" w:rsidRPr="00F2532B" w:rsidRDefault="00F2532B" w:rsidP="00F2532B">
      <w:pPr>
        <w:shd w:val="clear" w:color="auto" w:fill="FFFFFF"/>
        <w:spacing w:after="0"/>
        <w:jc w:val="both"/>
        <w:rPr>
          <w:rFonts w:ascii="Arial" w:eastAsia="Times New Roman" w:hAnsi="Arial" w:cs="Arial"/>
          <w:sz w:val="24"/>
          <w:szCs w:val="24"/>
        </w:rPr>
      </w:pPr>
    </w:p>
    <w:p w14:paraId="638D329B" w14:textId="5C98A3AA" w:rsidR="00890783" w:rsidRDefault="00F2532B" w:rsidP="00F2532B">
      <w:pPr>
        <w:shd w:val="clear" w:color="auto" w:fill="FFFFFF"/>
        <w:spacing w:after="0"/>
        <w:ind w:firstLine="720"/>
        <w:jc w:val="both"/>
        <w:rPr>
          <w:rFonts w:ascii="Arial" w:eastAsia="Times New Roman" w:hAnsi="Arial" w:cs="Arial"/>
          <w:sz w:val="24"/>
          <w:szCs w:val="24"/>
        </w:rPr>
      </w:pPr>
      <w:r w:rsidRPr="00F2532B">
        <w:rPr>
          <w:rFonts w:ascii="Arial" w:eastAsia="Times New Roman" w:hAnsi="Arial" w:cs="Arial"/>
          <w:sz w:val="24"/>
          <w:szCs w:val="24"/>
        </w:rPr>
        <w:t>Para tener una estrategia integral exitosa en materia de seguridad y justicia, el diseño de políticas públicas debe estar dirigido a reducir la aplicación de penas que ameriten prisión, racionalizar las políticas de justicia penal y ampliar una serie de medidas sustitutivas posteriores a la sentencia para evitar el internamiento.</w:t>
      </w:r>
    </w:p>
    <w:p w14:paraId="66CB9EAD" w14:textId="77777777" w:rsidR="00F2532B" w:rsidRDefault="00F2532B" w:rsidP="00F2532B">
      <w:pPr>
        <w:shd w:val="clear" w:color="auto" w:fill="FFFFFF"/>
        <w:spacing w:after="0"/>
        <w:ind w:firstLine="720"/>
        <w:jc w:val="both"/>
        <w:rPr>
          <w:rFonts w:ascii="Arial" w:eastAsia="Times New Roman" w:hAnsi="Arial" w:cs="Arial"/>
          <w:sz w:val="24"/>
          <w:szCs w:val="24"/>
        </w:rPr>
      </w:pPr>
    </w:p>
    <w:p w14:paraId="2CFAF34D" w14:textId="4D87C6BB" w:rsidR="0023701B" w:rsidRDefault="00026528" w:rsidP="00026528">
      <w:pPr>
        <w:spacing w:after="0"/>
        <w:ind w:firstLine="708"/>
        <w:jc w:val="both"/>
        <w:rPr>
          <w:rFonts w:ascii="Arial" w:eastAsia="Times New Roman" w:hAnsi="Arial" w:cs="Arial"/>
          <w:sz w:val="24"/>
          <w:szCs w:val="24"/>
        </w:rPr>
      </w:pPr>
      <w:r>
        <w:rPr>
          <w:rFonts w:ascii="Arial" w:eastAsia="Times New Roman" w:hAnsi="Arial" w:cs="Arial"/>
          <w:sz w:val="24"/>
          <w:szCs w:val="24"/>
        </w:rPr>
        <w:t>Estoy consciente</w:t>
      </w:r>
      <w:r w:rsidRPr="00026528">
        <w:rPr>
          <w:rFonts w:ascii="Arial" w:eastAsia="Times New Roman" w:hAnsi="Arial" w:cs="Arial"/>
          <w:sz w:val="24"/>
          <w:szCs w:val="24"/>
        </w:rPr>
        <w:t xml:space="preserve"> que además de expedir una Ley de Amnistía, deben impulsarse reformas legislativas en tipos penales que violan o vulneran derechos humanos; tipos penales que han ocasionado uso excesivo de encarcelamiento; y, figuras que han afectado particularmente a personas en situación de pobreza o a grupos vulnerables.</w:t>
      </w:r>
    </w:p>
    <w:p w14:paraId="6CDFE06D" w14:textId="77777777" w:rsidR="00026528" w:rsidRDefault="00026528" w:rsidP="00026528">
      <w:pPr>
        <w:spacing w:after="0"/>
        <w:ind w:firstLine="708"/>
        <w:jc w:val="both"/>
        <w:rPr>
          <w:rFonts w:ascii="Arial" w:eastAsia="Times New Roman" w:hAnsi="Arial" w:cs="Arial"/>
          <w:sz w:val="24"/>
          <w:szCs w:val="24"/>
        </w:rPr>
      </w:pPr>
    </w:p>
    <w:p w14:paraId="63B1B666" w14:textId="2C2A5BC6" w:rsidR="00026528" w:rsidRDefault="00026528" w:rsidP="00026528">
      <w:pPr>
        <w:spacing w:after="0"/>
        <w:ind w:firstLine="708"/>
        <w:jc w:val="both"/>
        <w:rPr>
          <w:rFonts w:ascii="Arial" w:eastAsia="Times New Roman" w:hAnsi="Arial" w:cs="Arial"/>
          <w:sz w:val="24"/>
          <w:szCs w:val="24"/>
        </w:rPr>
      </w:pPr>
      <w:r w:rsidRPr="00026528">
        <w:rPr>
          <w:rFonts w:ascii="Arial" w:eastAsia="Times New Roman" w:hAnsi="Arial" w:cs="Arial"/>
          <w:sz w:val="24"/>
          <w:szCs w:val="24"/>
        </w:rPr>
        <w:t>El hacinamiento, las condiciones insalubres, la falta de servicios, la inadecuada aplicación de las políticas de readaptación social y la insuficiencia en la plantilla de p</w:t>
      </w:r>
      <w:r>
        <w:rPr>
          <w:rFonts w:ascii="Arial" w:eastAsia="Times New Roman" w:hAnsi="Arial" w:cs="Arial"/>
          <w:sz w:val="24"/>
          <w:szCs w:val="24"/>
        </w:rPr>
        <w:t>ersonal de seguridad y custodia</w:t>
      </w:r>
      <w:r>
        <w:rPr>
          <w:rStyle w:val="Refdenotaalpie"/>
          <w:rFonts w:ascii="Arial" w:eastAsia="Times New Roman" w:hAnsi="Arial" w:cs="Arial"/>
          <w:sz w:val="24"/>
          <w:szCs w:val="24"/>
        </w:rPr>
        <w:footnoteReference w:id="6"/>
      </w:r>
      <w:r w:rsidRPr="00026528">
        <w:rPr>
          <w:rFonts w:ascii="Arial" w:eastAsia="Times New Roman" w:hAnsi="Arial" w:cs="Arial"/>
          <w:sz w:val="24"/>
          <w:szCs w:val="24"/>
        </w:rPr>
        <w:t>, han motivado en reiteradas ocasiones recomendaciones de la Comisión Nacional de Derechos Hu</w:t>
      </w:r>
      <w:r>
        <w:rPr>
          <w:rFonts w:ascii="Arial" w:eastAsia="Times New Roman" w:hAnsi="Arial" w:cs="Arial"/>
          <w:sz w:val="24"/>
          <w:szCs w:val="24"/>
        </w:rPr>
        <w:t>manos y de la propia Comisión Estatal de los Derechos Humanos</w:t>
      </w:r>
      <w:r w:rsidRPr="00026528">
        <w:rPr>
          <w:rFonts w:ascii="Arial" w:eastAsia="Times New Roman" w:hAnsi="Arial" w:cs="Arial"/>
          <w:sz w:val="24"/>
          <w:szCs w:val="24"/>
        </w:rPr>
        <w:t>, y que en la mayoría de los casos no han sido atendidas</w:t>
      </w:r>
      <w:r>
        <w:rPr>
          <w:rFonts w:ascii="Arial" w:eastAsia="Times New Roman" w:hAnsi="Arial" w:cs="Arial"/>
          <w:sz w:val="24"/>
          <w:szCs w:val="24"/>
        </w:rPr>
        <w:t xml:space="preserve">. </w:t>
      </w:r>
    </w:p>
    <w:p w14:paraId="700F84E2" w14:textId="77777777" w:rsidR="00026528" w:rsidRDefault="00026528" w:rsidP="00026528">
      <w:pPr>
        <w:spacing w:after="0"/>
        <w:ind w:firstLine="708"/>
        <w:jc w:val="both"/>
        <w:rPr>
          <w:rFonts w:ascii="Arial" w:eastAsia="Times New Roman" w:hAnsi="Arial" w:cs="Arial"/>
          <w:sz w:val="24"/>
          <w:szCs w:val="24"/>
        </w:rPr>
      </w:pPr>
    </w:p>
    <w:p w14:paraId="7CEF00A4" w14:textId="14EB8009" w:rsidR="00026528" w:rsidRPr="00026528" w:rsidRDefault="00026528" w:rsidP="00026528">
      <w:pPr>
        <w:spacing w:after="0"/>
        <w:ind w:firstLine="708"/>
        <w:jc w:val="both"/>
        <w:rPr>
          <w:rFonts w:ascii="Arial" w:eastAsia="Times New Roman" w:hAnsi="Arial" w:cs="Arial"/>
          <w:sz w:val="24"/>
          <w:szCs w:val="24"/>
        </w:rPr>
      </w:pPr>
      <w:r>
        <w:rPr>
          <w:rFonts w:ascii="Arial" w:eastAsia="Times New Roman" w:hAnsi="Arial" w:cs="Arial"/>
          <w:sz w:val="24"/>
          <w:szCs w:val="24"/>
        </w:rPr>
        <w:t>L</w:t>
      </w:r>
      <w:r w:rsidRPr="00026528">
        <w:rPr>
          <w:rFonts w:ascii="Arial" w:eastAsia="Times New Roman" w:hAnsi="Arial" w:cs="Arial"/>
          <w:sz w:val="24"/>
          <w:szCs w:val="24"/>
        </w:rPr>
        <w:t>as políticas punitivas, las estrategias de seguridad basadas en la construcción de centros penitenciarios que terminan por ser escuelas del crimen, son sólo algunos ejemplos de que la readaptación social ha fallado y ha sido insuficiente, ya que agravan el entorno de violencia y delincuencia que vive</w:t>
      </w:r>
      <w:r>
        <w:rPr>
          <w:rFonts w:ascii="Arial" w:eastAsia="Times New Roman" w:hAnsi="Arial" w:cs="Arial"/>
          <w:sz w:val="24"/>
          <w:szCs w:val="24"/>
        </w:rPr>
        <w:t xml:space="preserve"> actualmente el Estado</w:t>
      </w:r>
      <w:r w:rsidRPr="00026528">
        <w:rPr>
          <w:rFonts w:ascii="Arial" w:eastAsia="Times New Roman" w:hAnsi="Arial" w:cs="Arial"/>
          <w:sz w:val="24"/>
          <w:szCs w:val="24"/>
        </w:rPr>
        <w:t xml:space="preserve">, pero sobre todo, tomando en cuenta </w:t>
      </w:r>
      <w:r w:rsidRPr="00026528">
        <w:rPr>
          <w:rFonts w:ascii="Arial" w:eastAsia="Times New Roman" w:hAnsi="Arial" w:cs="Arial"/>
          <w:sz w:val="24"/>
          <w:szCs w:val="24"/>
        </w:rPr>
        <w:lastRenderedPageBreak/>
        <w:t>que quienes permanecen privados de su libertad y que en su mayoría no han podido tener acceso a una defensa adecuada por su condición de vulnerabilidad, compurgando penas con verdaderos sujetos del delito quienes comprobadamente les instruyen y obligan a delinquir cuando pueden obtener su libertad, es decir, estamos ante una contaminación criminal.</w:t>
      </w:r>
    </w:p>
    <w:p w14:paraId="299B8ED8" w14:textId="77777777" w:rsidR="00026528" w:rsidRDefault="00026528" w:rsidP="00026528">
      <w:pPr>
        <w:spacing w:after="0"/>
        <w:ind w:firstLine="708"/>
        <w:jc w:val="both"/>
        <w:rPr>
          <w:rFonts w:ascii="Arial" w:eastAsia="Times New Roman" w:hAnsi="Arial" w:cs="Arial"/>
          <w:sz w:val="24"/>
          <w:szCs w:val="24"/>
        </w:rPr>
      </w:pPr>
    </w:p>
    <w:p w14:paraId="77F899B2" w14:textId="46EA9DF7" w:rsidR="00026528" w:rsidRDefault="00026528" w:rsidP="00026528">
      <w:pPr>
        <w:spacing w:after="0"/>
        <w:ind w:firstLine="708"/>
        <w:jc w:val="both"/>
        <w:rPr>
          <w:rFonts w:ascii="Arial" w:eastAsia="Times New Roman" w:hAnsi="Arial" w:cs="Arial"/>
          <w:sz w:val="24"/>
          <w:szCs w:val="24"/>
        </w:rPr>
      </w:pPr>
      <w:r w:rsidRPr="00026528">
        <w:rPr>
          <w:rFonts w:ascii="Arial" w:eastAsia="Times New Roman" w:hAnsi="Arial" w:cs="Arial"/>
          <w:sz w:val="24"/>
          <w:szCs w:val="24"/>
        </w:rPr>
        <w:t xml:space="preserve">Existen muchos factores que hacen necesario instituir la figura de la amnistía en la </w:t>
      </w:r>
      <w:r>
        <w:rPr>
          <w:rFonts w:ascii="Arial" w:eastAsia="Times New Roman" w:hAnsi="Arial" w:cs="Arial"/>
          <w:sz w:val="24"/>
          <w:szCs w:val="24"/>
        </w:rPr>
        <w:t>legislación del Estado</w:t>
      </w:r>
      <w:r w:rsidRPr="00026528">
        <w:rPr>
          <w:rFonts w:ascii="Arial" w:eastAsia="Times New Roman" w:hAnsi="Arial" w:cs="Arial"/>
          <w:sz w:val="24"/>
          <w:szCs w:val="24"/>
        </w:rPr>
        <w:t>, pero por la situación que estamos viviendo en el mundo entero respecto a la contingencia por el brote de COVID 19 y a la consecuente urgencia para acelerar la liberación de personas por el alto riesgo de contagio que ocasionan las condiciones de hacinamiento, insalubridad y falta de servicios en los centros penitenciarios, es el momento oportuno de hacerlo.</w:t>
      </w:r>
    </w:p>
    <w:p w14:paraId="31BAD749" w14:textId="77777777" w:rsidR="00026528" w:rsidRPr="00026528" w:rsidRDefault="00026528" w:rsidP="00026528">
      <w:pPr>
        <w:spacing w:after="0"/>
        <w:ind w:firstLine="708"/>
        <w:jc w:val="both"/>
        <w:rPr>
          <w:rFonts w:ascii="Arial" w:eastAsia="Times New Roman" w:hAnsi="Arial" w:cs="Arial"/>
          <w:sz w:val="24"/>
          <w:szCs w:val="24"/>
        </w:rPr>
      </w:pPr>
    </w:p>
    <w:p w14:paraId="172D4744" w14:textId="68E4D587" w:rsidR="00026528" w:rsidRDefault="0045252E" w:rsidP="00026528">
      <w:pPr>
        <w:spacing w:after="0"/>
        <w:ind w:firstLine="708"/>
        <w:jc w:val="both"/>
        <w:rPr>
          <w:rFonts w:ascii="Arial" w:eastAsia="Times New Roman" w:hAnsi="Arial" w:cs="Arial"/>
          <w:sz w:val="24"/>
          <w:szCs w:val="24"/>
        </w:rPr>
      </w:pPr>
      <w:r>
        <w:rPr>
          <w:rFonts w:ascii="Arial" w:eastAsia="Times New Roman" w:hAnsi="Arial" w:cs="Arial"/>
          <w:sz w:val="24"/>
          <w:szCs w:val="24"/>
        </w:rPr>
        <w:t>Estoy segura</w:t>
      </w:r>
      <w:r w:rsidR="00026528" w:rsidRPr="00026528">
        <w:rPr>
          <w:rFonts w:ascii="Arial" w:eastAsia="Times New Roman" w:hAnsi="Arial" w:cs="Arial"/>
          <w:sz w:val="24"/>
          <w:szCs w:val="24"/>
        </w:rPr>
        <w:t xml:space="preserve"> que es tiempo para tomar decisiones responsables, justas y oportunas. Retomemos los ejemplos para despresurizar cárceles que se están gestando en el mundo debido a la pandemia por COVID-19, entre los que podemos mencionar a Irán, que liberó a ochenta y cinco mil personas; a los Ángeles, en donde se liberaron a seiscientas setenta y ocho personas; a Ohio, donde ordenaron la liberación de detenidos en sus cár</w:t>
      </w:r>
      <w:r w:rsidR="00026528">
        <w:rPr>
          <w:rFonts w:ascii="Arial" w:eastAsia="Times New Roman" w:hAnsi="Arial" w:cs="Arial"/>
          <w:sz w:val="24"/>
          <w:szCs w:val="24"/>
        </w:rPr>
        <w:t>celes municipales; entre otros.</w:t>
      </w:r>
      <w:r w:rsidR="00026528">
        <w:rPr>
          <w:rStyle w:val="Refdenotaalpie"/>
          <w:rFonts w:ascii="Arial" w:eastAsia="Times New Roman" w:hAnsi="Arial" w:cs="Arial"/>
          <w:sz w:val="24"/>
          <w:szCs w:val="24"/>
        </w:rPr>
        <w:footnoteReference w:id="7"/>
      </w:r>
    </w:p>
    <w:p w14:paraId="2DE099B3" w14:textId="77777777" w:rsidR="0045252E" w:rsidRDefault="0045252E" w:rsidP="00026528">
      <w:pPr>
        <w:spacing w:after="0"/>
        <w:ind w:firstLine="708"/>
        <w:jc w:val="both"/>
        <w:rPr>
          <w:rFonts w:ascii="Arial" w:eastAsia="Times New Roman" w:hAnsi="Arial" w:cs="Arial"/>
          <w:sz w:val="24"/>
          <w:szCs w:val="24"/>
        </w:rPr>
      </w:pPr>
    </w:p>
    <w:p w14:paraId="3254A365" w14:textId="3A74B710" w:rsidR="0023701B" w:rsidRPr="0045252E" w:rsidRDefault="0045252E" w:rsidP="0045252E">
      <w:pPr>
        <w:spacing w:after="0"/>
        <w:ind w:firstLine="708"/>
        <w:jc w:val="both"/>
        <w:rPr>
          <w:rFonts w:ascii="Arial" w:eastAsia="Times New Roman" w:hAnsi="Arial" w:cs="Arial"/>
          <w:sz w:val="24"/>
          <w:szCs w:val="24"/>
        </w:rPr>
      </w:pPr>
      <w:r>
        <w:rPr>
          <w:rFonts w:ascii="Arial" w:eastAsia="Times New Roman" w:hAnsi="Arial" w:cs="Arial"/>
          <w:sz w:val="24"/>
          <w:szCs w:val="24"/>
        </w:rPr>
        <w:t xml:space="preserve">Con la aprobación de esta Ley se podrá subsanar la injusticia que provocan la pobreza, la marginación y la exclusión social, provocando que mujeres, jóvenes e indígenas estén en prisión por delitos menores. Es por lo anteriormente expuesto, que </w:t>
      </w:r>
      <w:r w:rsidR="00334AA2">
        <w:rPr>
          <w:rFonts w:ascii="Arial" w:eastAsia="Arial" w:hAnsi="Arial" w:cs="Arial"/>
          <w:sz w:val="24"/>
          <w:szCs w:val="24"/>
        </w:rPr>
        <w:t>someto</w:t>
      </w:r>
      <w:r w:rsidR="0023701B" w:rsidRPr="00140CF0">
        <w:rPr>
          <w:rFonts w:ascii="Arial" w:eastAsia="Arial" w:hAnsi="Arial" w:cs="Arial"/>
          <w:sz w:val="24"/>
          <w:szCs w:val="24"/>
        </w:rPr>
        <w:t xml:space="preserve"> a consideración de esta </w:t>
      </w:r>
      <w:r w:rsidR="0023701B">
        <w:rPr>
          <w:rFonts w:ascii="Arial" w:eastAsia="Arial" w:hAnsi="Arial" w:cs="Arial"/>
          <w:sz w:val="24"/>
          <w:szCs w:val="24"/>
        </w:rPr>
        <w:t>representación popular el siguiente Proyecto de:</w:t>
      </w:r>
    </w:p>
    <w:p w14:paraId="2ADFC2F5" w14:textId="16E07AB2" w:rsidR="0023701B" w:rsidRDefault="0023701B" w:rsidP="0023701B">
      <w:pPr>
        <w:spacing w:after="0"/>
        <w:rPr>
          <w:rFonts w:ascii="Arial" w:eastAsia="Arial" w:hAnsi="Arial" w:cs="Arial"/>
          <w:b/>
          <w:sz w:val="24"/>
          <w:szCs w:val="24"/>
        </w:rPr>
      </w:pPr>
    </w:p>
    <w:p w14:paraId="2A9FBA6E" w14:textId="77777777" w:rsidR="0045252E" w:rsidRDefault="0045252E" w:rsidP="0023701B">
      <w:pPr>
        <w:spacing w:after="0"/>
        <w:rPr>
          <w:rFonts w:ascii="Arial" w:eastAsia="Arial" w:hAnsi="Arial" w:cs="Arial"/>
          <w:b/>
          <w:sz w:val="24"/>
          <w:szCs w:val="24"/>
        </w:rPr>
      </w:pPr>
    </w:p>
    <w:p w14:paraId="6546F9AF" w14:textId="77777777" w:rsidR="0023701B" w:rsidRDefault="0023701B" w:rsidP="00215161">
      <w:pPr>
        <w:spacing w:after="0"/>
        <w:jc w:val="center"/>
        <w:rPr>
          <w:rFonts w:ascii="Arial" w:eastAsia="Arial" w:hAnsi="Arial" w:cs="Arial"/>
          <w:b/>
          <w:sz w:val="24"/>
          <w:szCs w:val="24"/>
        </w:rPr>
      </w:pPr>
      <w:r>
        <w:rPr>
          <w:rFonts w:ascii="Arial" w:eastAsia="Arial" w:hAnsi="Arial" w:cs="Arial"/>
          <w:b/>
          <w:sz w:val="24"/>
          <w:szCs w:val="24"/>
        </w:rPr>
        <w:t>DECRETO</w:t>
      </w:r>
    </w:p>
    <w:p w14:paraId="6EE58FC1" w14:textId="77777777" w:rsidR="0023701B" w:rsidRDefault="0023701B" w:rsidP="0023701B">
      <w:pPr>
        <w:spacing w:after="0"/>
        <w:jc w:val="both"/>
        <w:rPr>
          <w:rFonts w:ascii="Arial" w:eastAsia="Arial" w:hAnsi="Arial" w:cs="Arial"/>
          <w:sz w:val="24"/>
          <w:szCs w:val="24"/>
        </w:rPr>
      </w:pPr>
    </w:p>
    <w:p w14:paraId="77C8CF81" w14:textId="77777777" w:rsidR="0023701B" w:rsidRDefault="0023701B" w:rsidP="0023701B">
      <w:pPr>
        <w:spacing w:after="0"/>
        <w:jc w:val="both"/>
        <w:rPr>
          <w:rFonts w:ascii="Arial" w:eastAsia="Arial" w:hAnsi="Arial" w:cs="Arial"/>
          <w:sz w:val="24"/>
          <w:szCs w:val="24"/>
        </w:rPr>
      </w:pPr>
    </w:p>
    <w:p w14:paraId="6DCD7362" w14:textId="36954111" w:rsidR="0023701B" w:rsidRDefault="009A4C7E" w:rsidP="0023701B">
      <w:pPr>
        <w:spacing w:after="0"/>
        <w:jc w:val="both"/>
        <w:rPr>
          <w:rFonts w:ascii="Arial" w:eastAsia="Arial" w:hAnsi="Arial" w:cs="Arial"/>
          <w:sz w:val="24"/>
          <w:szCs w:val="24"/>
        </w:rPr>
      </w:pPr>
      <w:r>
        <w:rPr>
          <w:rFonts w:ascii="Arial" w:eastAsia="Arial" w:hAnsi="Arial" w:cs="Arial"/>
          <w:b/>
          <w:sz w:val="24"/>
          <w:szCs w:val="24"/>
        </w:rPr>
        <w:t>ARTÍCULO ÚNICO</w:t>
      </w:r>
      <w:r w:rsidR="0023701B">
        <w:rPr>
          <w:rFonts w:ascii="Arial" w:eastAsia="Arial" w:hAnsi="Arial" w:cs="Arial"/>
          <w:b/>
          <w:sz w:val="24"/>
          <w:szCs w:val="24"/>
        </w:rPr>
        <w:t>.-</w:t>
      </w:r>
      <w:r w:rsidR="00334AA2">
        <w:rPr>
          <w:rFonts w:ascii="Arial" w:eastAsia="Arial" w:hAnsi="Arial" w:cs="Arial"/>
          <w:sz w:val="24"/>
          <w:szCs w:val="24"/>
        </w:rPr>
        <w:t xml:space="preserve"> Se </w:t>
      </w:r>
      <w:r w:rsidR="002F64D3">
        <w:rPr>
          <w:rFonts w:ascii="Arial" w:eastAsia="Arial" w:hAnsi="Arial" w:cs="Arial"/>
          <w:sz w:val="24"/>
          <w:szCs w:val="24"/>
        </w:rPr>
        <w:t>expide la Ley de Amnistía del Estado de Chihuahua, para quedar redactada</w:t>
      </w:r>
      <w:r w:rsidR="0023701B">
        <w:rPr>
          <w:rFonts w:ascii="Arial" w:eastAsia="Arial" w:hAnsi="Arial" w:cs="Arial"/>
          <w:sz w:val="24"/>
          <w:szCs w:val="24"/>
        </w:rPr>
        <w:t xml:space="preserve"> de la siguiente manera:  </w:t>
      </w:r>
    </w:p>
    <w:p w14:paraId="3F70A558" w14:textId="77777777" w:rsidR="0023701B" w:rsidRDefault="0023701B" w:rsidP="0023701B">
      <w:pPr>
        <w:spacing w:after="0"/>
        <w:jc w:val="both"/>
        <w:rPr>
          <w:rFonts w:ascii="Arial" w:eastAsia="Arial" w:hAnsi="Arial" w:cs="Arial"/>
          <w:sz w:val="24"/>
          <w:szCs w:val="24"/>
        </w:rPr>
      </w:pPr>
    </w:p>
    <w:p w14:paraId="5C6A6644" w14:textId="77777777" w:rsidR="002F64D3" w:rsidRDefault="002F64D3" w:rsidP="002F64D3">
      <w:pPr>
        <w:spacing w:after="0" w:line="240" w:lineRule="auto"/>
        <w:jc w:val="center"/>
        <w:rPr>
          <w:rFonts w:ascii="Arial" w:eastAsia="Arial" w:hAnsi="Arial" w:cs="Arial"/>
          <w:b/>
          <w:sz w:val="24"/>
          <w:szCs w:val="24"/>
        </w:rPr>
      </w:pPr>
    </w:p>
    <w:p w14:paraId="5A90178E" w14:textId="57EC4260" w:rsidR="002F64D3" w:rsidRPr="002F64D3" w:rsidRDefault="002F64D3" w:rsidP="002F64D3">
      <w:pPr>
        <w:spacing w:after="0" w:line="240" w:lineRule="auto"/>
        <w:jc w:val="center"/>
        <w:rPr>
          <w:rFonts w:ascii="Arial" w:eastAsia="Arial" w:hAnsi="Arial" w:cs="Arial"/>
          <w:b/>
          <w:sz w:val="24"/>
          <w:szCs w:val="24"/>
        </w:rPr>
      </w:pPr>
      <w:r>
        <w:rPr>
          <w:rFonts w:ascii="Arial" w:eastAsia="Arial" w:hAnsi="Arial" w:cs="Arial"/>
          <w:b/>
          <w:sz w:val="24"/>
          <w:szCs w:val="24"/>
        </w:rPr>
        <w:t>LEY DE AMNISTIA D</w:t>
      </w:r>
      <w:r w:rsidRPr="002F64D3">
        <w:rPr>
          <w:rFonts w:ascii="Arial" w:eastAsia="Arial" w:hAnsi="Arial" w:cs="Arial"/>
          <w:b/>
          <w:sz w:val="24"/>
          <w:szCs w:val="24"/>
        </w:rPr>
        <w:t>EL</w:t>
      </w:r>
      <w:r>
        <w:rPr>
          <w:rFonts w:ascii="Arial" w:eastAsia="Arial" w:hAnsi="Arial" w:cs="Arial"/>
          <w:b/>
          <w:sz w:val="24"/>
          <w:szCs w:val="24"/>
        </w:rPr>
        <w:t xml:space="preserve"> ESTADO DE CHIHUAHUA</w:t>
      </w:r>
    </w:p>
    <w:p w14:paraId="474AD90C" w14:textId="77777777" w:rsidR="002F64D3" w:rsidRDefault="002F64D3" w:rsidP="002F64D3">
      <w:pPr>
        <w:spacing w:after="0" w:line="240" w:lineRule="auto"/>
        <w:jc w:val="both"/>
        <w:rPr>
          <w:rFonts w:ascii="Arial" w:eastAsia="Arial" w:hAnsi="Arial" w:cs="Arial"/>
          <w:b/>
          <w:sz w:val="24"/>
          <w:szCs w:val="24"/>
        </w:rPr>
      </w:pPr>
    </w:p>
    <w:p w14:paraId="1DBB488D" w14:textId="77777777" w:rsidR="002F64D3" w:rsidRDefault="002F64D3" w:rsidP="002F64D3">
      <w:pPr>
        <w:spacing w:after="0"/>
        <w:jc w:val="both"/>
        <w:rPr>
          <w:rFonts w:ascii="Arial" w:eastAsia="Arial" w:hAnsi="Arial" w:cs="Arial"/>
          <w:b/>
          <w:sz w:val="24"/>
          <w:szCs w:val="24"/>
        </w:rPr>
      </w:pPr>
    </w:p>
    <w:p w14:paraId="1726CBE4" w14:textId="3A6460A9" w:rsidR="002F64D3" w:rsidRPr="002F64D3" w:rsidRDefault="002F64D3" w:rsidP="002F64D3">
      <w:pPr>
        <w:spacing w:after="0"/>
        <w:jc w:val="both"/>
        <w:rPr>
          <w:rFonts w:ascii="Arial" w:eastAsia="Arial" w:hAnsi="Arial" w:cs="Arial"/>
          <w:sz w:val="24"/>
          <w:szCs w:val="24"/>
        </w:rPr>
      </w:pPr>
      <w:r>
        <w:rPr>
          <w:rFonts w:ascii="Arial" w:eastAsia="Arial" w:hAnsi="Arial" w:cs="Arial"/>
          <w:b/>
          <w:sz w:val="24"/>
          <w:szCs w:val="24"/>
        </w:rPr>
        <w:t>Artículo 1</w:t>
      </w:r>
      <w:r w:rsidRPr="002F64D3">
        <w:rPr>
          <w:rFonts w:ascii="Arial" w:eastAsia="Arial" w:hAnsi="Arial" w:cs="Arial"/>
          <w:b/>
          <w:sz w:val="24"/>
          <w:szCs w:val="24"/>
        </w:rPr>
        <w:t xml:space="preserve">.- </w:t>
      </w:r>
      <w:r w:rsidRPr="002F64D3">
        <w:rPr>
          <w:rFonts w:ascii="Arial" w:eastAsia="Arial" w:hAnsi="Arial" w:cs="Arial"/>
          <w:sz w:val="24"/>
          <w:szCs w:val="24"/>
        </w:rPr>
        <w:t xml:space="preserve">Se decreta amnistía en favor de todas las personas en contra de quienes se haya ejercitado o pudiere ejercitarse acción penal ante los tribunales del fuero común del Estado </w:t>
      </w:r>
      <w:r>
        <w:rPr>
          <w:rFonts w:ascii="Arial" w:eastAsia="Arial" w:hAnsi="Arial" w:cs="Arial"/>
          <w:sz w:val="24"/>
          <w:szCs w:val="24"/>
        </w:rPr>
        <w:t>de Chihuahua</w:t>
      </w:r>
      <w:r w:rsidRPr="002F64D3">
        <w:rPr>
          <w:rFonts w:ascii="Arial" w:eastAsia="Arial" w:hAnsi="Arial" w:cs="Arial"/>
          <w:sz w:val="24"/>
          <w:szCs w:val="24"/>
        </w:rPr>
        <w:t>, que no sean reincidente respecto del delito por el que están indiciadas, por los delitos cometidos antes de la fecha de entrada en vigor de la presente Ley, en los siguientes supuestos:</w:t>
      </w:r>
    </w:p>
    <w:p w14:paraId="35DB19D7" w14:textId="77777777" w:rsidR="002F64D3" w:rsidRPr="002F64D3" w:rsidRDefault="002F64D3" w:rsidP="002F64D3">
      <w:pPr>
        <w:spacing w:after="0"/>
        <w:jc w:val="both"/>
        <w:rPr>
          <w:rFonts w:ascii="Arial" w:eastAsia="Arial" w:hAnsi="Arial" w:cs="Arial"/>
          <w:sz w:val="24"/>
          <w:szCs w:val="24"/>
        </w:rPr>
      </w:pPr>
    </w:p>
    <w:p w14:paraId="36C666BE" w14:textId="0E8EC41D" w:rsidR="002F64D3" w:rsidRDefault="002F64D3" w:rsidP="00491009">
      <w:pPr>
        <w:pStyle w:val="Prrafodelista"/>
        <w:numPr>
          <w:ilvl w:val="0"/>
          <w:numId w:val="13"/>
        </w:numPr>
        <w:spacing w:after="0"/>
        <w:jc w:val="both"/>
        <w:rPr>
          <w:rFonts w:ascii="Arial" w:eastAsia="Arial" w:hAnsi="Arial" w:cs="Arial"/>
          <w:sz w:val="24"/>
          <w:szCs w:val="24"/>
        </w:rPr>
      </w:pPr>
      <w:r w:rsidRPr="002F64D3">
        <w:rPr>
          <w:rFonts w:ascii="Arial" w:eastAsia="Arial" w:hAnsi="Arial" w:cs="Arial"/>
          <w:sz w:val="24"/>
          <w:szCs w:val="24"/>
        </w:rPr>
        <w:t>Por el delito de aborto, en cualquiera de sus modalidades, previstas en el Código Penal del Estado, cuando:</w:t>
      </w:r>
    </w:p>
    <w:p w14:paraId="66D1FB5C" w14:textId="77777777" w:rsidR="002F64D3" w:rsidRPr="002F64D3" w:rsidRDefault="002F64D3" w:rsidP="002F64D3">
      <w:pPr>
        <w:pStyle w:val="Prrafodelista"/>
        <w:spacing w:after="0"/>
        <w:jc w:val="both"/>
        <w:rPr>
          <w:rFonts w:ascii="Arial" w:eastAsia="Arial" w:hAnsi="Arial" w:cs="Arial"/>
          <w:sz w:val="24"/>
          <w:szCs w:val="24"/>
        </w:rPr>
      </w:pPr>
    </w:p>
    <w:p w14:paraId="74604B81" w14:textId="1A8A726B" w:rsidR="002F64D3" w:rsidRDefault="002F64D3" w:rsidP="00491009">
      <w:pPr>
        <w:pStyle w:val="Prrafodelista"/>
        <w:numPr>
          <w:ilvl w:val="1"/>
          <w:numId w:val="13"/>
        </w:numPr>
        <w:spacing w:after="0"/>
        <w:jc w:val="both"/>
        <w:rPr>
          <w:rFonts w:ascii="Arial" w:eastAsia="Arial" w:hAnsi="Arial" w:cs="Arial"/>
          <w:sz w:val="24"/>
          <w:szCs w:val="24"/>
        </w:rPr>
      </w:pPr>
      <w:r w:rsidRPr="002F64D3">
        <w:rPr>
          <w:rFonts w:ascii="Arial" w:eastAsia="Arial" w:hAnsi="Arial" w:cs="Arial"/>
          <w:sz w:val="24"/>
          <w:szCs w:val="24"/>
        </w:rPr>
        <w:t>Se impute a la madre del producto por embarazo interrumpido, y</w:t>
      </w:r>
    </w:p>
    <w:p w14:paraId="20A4E3A6" w14:textId="77777777" w:rsidR="002F64D3" w:rsidRPr="002F64D3" w:rsidRDefault="002F64D3" w:rsidP="002F64D3">
      <w:pPr>
        <w:spacing w:after="0"/>
        <w:ind w:left="1080"/>
        <w:jc w:val="both"/>
        <w:rPr>
          <w:rFonts w:ascii="Arial" w:eastAsia="Arial" w:hAnsi="Arial" w:cs="Arial"/>
          <w:sz w:val="24"/>
          <w:szCs w:val="24"/>
        </w:rPr>
      </w:pPr>
    </w:p>
    <w:p w14:paraId="6DF05DFF" w14:textId="4F669462" w:rsidR="002F64D3" w:rsidRDefault="002F64D3" w:rsidP="00491009">
      <w:pPr>
        <w:pStyle w:val="Prrafodelista"/>
        <w:numPr>
          <w:ilvl w:val="1"/>
          <w:numId w:val="13"/>
        </w:numPr>
        <w:spacing w:after="0"/>
        <w:jc w:val="both"/>
        <w:rPr>
          <w:rFonts w:ascii="Arial" w:eastAsia="Arial" w:hAnsi="Arial" w:cs="Arial"/>
          <w:sz w:val="24"/>
          <w:szCs w:val="24"/>
        </w:rPr>
      </w:pPr>
      <w:r w:rsidRPr="002F64D3">
        <w:rPr>
          <w:rFonts w:ascii="Arial" w:eastAsia="Arial" w:hAnsi="Arial" w:cs="Arial"/>
          <w:sz w:val="24"/>
          <w:szCs w:val="24"/>
        </w:rPr>
        <w:t>Se impute a las y los médicos o las y los parteros, siempre que la conducta delictiva se haya llevado a cabo sin violencia y con consentimiento de la madre del producto del embarazo interrumpido</w:t>
      </w:r>
      <w:r w:rsidR="00F2532B">
        <w:rPr>
          <w:rFonts w:ascii="Arial" w:eastAsia="Arial" w:hAnsi="Arial" w:cs="Arial"/>
          <w:sz w:val="24"/>
          <w:szCs w:val="24"/>
        </w:rPr>
        <w:t>.</w:t>
      </w:r>
    </w:p>
    <w:p w14:paraId="75AB74D3" w14:textId="77777777" w:rsidR="002F64D3" w:rsidRPr="002F64D3" w:rsidRDefault="002F64D3" w:rsidP="002F64D3">
      <w:pPr>
        <w:spacing w:after="0"/>
        <w:jc w:val="both"/>
        <w:rPr>
          <w:rFonts w:ascii="Arial" w:eastAsia="Arial" w:hAnsi="Arial" w:cs="Arial"/>
          <w:sz w:val="24"/>
          <w:szCs w:val="24"/>
        </w:rPr>
      </w:pPr>
    </w:p>
    <w:p w14:paraId="679AB0C0" w14:textId="6B909589" w:rsidR="009A4C7E" w:rsidRDefault="002F64D3" w:rsidP="00491009">
      <w:pPr>
        <w:pStyle w:val="Prrafodelista"/>
        <w:numPr>
          <w:ilvl w:val="0"/>
          <w:numId w:val="13"/>
        </w:numPr>
        <w:spacing w:after="0"/>
        <w:jc w:val="both"/>
        <w:rPr>
          <w:rFonts w:ascii="Arial" w:eastAsia="Arial" w:hAnsi="Arial" w:cs="Arial"/>
          <w:sz w:val="24"/>
          <w:szCs w:val="24"/>
        </w:rPr>
      </w:pPr>
      <w:r w:rsidRPr="002F64D3">
        <w:rPr>
          <w:rFonts w:ascii="Arial" w:eastAsia="Arial" w:hAnsi="Arial" w:cs="Arial"/>
          <w:sz w:val="24"/>
          <w:szCs w:val="24"/>
        </w:rPr>
        <w:t>Por el delito de robo simple, cuando el valor de lo robado no exceda lo estipulado en la fracción I del artículo 208 del Código Penal del Estado.</w:t>
      </w:r>
    </w:p>
    <w:p w14:paraId="7BE7B279" w14:textId="77777777" w:rsidR="002F64D3" w:rsidRPr="002F64D3" w:rsidRDefault="002F64D3" w:rsidP="002F64D3">
      <w:pPr>
        <w:pStyle w:val="Prrafodelista"/>
        <w:spacing w:after="0"/>
        <w:jc w:val="both"/>
        <w:rPr>
          <w:rFonts w:ascii="Arial" w:eastAsia="Arial" w:hAnsi="Arial" w:cs="Arial"/>
          <w:sz w:val="24"/>
          <w:szCs w:val="24"/>
        </w:rPr>
      </w:pPr>
    </w:p>
    <w:p w14:paraId="28DD4AA1" w14:textId="22292EC0" w:rsidR="002F64D3" w:rsidRPr="002F64D3" w:rsidRDefault="002F64D3" w:rsidP="00491009">
      <w:pPr>
        <w:pStyle w:val="Prrafodelista"/>
        <w:numPr>
          <w:ilvl w:val="0"/>
          <w:numId w:val="13"/>
        </w:numPr>
        <w:spacing w:after="0"/>
        <w:jc w:val="both"/>
        <w:rPr>
          <w:rFonts w:ascii="Arial" w:eastAsia="Arial" w:hAnsi="Arial" w:cs="Arial"/>
          <w:sz w:val="24"/>
          <w:szCs w:val="24"/>
        </w:rPr>
      </w:pPr>
      <w:r w:rsidRPr="002F64D3">
        <w:rPr>
          <w:rFonts w:ascii="Arial" w:eastAsia="Arial" w:hAnsi="Arial" w:cs="Arial"/>
          <w:sz w:val="24"/>
          <w:szCs w:val="24"/>
        </w:rPr>
        <w:t>Por el delito de sed</w:t>
      </w:r>
      <w:r w:rsidR="00F2532B">
        <w:rPr>
          <w:rFonts w:ascii="Arial" w:eastAsia="Arial" w:hAnsi="Arial" w:cs="Arial"/>
          <w:sz w:val="24"/>
          <w:szCs w:val="24"/>
        </w:rPr>
        <w:t>ición</w:t>
      </w:r>
      <w:r w:rsidRPr="002F64D3">
        <w:rPr>
          <w:rFonts w:ascii="Arial" w:eastAsia="Arial" w:hAnsi="Arial" w:cs="Arial"/>
          <w:sz w:val="24"/>
          <w:szCs w:val="24"/>
        </w:rPr>
        <w:t xml:space="preserve"> o porque hayan invitado, instigado o incitado a la comisión de otros delitos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p>
    <w:p w14:paraId="7FBF447F" w14:textId="77777777" w:rsidR="002F64D3" w:rsidRDefault="002F64D3" w:rsidP="002F64D3">
      <w:pPr>
        <w:spacing w:after="0"/>
        <w:jc w:val="both"/>
        <w:rPr>
          <w:rFonts w:ascii="Arial" w:eastAsia="Arial" w:hAnsi="Arial" w:cs="Arial"/>
          <w:sz w:val="24"/>
          <w:szCs w:val="24"/>
        </w:rPr>
      </w:pPr>
    </w:p>
    <w:p w14:paraId="2778FBE5" w14:textId="7D077936" w:rsidR="002F64D3" w:rsidRDefault="002F64D3" w:rsidP="002F64D3">
      <w:pPr>
        <w:spacing w:after="0"/>
        <w:jc w:val="both"/>
        <w:rPr>
          <w:rFonts w:ascii="Arial" w:eastAsia="Arial" w:hAnsi="Arial" w:cs="Arial"/>
          <w:sz w:val="24"/>
          <w:szCs w:val="24"/>
        </w:rPr>
      </w:pPr>
      <w:r w:rsidRPr="002F64D3">
        <w:rPr>
          <w:rFonts w:ascii="Arial" w:eastAsia="Arial" w:hAnsi="Arial" w:cs="Arial"/>
          <w:b/>
          <w:sz w:val="24"/>
          <w:szCs w:val="24"/>
        </w:rPr>
        <w:t xml:space="preserve">Articulo 2.- </w:t>
      </w:r>
      <w:r w:rsidRPr="002F64D3">
        <w:rPr>
          <w:rFonts w:ascii="Arial" w:eastAsia="Arial" w:hAnsi="Arial" w:cs="Arial"/>
          <w:sz w:val="24"/>
          <w:szCs w:val="24"/>
        </w:rPr>
        <w:t>Se decreta amnistía en favor de todas las persona</w:t>
      </w:r>
      <w:r>
        <w:rPr>
          <w:rFonts w:ascii="Arial" w:eastAsia="Arial" w:hAnsi="Arial" w:cs="Arial"/>
          <w:sz w:val="24"/>
          <w:szCs w:val="24"/>
        </w:rPr>
        <w:t xml:space="preserve">s perteneciente a los pueblos y </w:t>
      </w:r>
      <w:r w:rsidRPr="002F64D3">
        <w:rPr>
          <w:rFonts w:ascii="Arial" w:eastAsia="Arial" w:hAnsi="Arial" w:cs="Arial"/>
          <w:sz w:val="24"/>
          <w:szCs w:val="24"/>
        </w:rPr>
        <w:t>comunidades indígenas a las que se haya ejercitado acción pena</w:t>
      </w:r>
      <w:r>
        <w:rPr>
          <w:rFonts w:ascii="Arial" w:eastAsia="Arial" w:hAnsi="Arial" w:cs="Arial"/>
          <w:sz w:val="24"/>
          <w:szCs w:val="24"/>
        </w:rPr>
        <w:t>l ante los tribunales del fuero común del Estado de Chihuahua</w:t>
      </w:r>
      <w:r w:rsidRPr="002F64D3">
        <w:rPr>
          <w:rFonts w:ascii="Arial" w:eastAsia="Arial" w:hAnsi="Arial" w:cs="Arial"/>
          <w:sz w:val="24"/>
          <w:szCs w:val="24"/>
        </w:rPr>
        <w:t>, que durante el proceso pena</w:t>
      </w:r>
      <w:r>
        <w:rPr>
          <w:rFonts w:ascii="Arial" w:eastAsia="Arial" w:hAnsi="Arial" w:cs="Arial"/>
          <w:sz w:val="24"/>
          <w:szCs w:val="24"/>
        </w:rPr>
        <w:t xml:space="preserve">l no se les haya garantizado el </w:t>
      </w:r>
      <w:r w:rsidRPr="002F64D3">
        <w:rPr>
          <w:rFonts w:ascii="Arial" w:eastAsia="Arial" w:hAnsi="Arial" w:cs="Arial"/>
          <w:sz w:val="24"/>
          <w:szCs w:val="24"/>
        </w:rPr>
        <w:t>acceso a la jurisdicción en la lengua indígena nacional en que sea hablantes.</w:t>
      </w:r>
      <w:r>
        <w:rPr>
          <w:rFonts w:ascii="Arial" w:eastAsia="Arial" w:hAnsi="Arial" w:cs="Arial"/>
          <w:sz w:val="24"/>
          <w:szCs w:val="24"/>
        </w:rPr>
        <w:t xml:space="preserve"> </w:t>
      </w:r>
      <w:r w:rsidRPr="002F64D3">
        <w:rPr>
          <w:rFonts w:ascii="Arial" w:eastAsia="Arial" w:hAnsi="Arial" w:cs="Arial"/>
          <w:sz w:val="24"/>
          <w:szCs w:val="24"/>
        </w:rPr>
        <w:t>En los siguientes supuestos:</w:t>
      </w:r>
    </w:p>
    <w:p w14:paraId="42236087" w14:textId="77777777" w:rsidR="002F64D3" w:rsidRPr="002F64D3" w:rsidRDefault="002F64D3" w:rsidP="002F64D3">
      <w:pPr>
        <w:spacing w:after="0"/>
        <w:jc w:val="both"/>
        <w:rPr>
          <w:rFonts w:ascii="Arial" w:eastAsia="Arial" w:hAnsi="Arial" w:cs="Arial"/>
          <w:sz w:val="24"/>
          <w:szCs w:val="24"/>
        </w:rPr>
      </w:pPr>
    </w:p>
    <w:p w14:paraId="67644D97" w14:textId="1A314DEA" w:rsidR="002F64D3" w:rsidRDefault="002F64D3" w:rsidP="002F64D3">
      <w:pPr>
        <w:pStyle w:val="Prrafodelista"/>
        <w:numPr>
          <w:ilvl w:val="0"/>
          <w:numId w:val="10"/>
        </w:numPr>
        <w:spacing w:after="0"/>
        <w:jc w:val="both"/>
        <w:rPr>
          <w:rFonts w:ascii="Arial" w:eastAsia="Arial" w:hAnsi="Arial" w:cs="Arial"/>
          <w:sz w:val="24"/>
          <w:szCs w:val="24"/>
        </w:rPr>
      </w:pPr>
      <w:r w:rsidRPr="002F64D3">
        <w:rPr>
          <w:rFonts w:ascii="Arial" w:eastAsia="Arial" w:hAnsi="Arial" w:cs="Arial"/>
          <w:sz w:val="24"/>
          <w:szCs w:val="24"/>
        </w:rPr>
        <w:t>Por defender su tierra, agua, bosques y selvas.</w:t>
      </w:r>
    </w:p>
    <w:p w14:paraId="623AE020" w14:textId="77777777" w:rsidR="002F64D3" w:rsidRPr="002F64D3" w:rsidRDefault="002F64D3" w:rsidP="002F64D3">
      <w:pPr>
        <w:pStyle w:val="Prrafodelista"/>
        <w:spacing w:after="0"/>
        <w:jc w:val="both"/>
        <w:rPr>
          <w:rFonts w:ascii="Arial" w:eastAsia="Arial" w:hAnsi="Arial" w:cs="Arial"/>
          <w:sz w:val="24"/>
          <w:szCs w:val="24"/>
        </w:rPr>
      </w:pPr>
    </w:p>
    <w:p w14:paraId="0DA041A9" w14:textId="5518CC5B" w:rsidR="002F64D3" w:rsidRDefault="002F64D3" w:rsidP="002F64D3">
      <w:pPr>
        <w:pStyle w:val="Prrafodelista"/>
        <w:numPr>
          <w:ilvl w:val="0"/>
          <w:numId w:val="10"/>
        </w:numPr>
        <w:spacing w:after="0"/>
        <w:jc w:val="both"/>
        <w:rPr>
          <w:rFonts w:ascii="Arial" w:eastAsia="Arial" w:hAnsi="Arial" w:cs="Arial"/>
          <w:sz w:val="24"/>
          <w:szCs w:val="24"/>
        </w:rPr>
      </w:pPr>
      <w:r w:rsidRPr="002F64D3">
        <w:rPr>
          <w:rFonts w:ascii="Arial" w:eastAsia="Arial" w:hAnsi="Arial" w:cs="Arial"/>
          <w:sz w:val="24"/>
          <w:szCs w:val="24"/>
        </w:rPr>
        <w:lastRenderedPageBreak/>
        <w:t>Cuando se compruebe que se encuentran en situación de extrema pobreza, o de extrema vulnerabilidad por su condición de exclusión y discriminación, por temor fundado o porque hayan sido obligados por la delincuencia organizada.</w:t>
      </w:r>
    </w:p>
    <w:p w14:paraId="07B5179A" w14:textId="77777777" w:rsidR="002F64D3" w:rsidRDefault="002F64D3" w:rsidP="002F64D3">
      <w:pPr>
        <w:spacing w:after="0"/>
        <w:jc w:val="both"/>
        <w:rPr>
          <w:rFonts w:ascii="Arial" w:eastAsia="Arial" w:hAnsi="Arial" w:cs="Arial"/>
          <w:sz w:val="24"/>
          <w:szCs w:val="24"/>
        </w:rPr>
      </w:pPr>
    </w:p>
    <w:p w14:paraId="6051AD71" w14:textId="15B1DE57" w:rsidR="002F64D3" w:rsidRPr="002F64D3" w:rsidRDefault="002F64D3" w:rsidP="002F64D3">
      <w:pPr>
        <w:spacing w:after="0"/>
        <w:jc w:val="both"/>
        <w:rPr>
          <w:rFonts w:ascii="Arial" w:eastAsia="Arial" w:hAnsi="Arial" w:cs="Arial"/>
          <w:sz w:val="24"/>
          <w:szCs w:val="24"/>
        </w:rPr>
      </w:pPr>
      <w:r w:rsidRPr="002F64D3">
        <w:rPr>
          <w:rFonts w:ascii="Arial" w:eastAsia="Arial" w:hAnsi="Arial" w:cs="Arial"/>
          <w:b/>
          <w:sz w:val="24"/>
          <w:szCs w:val="24"/>
        </w:rPr>
        <w:t>Artículo 3.-</w:t>
      </w:r>
      <w:r w:rsidRPr="002F64D3">
        <w:rPr>
          <w:rFonts w:ascii="Arial" w:eastAsia="Arial" w:hAnsi="Arial" w:cs="Arial"/>
          <w:sz w:val="24"/>
          <w:szCs w:val="24"/>
        </w:rPr>
        <w:t xml:space="preserve"> La persona interesada o su representante l</w:t>
      </w:r>
      <w:r>
        <w:rPr>
          <w:rFonts w:ascii="Arial" w:eastAsia="Arial" w:hAnsi="Arial" w:cs="Arial"/>
          <w:sz w:val="24"/>
          <w:szCs w:val="24"/>
        </w:rPr>
        <w:t xml:space="preserve">egal, podrá solicitar a la Comisión </w:t>
      </w:r>
      <w:r w:rsidRPr="002F64D3">
        <w:rPr>
          <w:rFonts w:ascii="Arial" w:eastAsia="Arial" w:hAnsi="Arial" w:cs="Arial"/>
          <w:sz w:val="24"/>
          <w:szCs w:val="24"/>
        </w:rPr>
        <w:t>a que se refiere el pár</w:t>
      </w:r>
      <w:r>
        <w:rPr>
          <w:rFonts w:ascii="Arial" w:eastAsia="Arial" w:hAnsi="Arial" w:cs="Arial"/>
          <w:sz w:val="24"/>
          <w:szCs w:val="24"/>
        </w:rPr>
        <w:t xml:space="preserve">rafo tercero de este artículo la aplicación de esta Ley. Dicha </w:t>
      </w:r>
      <w:r w:rsidRPr="002F64D3">
        <w:rPr>
          <w:rFonts w:ascii="Arial" w:eastAsia="Arial" w:hAnsi="Arial" w:cs="Arial"/>
          <w:sz w:val="24"/>
          <w:szCs w:val="24"/>
        </w:rPr>
        <w:t>Comisión determinará la procedencia del beneficio y somete</w:t>
      </w:r>
      <w:r>
        <w:rPr>
          <w:rFonts w:ascii="Arial" w:eastAsia="Arial" w:hAnsi="Arial" w:cs="Arial"/>
          <w:sz w:val="24"/>
          <w:szCs w:val="24"/>
        </w:rPr>
        <w:t xml:space="preserve">rá su decisión </w:t>
      </w:r>
      <w:r w:rsidRPr="002F64D3">
        <w:rPr>
          <w:rFonts w:ascii="Arial" w:eastAsia="Arial" w:hAnsi="Arial" w:cs="Arial"/>
          <w:sz w:val="24"/>
          <w:szCs w:val="24"/>
        </w:rPr>
        <w:t>calificación de un juez para que éste, en su caso, la confirme, para lo cual:</w:t>
      </w:r>
    </w:p>
    <w:p w14:paraId="63AB6DDE" w14:textId="77777777" w:rsidR="002F64D3" w:rsidRDefault="002F64D3" w:rsidP="002F64D3">
      <w:pPr>
        <w:spacing w:after="0"/>
        <w:jc w:val="both"/>
        <w:rPr>
          <w:rFonts w:ascii="Arial" w:eastAsia="Arial" w:hAnsi="Arial" w:cs="Arial"/>
          <w:sz w:val="24"/>
          <w:szCs w:val="24"/>
        </w:rPr>
      </w:pPr>
    </w:p>
    <w:p w14:paraId="29AA66C8" w14:textId="3CF3E9BF" w:rsidR="002F64D3" w:rsidRPr="00491009" w:rsidRDefault="002F64D3" w:rsidP="00491009">
      <w:pPr>
        <w:pStyle w:val="Prrafodelista"/>
        <w:numPr>
          <w:ilvl w:val="0"/>
          <w:numId w:val="14"/>
        </w:numPr>
        <w:spacing w:after="0"/>
        <w:jc w:val="both"/>
        <w:rPr>
          <w:rFonts w:ascii="Arial" w:eastAsia="Arial" w:hAnsi="Arial" w:cs="Arial"/>
          <w:sz w:val="24"/>
          <w:szCs w:val="24"/>
        </w:rPr>
      </w:pPr>
      <w:r w:rsidRPr="00491009">
        <w:rPr>
          <w:rFonts w:ascii="Arial" w:eastAsia="Arial" w:hAnsi="Arial" w:cs="Arial"/>
          <w:sz w:val="24"/>
          <w:szCs w:val="24"/>
        </w:rPr>
        <w:t>Tratándose de personas sujetas a proceso, o indiciadas pero prófugas, el juez ordenará a la Fiscalía General del Estado el desistimiento de la acción penal, y</w:t>
      </w:r>
    </w:p>
    <w:p w14:paraId="3FDD6E03" w14:textId="77777777" w:rsidR="002F64D3" w:rsidRDefault="002F64D3" w:rsidP="002F64D3">
      <w:pPr>
        <w:spacing w:after="0"/>
        <w:jc w:val="both"/>
        <w:rPr>
          <w:rFonts w:ascii="Arial" w:eastAsia="Arial" w:hAnsi="Arial" w:cs="Arial"/>
          <w:sz w:val="24"/>
          <w:szCs w:val="24"/>
        </w:rPr>
      </w:pPr>
    </w:p>
    <w:p w14:paraId="71430D34" w14:textId="4E73C0F6" w:rsidR="002F64D3" w:rsidRPr="00491009" w:rsidRDefault="002F64D3" w:rsidP="00491009">
      <w:pPr>
        <w:pStyle w:val="Prrafodelista"/>
        <w:numPr>
          <w:ilvl w:val="0"/>
          <w:numId w:val="14"/>
        </w:numPr>
        <w:spacing w:after="0"/>
        <w:jc w:val="both"/>
        <w:rPr>
          <w:rFonts w:ascii="Arial" w:eastAsia="Arial" w:hAnsi="Arial" w:cs="Arial"/>
          <w:sz w:val="24"/>
          <w:szCs w:val="24"/>
        </w:rPr>
      </w:pPr>
      <w:r w:rsidRPr="00491009">
        <w:rPr>
          <w:rFonts w:ascii="Arial" w:eastAsia="Arial" w:hAnsi="Arial" w:cs="Arial"/>
          <w:sz w:val="24"/>
          <w:szCs w:val="24"/>
        </w:rPr>
        <w:t xml:space="preserve">Tratándose de personas con sentencia firme, se realizarán las actuaciones conducentes para, en su caso, ordenar su liberación. </w:t>
      </w:r>
    </w:p>
    <w:p w14:paraId="32A99921" w14:textId="77777777" w:rsidR="002F64D3" w:rsidRDefault="002F64D3" w:rsidP="002F64D3">
      <w:pPr>
        <w:spacing w:after="0"/>
        <w:jc w:val="both"/>
        <w:rPr>
          <w:rFonts w:ascii="Arial" w:eastAsia="Arial" w:hAnsi="Arial" w:cs="Arial"/>
          <w:sz w:val="24"/>
          <w:szCs w:val="24"/>
        </w:rPr>
      </w:pPr>
    </w:p>
    <w:p w14:paraId="4CC74481" w14:textId="655B647C" w:rsidR="002F64D3" w:rsidRPr="002F64D3" w:rsidRDefault="002F64D3" w:rsidP="002F64D3">
      <w:pPr>
        <w:spacing w:after="0"/>
        <w:jc w:val="both"/>
        <w:rPr>
          <w:rFonts w:ascii="Arial" w:eastAsia="Arial" w:hAnsi="Arial" w:cs="Arial"/>
          <w:sz w:val="24"/>
          <w:szCs w:val="24"/>
        </w:rPr>
      </w:pPr>
      <w:r w:rsidRPr="002F64D3">
        <w:rPr>
          <w:rFonts w:ascii="Arial" w:eastAsia="Arial" w:hAnsi="Arial" w:cs="Arial"/>
          <w:sz w:val="24"/>
          <w:szCs w:val="24"/>
        </w:rPr>
        <w:t>Para efectos de las solicitudes que presenten la</w:t>
      </w:r>
      <w:r>
        <w:rPr>
          <w:rFonts w:ascii="Arial" w:eastAsia="Arial" w:hAnsi="Arial" w:cs="Arial"/>
          <w:sz w:val="24"/>
          <w:szCs w:val="24"/>
        </w:rPr>
        <w:t xml:space="preserve">s personas que hayan sido vinculadas </w:t>
      </w:r>
      <w:r w:rsidRPr="002F64D3">
        <w:rPr>
          <w:rFonts w:ascii="Arial" w:eastAsia="Arial" w:hAnsi="Arial" w:cs="Arial"/>
          <w:sz w:val="24"/>
          <w:szCs w:val="24"/>
        </w:rPr>
        <w:t xml:space="preserve">a proceso o sentenciadas por las conductas señaladas en el </w:t>
      </w:r>
      <w:r>
        <w:rPr>
          <w:rFonts w:ascii="Arial" w:eastAsia="Arial" w:hAnsi="Arial" w:cs="Arial"/>
          <w:sz w:val="24"/>
          <w:szCs w:val="24"/>
        </w:rPr>
        <w:t xml:space="preserve">artículo 1, fracción III, de </w:t>
      </w:r>
      <w:r w:rsidRPr="002F64D3">
        <w:rPr>
          <w:rFonts w:ascii="Arial" w:eastAsia="Arial" w:hAnsi="Arial" w:cs="Arial"/>
          <w:sz w:val="24"/>
          <w:szCs w:val="24"/>
        </w:rPr>
        <w:t>la presente Ley, la Comisión deberá solicitar</w:t>
      </w:r>
      <w:r>
        <w:rPr>
          <w:rFonts w:ascii="Arial" w:eastAsia="Arial" w:hAnsi="Arial" w:cs="Arial"/>
          <w:sz w:val="24"/>
          <w:szCs w:val="24"/>
        </w:rPr>
        <w:t xml:space="preserve"> </w:t>
      </w:r>
      <w:r w:rsidRPr="002F64D3">
        <w:rPr>
          <w:rFonts w:ascii="Arial" w:eastAsia="Arial" w:hAnsi="Arial" w:cs="Arial"/>
          <w:sz w:val="24"/>
          <w:szCs w:val="24"/>
        </w:rPr>
        <w:t>opinión</w:t>
      </w:r>
      <w:r>
        <w:rPr>
          <w:rFonts w:ascii="Arial" w:eastAsia="Arial" w:hAnsi="Arial" w:cs="Arial"/>
          <w:sz w:val="24"/>
          <w:szCs w:val="24"/>
        </w:rPr>
        <w:t xml:space="preserve"> previa a la Secretaría de Seguridad Pública y a l</w:t>
      </w:r>
      <w:r w:rsidRPr="002F64D3">
        <w:rPr>
          <w:rFonts w:ascii="Arial" w:eastAsia="Arial" w:hAnsi="Arial" w:cs="Arial"/>
          <w:sz w:val="24"/>
          <w:szCs w:val="24"/>
        </w:rPr>
        <w:t>a Secretaría General de Gobierno.</w:t>
      </w:r>
    </w:p>
    <w:p w14:paraId="7E2AD77D" w14:textId="77777777" w:rsidR="002F64D3" w:rsidRDefault="002F64D3" w:rsidP="002F64D3">
      <w:pPr>
        <w:spacing w:after="0"/>
        <w:jc w:val="both"/>
        <w:rPr>
          <w:rFonts w:ascii="Arial" w:eastAsia="Arial" w:hAnsi="Arial" w:cs="Arial"/>
          <w:sz w:val="24"/>
          <w:szCs w:val="24"/>
        </w:rPr>
      </w:pPr>
    </w:p>
    <w:p w14:paraId="1030B467" w14:textId="25650DB7" w:rsidR="002F64D3" w:rsidRDefault="002F64D3" w:rsidP="002F64D3">
      <w:pPr>
        <w:spacing w:after="0"/>
        <w:jc w:val="both"/>
        <w:rPr>
          <w:rFonts w:ascii="Arial" w:eastAsia="Arial" w:hAnsi="Arial" w:cs="Arial"/>
          <w:sz w:val="24"/>
          <w:szCs w:val="24"/>
        </w:rPr>
      </w:pPr>
      <w:r w:rsidRPr="002F64D3">
        <w:rPr>
          <w:rFonts w:ascii="Arial" w:eastAsia="Arial" w:hAnsi="Arial" w:cs="Arial"/>
          <w:sz w:val="24"/>
          <w:szCs w:val="24"/>
        </w:rPr>
        <w:t>El Ejecutivo del Estado integrará una Comisió</w:t>
      </w:r>
      <w:r>
        <w:rPr>
          <w:rFonts w:ascii="Arial" w:eastAsia="Arial" w:hAnsi="Arial" w:cs="Arial"/>
          <w:sz w:val="24"/>
          <w:szCs w:val="24"/>
        </w:rPr>
        <w:t xml:space="preserve">n que coordinará los actos para dar </w:t>
      </w:r>
      <w:r w:rsidRPr="002F64D3">
        <w:rPr>
          <w:rFonts w:ascii="Arial" w:eastAsia="Arial" w:hAnsi="Arial" w:cs="Arial"/>
          <w:sz w:val="24"/>
          <w:szCs w:val="24"/>
        </w:rPr>
        <w:t>cumplimiento y vigilar la aplicación de la presente Ley, en los casos en que consi</w:t>
      </w:r>
      <w:r>
        <w:rPr>
          <w:rFonts w:ascii="Arial" w:eastAsia="Arial" w:hAnsi="Arial" w:cs="Arial"/>
          <w:sz w:val="24"/>
          <w:szCs w:val="24"/>
        </w:rPr>
        <w:t xml:space="preserve">dere </w:t>
      </w:r>
      <w:r w:rsidRPr="002F64D3">
        <w:rPr>
          <w:rFonts w:ascii="Arial" w:eastAsia="Arial" w:hAnsi="Arial" w:cs="Arial"/>
          <w:sz w:val="24"/>
          <w:szCs w:val="24"/>
        </w:rPr>
        <w:t>que un hecho encuadra dentro de algún</w:t>
      </w:r>
      <w:r>
        <w:rPr>
          <w:rFonts w:ascii="Arial" w:eastAsia="Arial" w:hAnsi="Arial" w:cs="Arial"/>
          <w:sz w:val="24"/>
          <w:szCs w:val="24"/>
        </w:rPr>
        <w:t xml:space="preserve"> supuesto de los previstos en los</w:t>
      </w:r>
      <w:r w:rsidRPr="002F64D3">
        <w:rPr>
          <w:rFonts w:ascii="Arial" w:eastAsia="Arial" w:hAnsi="Arial" w:cs="Arial"/>
          <w:sz w:val="24"/>
          <w:szCs w:val="24"/>
        </w:rPr>
        <w:t xml:space="preserve"> artículo</w:t>
      </w:r>
      <w:r>
        <w:rPr>
          <w:rFonts w:ascii="Arial" w:eastAsia="Arial" w:hAnsi="Arial" w:cs="Arial"/>
          <w:sz w:val="24"/>
          <w:szCs w:val="24"/>
        </w:rPr>
        <w:t xml:space="preserve">s 1 y 2 de </w:t>
      </w:r>
      <w:r w:rsidRPr="002F64D3">
        <w:rPr>
          <w:rFonts w:ascii="Arial" w:eastAsia="Arial" w:hAnsi="Arial" w:cs="Arial"/>
          <w:sz w:val="24"/>
          <w:szCs w:val="24"/>
        </w:rPr>
        <w:t>esta Ley.</w:t>
      </w:r>
    </w:p>
    <w:p w14:paraId="79912C8F" w14:textId="77777777" w:rsidR="002F64D3" w:rsidRDefault="002F64D3" w:rsidP="002F64D3">
      <w:pPr>
        <w:spacing w:after="0"/>
        <w:jc w:val="both"/>
        <w:rPr>
          <w:rFonts w:ascii="Arial" w:eastAsia="Arial" w:hAnsi="Arial" w:cs="Arial"/>
          <w:sz w:val="24"/>
          <w:szCs w:val="24"/>
        </w:rPr>
      </w:pPr>
    </w:p>
    <w:p w14:paraId="2D353809" w14:textId="16282144" w:rsidR="002F64D3" w:rsidRDefault="002F64D3" w:rsidP="002F64D3">
      <w:pPr>
        <w:spacing w:after="0"/>
        <w:jc w:val="both"/>
        <w:rPr>
          <w:rFonts w:ascii="Arial" w:eastAsia="Arial" w:hAnsi="Arial" w:cs="Arial"/>
          <w:sz w:val="24"/>
          <w:szCs w:val="24"/>
        </w:rPr>
      </w:pPr>
      <w:r w:rsidRPr="002F64D3">
        <w:rPr>
          <w:rFonts w:ascii="Arial" w:eastAsia="Arial" w:hAnsi="Arial" w:cs="Arial"/>
          <w:sz w:val="24"/>
          <w:szCs w:val="24"/>
        </w:rPr>
        <w:t>Esta comisión deberá tener</w:t>
      </w:r>
      <w:r>
        <w:rPr>
          <w:rFonts w:ascii="Arial" w:eastAsia="Arial" w:hAnsi="Arial" w:cs="Arial"/>
          <w:sz w:val="24"/>
          <w:szCs w:val="24"/>
        </w:rPr>
        <w:t xml:space="preserve"> </w:t>
      </w:r>
      <w:r w:rsidRPr="002F64D3">
        <w:rPr>
          <w:rFonts w:ascii="Arial" w:eastAsia="Arial" w:hAnsi="Arial" w:cs="Arial"/>
          <w:sz w:val="24"/>
          <w:szCs w:val="24"/>
        </w:rPr>
        <w:t>como mínimo, representación del Poder</w:t>
      </w:r>
      <w:r>
        <w:rPr>
          <w:rFonts w:ascii="Arial" w:eastAsia="Arial" w:hAnsi="Arial" w:cs="Arial"/>
          <w:sz w:val="24"/>
          <w:szCs w:val="24"/>
        </w:rPr>
        <w:t xml:space="preserve"> Legislativo </w:t>
      </w:r>
      <w:r w:rsidRPr="002F64D3">
        <w:rPr>
          <w:rFonts w:ascii="Arial" w:eastAsia="Arial" w:hAnsi="Arial" w:cs="Arial"/>
          <w:sz w:val="24"/>
          <w:szCs w:val="24"/>
        </w:rPr>
        <w:t>del E</w:t>
      </w:r>
      <w:r>
        <w:rPr>
          <w:rFonts w:ascii="Arial" w:eastAsia="Arial" w:hAnsi="Arial" w:cs="Arial"/>
          <w:sz w:val="24"/>
          <w:szCs w:val="24"/>
        </w:rPr>
        <w:t xml:space="preserve">stado, del Poder Judicial del Estado, de la Comisión Estatal de los Derechos Humanos, del Instituto Chihuahuense de la Mujer y del Poder Ejecutivo. </w:t>
      </w:r>
    </w:p>
    <w:p w14:paraId="7F2F3B74" w14:textId="77777777" w:rsidR="002F64D3" w:rsidRPr="002F64D3" w:rsidRDefault="002F64D3" w:rsidP="002F64D3">
      <w:pPr>
        <w:spacing w:after="0"/>
        <w:jc w:val="both"/>
        <w:rPr>
          <w:rFonts w:ascii="Arial" w:eastAsia="Arial" w:hAnsi="Arial" w:cs="Arial"/>
          <w:sz w:val="24"/>
          <w:szCs w:val="24"/>
        </w:rPr>
      </w:pPr>
    </w:p>
    <w:p w14:paraId="19A12913" w14:textId="669EDC13" w:rsidR="002F64D3" w:rsidRDefault="002F64D3" w:rsidP="002F64D3">
      <w:pPr>
        <w:spacing w:after="0"/>
        <w:jc w:val="both"/>
        <w:rPr>
          <w:rFonts w:ascii="Arial" w:eastAsia="Arial" w:hAnsi="Arial" w:cs="Arial"/>
          <w:sz w:val="24"/>
          <w:szCs w:val="24"/>
        </w:rPr>
      </w:pPr>
      <w:r w:rsidRPr="002F64D3">
        <w:rPr>
          <w:rFonts w:ascii="Arial" w:eastAsia="Arial" w:hAnsi="Arial" w:cs="Arial"/>
          <w:sz w:val="24"/>
          <w:szCs w:val="24"/>
        </w:rPr>
        <w:t>Las solicitudes podrán ser presentadas por las personas que tengan rel</w:t>
      </w:r>
      <w:r>
        <w:rPr>
          <w:rFonts w:ascii="Arial" w:eastAsia="Arial" w:hAnsi="Arial" w:cs="Arial"/>
          <w:sz w:val="24"/>
          <w:szCs w:val="24"/>
        </w:rPr>
        <w:t>ación</w:t>
      </w:r>
      <w:r w:rsidRPr="002F64D3">
        <w:rPr>
          <w:rFonts w:ascii="Arial" w:eastAsia="Arial" w:hAnsi="Arial" w:cs="Arial"/>
          <w:sz w:val="24"/>
          <w:szCs w:val="24"/>
        </w:rPr>
        <w:t xml:space="preserve"> de</w:t>
      </w:r>
      <w:r>
        <w:rPr>
          <w:rFonts w:ascii="Arial" w:eastAsia="Arial" w:hAnsi="Arial" w:cs="Arial"/>
          <w:sz w:val="24"/>
          <w:szCs w:val="24"/>
        </w:rPr>
        <w:t xml:space="preserve"> </w:t>
      </w:r>
      <w:r w:rsidRPr="002F64D3">
        <w:rPr>
          <w:rFonts w:ascii="Arial" w:eastAsia="Arial" w:hAnsi="Arial" w:cs="Arial"/>
          <w:sz w:val="24"/>
          <w:szCs w:val="24"/>
        </w:rPr>
        <w:t>parentesco por consanguinidad o afinidad hasta el cuarto grado con el interesado</w:t>
      </w:r>
      <w:r>
        <w:rPr>
          <w:rFonts w:ascii="Arial" w:eastAsia="Arial" w:hAnsi="Arial" w:cs="Arial"/>
          <w:sz w:val="24"/>
          <w:szCs w:val="24"/>
        </w:rPr>
        <w:t xml:space="preserve"> o por la Comi</w:t>
      </w:r>
      <w:r w:rsidRPr="002F64D3">
        <w:rPr>
          <w:rFonts w:ascii="Arial" w:eastAsia="Arial" w:hAnsi="Arial" w:cs="Arial"/>
          <w:sz w:val="24"/>
          <w:szCs w:val="24"/>
        </w:rPr>
        <w:t xml:space="preserve">sión Estatal de </w:t>
      </w:r>
      <w:r>
        <w:rPr>
          <w:rFonts w:ascii="Arial" w:eastAsia="Arial" w:hAnsi="Arial" w:cs="Arial"/>
          <w:sz w:val="24"/>
          <w:szCs w:val="24"/>
        </w:rPr>
        <w:t xml:space="preserve">los </w:t>
      </w:r>
      <w:r w:rsidRPr="002F64D3">
        <w:rPr>
          <w:rFonts w:ascii="Arial" w:eastAsia="Arial" w:hAnsi="Arial" w:cs="Arial"/>
          <w:sz w:val="24"/>
          <w:szCs w:val="24"/>
        </w:rPr>
        <w:t xml:space="preserve">Derechos Humanos, </w:t>
      </w:r>
      <w:r>
        <w:rPr>
          <w:rFonts w:ascii="Arial" w:eastAsia="Arial" w:hAnsi="Arial" w:cs="Arial"/>
          <w:sz w:val="24"/>
          <w:szCs w:val="24"/>
        </w:rPr>
        <w:t xml:space="preserve">cumpliendo con los procedimientos que determine la Comisión. </w:t>
      </w:r>
    </w:p>
    <w:p w14:paraId="776DC27B" w14:textId="77777777" w:rsidR="002F64D3" w:rsidRDefault="002F64D3" w:rsidP="002F64D3">
      <w:pPr>
        <w:spacing w:after="0"/>
        <w:jc w:val="both"/>
        <w:rPr>
          <w:rFonts w:ascii="Arial" w:eastAsia="Arial" w:hAnsi="Arial" w:cs="Arial"/>
          <w:sz w:val="24"/>
          <w:szCs w:val="24"/>
        </w:rPr>
      </w:pPr>
    </w:p>
    <w:p w14:paraId="67F7AA83" w14:textId="1B02E195" w:rsidR="002F64D3" w:rsidRPr="002F64D3" w:rsidRDefault="002F64D3" w:rsidP="002F64D3">
      <w:pPr>
        <w:spacing w:after="0"/>
        <w:jc w:val="both"/>
        <w:rPr>
          <w:rFonts w:ascii="Arial" w:eastAsia="Arial" w:hAnsi="Arial" w:cs="Arial"/>
          <w:sz w:val="24"/>
          <w:szCs w:val="24"/>
        </w:rPr>
      </w:pPr>
      <w:r>
        <w:rPr>
          <w:rFonts w:ascii="Arial" w:eastAsia="Arial" w:hAnsi="Arial" w:cs="Arial"/>
          <w:sz w:val="24"/>
          <w:szCs w:val="24"/>
        </w:rPr>
        <w:t>La sol</w:t>
      </w:r>
      <w:r w:rsidRPr="002F64D3">
        <w:rPr>
          <w:rFonts w:ascii="Arial" w:eastAsia="Arial" w:hAnsi="Arial" w:cs="Arial"/>
          <w:sz w:val="24"/>
          <w:szCs w:val="24"/>
        </w:rPr>
        <w:t xml:space="preserve">icitud </w:t>
      </w:r>
      <w:r>
        <w:rPr>
          <w:rFonts w:ascii="Arial" w:eastAsia="Arial" w:hAnsi="Arial" w:cs="Arial"/>
          <w:sz w:val="24"/>
          <w:szCs w:val="24"/>
        </w:rPr>
        <w:t>de amnistía será resuelta por la</w:t>
      </w:r>
      <w:r w:rsidRPr="002F64D3">
        <w:rPr>
          <w:rFonts w:ascii="Arial" w:eastAsia="Arial" w:hAnsi="Arial" w:cs="Arial"/>
          <w:sz w:val="24"/>
          <w:szCs w:val="24"/>
        </w:rPr>
        <w:t xml:space="preserve"> Comisi</w:t>
      </w:r>
      <w:r>
        <w:rPr>
          <w:rFonts w:ascii="Arial" w:eastAsia="Arial" w:hAnsi="Arial" w:cs="Arial"/>
          <w:sz w:val="24"/>
          <w:szCs w:val="24"/>
        </w:rPr>
        <w:t xml:space="preserve">ón en un plazo máximo de cuatro </w:t>
      </w:r>
      <w:r w:rsidRPr="002F64D3">
        <w:rPr>
          <w:rFonts w:ascii="Arial" w:eastAsia="Arial" w:hAnsi="Arial" w:cs="Arial"/>
          <w:sz w:val="24"/>
          <w:szCs w:val="24"/>
        </w:rPr>
        <w:t>meses contados a partir de la presentación de la mism</w:t>
      </w:r>
      <w:r>
        <w:rPr>
          <w:rFonts w:ascii="Arial" w:eastAsia="Arial" w:hAnsi="Arial" w:cs="Arial"/>
          <w:sz w:val="24"/>
          <w:szCs w:val="24"/>
        </w:rPr>
        <w:t xml:space="preserve">a. Transcurrido dicho plazo sin </w:t>
      </w:r>
      <w:r w:rsidRPr="002F64D3">
        <w:rPr>
          <w:rFonts w:ascii="Arial" w:eastAsia="Arial" w:hAnsi="Arial" w:cs="Arial"/>
          <w:sz w:val="24"/>
          <w:szCs w:val="24"/>
        </w:rPr>
        <w:t xml:space="preserve">que se notifique </w:t>
      </w:r>
      <w:r w:rsidRPr="002F64D3">
        <w:rPr>
          <w:rFonts w:ascii="Arial" w:eastAsia="Arial" w:hAnsi="Arial" w:cs="Arial"/>
          <w:sz w:val="24"/>
          <w:szCs w:val="24"/>
        </w:rPr>
        <w:lastRenderedPageBreak/>
        <w:t>su determinación, se considerará res</w:t>
      </w:r>
      <w:r>
        <w:rPr>
          <w:rFonts w:ascii="Arial" w:eastAsia="Arial" w:hAnsi="Arial" w:cs="Arial"/>
          <w:sz w:val="24"/>
          <w:szCs w:val="24"/>
        </w:rPr>
        <w:t xml:space="preserve">uelta en sentido negativo y los </w:t>
      </w:r>
      <w:r w:rsidRPr="002F64D3">
        <w:rPr>
          <w:rFonts w:ascii="Arial" w:eastAsia="Arial" w:hAnsi="Arial" w:cs="Arial"/>
          <w:sz w:val="24"/>
          <w:szCs w:val="24"/>
        </w:rPr>
        <w:t>interesados podrán interponer los medios de defensa que resulten aplicables.</w:t>
      </w:r>
    </w:p>
    <w:p w14:paraId="5894D4EB" w14:textId="77777777" w:rsidR="002F64D3" w:rsidRDefault="002F64D3" w:rsidP="002F64D3">
      <w:pPr>
        <w:spacing w:after="0"/>
        <w:jc w:val="both"/>
        <w:rPr>
          <w:rFonts w:ascii="Arial" w:eastAsia="Arial" w:hAnsi="Arial" w:cs="Arial"/>
          <w:sz w:val="24"/>
          <w:szCs w:val="24"/>
        </w:rPr>
      </w:pPr>
    </w:p>
    <w:p w14:paraId="191C8B62" w14:textId="3AD3A33C" w:rsidR="002F64D3" w:rsidRDefault="002F64D3" w:rsidP="002F64D3">
      <w:pPr>
        <w:spacing w:after="0"/>
        <w:jc w:val="both"/>
        <w:rPr>
          <w:rFonts w:ascii="Arial" w:eastAsia="Arial" w:hAnsi="Arial" w:cs="Arial"/>
          <w:sz w:val="24"/>
          <w:szCs w:val="24"/>
        </w:rPr>
      </w:pPr>
      <w:r w:rsidRPr="002F64D3">
        <w:rPr>
          <w:rFonts w:ascii="Arial" w:eastAsia="Arial" w:hAnsi="Arial" w:cs="Arial"/>
          <w:sz w:val="24"/>
          <w:szCs w:val="24"/>
        </w:rPr>
        <w:t>Serán supletorias de esta Ley, en lo que corresponda, el Código Penal del Estado y el</w:t>
      </w:r>
      <w:r>
        <w:rPr>
          <w:rFonts w:ascii="Arial" w:eastAsia="Arial" w:hAnsi="Arial" w:cs="Arial"/>
          <w:sz w:val="24"/>
          <w:szCs w:val="24"/>
        </w:rPr>
        <w:t xml:space="preserve"> </w:t>
      </w:r>
      <w:r w:rsidRPr="002F64D3">
        <w:rPr>
          <w:rFonts w:ascii="Arial" w:eastAsia="Arial" w:hAnsi="Arial" w:cs="Arial"/>
          <w:sz w:val="24"/>
          <w:szCs w:val="24"/>
        </w:rPr>
        <w:t>Código Nacional de Procedimientos Penales.</w:t>
      </w:r>
    </w:p>
    <w:p w14:paraId="6429FD40" w14:textId="77777777" w:rsidR="002F64D3" w:rsidRPr="002F64D3" w:rsidRDefault="002F64D3" w:rsidP="002F64D3">
      <w:pPr>
        <w:spacing w:after="0"/>
        <w:jc w:val="both"/>
        <w:rPr>
          <w:rFonts w:ascii="Arial" w:eastAsia="Arial" w:hAnsi="Arial" w:cs="Arial"/>
          <w:sz w:val="24"/>
          <w:szCs w:val="24"/>
        </w:rPr>
      </w:pPr>
    </w:p>
    <w:p w14:paraId="3A0BE8AE" w14:textId="7303619E" w:rsidR="002F64D3" w:rsidRPr="002F64D3" w:rsidRDefault="002F64D3" w:rsidP="002F64D3">
      <w:pPr>
        <w:spacing w:after="0"/>
        <w:jc w:val="both"/>
        <w:rPr>
          <w:rFonts w:ascii="Arial" w:eastAsia="Arial" w:hAnsi="Arial" w:cs="Arial"/>
          <w:sz w:val="24"/>
          <w:szCs w:val="24"/>
        </w:rPr>
      </w:pPr>
      <w:r w:rsidRPr="002F64D3">
        <w:rPr>
          <w:rFonts w:ascii="Arial" w:eastAsia="Arial" w:hAnsi="Arial" w:cs="Arial"/>
          <w:b/>
          <w:sz w:val="24"/>
          <w:szCs w:val="24"/>
        </w:rPr>
        <w:t>Artículo 4.-</w:t>
      </w:r>
      <w:r w:rsidRPr="002F64D3">
        <w:rPr>
          <w:rFonts w:ascii="Arial" w:eastAsia="Arial" w:hAnsi="Arial" w:cs="Arial"/>
          <w:sz w:val="24"/>
          <w:szCs w:val="24"/>
        </w:rPr>
        <w:t xml:space="preserve"> Las personas que se encuentren sustraídas a l</w:t>
      </w:r>
      <w:r>
        <w:rPr>
          <w:rFonts w:ascii="Arial" w:eastAsia="Arial" w:hAnsi="Arial" w:cs="Arial"/>
          <w:sz w:val="24"/>
          <w:szCs w:val="24"/>
        </w:rPr>
        <w:t xml:space="preserve">a acción de la justicia por los </w:t>
      </w:r>
      <w:r w:rsidRPr="002F64D3">
        <w:rPr>
          <w:rFonts w:ascii="Arial" w:eastAsia="Arial" w:hAnsi="Arial" w:cs="Arial"/>
          <w:sz w:val="24"/>
          <w:szCs w:val="24"/>
        </w:rPr>
        <w:t>delitos a que se refiere</w:t>
      </w:r>
      <w:r>
        <w:rPr>
          <w:rFonts w:ascii="Arial" w:eastAsia="Arial" w:hAnsi="Arial" w:cs="Arial"/>
          <w:sz w:val="24"/>
          <w:szCs w:val="24"/>
        </w:rPr>
        <w:t>n los</w:t>
      </w:r>
      <w:r w:rsidRPr="002F64D3">
        <w:rPr>
          <w:rFonts w:ascii="Arial" w:eastAsia="Arial" w:hAnsi="Arial" w:cs="Arial"/>
          <w:sz w:val="24"/>
          <w:szCs w:val="24"/>
        </w:rPr>
        <w:t xml:space="preserve"> artículo</w:t>
      </w:r>
      <w:r>
        <w:rPr>
          <w:rFonts w:ascii="Arial" w:eastAsia="Arial" w:hAnsi="Arial" w:cs="Arial"/>
          <w:sz w:val="24"/>
          <w:szCs w:val="24"/>
        </w:rPr>
        <w:t>s</w:t>
      </w:r>
      <w:r w:rsidRPr="002F64D3">
        <w:rPr>
          <w:rFonts w:ascii="Arial" w:eastAsia="Arial" w:hAnsi="Arial" w:cs="Arial"/>
          <w:sz w:val="24"/>
          <w:szCs w:val="24"/>
        </w:rPr>
        <w:t xml:space="preserve"> 1</w:t>
      </w:r>
      <w:r>
        <w:rPr>
          <w:rFonts w:ascii="Arial" w:eastAsia="Arial" w:hAnsi="Arial" w:cs="Arial"/>
          <w:sz w:val="24"/>
          <w:szCs w:val="24"/>
        </w:rPr>
        <w:t xml:space="preserve"> y 2</w:t>
      </w:r>
      <w:r w:rsidRPr="002F64D3">
        <w:rPr>
          <w:rFonts w:ascii="Arial" w:eastAsia="Arial" w:hAnsi="Arial" w:cs="Arial"/>
          <w:sz w:val="24"/>
          <w:szCs w:val="24"/>
        </w:rPr>
        <w:t xml:space="preserve"> de la presente</w:t>
      </w:r>
      <w:r>
        <w:rPr>
          <w:rFonts w:ascii="Arial" w:eastAsia="Arial" w:hAnsi="Arial" w:cs="Arial"/>
          <w:sz w:val="24"/>
          <w:szCs w:val="24"/>
        </w:rPr>
        <w:t xml:space="preserve"> Ley, podrán beneficiarse de la </w:t>
      </w:r>
      <w:r w:rsidRPr="002F64D3">
        <w:rPr>
          <w:rFonts w:ascii="Arial" w:eastAsia="Arial" w:hAnsi="Arial" w:cs="Arial"/>
          <w:sz w:val="24"/>
          <w:szCs w:val="24"/>
        </w:rPr>
        <w:t>amnistía, mediante la solicitud correspondiente.</w:t>
      </w:r>
    </w:p>
    <w:p w14:paraId="63C4EEA5" w14:textId="77777777" w:rsidR="002F64D3" w:rsidRDefault="002F64D3" w:rsidP="002F64D3">
      <w:pPr>
        <w:spacing w:after="0"/>
        <w:jc w:val="both"/>
        <w:rPr>
          <w:rFonts w:ascii="Arial" w:eastAsia="Arial" w:hAnsi="Arial" w:cs="Arial"/>
          <w:sz w:val="24"/>
          <w:szCs w:val="24"/>
        </w:rPr>
      </w:pPr>
    </w:p>
    <w:p w14:paraId="48CAD302" w14:textId="43EDC65E" w:rsidR="002F64D3" w:rsidRDefault="002F64D3" w:rsidP="002F64D3">
      <w:pPr>
        <w:spacing w:after="0"/>
        <w:jc w:val="both"/>
        <w:rPr>
          <w:rFonts w:ascii="Arial" w:eastAsia="Arial" w:hAnsi="Arial" w:cs="Arial"/>
          <w:sz w:val="24"/>
          <w:szCs w:val="24"/>
        </w:rPr>
      </w:pPr>
      <w:r w:rsidRPr="002F64D3">
        <w:rPr>
          <w:rFonts w:ascii="Arial" w:eastAsia="Arial" w:hAnsi="Arial" w:cs="Arial"/>
          <w:b/>
          <w:sz w:val="24"/>
          <w:szCs w:val="24"/>
        </w:rPr>
        <w:t xml:space="preserve">Artículo 5.- </w:t>
      </w:r>
      <w:r w:rsidRPr="002F64D3">
        <w:rPr>
          <w:rFonts w:ascii="Arial" w:eastAsia="Arial" w:hAnsi="Arial" w:cs="Arial"/>
          <w:sz w:val="24"/>
          <w:szCs w:val="24"/>
        </w:rPr>
        <w:t>La amnistía extingue las acciones pe</w:t>
      </w:r>
      <w:r>
        <w:rPr>
          <w:rFonts w:ascii="Arial" w:eastAsia="Arial" w:hAnsi="Arial" w:cs="Arial"/>
          <w:sz w:val="24"/>
          <w:szCs w:val="24"/>
        </w:rPr>
        <w:t xml:space="preserve">nales y las sanciones impuestas </w:t>
      </w:r>
      <w:r w:rsidRPr="002F64D3">
        <w:rPr>
          <w:rFonts w:ascii="Arial" w:eastAsia="Arial" w:hAnsi="Arial" w:cs="Arial"/>
          <w:sz w:val="24"/>
          <w:szCs w:val="24"/>
        </w:rPr>
        <w:t>respecto de los</w:t>
      </w:r>
      <w:r>
        <w:rPr>
          <w:rFonts w:ascii="Arial" w:eastAsia="Arial" w:hAnsi="Arial" w:cs="Arial"/>
          <w:sz w:val="24"/>
          <w:szCs w:val="24"/>
        </w:rPr>
        <w:t xml:space="preserve"> delitos que se establecen en los</w:t>
      </w:r>
      <w:r w:rsidRPr="002F64D3">
        <w:rPr>
          <w:rFonts w:ascii="Arial" w:eastAsia="Arial" w:hAnsi="Arial" w:cs="Arial"/>
          <w:sz w:val="24"/>
          <w:szCs w:val="24"/>
        </w:rPr>
        <w:t xml:space="preserve"> </w:t>
      </w:r>
      <w:r>
        <w:rPr>
          <w:rFonts w:ascii="Arial" w:eastAsia="Arial" w:hAnsi="Arial" w:cs="Arial"/>
          <w:sz w:val="24"/>
          <w:szCs w:val="24"/>
        </w:rPr>
        <w:t xml:space="preserve">artículos 1 y 2 de esta Ley, dejando </w:t>
      </w:r>
      <w:r w:rsidRPr="002F64D3">
        <w:rPr>
          <w:rFonts w:ascii="Arial" w:eastAsia="Arial" w:hAnsi="Arial" w:cs="Arial"/>
          <w:sz w:val="24"/>
          <w:szCs w:val="24"/>
        </w:rPr>
        <w:t>subsistente la responsabilidad civil y a salvo los derec</w:t>
      </w:r>
      <w:r>
        <w:rPr>
          <w:rFonts w:ascii="Arial" w:eastAsia="Arial" w:hAnsi="Arial" w:cs="Arial"/>
          <w:sz w:val="24"/>
          <w:szCs w:val="24"/>
        </w:rPr>
        <w:t xml:space="preserve">hos de quienes puedan exigirla, </w:t>
      </w:r>
      <w:r w:rsidRPr="002F64D3">
        <w:rPr>
          <w:rFonts w:ascii="Arial" w:eastAsia="Arial" w:hAnsi="Arial" w:cs="Arial"/>
          <w:sz w:val="24"/>
          <w:szCs w:val="24"/>
        </w:rPr>
        <w:t>así como los derechos de las víctimas, de conformidad con la legislación aplicable.</w:t>
      </w:r>
    </w:p>
    <w:p w14:paraId="13DFE170" w14:textId="77777777" w:rsidR="002F64D3" w:rsidRDefault="002F64D3" w:rsidP="002F64D3">
      <w:pPr>
        <w:spacing w:after="0"/>
        <w:jc w:val="both"/>
        <w:rPr>
          <w:rFonts w:ascii="Arial" w:eastAsia="Arial" w:hAnsi="Arial" w:cs="Arial"/>
          <w:sz w:val="24"/>
          <w:szCs w:val="24"/>
        </w:rPr>
      </w:pPr>
    </w:p>
    <w:p w14:paraId="435BFB83" w14:textId="32AE663A" w:rsidR="002F64D3" w:rsidRPr="002F64D3" w:rsidRDefault="002F64D3" w:rsidP="002F64D3">
      <w:pPr>
        <w:spacing w:after="0"/>
        <w:jc w:val="both"/>
        <w:rPr>
          <w:rFonts w:ascii="Arial" w:eastAsia="Arial" w:hAnsi="Arial" w:cs="Arial"/>
          <w:sz w:val="24"/>
          <w:szCs w:val="24"/>
        </w:rPr>
      </w:pPr>
      <w:r w:rsidRPr="002F64D3">
        <w:rPr>
          <w:rFonts w:ascii="Arial" w:eastAsia="Arial" w:hAnsi="Arial" w:cs="Arial"/>
          <w:b/>
          <w:sz w:val="24"/>
          <w:szCs w:val="24"/>
        </w:rPr>
        <w:t xml:space="preserve">Artículo 6.- </w:t>
      </w:r>
      <w:r w:rsidRPr="002F64D3">
        <w:rPr>
          <w:rFonts w:ascii="Arial" w:eastAsia="Arial" w:hAnsi="Arial" w:cs="Arial"/>
          <w:sz w:val="24"/>
          <w:szCs w:val="24"/>
        </w:rPr>
        <w:t>Los efectos de esta Ley se producirán a partir de que el</w:t>
      </w:r>
      <w:r>
        <w:rPr>
          <w:rFonts w:ascii="Arial" w:eastAsia="Arial" w:hAnsi="Arial" w:cs="Arial"/>
          <w:sz w:val="24"/>
          <w:szCs w:val="24"/>
        </w:rPr>
        <w:t xml:space="preserve"> juez resuelva sobre </w:t>
      </w:r>
      <w:r w:rsidRPr="002F64D3">
        <w:rPr>
          <w:rFonts w:ascii="Arial" w:eastAsia="Arial" w:hAnsi="Arial" w:cs="Arial"/>
          <w:sz w:val="24"/>
          <w:szCs w:val="24"/>
        </w:rPr>
        <w:t>el otorgamiento de la amnistía.</w:t>
      </w:r>
    </w:p>
    <w:p w14:paraId="67948846" w14:textId="77777777" w:rsidR="002F64D3" w:rsidRDefault="002F64D3" w:rsidP="002F64D3">
      <w:pPr>
        <w:spacing w:after="0"/>
        <w:jc w:val="both"/>
        <w:rPr>
          <w:rFonts w:ascii="Arial" w:eastAsia="Arial" w:hAnsi="Arial" w:cs="Arial"/>
          <w:sz w:val="24"/>
          <w:szCs w:val="24"/>
        </w:rPr>
      </w:pPr>
    </w:p>
    <w:p w14:paraId="726A7BFC" w14:textId="76BAD7DC" w:rsidR="002F64D3" w:rsidRDefault="002F64D3" w:rsidP="002F64D3">
      <w:pPr>
        <w:spacing w:after="0"/>
        <w:jc w:val="both"/>
        <w:rPr>
          <w:rFonts w:ascii="Arial" w:eastAsia="Arial" w:hAnsi="Arial" w:cs="Arial"/>
          <w:sz w:val="24"/>
          <w:szCs w:val="24"/>
        </w:rPr>
      </w:pPr>
      <w:r w:rsidRPr="002F64D3">
        <w:rPr>
          <w:rFonts w:ascii="Arial" w:eastAsia="Arial" w:hAnsi="Arial" w:cs="Arial"/>
          <w:sz w:val="24"/>
          <w:szCs w:val="24"/>
        </w:rPr>
        <w:t>Las autoridades ejecutoras de la pena pondrán en in</w:t>
      </w:r>
      <w:r>
        <w:rPr>
          <w:rFonts w:ascii="Arial" w:eastAsia="Arial" w:hAnsi="Arial" w:cs="Arial"/>
          <w:sz w:val="24"/>
          <w:szCs w:val="24"/>
        </w:rPr>
        <w:t>mediata libertad a las personas inculpadas</w:t>
      </w:r>
      <w:r w:rsidRPr="002F64D3">
        <w:rPr>
          <w:rFonts w:ascii="Arial" w:eastAsia="Arial" w:hAnsi="Arial" w:cs="Arial"/>
          <w:sz w:val="24"/>
          <w:szCs w:val="24"/>
        </w:rPr>
        <w:t xml:space="preserve">, procesadas o </w:t>
      </w:r>
      <w:r>
        <w:rPr>
          <w:rFonts w:ascii="Arial" w:eastAsia="Arial" w:hAnsi="Arial" w:cs="Arial"/>
          <w:sz w:val="24"/>
          <w:szCs w:val="24"/>
        </w:rPr>
        <w:t>sentenciadas, beneficiarias de l</w:t>
      </w:r>
      <w:r w:rsidRPr="002F64D3">
        <w:rPr>
          <w:rFonts w:ascii="Arial" w:eastAsia="Arial" w:hAnsi="Arial" w:cs="Arial"/>
          <w:sz w:val="24"/>
          <w:szCs w:val="24"/>
        </w:rPr>
        <w:t>a presente Ley, preservando</w:t>
      </w:r>
      <w:r>
        <w:rPr>
          <w:rFonts w:ascii="Arial" w:eastAsia="Arial" w:hAnsi="Arial" w:cs="Arial"/>
          <w:sz w:val="24"/>
          <w:szCs w:val="24"/>
        </w:rPr>
        <w:t xml:space="preserve"> l</w:t>
      </w:r>
      <w:r w:rsidRPr="002F64D3">
        <w:rPr>
          <w:rFonts w:ascii="Arial" w:eastAsia="Arial" w:hAnsi="Arial" w:cs="Arial"/>
          <w:sz w:val="24"/>
          <w:szCs w:val="24"/>
        </w:rPr>
        <w:t>a confidenc</w:t>
      </w:r>
      <w:r>
        <w:rPr>
          <w:rFonts w:ascii="Arial" w:eastAsia="Arial" w:hAnsi="Arial" w:cs="Arial"/>
          <w:sz w:val="24"/>
          <w:szCs w:val="24"/>
        </w:rPr>
        <w:t xml:space="preserve">ialidad de los datos personales. </w:t>
      </w:r>
    </w:p>
    <w:p w14:paraId="78F81C1D" w14:textId="77777777" w:rsidR="002F64D3" w:rsidRPr="002F64D3" w:rsidRDefault="002F64D3" w:rsidP="002F64D3">
      <w:pPr>
        <w:spacing w:after="0"/>
        <w:jc w:val="both"/>
        <w:rPr>
          <w:rFonts w:ascii="Arial" w:eastAsia="Arial" w:hAnsi="Arial" w:cs="Arial"/>
          <w:sz w:val="24"/>
          <w:szCs w:val="24"/>
        </w:rPr>
      </w:pPr>
    </w:p>
    <w:p w14:paraId="3C7A66FC" w14:textId="33857A32" w:rsidR="002F64D3" w:rsidRPr="002F64D3" w:rsidRDefault="002F64D3" w:rsidP="002F64D3">
      <w:pPr>
        <w:spacing w:after="0"/>
        <w:jc w:val="both"/>
        <w:rPr>
          <w:rFonts w:ascii="Arial" w:eastAsia="Arial" w:hAnsi="Arial" w:cs="Arial"/>
          <w:sz w:val="24"/>
          <w:szCs w:val="24"/>
        </w:rPr>
      </w:pPr>
      <w:r w:rsidRPr="002F64D3">
        <w:rPr>
          <w:rFonts w:ascii="Arial" w:eastAsia="Arial" w:hAnsi="Arial" w:cs="Arial"/>
          <w:b/>
          <w:sz w:val="24"/>
          <w:szCs w:val="24"/>
        </w:rPr>
        <w:t>Artículo 7.-</w:t>
      </w:r>
      <w:r w:rsidRPr="002F64D3">
        <w:rPr>
          <w:rFonts w:ascii="Arial" w:eastAsia="Arial" w:hAnsi="Arial" w:cs="Arial"/>
          <w:sz w:val="24"/>
          <w:szCs w:val="24"/>
        </w:rPr>
        <w:t xml:space="preserve"> Las personas a quienes beneficie esta </w:t>
      </w:r>
      <w:r>
        <w:rPr>
          <w:rFonts w:ascii="Arial" w:eastAsia="Arial" w:hAnsi="Arial" w:cs="Arial"/>
          <w:sz w:val="24"/>
          <w:szCs w:val="24"/>
        </w:rPr>
        <w:t xml:space="preserve">Ley, no podrán ser en lo futuro </w:t>
      </w:r>
      <w:r w:rsidRPr="002F64D3">
        <w:rPr>
          <w:rFonts w:ascii="Arial" w:eastAsia="Arial" w:hAnsi="Arial" w:cs="Arial"/>
          <w:sz w:val="24"/>
          <w:szCs w:val="24"/>
        </w:rPr>
        <w:t>detenidas ni procesadas por los mismos hechos.</w:t>
      </w:r>
    </w:p>
    <w:p w14:paraId="22ADADFA" w14:textId="77777777" w:rsidR="002F64D3" w:rsidRDefault="002F64D3" w:rsidP="002F64D3">
      <w:pPr>
        <w:spacing w:after="0"/>
        <w:jc w:val="both"/>
        <w:rPr>
          <w:rFonts w:ascii="Arial" w:eastAsia="Arial" w:hAnsi="Arial" w:cs="Arial"/>
          <w:sz w:val="24"/>
          <w:szCs w:val="24"/>
        </w:rPr>
      </w:pPr>
    </w:p>
    <w:p w14:paraId="44A4F767" w14:textId="6939D28D" w:rsidR="003264C9" w:rsidRDefault="002F64D3" w:rsidP="002F64D3">
      <w:pPr>
        <w:spacing w:after="0"/>
        <w:jc w:val="both"/>
        <w:rPr>
          <w:rFonts w:ascii="Arial" w:eastAsia="Arial" w:hAnsi="Arial" w:cs="Arial"/>
          <w:sz w:val="24"/>
          <w:szCs w:val="24"/>
        </w:rPr>
      </w:pPr>
      <w:r w:rsidRPr="002F64D3">
        <w:rPr>
          <w:rFonts w:ascii="Arial" w:eastAsia="Arial" w:hAnsi="Arial" w:cs="Arial"/>
          <w:sz w:val="24"/>
          <w:szCs w:val="24"/>
        </w:rPr>
        <w:t>La Secretaría de Seguridad Pública coordinará las acciones p</w:t>
      </w:r>
      <w:r>
        <w:rPr>
          <w:rFonts w:ascii="Arial" w:eastAsia="Arial" w:hAnsi="Arial" w:cs="Arial"/>
          <w:sz w:val="24"/>
          <w:szCs w:val="24"/>
        </w:rPr>
        <w:t xml:space="preserve">ara facilitar la reinserción </w:t>
      </w:r>
      <w:r w:rsidRPr="002F64D3">
        <w:rPr>
          <w:rFonts w:ascii="Arial" w:eastAsia="Arial" w:hAnsi="Arial" w:cs="Arial"/>
          <w:sz w:val="24"/>
          <w:szCs w:val="24"/>
        </w:rPr>
        <w:t>social de las personas beneficiarias de esta Ley, en términos de la legislación aplicable.</w:t>
      </w:r>
    </w:p>
    <w:p w14:paraId="3E46454C" w14:textId="77777777" w:rsidR="002F64D3" w:rsidRPr="002F64D3" w:rsidRDefault="002F64D3" w:rsidP="002F64D3">
      <w:pPr>
        <w:spacing w:after="0"/>
        <w:jc w:val="both"/>
        <w:rPr>
          <w:rFonts w:ascii="Arial" w:eastAsia="Arial" w:hAnsi="Arial" w:cs="Arial"/>
          <w:sz w:val="24"/>
          <w:szCs w:val="24"/>
        </w:rPr>
      </w:pPr>
    </w:p>
    <w:p w14:paraId="00A7ED23" w14:textId="77777777" w:rsidR="009A4C7E" w:rsidRDefault="009A4C7E" w:rsidP="0023701B">
      <w:pPr>
        <w:spacing w:after="0" w:line="240" w:lineRule="auto"/>
        <w:jc w:val="both"/>
        <w:rPr>
          <w:rFonts w:ascii="Arial" w:eastAsia="Arial" w:hAnsi="Arial" w:cs="Arial"/>
          <w:b/>
          <w:sz w:val="24"/>
          <w:szCs w:val="24"/>
        </w:rPr>
      </w:pPr>
    </w:p>
    <w:p w14:paraId="6CE149CB" w14:textId="77777777" w:rsidR="00243A71" w:rsidRDefault="00243A71" w:rsidP="0023701B">
      <w:pPr>
        <w:spacing w:after="0" w:line="240" w:lineRule="auto"/>
        <w:jc w:val="both"/>
        <w:rPr>
          <w:rFonts w:ascii="Arial" w:eastAsia="Arial" w:hAnsi="Arial" w:cs="Arial"/>
          <w:b/>
          <w:sz w:val="24"/>
          <w:szCs w:val="24"/>
        </w:rPr>
      </w:pPr>
    </w:p>
    <w:p w14:paraId="2E0E8096" w14:textId="77777777" w:rsidR="00243A71" w:rsidRDefault="00243A71" w:rsidP="0023701B">
      <w:pPr>
        <w:spacing w:after="0" w:line="240" w:lineRule="auto"/>
        <w:jc w:val="both"/>
        <w:rPr>
          <w:rFonts w:ascii="Arial" w:eastAsia="Arial" w:hAnsi="Arial" w:cs="Arial"/>
          <w:b/>
          <w:sz w:val="24"/>
          <w:szCs w:val="24"/>
        </w:rPr>
      </w:pPr>
    </w:p>
    <w:p w14:paraId="3608AC2A" w14:textId="77777777" w:rsidR="0023701B" w:rsidRPr="004A7FCD" w:rsidRDefault="0023701B" w:rsidP="0023701B">
      <w:pPr>
        <w:spacing w:after="0" w:line="240" w:lineRule="auto"/>
        <w:jc w:val="center"/>
        <w:rPr>
          <w:rFonts w:ascii="Arial" w:eastAsia="Arial" w:hAnsi="Arial" w:cs="Arial"/>
          <w:b/>
          <w:sz w:val="24"/>
          <w:szCs w:val="24"/>
        </w:rPr>
      </w:pPr>
      <w:r w:rsidRPr="004A7FCD">
        <w:rPr>
          <w:rFonts w:ascii="Arial" w:eastAsia="Arial" w:hAnsi="Arial" w:cs="Arial"/>
          <w:b/>
          <w:sz w:val="24"/>
          <w:szCs w:val="24"/>
        </w:rPr>
        <w:t>TRANSITORIOS</w:t>
      </w:r>
    </w:p>
    <w:p w14:paraId="6C62DAE3" w14:textId="77777777" w:rsidR="0023701B" w:rsidRDefault="0023701B" w:rsidP="0023701B">
      <w:pPr>
        <w:spacing w:after="0" w:line="240" w:lineRule="auto"/>
        <w:jc w:val="both"/>
        <w:rPr>
          <w:rFonts w:ascii="Arial" w:eastAsia="Arial" w:hAnsi="Arial" w:cs="Arial"/>
          <w:b/>
          <w:sz w:val="24"/>
          <w:szCs w:val="24"/>
        </w:rPr>
      </w:pPr>
    </w:p>
    <w:p w14:paraId="19D8D275" w14:textId="77777777" w:rsidR="00243A71" w:rsidRDefault="00243A71" w:rsidP="0023701B">
      <w:pPr>
        <w:spacing w:after="0" w:line="240" w:lineRule="auto"/>
        <w:jc w:val="both"/>
        <w:rPr>
          <w:rFonts w:ascii="Arial" w:eastAsia="Arial" w:hAnsi="Arial" w:cs="Arial"/>
          <w:b/>
          <w:sz w:val="24"/>
          <w:szCs w:val="24"/>
        </w:rPr>
      </w:pPr>
    </w:p>
    <w:p w14:paraId="277422AA" w14:textId="77777777" w:rsidR="0023701B" w:rsidRPr="004A7FCD" w:rsidRDefault="0023701B" w:rsidP="0023701B">
      <w:pPr>
        <w:spacing w:after="0" w:line="240" w:lineRule="auto"/>
        <w:jc w:val="both"/>
        <w:rPr>
          <w:rFonts w:ascii="Arial" w:eastAsia="Arial" w:hAnsi="Arial" w:cs="Arial"/>
          <w:b/>
          <w:sz w:val="24"/>
          <w:szCs w:val="24"/>
        </w:rPr>
      </w:pPr>
    </w:p>
    <w:p w14:paraId="2D629253" w14:textId="65AF5CCB" w:rsidR="0023701B" w:rsidRDefault="00334AA2" w:rsidP="0023701B">
      <w:pPr>
        <w:spacing w:after="0" w:line="240" w:lineRule="auto"/>
        <w:jc w:val="both"/>
        <w:rPr>
          <w:rFonts w:ascii="Arial" w:eastAsia="Arial" w:hAnsi="Arial" w:cs="Arial"/>
          <w:sz w:val="24"/>
          <w:szCs w:val="24"/>
        </w:rPr>
      </w:pPr>
      <w:r>
        <w:rPr>
          <w:rFonts w:ascii="Arial" w:eastAsia="Arial" w:hAnsi="Arial" w:cs="Arial"/>
          <w:b/>
          <w:sz w:val="24"/>
          <w:szCs w:val="24"/>
        </w:rPr>
        <w:lastRenderedPageBreak/>
        <w:t>ARTÍCULO PRIMERO</w:t>
      </w:r>
      <w:r w:rsidR="0023701B">
        <w:rPr>
          <w:rFonts w:ascii="Arial" w:eastAsia="Arial" w:hAnsi="Arial" w:cs="Arial"/>
          <w:b/>
          <w:sz w:val="24"/>
          <w:szCs w:val="24"/>
        </w:rPr>
        <w:t xml:space="preserve">.- </w:t>
      </w:r>
      <w:r w:rsidR="0023701B" w:rsidRPr="004A7FCD">
        <w:rPr>
          <w:rFonts w:ascii="Arial" w:eastAsia="Arial" w:hAnsi="Arial" w:cs="Arial"/>
          <w:b/>
          <w:sz w:val="24"/>
          <w:szCs w:val="24"/>
        </w:rPr>
        <w:t xml:space="preserve"> </w:t>
      </w:r>
      <w:r w:rsidR="0023701B" w:rsidRPr="004A7FCD">
        <w:rPr>
          <w:rFonts w:ascii="Arial" w:eastAsia="Arial" w:hAnsi="Arial" w:cs="Arial"/>
          <w:sz w:val="24"/>
          <w:szCs w:val="24"/>
        </w:rPr>
        <w:t>El presente Decreto entrará en vigor al día siguiente de su publicación en el Periódico Oficial del Estado.</w:t>
      </w:r>
    </w:p>
    <w:p w14:paraId="7D67C92A" w14:textId="77777777" w:rsidR="00243A71" w:rsidRDefault="00243A71" w:rsidP="0023701B">
      <w:pPr>
        <w:spacing w:after="0" w:line="240" w:lineRule="auto"/>
        <w:jc w:val="both"/>
        <w:rPr>
          <w:rFonts w:ascii="Arial" w:eastAsia="Arial" w:hAnsi="Arial" w:cs="Arial"/>
          <w:sz w:val="24"/>
          <w:szCs w:val="24"/>
        </w:rPr>
      </w:pPr>
    </w:p>
    <w:p w14:paraId="6D27BCA5" w14:textId="7E5A7535" w:rsidR="003264C9" w:rsidRPr="003264C9" w:rsidRDefault="00334AA2" w:rsidP="003264C9">
      <w:pPr>
        <w:spacing w:after="0" w:line="240" w:lineRule="auto"/>
        <w:jc w:val="both"/>
        <w:rPr>
          <w:rFonts w:ascii="Arial" w:eastAsia="Arial" w:hAnsi="Arial" w:cs="Arial"/>
          <w:sz w:val="24"/>
          <w:szCs w:val="24"/>
        </w:rPr>
      </w:pPr>
      <w:r w:rsidRPr="00334AA2">
        <w:rPr>
          <w:rFonts w:ascii="Arial" w:eastAsia="Arial" w:hAnsi="Arial" w:cs="Arial"/>
          <w:b/>
          <w:sz w:val="24"/>
          <w:szCs w:val="24"/>
        </w:rPr>
        <w:t xml:space="preserve">ARTÍCULO SEGUNDO.- </w:t>
      </w:r>
      <w:r w:rsidR="007D1587">
        <w:rPr>
          <w:rFonts w:ascii="Arial" w:eastAsia="Arial" w:hAnsi="Arial" w:cs="Arial"/>
          <w:sz w:val="24"/>
          <w:szCs w:val="24"/>
        </w:rPr>
        <w:t>Dentro de los quince</w:t>
      </w:r>
      <w:r w:rsidR="003264C9" w:rsidRPr="003264C9">
        <w:rPr>
          <w:rFonts w:ascii="Arial" w:eastAsia="Arial" w:hAnsi="Arial" w:cs="Arial"/>
          <w:sz w:val="24"/>
          <w:szCs w:val="24"/>
        </w:rPr>
        <w:t xml:space="preserve"> días hábiles siguientes a la entrada en vigor</w:t>
      </w:r>
      <w:r w:rsidR="003264C9">
        <w:rPr>
          <w:rFonts w:ascii="Arial" w:eastAsia="Arial" w:hAnsi="Arial" w:cs="Arial"/>
          <w:sz w:val="24"/>
          <w:szCs w:val="24"/>
        </w:rPr>
        <w:t xml:space="preserve"> </w:t>
      </w:r>
      <w:r w:rsidR="003264C9" w:rsidRPr="003264C9">
        <w:rPr>
          <w:rFonts w:ascii="Arial" w:eastAsia="Arial" w:hAnsi="Arial" w:cs="Arial"/>
          <w:sz w:val="24"/>
          <w:szCs w:val="24"/>
        </w:rPr>
        <w:t>del presente</w:t>
      </w:r>
      <w:r w:rsidR="003264C9">
        <w:rPr>
          <w:rFonts w:ascii="Arial" w:eastAsia="Arial" w:hAnsi="Arial" w:cs="Arial"/>
          <w:sz w:val="24"/>
          <w:szCs w:val="24"/>
        </w:rPr>
        <w:t xml:space="preserve"> Decreto, </w:t>
      </w:r>
      <w:r w:rsidR="003264C9" w:rsidRPr="003264C9">
        <w:rPr>
          <w:rFonts w:ascii="Arial" w:eastAsia="Arial" w:hAnsi="Arial" w:cs="Arial"/>
          <w:sz w:val="24"/>
          <w:szCs w:val="24"/>
        </w:rPr>
        <w:t>el Ejecutiv</w:t>
      </w:r>
      <w:r w:rsidR="003264C9">
        <w:rPr>
          <w:rFonts w:ascii="Arial" w:eastAsia="Arial" w:hAnsi="Arial" w:cs="Arial"/>
          <w:sz w:val="24"/>
          <w:szCs w:val="24"/>
        </w:rPr>
        <w:t>o del Estado deberá expedir el A</w:t>
      </w:r>
      <w:r w:rsidR="003264C9" w:rsidRPr="003264C9">
        <w:rPr>
          <w:rFonts w:ascii="Arial" w:eastAsia="Arial" w:hAnsi="Arial" w:cs="Arial"/>
          <w:sz w:val="24"/>
          <w:szCs w:val="24"/>
        </w:rPr>
        <w:t>cuerd</w:t>
      </w:r>
      <w:r w:rsidR="003264C9">
        <w:rPr>
          <w:rFonts w:ascii="Arial" w:eastAsia="Arial" w:hAnsi="Arial" w:cs="Arial"/>
          <w:sz w:val="24"/>
          <w:szCs w:val="24"/>
        </w:rPr>
        <w:t xml:space="preserve">o que crea la Comisión a que se refiere </w:t>
      </w:r>
      <w:r w:rsidR="003264C9" w:rsidRPr="003264C9">
        <w:rPr>
          <w:rFonts w:ascii="Arial" w:eastAsia="Arial" w:hAnsi="Arial" w:cs="Arial"/>
          <w:sz w:val="24"/>
          <w:szCs w:val="24"/>
        </w:rPr>
        <w:t>el artículo 3, párrafo tercero de esta Ley. Dentro del mis</w:t>
      </w:r>
      <w:r w:rsidR="003264C9">
        <w:rPr>
          <w:rFonts w:ascii="Arial" w:eastAsia="Arial" w:hAnsi="Arial" w:cs="Arial"/>
          <w:sz w:val="24"/>
          <w:szCs w:val="24"/>
        </w:rPr>
        <w:t>mo plazo, el Consejo</w:t>
      </w:r>
      <w:r w:rsidR="007D1587">
        <w:rPr>
          <w:rFonts w:ascii="Arial" w:eastAsia="Arial" w:hAnsi="Arial" w:cs="Arial"/>
          <w:sz w:val="24"/>
          <w:szCs w:val="24"/>
        </w:rPr>
        <w:t xml:space="preserve"> de la</w:t>
      </w:r>
      <w:r w:rsidR="003264C9">
        <w:rPr>
          <w:rFonts w:ascii="Arial" w:eastAsia="Arial" w:hAnsi="Arial" w:cs="Arial"/>
          <w:sz w:val="24"/>
          <w:szCs w:val="24"/>
        </w:rPr>
        <w:t xml:space="preserve"> </w:t>
      </w:r>
      <w:r w:rsidR="003264C9" w:rsidRPr="003264C9">
        <w:rPr>
          <w:rFonts w:ascii="Arial" w:eastAsia="Arial" w:hAnsi="Arial" w:cs="Arial"/>
          <w:sz w:val="24"/>
          <w:szCs w:val="24"/>
        </w:rPr>
        <w:t>Judicatura del Poder Judicial del Estado determinará los j</w:t>
      </w:r>
      <w:r w:rsidR="003264C9">
        <w:rPr>
          <w:rFonts w:ascii="Arial" w:eastAsia="Arial" w:hAnsi="Arial" w:cs="Arial"/>
          <w:sz w:val="24"/>
          <w:szCs w:val="24"/>
        </w:rPr>
        <w:t xml:space="preserve">ueces </w:t>
      </w:r>
      <w:r w:rsidR="003264C9" w:rsidRPr="003264C9">
        <w:rPr>
          <w:rFonts w:ascii="Arial" w:eastAsia="Arial" w:hAnsi="Arial" w:cs="Arial"/>
          <w:sz w:val="24"/>
          <w:szCs w:val="24"/>
        </w:rPr>
        <w:t>competentes que conocerán en materia de amnistía.</w:t>
      </w:r>
    </w:p>
    <w:p w14:paraId="1A8FF103" w14:textId="77777777" w:rsidR="007D1587" w:rsidRDefault="007D1587" w:rsidP="0023701B">
      <w:pPr>
        <w:spacing w:after="0" w:line="240" w:lineRule="auto"/>
        <w:jc w:val="both"/>
        <w:rPr>
          <w:rFonts w:ascii="Arial" w:eastAsia="Arial" w:hAnsi="Arial" w:cs="Arial"/>
          <w:sz w:val="24"/>
          <w:szCs w:val="24"/>
        </w:rPr>
      </w:pPr>
    </w:p>
    <w:p w14:paraId="1330FFD5" w14:textId="25507472" w:rsidR="007D1587" w:rsidRDefault="00334AA2" w:rsidP="003264C9">
      <w:pPr>
        <w:spacing w:after="0" w:line="240" w:lineRule="auto"/>
        <w:jc w:val="both"/>
        <w:rPr>
          <w:rFonts w:ascii="Arial" w:eastAsia="Arial" w:hAnsi="Arial" w:cs="Arial"/>
          <w:sz w:val="24"/>
          <w:szCs w:val="24"/>
        </w:rPr>
      </w:pPr>
      <w:r w:rsidRPr="00334AA2">
        <w:rPr>
          <w:rFonts w:ascii="Arial" w:eastAsia="Arial" w:hAnsi="Arial" w:cs="Arial"/>
          <w:b/>
          <w:sz w:val="24"/>
          <w:szCs w:val="24"/>
        </w:rPr>
        <w:t>ARTÍCULO TERCERO.-</w:t>
      </w:r>
      <w:r>
        <w:rPr>
          <w:rFonts w:ascii="Arial" w:eastAsia="Arial" w:hAnsi="Arial" w:cs="Arial"/>
          <w:sz w:val="24"/>
          <w:szCs w:val="24"/>
        </w:rPr>
        <w:t xml:space="preserve"> </w:t>
      </w:r>
      <w:r w:rsidR="007D1587">
        <w:rPr>
          <w:rFonts w:ascii="Arial" w:eastAsia="Arial" w:hAnsi="Arial" w:cs="Arial"/>
          <w:sz w:val="24"/>
          <w:szCs w:val="24"/>
        </w:rPr>
        <w:t xml:space="preserve">Las personas que se encuentren en los supuestos de los artículos 1 y 2 de la presente Ley serán sujetas de la amnistía solo durante el periodo constitucional de la LXVI Legislatura. </w:t>
      </w:r>
    </w:p>
    <w:p w14:paraId="59D3400E" w14:textId="77777777" w:rsidR="007D1587" w:rsidRDefault="007D1587" w:rsidP="003264C9">
      <w:pPr>
        <w:spacing w:after="0" w:line="240" w:lineRule="auto"/>
        <w:jc w:val="both"/>
        <w:rPr>
          <w:rFonts w:ascii="Arial" w:eastAsia="Arial" w:hAnsi="Arial" w:cs="Arial"/>
          <w:sz w:val="24"/>
          <w:szCs w:val="24"/>
        </w:rPr>
      </w:pPr>
    </w:p>
    <w:p w14:paraId="11AEC850" w14:textId="574A2D5C" w:rsidR="003264C9" w:rsidRDefault="007D1587" w:rsidP="003264C9">
      <w:pPr>
        <w:spacing w:after="0" w:line="240" w:lineRule="auto"/>
        <w:jc w:val="both"/>
        <w:rPr>
          <w:rFonts w:ascii="Arial" w:eastAsia="Arial" w:hAnsi="Arial" w:cs="Arial"/>
          <w:sz w:val="24"/>
          <w:szCs w:val="24"/>
        </w:rPr>
      </w:pPr>
      <w:r w:rsidRPr="007D1587">
        <w:rPr>
          <w:rFonts w:ascii="Arial" w:eastAsia="Arial" w:hAnsi="Arial" w:cs="Arial"/>
          <w:b/>
          <w:sz w:val="24"/>
          <w:szCs w:val="24"/>
        </w:rPr>
        <w:t xml:space="preserve">ARTÍCULO CUARTO.- </w:t>
      </w:r>
      <w:r w:rsidR="003264C9" w:rsidRPr="003264C9">
        <w:rPr>
          <w:rFonts w:ascii="Arial" w:eastAsia="Arial" w:hAnsi="Arial" w:cs="Arial"/>
          <w:sz w:val="24"/>
          <w:szCs w:val="24"/>
        </w:rPr>
        <w:t>La Comisión, envia</w:t>
      </w:r>
      <w:r w:rsidR="003264C9">
        <w:rPr>
          <w:rFonts w:ascii="Arial" w:eastAsia="Arial" w:hAnsi="Arial" w:cs="Arial"/>
          <w:sz w:val="24"/>
          <w:szCs w:val="24"/>
        </w:rPr>
        <w:t xml:space="preserve">rá al </w:t>
      </w:r>
      <w:r w:rsidR="003264C9" w:rsidRPr="003264C9">
        <w:rPr>
          <w:rFonts w:ascii="Arial" w:eastAsia="Arial" w:hAnsi="Arial" w:cs="Arial"/>
          <w:sz w:val="24"/>
          <w:szCs w:val="24"/>
        </w:rPr>
        <w:t>Congreso de</w:t>
      </w:r>
      <w:r>
        <w:rPr>
          <w:rFonts w:ascii="Arial" w:eastAsia="Arial" w:hAnsi="Arial" w:cs="Arial"/>
          <w:sz w:val="24"/>
          <w:szCs w:val="24"/>
        </w:rPr>
        <w:t>l Estado quince días antes del cierre del periodo constitucional de la LXVI Legislatura un informe</w:t>
      </w:r>
      <w:r w:rsidR="003264C9">
        <w:rPr>
          <w:rFonts w:ascii="Arial" w:eastAsia="Arial" w:hAnsi="Arial" w:cs="Arial"/>
          <w:sz w:val="24"/>
          <w:szCs w:val="24"/>
        </w:rPr>
        <w:t xml:space="preserve"> sobre </w:t>
      </w:r>
      <w:r w:rsidR="003264C9" w:rsidRPr="003264C9">
        <w:rPr>
          <w:rFonts w:ascii="Arial" w:eastAsia="Arial" w:hAnsi="Arial" w:cs="Arial"/>
          <w:sz w:val="24"/>
          <w:szCs w:val="24"/>
        </w:rPr>
        <w:t xml:space="preserve">las solicitudes de </w:t>
      </w:r>
      <w:proofErr w:type="gramStart"/>
      <w:r w:rsidR="003264C9" w:rsidRPr="003264C9">
        <w:rPr>
          <w:rFonts w:ascii="Arial" w:eastAsia="Arial" w:hAnsi="Arial" w:cs="Arial"/>
          <w:sz w:val="24"/>
          <w:szCs w:val="24"/>
        </w:rPr>
        <w:t>amnistía pend</w:t>
      </w:r>
      <w:r w:rsidR="003264C9">
        <w:rPr>
          <w:rFonts w:ascii="Arial" w:eastAsia="Arial" w:hAnsi="Arial" w:cs="Arial"/>
          <w:sz w:val="24"/>
          <w:szCs w:val="24"/>
        </w:rPr>
        <w:t xml:space="preserve">ientes y </w:t>
      </w:r>
      <w:r w:rsidR="003264C9" w:rsidRPr="003264C9">
        <w:rPr>
          <w:rFonts w:ascii="Arial" w:eastAsia="Arial" w:hAnsi="Arial" w:cs="Arial"/>
          <w:sz w:val="24"/>
          <w:szCs w:val="24"/>
        </w:rPr>
        <w:t>resueltas</w:t>
      </w:r>
      <w:proofErr w:type="gramEnd"/>
      <w:r w:rsidR="003264C9" w:rsidRPr="003264C9">
        <w:rPr>
          <w:rFonts w:ascii="Arial" w:eastAsia="Arial" w:hAnsi="Arial" w:cs="Arial"/>
          <w:sz w:val="24"/>
          <w:szCs w:val="24"/>
        </w:rPr>
        <w:t xml:space="preserve">, así como de los supuestos </w:t>
      </w:r>
      <w:r w:rsidR="003264C9">
        <w:rPr>
          <w:rFonts w:ascii="Arial" w:eastAsia="Arial" w:hAnsi="Arial" w:cs="Arial"/>
          <w:sz w:val="24"/>
          <w:szCs w:val="24"/>
        </w:rPr>
        <w:t xml:space="preserve">por los cuales se han concedido. </w:t>
      </w:r>
    </w:p>
    <w:p w14:paraId="5824DFB9" w14:textId="77777777" w:rsidR="003264C9" w:rsidRDefault="003264C9" w:rsidP="0023701B">
      <w:pPr>
        <w:spacing w:after="0"/>
        <w:jc w:val="both"/>
        <w:rPr>
          <w:rFonts w:ascii="Arial" w:eastAsia="Arial" w:hAnsi="Arial" w:cs="Arial"/>
          <w:sz w:val="24"/>
          <w:szCs w:val="24"/>
        </w:rPr>
      </w:pPr>
    </w:p>
    <w:p w14:paraId="08813ECE" w14:textId="3DDB51DF" w:rsidR="0023701B" w:rsidRDefault="0023701B" w:rsidP="0023701B">
      <w:pPr>
        <w:spacing w:after="0"/>
        <w:ind w:firstLine="708"/>
        <w:jc w:val="both"/>
        <w:rPr>
          <w:rFonts w:ascii="Arial" w:eastAsia="Arial" w:hAnsi="Arial" w:cs="Arial"/>
          <w:sz w:val="24"/>
          <w:szCs w:val="24"/>
        </w:rPr>
      </w:pPr>
      <w:r>
        <w:rPr>
          <w:rFonts w:ascii="Arial" w:eastAsia="Arial" w:hAnsi="Arial" w:cs="Arial"/>
          <w:sz w:val="24"/>
          <w:szCs w:val="24"/>
        </w:rPr>
        <w:t>Dado en el Palacio del Poder Legislativo, en la Ciudad de C</w:t>
      </w:r>
      <w:r w:rsidR="00334AA2">
        <w:rPr>
          <w:rFonts w:ascii="Arial" w:eastAsia="Arial" w:hAnsi="Arial" w:cs="Arial"/>
          <w:sz w:val="24"/>
          <w:szCs w:val="24"/>
        </w:rPr>
        <w:t>hi</w:t>
      </w:r>
      <w:r w:rsidR="003264C9">
        <w:rPr>
          <w:rFonts w:ascii="Arial" w:eastAsia="Arial" w:hAnsi="Arial" w:cs="Arial"/>
          <w:sz w:val="24"/>
          <w:szCs w:val="24"/>
        </w:rPr>
        <w:t>huahua</w:t>
      </w:r>
      <w:r w:rsidR="00FF4E65">
        <w:rPr>
          <w:rFonts w:ascii="Arial" w:eastAsia="Arial" w:hAnsi="Arial" w:cs="Arial"/>
          <w:sz w:val="24"/>
          <w:szCs w:val="24"/>
        </w:rPr>
        <w:t>, Chihuahua., a los veintinueve</w:t>
      </w:r>
      <w:r>
        <w:rPr>
          <w:rFonts w:ascii="Arial" w:eastAsia="Arial" w:hAnsi="Arial" w:cs="Arial"/>
          <w:sz w:val="24"/>
          <w:szCs w:val="24"/>
        </w:rPr>
        <w:t xml:space="preserve"> días de mes de diciembre del año dos mil veinte.   </w:t>
      </w:r>
    </w:p>
    <w:p w14:paraId="3EC9E5B5" w14:textId="77777777" w:rsidR="0023701B" w:rsidRDefault="0023701B" w:rsidP="0023701B">
      <w:pPr>
        <w:spacing w:after="0"/>
        <w:rPr>
          <w:rFonts w:ascii="Arial" w:eastAsia="Arial" w:hAnsi="Arial" w:cs="Arial"/>
          <w:b/>
          <w:sz w:val="24"/>
          <w:szCs w:val="24"/>
        </w:rPr>
      </w:pPr>
    </w:p>
    <w:p w14:paraId="6F5C6E01" w14:textId="77777777" w:rsidR="00553F66" w:rsidRDefault="00553F66" w:rsidP="0023701B">
      <w:pPr>
        <w:spacing w:after="0"/>
        <w:rPr>
          <w:rFonts w:ascii="Arial" w:eastAsia="Arial" w:hAnsi="Arial" w:cs="Arial"/>
          <w:b/>
          <w:sz w:val="24"/>
          <w:szCs w:val="24"/>
        </w:rPr>
      </w:pPr>
    </w:p>
    <w:p w14:paraId="627E13F6" w14:textId="77777777" w:rsidR="0023701B" w:rsidRDefault="0023701B" w:rsidP="0023701B">
      <w:pPr>
        <w:spacing w:after="0"/>
        <w:jc w:val="center"/>
        <w:rPr>
          <w:rFonts w:ascii="Arial" w:eastAsia="Arial" w:hAnsi="Arial" w:cs="Arial"/>
          <w:b/>
          <w:sz w:val="24"/>
          <w:szCs w:val="24"/>
        </w:rPr>
      </w:pPr>
      <w:r>
        <w:rPr>
          <w:rFonts w:ascii="Arial" w:eastAsia="Arial" w:hAnsi="Arial" w:cs="Arial"/>
          <w:b/>
          <w:sz w:val="24"/>
          <w:szCs w:val="24"/>
        </w:rPr>
        <w:t>ATENTAMENTE</w:t>
      </w:r>
    </w:p>
    <w:p w14:paraId="19D0C1F3" w14:textId="77777777" w:rsidR="0023701B" w:rsidRDefault="0023701B" w:rsidP="0023701B">
      <w:pPr>
        <w:spacing w:after="0"/>
        <w:jc w:val="center"/>
        <w:rPr>
          <w:rFonts w:ascii="Arial" w:eastAsia="Arial" w:hAnsi="Arial" w:cs="Arial"/>
          <w:b/>
          <w:sz w:val="24"/>
          <w:szCs w:val="24"/>
        </w:rPr>
      </w:pPr>
    </w:p>
    <w:p w14:paraId="78AD4B3C" w14:textId="77777777" w:rsidR="0023701B" w:rsidRDefault="0023701B" w:rsidP="0023701B">
      <w:pPr>
        <w:spacing w:after="0"/>
        <w:jc w:val="center"/>
        <w:rPr>
          <w:rFonts w:ascii="Arial" w:eastAsia="Arial" w:hAnsi="Arial" w:cs="Arial"/>
          <w:b/>
          <w:sz w:val="24"/>
          <w:szCs w:val="24"/>
        </w:rPr>
      </w:pPr>
    </w:p>
    <w:p w14:paraId="2B2C3356" w14:textId="77777777" w:rsidR="0023701B" w:rsidRDefault="0023701B" w:rsidP="0023701B">
      <w:pPr>
        <w:tabs>
          <w:tab w:val="left" w:pos="7710"/>
        </w:tabs>
        <w:spacing w:after="0"/>
        <w:rPr>
          <w:rFonts w:ascii="Arial" w:eastAsia="Arial" w:hAnsi="Arial" w:cs="Arial"/>
          <w:b/>
          <w:sz w:val="24"/>
          <w:szCs w:val="24"/>
        </w:rPr>
      </w:pPr>
    </w:p>
    <w:p w14:paraId="70BC4B28" w14:textId="77777777" w:rsidR="00E27794" w:rsidRDefault="00E27794" w:rsidP="0023701B">
      <w:pPr>
        <w:spacing w:after="0"/>
        <w:jc w:val="center"/>
        <w:rPr>
          <w:rFonts w:ascii="Arial" w:eastAsia="Arial" w:hAnsi="Arial" w:cs="Arial"/>
          <w:b/>
          <w:sz w:val="24"/>
          <w:szCs w:val="24"/>
        </w:rPr>
        <w:sectPr w:rsidR="00E27794" w:rsidSect="001C7E4C">
          <w:headerReference w:type="default" r:id="rId8"/>
          <w:footerReference w:type="default" r:id="rId9"/>
          <w:pgSz w:w="12240" w:h="15840"/>
          <w:pgMar w:top="1440" w:right="1077" w:bottom="1531" w:left="1077" w:header="709" w:footer="709" w:gutter="0"/>
          <w:cols w:space="708"/>
          <w:docGrid w:linePitch="360"/>
        </w:sectPr>
      </w:pPr>
    </w:p>
    <w:p w14:paraId="2A30CFB3" w14:textId="6F8F8A5F" w:rsidR="0023701B" w:rsidRDefault="00215161" w:rsidP="0023701B">
      <w:pPr>
        <w:spacing w:after="0"/>
        <w:jc w:val="center"/>
        <w:rPr>
          <w:rFonts w:ascii="Arial" w:eastAsia="Arial" w:hAnsi="Arial" w:cs="Arial"/>
          <w:b/>
          <w:sz w:val="24"/>
          <w:szCs w:val="24"/>
        </w:rPr>
      </w:pPr>
      <w:r>
        <w:rPr>
          <w:rFonts w:ascii="Arial" w:eastAsia="Arial" w:hAnsi="Arial" w:cs="Arial"/>
          <w:b/>
          <w:sz w:val="24"/>
          <w:szCs w:val="24"/>
        </w:rPr>
        <w:t>DIP. ANA CARMEN ESTRADA GARCÍA</w:t>
      </w:r>
    </w:p>
    <w:p w14:paraId="37559A6B" w14:textId="77777777" w:rsidR="00491009" w:rsidRDefault="00491009" w:rsidP="0023701B">
      <w:pPr>
        <w:spacing w:after="0"/>
        <w:jc w:val="center"/>
        <w:rPr>
          <w:rFonts w:ascii="Arial" w:eastAsia="Arial" w:hAnsi="Arial" w:cs="Arial"/>
          <w:b/>
          <w:sz w:val="24"/>
          <w:szCs w:val="24"/>
        </w:rPr>
      </w:pPr>
    </w:p>
    <w:p w14:paraId="52FCCEE1" w14:textId="45843032" w:rsidR="00491009" w:rsidRPr="00491009" w:rsidRDefault="00491009" w:rsidP="0004330B">
      <w:pPr>
        <w:spacing w:after="0"/>
        <w:jc w:val="center"/>
        <w:rPr>
          <w:rFonts w:ascii="Arial" w:eastAsia="Arial" w:hAnsi="Arial" w:cs="Arial"/>
          <w:b/>
          <w:sz w:val="24"/>
          <w:szCs w:val="24"/>
        </w:rPr>
      </w:pPr>
      <w:r>
        <w:rPr>
          <w:rFonts w:ascii="Arial" w:eastAsia="Arial" w:hAnsi="Arial" w:cs="Arial"/>
          <w:b/>
          <w:sz w:val="24"/>
          <w:szCs w:val="24"/>
        </w:rPr>
        <w:t xml:space="preserve">DIP. </w:t>
      </w:r>
      <w:r w:rsidR="0004330B">
        <w:rPr>
          <w:rFonts w:ascii="Arial" w:eastAsia="Arial" w:hAnsi="Arial" w:cs="Arial"/>
          <w:b/>
          <w:sz w:val="24"/>
          <w:szCs w:val="24"/>
        </w:rPr>
        <w:t>MIGUEL ANGEL COLUNGA MARTÍNEZ</w:t>
      </w:r>
      <w:bookmarkStart w:id="0" w:name="_GoBack"/>
      <w:bookmarkEnd w:id="0"/>
    </w:p>
    <w:p w14:paraId="47997EF4" w14:textId="77777777" w:rsidR="00491009" w:rsidRPr="00491009" w:rsidRDefault="00491009" w:rsidP="00491009">
      <w:pPr>
        <w:spacing w:after="0"/>
        <w:jc w:val="center"/>
        <w:rPr>
          <w:rFonts w:ascii="Arial" w:eastAsia="Arial" w:hAnsi="Arial" w:cs="Arial"/>
          <w:b/>
          <w:sz w:val="24"/>
          <w:szCs w:val="24"/>
        </w:rPr>
      </w:pPr>
    </w:p>
    <w:p w14:paraId="66A84216" w14:textId="32FD6481" w:rsidR="00491009" w:rsidRPr="00491009" w:rsidRDefault="00491009" w:rsidP="00491009">
      <w:pPr>
        <w:spacing w:after="0"/>
        <w:jc w:val="center"/>
        <w:rPr>
          <w:rFonts w:ascii="Arial" w:eastAsia="Arial" w:hAnsi="Arial" w:cs="Arial"/>
          <w:b/>
          <w:sz w:val="24"/>
          <w:szCs w:val="24"/>
        </w:rPr>
      </w:pPr>
      <w:r>
        <w:rPr>
          <w:rFonts w:ascii="Arial" w:eastAsia="Arial" w:hAnsi="Arial" w:cs="Arial"/>
          <w:b/>
          <w:sz w:val="24"/>
          <w:szCs w:val="24"/>
        </w:rPr>
        <w:t xml:space="preserve">DIP. </w:t>
      </w:r>
      <w:r w:rsidRPr="00491009">
        <w:rPr>
          <w:rFonts w:ascii="Arial" w:eastAsia="Arial" w:hAnsi="Arial" w:cs="Arial"/>
          <w:b/>
          <w:sz w:val="24"/>
          <w:szCs w:val="24"/>
        </w:rPr>
        <w:t>BENJAMIN CARRERA CHÁVEZ</w:t>
      </w:r>
    </w:p>
    <w:p w14:paraId="5FFC31F6" w14:textId="77777777" w:rsidR="00491009" w:rsidRPr="00491009" w:rsidRDefault="00491009" w:rsidP="00491009">
      <w:pPr>
        <w:spacing w:after="0"/>
        <w:jc w:val="center"/>
        <w:rPr>
          <w:rFonts w:ascii="Arial" w:eastAsia="Arial" w:hAnsi="Arial" w:cs="Arial"/>
          <w:b/>
          <w:sz w:val="24"/>
          <w:szCs w:val="24"/>
        </w:rPr>
      </w:pPr>
    </w:p>
    <w:p w14:paraId="6915A0C0" w14:textId="3E057344" w:rsidR="00491009" w:rsidRPr="00491009" w:rsidRDefault="00491009" w:rsidP="00491009">
      <w:pPr>
        <w:spacing w:after="0"/>
        <w:jc w:val="center"/>
        <w:rPr>
          <w:rFonts w:ascii="Arial" w:eastAsia="Arial" w:hAnsi="Arial" w:cs="Arial"/>
          <w:b/>
          <w:sz w:val="24"/>
          <w:szCs w:val="24"/>
        </w:rPr>
      </w:pPr>
      <w:r>
        <w:rPr>
          <w:rFonts w:ascii="Arial" w:eastAsia="Arial" w:hAnsi="Arial" w:cs="Arial"/>
          <w:b/>
          <w:sz w:val="24"/>
          <w:szCs w:val="24"/>
        </w:rPr>
        <w:t xml:space="preserve">DIP. </w:t>
      </w:r>
      <w:r w:rsidRPr="00491009">
        <w:rPr>
          <w:rFonts w:ascii="Arial" w:eastAsia="Arial" w:hAnsi="Arial" w:cs="Arial"/>
          <w:b/>
          <w:sz w:val="24"/>
          <w:szCs w:val="24"/>
        </w:rPr>
        <w:t>LOURDES BEATRIZ VALLE ARMENDÁRIZ</w:t>
      </w:r>
    </w:p>
    <w:p w14:paraId="7DC4E5A6" w14:textId="77777777" w:rsidR="00491009" w:rsidRPr="00491009" w:rsidRDefault="00491009" w:rsidP="00491009">
      <w:pPr>
        <w:spacing w:after="0"/>
        <w:jc w:val="center"/>
        <w:rPr>
          <w:rFonts w:ascii="Arial" w:eastAsia="Arial" w:hAnsi="Arial" w:cs="Arial"/>
          <w:b/>
          <w:sz w:val="24"/>
          <w:szCs w:val="24"/>
        </w:rPr>
      </w:pPr>
    </w:p>
    <w:p w14:paraId="05AB13D5" w14:textId="7223DFB3" w:rsidR="00491009" w:rsidRPr="00491009" w:rsidRDefault="00491009" w:rsidP="00491009">
      <w:pPr>
        <w:spacing w:after="0"/>
        <w:jc w:val="center"/>
        <w:rPr>
          <w:rFonts w:ascii="Arial" w:eastAsia="Arial" w:hAnsi="Arial" w:cs="Arial"/>
          <w:b/>
          <w:sz w:val="24"/>
          <w:szCs w:val="24"/>
        </w:rPr>
      </w:pPr>
      <w:r>
        <w:rPr>
          <w:rFonts w:ascii="Arial" w:eastAsia="Arial" w:hAnsi="Arial" w:cs="Arial"/>
          <w:b/>
          <w:sz w:val="24"/>
          <w:szCs w:val="24"/>
        </w:rPr>
        <w:t xml:space="preserve">DIP. </w:t>
      </w:r>
      <w:r w:rsidRPr="00491009">
        <w:rPr>
          <w:rFonts w:ascii="Arial" w:eastAsia="Arial" w:hAnsi="Arial" w:cs="Arial"/>
          <w:b/>
          <w:sz w:val="24"/>
          <w:szCs w:val="24"/>
        </w:rPr>
        <w:t>GUSTAVO DE LA ROSA HICKERSON</w:t>
      </w:r>
    </w:p>
    <w:p w14:paraId="0F24960B" w14:textId="77777777" w:rsidR="00491009" w:rsidRPr="00491009" w:rsidRDefault="00491009" w:rsidP="00491009">
      <w:pPr>
        <w:spacing w:after="0"/>
        <w:jc w:val="center"/>
        <w:rPr>
          <w:rFonts w:ascii="Arial" w:eastAsia="Arial" w:hAnsi="Arial" w:cs="Arial"/>
          <w:b/>
          <w:sz w:val="24"/>
          <w:szCs w:val="24"/>
        </w:rPr>
      </w:pPr>
    </w:p>
    <w:p w14:paraId="099CD84D" w14:textId="6549DAB9" w:rsidR="00491009" w:rsidRPr="00491009" w:rsidRDefault="00491009" w:rsidP="00491009">
      <w:pPr>
        <w:spacing w:after="0"/>
        <w:jc w:val="center"/>
        <w:rPr>
          <w:rFonts w:ascii="Arial" w:eastAsia="Arial" w:hAnsi="Arial" w:cs="Arial"/>
          <w:b/>
          <w:sz w:val="24"/>
          <w:szCs w:val="24"/>
        </w:rPr>
      </w:pPr>
      <w:r>
        <w:rPr>
          <w:rFonts w:ascii="Arial" w:eastAsia="Arial" w:hAnsi="Arial" w:cs="Arial"/>
          <w:b/>
          <w:sz w:val="24"/>
          <w:szCs w:val="24"/>
        </w:rPr>
        <w:t xml:space="preserve">DIP. </w:t>
      </w:r>
      <w:r w:rsidRPr="00491009">
        <w:rPr>
          <w:rFonts w:ascii="Arial" w:eastAsia="Arial" w:hAnsi="Arial" w:cs="Arial"/>
          <w:b/>
          <w:sz w:val="24"/>
          <w:szCs w:val="24"/>
        </w:rPr>
        <w:t>LETICIA OCHOA MARTÍNEZ</w:t>
      </w:r>
    </w:p>
    <w:p w14:paraId="6122AD34" w14:textId="77777777" w:rsidR="00491009" w:rsidRPr="00491009" w:rsidRDefault="00491009" w:rsidP="00491009">
      <w:pPr>
        <w:spacing w:after="0"/>
        <w:jc w:val="center"/>
        <w:rPr>
          <w:rFonts w:ascii="Arial" w:eastAsia="Arial" w:hAnsi="Arial" w:cs="Arial"/>
          <w:b/>
          <w:sz w:val="24"/>
          <w:szCs w:val="24"/>
        </w:rPr>
      </w:pPr>
    </w:p>
    <w:p w14:paraId="6A11C652" w14:textId="04ACBC36" w:rsidR="00491009" w:rsidRDefault="00491009" w:rsidP="00491009">
      <w:pPr>
        <w:spacing w:after="0"/>
        <w:jc w:val="center"/>
        <w:rPr>
          <w:rFonts w:ascii="Arial" w:eastAsia="Arial" w:hAnsi="Arial" w:cs="Arial"/>
          <w:b/>
          <w:sz w:val="24"/>
          <w:szCs w:val="24"/>
        </w:rPr>
      </w:pPr>
      <w:r>
        <w:rPr>
          <w:rFonts w:ascii="Arial" w:eastAsia="Arial" w:hAnsi="Arial" w:cs="Arial"/>
          <w:b/>
          <w:sz w:val="24"/>
          <w:szCs w:val="24"/>
        </w:rPr>
        <w:t xml:space="preserve">DIP. </w:t>
      </w:r>
      <w:r w:rsidRPr="00491009">
        <w:rPr>
          <w:rFonts w:ascii="Arial" w:eastAsia="Arial" w:hAnsi="Arial" w:cs="Arial"/>
          <w:b/>
          <w:sz w:val="24"/>
          <w:szCs w:val="24"/>
        </w:rPr>
        <w:t>FRANCISCO HUMBERTO CHÁVEZ HERRERA</w:t>
      </w:r>
    </w:p>
    <w:p w14:paraId="3B6CCFE9" w14:textId="77777777" w:rsidR="00E27794" w:rsidRDefault="00E27794" w:rsidP="00305F6E">
      <w:pPr>
        <w:spacing w:after="0"/>
        <w:jc w:val="both"/>
        <w:rPr>
          <w:rFonts w:ascii="Arial" w:hAnsi="Arial" w:cs="Arial"/>
          <w:b/>
          <w:sz w:val="25"/>
          <w:szCs w:val="25"/>
        </w:rPr>
        <w:sectPr w:rsidR="00E27794" w:rsidSect="00E27794">
          <w:type w:val="continuous"/>
          <w:pgSz w:w="12240" w:h="15840"/>
          <w:pgMar w:top="1440" w:right="1077" w:bottom="1531" w:left="1077" w:header="709" w:footer="709" w:gutter="0"/>
          <w:cols w:num="2" w:space="708"/>
          <w:docGrid w:linePitch="360"/>
        </w:sectPr>
      </w:pPr>
    </w:p>
    <w:p w14:paraId="386E4BFD" w14:textId="029C260F" w:rsidR="0099263E" w:rsidRPr="00ED6EFF" w:rsidRDefault="0099263E" w:rsidP="00667455">
      <w:pPr>
        <w:spacing w:after="0"/>
        <w:jc w:val="both"/>
        <w:rPr>
          <w:rFonts w:ascii="Arial" w:hAnsi="Arial" w:cs="Arial"/>
          <w:b/>
          <w:sz w:val="25"/>
          <w:szCs w:val="25"/>
        </w:rPr>
      </w:pPr>
    </w:p>
    <w:sectPr w:rsidR="0099263E" w:rsidRPr="00ED6EFF" w:rsidSect="00E27794">
      <w:type w:val="continuous"/>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077F1" w14:textId="77777777" w:rsidR="001B00E3" w:rsidRDefault="001B00E3" w:rsidP="00926297">
      <w:pPr>
        <w:spacing w:after="0" w:line="240" w:lineRule="auto"/>
      </w:pPr>
      <w:r>
        <w:separator/>
      </w:r>
    </w:p>
  </w:endnote>
  <w:endnote w:type="continuationSeparator" w:id="0">
    <w:p w14:paraId="4DA486F2" w14:textId="77777777" w:rsidR="001B00E3" w:rsidRDefault="001B00E3"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FB6978" w:rsidRPr="00BB6129" w:rsidRDefault="00FB6978">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57728"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Pr="00BB6129">
          <w:rPr>
            <w:rFonts w:ascii="Arial" w:hAnsi="Arial" w:cs="Arial"/>
            <w:sz w:val="20"/>
            <w:szCs w:val="20"/>
          </w:rPr>
          <w:fldChar w:fldCharType="begin"/>
        </w:r>
        <w:r w:rsidRPr="00BB6129">
          <w:rPr>
            <w:rFonts w:ascii="Arial" w:hAnsi="Arial" w:cs="Arial"/>
            <w:sz w:val="20"/>
            <w:szCs w:val="20"/>
          </w:rPr>
          <w:instrText xml:space="preserve"> PAGE   \* MERGEFORMAT </w:instrText>
        </w:r>
        <w:r w:rsidRPr="00BB6129">
          <w:rPr>
            <w:rFonts w:ascii="Arial" w:hAnsi="Arial" w:cs="Arial"/>
            <w:sz w:val="20"/>
            <w:szCs w:val="20"/>
          </w:rPr>
          <w:fldChar w:fldCharType="separate"/>
        </w:r>
        <w:r w:rsidR="0004330B">
          <w:rPr>
            <w:rFonts w:ascii="Arial" w:hAnsi="Arial" w:cs="Arial"/>
            <w:noProof/>
            <w:sz w:val="20"/>
            <w:szCs w:val="20"/>
          </w:rPr>
          <w:t>9</w:t>
        </w:r>
        <w:r w:rsidRPr="00BB6129">
          <w:rPr>
            <w:rFonts w:ascii="Arial" w:hAnsi="Arial" w:cs="Arial"/>
            <w:sz w:val="20"/>
            <w:szCs w:val="20"/>
          </w:rPr>
          <w:fldChar w:fldCharType="end"/>
        </w:r>
      </w:p>
    </w:sdtContent>
  </w:sdt>
  <w:p w14:paraId="05185B02" w14:textId="3490BC82" w:rsidR="00FB6978" w:rsidRDefault="00FB6978">
    <w:pPr>
      <w:pStyle w:val="Piedepgina"/>
    </w:pPr>
    <w:r>
      <w:rPr>
        <w:noProof/>
        <w:lang w:eastAsia="es-MX"/>
      </w:rPr>
      <mc:AlternateContent>
        <mc:Choice Requires="wps">
          <w:drawing>
            <wp:anchor distT="0" distB="0" distL="114300" distR="114300" simplePos="0" relativeHeight="251658752"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5CD0" w14:textId="77777777" w:rsidR="001B00E3" w:rsidRDefault="001B00E3" w:rsidP="00926297">
      <w:pPr>
        <w:spacing w:after="0" w:line="240" w:lineRule="auto"/>
      </w:pPr>
      <w:r>
        <w:separator/>
      </w:r>
    </w:p>
  </w:footnote>
  <w:footnote w:type="continuationSeparator" w:id="0">
    <w:p w14:paraId="0E3CD6F8" w14:textId="77777777" w:rsidR="001B00E3" w:rsidRDefault="001B00E3" w:rsidP="00926297">
      <w:pPr>
        <w:spacing w:after="0" w:line="240" w:lineRule="auto"/>
      </w:pPr>
      <w:r>
        <w:continuationSeparator/>
      </w:r>
    </w:p>
  </w:footnote>
  <w:footnote w:id="1">
    <w:p w14:paraId="7624AB83" w14:textId="67F173B4" w:rsidR="007D1587" w:rsidRDefault="007D1587">
      <w:pPr>
        <w:pStyle w:val="Textonotapie"/>
      </w:pPr>
      <w:r>
        <w:rPr>
          <w:rStyle w:val="Refdenotaalpie"/>
        </w:rPr>
        <w:footnoteRef/>
      </w:r>
      <w:r>
        <w:t xml:space="preserve"> </w:t>
      </w:r>
      <w:r w:rsidRPr="007D1587">
        <w:t>Diccionario jurídico mexicano: tomo I, A-B México: Universidad Nacional A</w:t>
      </w:r>
      <w:r>
        <w:t xml:space="preserve">utónoma de México, Instituto de </w:t>
      </w:r>
      <w:r w:rsidRPr="007D1587">
        <w:t>Investigaciones Jurídicas, 1982, pág. 136.</w:t>
      </w:r>
    </w:p>
  </w:footnote>
  <w:footnote w:id="2">
    <w:p w14:paraId="6694D872" w14:textId="4ACF0881" w:rsidR="007D1587" w:rsidRDefault="007D1587">
      <w:pPr>
        <w:pStyle w:val="Textonotapie"/>
      </w:pPr>
      <w:r>
        <w:rPr>
          <w:rStyle w:val="Refdenotaalpie"/>
        </w:rPr>
        <w:footnoteRef/>
      </w:r>
      <w:r>
        <w:t xml:space="preserve"> </w:t>
      </w:r>
      <w:r w:rsidRPr="007D1587">
        <w:t>Chopin Cortes, Ángel. 2012. Glosario de Términos Legislativos. Toluca, México. INESLE, pág. 137.</w:t>
      </w:r>
    </w:p>
  </w:footnote>
  <w:footnote w:id="3">
    <w:p w14:paraId="15A4CC2E" w14:textId="5C07F80E" w:rsidR="007D1587" w:rsidRDefault="007D1587">
      <w:pPr>
        <w:pStyle w:val="Textonotapie"/>
      </w:pPr>
      <w:r>
        <w:rPr>
          <w:rStyle w:val="Refdenotaalpie"/>
        </w:rPr>
        <w:footnoteRef/>
      </w:r>
      <w:r>
        <w:t xml:space="preserve"> </w:t>
      </w:r>
      <w:r w:rsidRPr="007D1587">
        <w:t>Disponible en la página de internet: http://www.ordenjuridico.gob.mx/TratInt/Derechos%20Humanos/OTROS%2020.pdf</w:t>
      </w:r>
    </w:p>
  </w:footnote>
  <w:footnote w:id="4">
    <w:p w14:paraId="4D0630BE" w14:textId="5F234B0E" w:rsidR="007D1587" w:rsidRDefault="007D1587">
      <w:pPr>
        <w:pStyle w:val="Textonotapie"/>
      </w:pPr>
      <w:r>
        <w:rPr>
          <w:rStyle w:val="Refdenotaalpie"/>
        </w:rPr>
        <w:footnoteRef/>
      </w:r>
      <w:r>
        <w:t xml:space="preserve"> </w:t>
      </w:r>
      <w:r w:rsidR="00890783" w:rsidRPr="00890783">
        <w:t>Dispo</w:t>
      </w:r>
      <w:r w:rsidR="00890783">
        <w:t xml:space="preserve">nible en la página de internet: </w:t>
      </w:r>
      <w:r w:rsidR="00890783" w:rsidRPr="00890783">
        <w:t>https://www.inegi.org.mx/contenidos/programas/enpol/2016/doc/enpol2016_mex.pdf</w:t>
      </w:r>
    </w:p>
  </w:footnote>
  <w:footnote w:id="5">
    <w:p w14:paraId="5FD80777" w14:textId="536A8432" w:rsidR="00890783" w:rsidRDefault="00890783">
      <w:pPr>
        <w:pStyle w:val="Textonotapie"/>
      </w:pPr>
      <w:r>
        <w:rPr>
          <w:rStyle w:val="Refdenotaalpie"/>
        </w:rPr>
        <w:footnoteRef/>
      </w:r>
      <w:r>
        <w:t xml:space="preserve"> </w:t>
      </w:r>
      <w:r w:rsidRPr="00890783">
        <w:t>Chopin Cortes, Ángel. 2012. Glosario de Términos Legislativos. Toluca, México. INESLE.</w:t>
      </w:r>
    </w:p>
  </w:footnote>
  <w:footnote w:id="6">
    <w:p w14:paraId="4A8E929E" w14:textId="77B5863F" w:rsidR="00026528" w:rsidRDefault="00026528">
      <w:pPr>
        <w:pStyle w:val="Textonotapie"/>
      </w:pPr>
      <w:r>
        <w:rPr>
          <w:rStyle w:val="Refdenotaalpie"/>
        </w:rPr>
        <w:footnoteRef/>
      </w:r>
      <w:r>
        <w:t xml:space="preserve"> </w:t>
      </w:r>
      <w:r w:rsidRPr="00026528">
        <w:t>El total de personal de Custodia Penitenciaria distribuida en todos los Centros Penitenciarios es de 2,427 efectivos, una tasa total de 0.28 custodios por cada 10 internos. Fuente: INEGI. Censo Nacional de Gobierno, Seguridad Pública y Sistema Penitenciario Estatales 2019. Montos calculados sobre instalaciones generalmente con sobrepoblación.</w:t>
      </w:r>
    </w:p>
  </w:footnote>
  <w:footnote w:id="7">
    <w:p w14:paraId="40755141" w14:textId="73DD2276" w:rsidR="00026528" w:rsidRDefault="00026528">
      <w:pPr>
        <w:pStyle w:val="Textonotapie"/>
      </w:pPr>
      <w:r>
        <w:rPr>
          <w:rStyle w:val="Refdenotaalpie"/>
        </w:rPr>
        <w:footnoteRef/>
      </w:r>
      <w:r>
        <w:t xml:space="preserve"> </w:t>
      </w:r>
      <w:r w:rsidRPr="00026528">
        <w:t>Banco Interamericano de Desarrollo. México debe cambiar prácticas de detención y despresurizar sus cárceles ante pandemia de COVID-19, comunicado publicado el día diecinueve de marzo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15B93941" w:rsidR="00FB6978" w:rsidRPr="00926297" w:rsidRDefault="00FB6978"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55680"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Pr>
        <w:rFonts w:ascii="Segoe UI Light" w:hAnsi="Segoe UI Light" w:cs="Vijaya"/>
        <w:sz w:val="20"/>
        <w:szCs w:val="20"/>
      </w:rPr>
      <w:tab/>
    </w:r>
    <w:r>
      <w:rPr>
        <w:rFonts w:ascii="Segoe UI Light" w:hAnsi="Segoe UI Light" w:cs="Vijaya"/>
        <w:sz w:val="20"/>
        <w:szCs w:val="20"/>
      </w:rPr>
      <w:tab/>
    </w:r>
    <w:r>
      <w:rPr>
        <w:rFonts w:ascii="Segoe UI Light" w:hAnsi="Segoe UI Light" w:cs="Vijaya"/>
        <w:sz w:val="20"/>
        <w:szCs w:val="20"/>
      </w:rPr>
      <w:tab/>
    </w:r>
  </w:p>
  <w:p w14:paraId="63E2662D" w14:textId="1AD6EA1F" w:rsidR="00FB6978" w:rsidRDefault="00FB6978"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FB6978" w:rsidRPr="00C17972" w:rsidRDefault="00FB6978"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FB6978" w:rsidRPr="00961DFF" w:rsidRDefault="00FB6978"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eastAsia="es-MX"/>
      </w:rPr>
      <mc:AlternateContent>
        <mc:Choice Requires="wps">
          <w:drawing>
            <wp:anchor distT="0" distB="0" distL="114300" distR="114300" simplePos="0" relativeHeight="251656704"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B86872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FB6978" w:rsidRDefault="00FB6978" w:rsidP="004072EF">
    <w:pPr>
      <w:pStyle w:val="Encabezado"/>
      <w:tabs>
        <w:tab w:val="left" w:pos="4545"/>
      </w:tabs>
      <w:spacing w:line="360" w:lineRule="auto"/>
      <w:rPr>
        <w:rFonts w:ascii="Vijaya" w:hAnsi="Vijaya" w:cs="Vijaya"/>
      </w:rPr>
    </w:pPr>
    <w:r>
      <w:rPr>
        <w:rFonts w:ascii="Vijaya" w:hAnsi="Vijaya" w:cs="Vijaya"/>
      </w:rPr>
      <w:tab/>
    </w:r>
  </w:p>
  <w:p w14:paraId="0E1386B2" w14:textId="3B7F288B" w:rsidR="00FB6978" w:rsidRPr="009A4C7E" w:rsidRDefault="00FB6978" w:rsidP="007E6099">
    <w:pPr>
      <w:pStyle w:val="Encabezado"/>
      <w:spacing w:line="276" w:lineRule="auto"/>
      <w:jc w:val="right"/>
      <w:rPr>
        <w:rFonts w:ascii="Kunstler Script" w:hAnsi="Kunstler Script"/>
        <w:b/>
        <w:sz w:val="36"/>
        <w:szCs w:val="36"/>
      </w:rPr>
    </w:pPr>
    <w:r w:rsidRPr="009A4C7E">
      <w:rPr>
        <w:rFonts w:ascii="Kunstler Script" w:hAnsi="Kunstler Script"/>
        <w:b/>
        <w:sz w:val="36"/>
        <w:szCs w:val="36"/>
      </w:rPr>
      <w:t>Diputada Ana Carmen Estrada García</w:t>
    </w:r>
  </w:p>
  <w:p w14:paraId="7B6B2690" w14:textId="2EC6AE1E" w:rsidR="00FB6978" w:rsidRDefault="00FB6978"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7E"/>
    <w:multiLevelType w:val="hybridMultilevel"/>
    <w:tmpl w:val="3B78EB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70071"/>
    <w:multiLevelType w:val="hybridMultilevel"/>
    <w:tmpl w:val="389C1E94"/>
    <w:lvl w:ilvl="0" w:tplc="236C67E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E64625"/>
    <w:multiLevelType w:val="hybridMultilevel"/>
    <w:tmpl w:val="7F28B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DA7A55"/>
    <w:multiLevelType w:val="hybridMultilevel"/>
    <w:tmpl w:val="A4D034A6"/>
    <w:lvl w:ilvl="0" w:tplc="79701C52">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9478F"/>
    <w:multiLevelType w:val="hybridMultilevel"/>
    <w:tmpl w:val="7F28B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434F3"/>
    <w:multiLevelType w:val="hybridMultilevel"/>
    <w:tmpl w:val="3416B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3E38EE"/>
    <w:multiLevelType w:val="hybridMultilevel"/>
    <w:tmpl w:val="92C4F710"/>
    <w:lvl w:ilvl="0" w:tplc="79701C52">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5B45449"/>
    <w:multiLevelType w:val="hybridMultilevel"/>
    <w:tmpl w:val="8588440A"/>
    <w:lvl w:ilvl="0" w:tplc="A88800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32D56"/>
    <w:multiLevelType w:val="hybridMultilevel"/>
    <w:tmpl w:val="D2C8D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A5274C"/>
    <w:multiLevelType w:val="hybridMultilevel"/>
    <w:tmpl w:val="1AE404AE"/>
    <w:lvl w:ilvl="0" w:tplc="D062D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B53328"/>
    <w:multiLevelType w:val="hybridMultilevel"/>
    <w:tmpl w:val="7D4E93AC"/>
    <w:lvl w:ilvl="0" w:tplc="79701C52">
      <w:start w:val="1"/>
      <w:numFmt w:val="bullet"/>
      <w:lvlText w:val=""/>
      <w:lvlJc w:val="left"/>
      <w:pPr>
        <w:ind w:left="720" w:hanging="360"/>
      </w:pPr>
      <w:rPr>
        <w:rFonts w:ascii="Wingdings 3" w:hAnsi="Wingdings 3" w:hint="default"/>
      </w:rPr>
    </w:lvl>
    <w:lvl w:ilvl="1" w:tplc="48125C8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69639E"/>
    <w:multiLevelType w:val="hybridMultilevel"/>
    <w:tmpl w:val="E064FE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A242B1"/>
    <w:multiLevelType w:val="hybridMultilevel"/>
    <w:tmpl w:val="A60C9D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5309E"/>
    <w:multiLevelType w:val="hybridMultilevel"/>
    <w:tmpl w:val="965AA944"/>
    <w:lvl w:ilvl="0" w:tplc="EAAC6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8"/>
  </w:num>
  <w:num w:numId="6">
    <w:abstractNumId w:val="7"/>
  </w:num>
  <w:num w:numId="7">
    <w:abstractNumId w:val="11"/>
  </w:num>
  <w:num w:numId="8">
    <w:abstractNumId w:val="13"/>
  </w:num>
  <w:num w:numId="9">
    <w:abstractNumId w:val="10"/>
  </w:num>
  <w:num w:numId="10">
    <w:abstractNumId w:val="5"/>
  </w:num>
  <w:num w:numId="11">
    <w:abstractNumId w:val="6"/>
  </w:num>
  <w:num w:numId="12">
    <w:abstractNumId w:val="3"/>
  </w:num>
  <w:num w:numId="13">
    <w:abstractNumId w:val="0"/>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117C"/>
    <w:rsid w:val="000155F5"/>
    <w:rsid w:val="00017DB3"/>
    <w:rsid w:val="00020FCD"/>
    <w:rsid w:val="00024143"/>
    <w:rsid w:val="000250F3"/>
    <w:rsid w:val="00026528"/>
    <w:rsid w:val="0003313A"/>
    <w:rsid w:val="00036748"/>
    <w:rsid w:val="0004132F"/>
    <w:rsid w:val="0004330B"/>
    <w:rsid w:val="00043A37"/>
    <w:rsid w:val="00044BBF"/>
    <w:rsid w:val="00047229"/>
    <w:rsid w:val="000547D8"/>
    <w:rsid w:val="00073B34"/>
    <w:rsid w:val="00074B6B"/>
    <w:rsid w:val="00080194"/>
    <w:rsid w:val="000864F8"/>
    <w:rsid w:val="000877BC"/>
    <w:rsid w:val="000A2561"/>
    <w:rsid w:val="000A5C01"/>
    <w:rsid w:val="000A696B"/>
    <w:rsid w:val="000A6CD1"/>
    <w:rsid w:val="000B0D55"/>
    <w:rsid w:val="000C1849"/>
    <w:rsid w:val="000C3CC8"/>
    <w:rsid w:val="000C5652"/>
    <w:rsid w:val="000D7035"/>
    <w:rsid w:val="000E18F5"/>
    <w:rsid w:val="000F33AA"/>
    <w:rsid w:val="000F551C"/>
    <w:rsid w:val="000F7F3E"/>
    <w:rsid w:val="001115CF"/>
    <w:rsid w:val="001164E1"/>
    <w:rsid w:val="0012080F"/>
    <w:rsid w:val="00121504"/>
    <w:rsid w:val="00121870"/>
    <w:rsid w:val="00123505"/>
    <w:rsid w:val="0012530E"/>
    <w:rsid w:val="00126B13"/>
    <w:rsid w:val="00142E58"/>
    <w:rsid w:val="001638DD"/>
    <w:rsid w:val="00176D91"/>
    <w:rsid w:val="00184D05"/>
    <w:rsid w:val="00190ED0"/>
    <w:rsid w:val="001B00E3"/>
    <w:rsid w:val="001B2743"/>
    <w:rsid w:val="001C1F06"/>
    <w:rsid w:val="001C6859"/>
    <w:rsid w:val="001C7E4C"/>
    <w:rsid w:val="001D6F0F"/>
    <w:rsid w:val="001E2D7C"/>
    <w:rsid w:val="001E68CF"/>
    <w:rsid w:val="001F2F08"/>
    <w:rsid w:val="001F7A96"/>
    <w:rsid w:val="001F7F2B"/>
    <w:rsid w:val="0020596E"/>
    <w:rsid w:val="00210A01"/>
    <w:rsid w:val="002128EA"/>
    <w:rsid w:val="00215161"/>
    <w:rsid w:val="00216932"/>
    <w:rsid w:val="002308A4"/>
    <w:rsid w:val="00230A53"/>
    <w:rsid w:val="00233874"/>
    <w:rsid w:val="0023701B"/>
    <w:rsid w:val="00243A71"/>
    <w:rsid w:val="00243E51"/>
    <w:rsid w:val="00247C75"/>
    <w:rsid w:val="00260369"/>
    <w:rsid w:val="00260BED"/>
    <w:rsid w:val="00264EFD"/>
    <w:rsid w:val="00275056"/>
    <w:rsid w:val="0028387E"/>
    <w:rsid w:val="00293B0E"/>
    <w:rsid w:val="00294C2D"/>
    <w:rsid w:val="00297AF0"/>
    <w:rsid w:val="002A5A2C"/>
    <w:rsid w:val="002A5B3E"/>
    <w:rsid w:val="002B41CA"/>
    <w:rsid w:val="002B5263"/>
    <w:rsid w:val="002B59C3"/>
    <w:rsid w:val="002C2591"/>
    <w:rsid w:val="002D2EB2"/>
    <w:rsid w:val="002D2F26"/>
    <w:rsid w:val="002D3E91"/>
    <w:rsid w:val="002D5337"/>
    <w:rsid w:val="002D7B50"/>
    <w:rsid w:val="002E2B1A"/>
    <w:rsid w:val="002E7BF9"/>
    <w:rsid w:val="002F0BEC"/>
    <w:rsid w:val="002F191F"/>
    <w:rsid w:val="002F386B"/>
    <w:rsid w:val="002F504B"/>
    <w:rsid w:val="002F64D3"/>
    <w:rsid w:val="0030247D"/>
    <w:rsid w:val="00305F6E"/>
    <w:rsid w:val="00313340"/>
    <w:rsid w:val="003141B3"/>
    <w:rsid w:val="00321927"/>
    <w:rsid w:val="00324D11"/>
    <w:rsid w:val="003264C9"/>
    <w:rsid w:val="00334AA2"/>
    <w:rsid w:val="00334ADE"/>
    <w:rsid w:val="00340304"/>
    <w:rsid w:val="00342E41"/>
    <w:rsid w:val="00345D36"/>
    <w:rsid w:val="0035294E"/>
    <w:rsid w:val="003546E7"/>
    <w:rsid w:val="00356039"/>
    <w:rsid w:val="00357E04"/>
    <w:rsid w:val="0036529B"/>
    <w:rsid w:val="00370B82"/>
    <w:rsid w:val="00372161"/>
    <w:rsid w:val="00373A7A"/>
    <w:rsid w:val="00376CFF"/>
    <w:rsid w:val="00381751"/>
    <w:rsid w:val="00384C36"/>
    <w:rsid w:val="003863D4"/>
    <w:rsid w:val="003922C6"/>
    <w:rsid w:val="00394B21"/>
    <w:rsid w:val="00396C38"/>
    <w:rsid w:val="003A3400"/>
    <w:rsid w:val="003A379C"/>
    <w:rsid w:val="003A498B"/>
    <w:rsid w:val="003B0DEA"/>
    <w:rsid w:val="003B244E"/>
    <w:rsid w:val="003B2AAE"/>
    <w:rsid w:val="003B42CC"/>
    <w:rsid w:val="003C797C"/>
    <w:rsid w:val="003D17C4"/>
    <w:rsid w:val="003D3935"/>
    <w:rsid w:val="003E1658"/>
    <w:rsid w:val="003F2B2D"/>
    <w:rsid w:val="00406A54"/>
    <w:rsid w:val="004072EF"/>
    <w:rsid w:val="004111E8"/>
    <w:rsid w:val="0041421B"/>
    <w:rsid w:val="004224BA"/>
    <w:rsid w:val="00424726"/>
    <w:rsid w:val="004362E5"/>
    <w:rsid w:val="00446E32"/>
    <w:rsid w:val="00450092"/>
    <w:rsid w:val="0045186E"/>
    <w:rsid w:val="0045252E"/>
    <w:rsid w:val="00466119"/>
    <w:rsid w:val="00472121"/>
    <w:rsid w:val="004866BA"/>
    <w:rsid w:val="00491009"/>
    <w:rsid w:val="00492DCC"/>
    <w:rsid w:val="00493204"/>
    <w:rsid w:val="00496041"/>
    <w:rsid w:val="004A2F3B"/>
    <w:rsid w:val="004A68AF"/>
    <w:rsid w:val="004B306A"/>
    <w:rsid w:val="004C0D63"/>
    <w:rsid w:val="004C3C68"/>
    <w:rsid w:val="004D034D"/>
    <w:rsid w:val="004D3734"/>
    <w:rsid w:val="004D65F7"/>
    <w:rsid w:val="004E175A"/>
    <w:rsid w:val="004E325F"/>
    <w:rsid w:val="004F1896"/>
    <w:rsid w:val="004F4A95"/>
    <w:rsid w:val="004F55C7"/>
    <w:rsid w:val="004F622E"/>
    <w:rsid w:val="00504FB7"/>
    <w:rsid w:val="00505BD0"/>
    <w:rsid w:val="00511962"/>
    <w:rsid w:val="00513A8B"/>
    <w:rsid w:val="00520C90"/>
    <w:rsid w:val="00523169"/>
    <w:rsid w:val="00524426"/>
    <w:rsid w:val="0053026F"/>
    <w:rsid w:val="005421CD"/>
    <w:rsid w:val="00542865"/>
    <w:rsid w:val="00551D20"/>
    <w:rsid w:val="00553F66"/>
    <w:rsid w:val="005606BE"/>
    <w:rsid w:val="005732A8"/>
    <w:rsid w:val="00576768"/>
    <w:rsid w:val="00576933"/>
    <w:rsid w:val="00577D9C"/>
    <w:rsid w:val="00581221"/>
    <w:rsid w:val="0058724C"/>
    <w:rsid w:val="00587340"/>
    <w:rsid w:val="00587E17"/>
    <w:rsid w:val="00592BB8"/>
    <w:rsid w:val="005A7B9D"/>
    <w:rsid w:val="005B07C0"/>
    <w:rsid w:val="005B4936"/>
    <w:rsid w:val="005C7EDF"/>
    <w:rsid w:val="005D15E8"/>
    <w:rsid w:val="005D4C2E"/>
    <w:rsid w:val="005D69C4"/>
    <w:rsid w:val="005F0C2D"/>
    <w:rsid w:val="005F197C"/>
    <w:rsid w:val="005F7925"/>
    <w:rsid w:val="005F7E65"/>
    <w:rsid w:val="00600FB5"/>
    <w:rsid w:val="00627DC0"/>
    <w:rsid w:val="0064596D"/>
    <w:rsid w:val="00647993"/>
    <w:rsid w:val="00667455"/>
    <w:rsid w:val="00672B4B"/>
    <w:rsid w:val="00696B5C"/>
    <w:rsid w:val="006974C3"/>
    <w:rsid w:val="006A14B4"/>
    <w:rsid w:val="006A2B6C"/>
    <w:rsid w:val="006A36B3"/>
    <w:rsid w:val="006C305F"/>
    <w:rsid w:val="006C7F4D"/>
    <w:rsid w:val="006D5B77"/>
    <w:rsid w:val="006E0EBA"/>
    <w:rsid w:val="006F2168"/>
    <w:rsid w:val="006F29DA"/>
    <w:rsid w:val="006F6325"/>
    <w:rsid w:val="00714116"/>
    <w:rsid w:val="00714E28"/>
    <w:rsid w:val="0073440E"/>
    <w:rsid w:val="00734CA6"/>
    <w:rsid w:val="00737434"/>
    <w:rsid w:val="00742EB0"/>
    <w:rsid w:val="00745FAB"/>
    <w:rsid w:val="00756E58"/>
    <w:rsid w:val="007604FD"/>
    <w:rsid w:val="00763D7C"/>
    <w:rsid w:val="00764ECF"/>
    <w:rsid w:val="00767994"/>
    <w:rsid w:val="0077321A"/>
    <w:rsid w:val="00774991"/>
    <w:rsid w:val="00783B75"/>
    <w:rsid w:val="00784169"/>
    <w:rsid w:val="00787EE1"/>
    <w:rsid w:val="00790680"/>
    <w:rsid w:val="00794E66"/>
    <w:rsid w:val="007A25C2"/>
    <w:rsid w:val="007A6BA7"/>
    <w:rsid w:val="007B25D1"/>
    <w:rsid w:val="007C0DDC"/>
    <w:rsid w:val="007C55B2"/>
    <w:rsid w:val="007D0573"/>
    <w:rsid w:val="007D1587"/>
    <w:rsid w:val="007D5B40"/>
    <w:rsid w:val="007D5D24"/>
    <w:rsid w:val="007E0F74"/>
    <w:rsid w:val="007E218C"/>
    <w:rsid w:val="007E379F"/>
    <w:rsid w:val="007E5593"/>
    <w:rsid w:val="007E6099"/>
    <w:rsid w:val="007F0BE2"/>
    <w:rsid w:val="007F1453"/>
    <w:rsid w:val="007F295B"/>
    <w:rsid w:val="0080092A"/>
    <w:rsid w:val="00810949"/>
    <w:rsid w:val="0081699D"/>
    <w:rsid w:val="00825648"/>
    <w:rsid w:val="00846C39"/>
    <w:rsid w:val="0087197C"/>
    <w:rsid w:val="00872886"/>
    <w:rsid w:val="008758C8"/>
    <w:rsid w:val="008852B9"/>
    <w:rsid w:val="00887B21"/>
    <w:rsid w:val="00890783"/>
    <w:rsid w:val="008B1334"/>
    <w:rsid w:val="008C1C7C"/>
    <w:rsid w:val="008C5178"/>
    <w:rsid w:val="008E1B25"/>
    <w:rsid w:val="008E1E4A"/>
    <w:rsid w:val="008E63EC"/>
    <w:rsid w:val="008F6FED"/>
    <w:rsid w:val="0090013F"/>
    <w:rsid w:val="00913B1B"/>
    <w:rsid w:val="00915DF3"/>
    <w:rsid w:val="00921484"/>
    <w:rsid w:val="00921F0D"/>
    <w:rsid w:val="00925E9A"/>
    <w:rsid w:val="00926297"/>
    <w:rsid w:val="0092647E"/>
    <w:rsid w:val="00944CAD"/>
    <w:rsid w:val="00950E17"/>
    <w:rsid w:val="00954718"/>
    <w:rsid w:val="00956D6C"/>
    <w:rsid w:val="00961DFF"/>
    <w:rsid w:val="00965220"/>
    <w:rsid w:val="00973E9E"/>
    <w:rsid w:val="009769C4"/>
    <w:rsid w:val="0097747C"/>
    <w:rsid w:val="009836D0"/>
    <w:rsid w:val="00991AFC"/>
    <w:rsid w:val="0099263E"/>
    <w:rsid w:val="009A02A6"/>
    <w:rsid w:val="009A1951"/>
    <w:rsid w:val="009A4C7E"/>
    <w:rsid w:val="009D256B"/>
    <w:rsid w:val="009E600F"/>
    <w:rsid w:val="00A009CF"/>
    <w:rsid w:val="00A00D4A"/>
    <w:rsid w:val="00A026DE"/>
    <w:rsid w:val="00A10299"/>
    <w:rsid w:val="00A11686"/>
    <w:rsid w:val="00A14A48"/>
    <w:rsid w:val="00A15C4F"/>
    <w:rsid w:val="00A23B85"/>
    <w:rsid w:val="00A310C7"/>
    <w:rsid w:val="00A34BAE"/>
    <w:rsid w:val="00A41A70"/>
    <w:rsid w:val="00A50031"/>
    <w:rsid w:val="00A527AB"/>
    <w:rsid w:val="00A57ADC"/>
    <w:rsid w:val="00A61330"/>
    <w:rsid w:val="00A74239"/>
    <w:rsid w:val="00A77189"/>
    <w:rsid w:val="00A80D66"/>
    <w:rsid w:val="00A82C1C"/>
    <w:rsid w:val="00A8495D"/>
    <w:rsid w:val="00A908BD"/>
    <w:rsid w:val="00A92F46"/>
    <w:rsid w:val="00A93200"/>
    <w:rsid w:val="00AA6746"/>
    <w:rsid w:val="00AA7479"/>
    <w:rsid w:val="00AC378D"/>
    <w:rsid w:val="00AC69F4"/>
    <w:rsid w:val="00AD1D7E"/>
    <w:rsid w:val="00AD4BDE"/>
    <w:rsid w:val="00AE07B7"/>
    <w:rsid w:val="00AE4652"/>
    <w:rsid w:val="00AE7249"/>
    <w:rsid w:val="00AF5349"/>
    <w:rsid w:val="00B023D8"/>
    <w:rsid w:val="00B0446F"/>
    <w:rsid w:val="00B04A0C"/>
    <w:rsid w:val="00B073D2"/>
    <w:rsid w:val="00B101F2"/>
    <w:rsid w:val="00B11012"/>
    <w:rsid w:val="00B173BE"/>
    <w:rsid w:val="00B20071"/>
    <w:rsid w:val="00B2371A"/>
    <w:rsid w:val="00B26D03"/>
    <w:rsid w:val="00B316B2"/>
    <w:rsid w:val="00B32112"/>
    <w:rsid w:val="00B3212D"/>
    <w:rsid w:val="00B32267"/>
    <w:rsid w:val="00B36B5A"/>
    <w:rsid w:val="00B41C2E"/>
    <w:rsid w:val="00B42FA2"/>
    <w:rsid w:val="00B50A42"/>
    <w:rsid w:val="00B57E63"/>
    <w:rsid w:val="00B60733"/>
    <w:rsid w:val="00B638B4"/>
    <w:rsid w:val="00B65F39"/>
    <w:rsid w:val="00B66CBC"/>
    <w:rsid w:val="00B80E87"/>
    <w:rsid w:val="00B856D5"/>
    <w:rsid w:val="00B86FA5"/>
    <w:rsid w:val="00BA199D"/>
    <w:rsid w:val="00BA29C2"/>
    <w:rsid w:val="00BA3D07"/>
    <w:rsid w:val="00BA4F0A"/>
    <w:rsid w:val="00BA4F54"/>
    <w:rsid w:val="00BA5AD4"/>
    <w:rsid w:val="00BB6129"/>
    <w:rsid w:val="00BC494E"/>
    <w:rsid w:val="00BD0E5F"/>
    <w:rsid w:val="00BD4F57"/>
    <w:rsid w:val="00BD62EB"/>
    <w:rsid w:val="00BD680C"/>
    <w:rsid w:val="00BE0D40"/>
    <w:rsid w:val="00BE33B8"/>
    <w:rsid w:val="00BF60CF"/>
    <w:rsid w:val="00BF6C65"/>
    <w:rsid w:val="00C024B3"/>
    <w:rsid w:val="00C02F4B"/>
    <w:rsid w:val="00C04A22"/>
    <w:rsid w:val="00C04C3C"/>
    <w:rsid w:val="00C12FD1"/>
    <w:rsid w:val="00C232F1"/>
    <w:rsid w:val="00C24E69"/>
    <w:rsid w:val="00C27443"/>
    <w:rsid w:val="00C35B1F"/>
    <w:rsid w:val="00C40A5E"/>
    <w:rsid w:val="00C43411"/>
    <w:rsid w:val="00C51A3B"/>
    <w:rsid w:val="00C571A3"/>
    <w:rsid w:val="00C6051E"/>
    <w:rsid w:val="00C72AA2"/>
    <w:rsid w:val="00C76086"/>
    <w:rsid w:val="00C83439"/>
    <w:rsid w:val="00C858F3"/>
    <w:rsid w:val="00C9147B"/>
    <w:rsid w:val="00C948EA"/>
    <w:rsid w:val="00C96842"/>
    <w:rsid w:val="00C97B97"/>
    <w:rsid w:val="00CA0D3A"/>
    <w:rsid w:val="00CA14A0"/>
    <w:rsid w:val="00CB004F"/>
    <w:rsid w:val="00CB2798"/>
    <w:rsid w:val="00CB7EDD"/>
    <w:rsid w:val="00CC15F9"/>
    <w:rsid w:val="00CC24E2"/>
    <w:rsid w:val="00CC5E33"/>
    <w:rsid w:val="00CD0245"/>
    <w:rsid w:val="00CD1521"/>
    <w:rsid w:val="00CD3236"/>
    <w:rsid w:val="00CE08C3"/>
    <w:rsid w:val="00CE50B5"/>
    <w:rsid w:val="00CE6035"/>
    <w:rsid w:val="00CF193A"/>
    <w:rsid w:val="00CF2294"/>
    <w:rsid w:val="00D05B70"/>
    <w:rsid w:val="00D16958"/>
    <w:rsid w:val="00D21CE7"/>
    <w:rsid w:val="00D22846"/>
    <w:rsid w:val="00D25E64"/>
    <w:rsid w:val="00D31BB1"/>
    <w:rsid w:val="00D33BF0"/>
    <w:rsid w:val="00D46463"/>
    <w:rsid w:val="00D54514"/>
    <w:rsid w:val="00D709EC"/>
    <w:rsid w:val="00D70E47"/>
    <w:rsid w:val="00D8315B"/>
    <w:rsid w:val="00D95547"/>
    <w:rsid w:val="00D9716D"/>
    <w:rsid w:val="00DA3F88"/>
    <w:rsid w:val="00DA7B51"/>
    <w:rsid w:val="00DB15AC"/>
    <w:rsid w:val="00DB382E"/>
    <w:rsid w:val="00DB3AEC"/>
    <w:rsid w:val="00DB3B43"/>
    <w:rsid w:val="00DB45DB"/>
    <w:rsid w:val="00DC12C6"/>
    <w:rsid w:val="00DC552B"/>
    <w:rsid w:val="00DD113D"/>
    <w:rsid w:val="00DD1EEA"/>
    <w:rsid w:val="00DE4314"/>
    <w:rsid w:val="00DE684F"/>
    <w:rsid w:val="00DE68CB"/>
    <w:rsid w:val="00E0092B"/>
    <w:rsid w:val="00E021AF"/>
    <w:rsid w:val="00E0540B"/>
    <w:rsid w:val="00E223EE"/>
    <w:rsid w:val="00E25F9D"/>
    <w:rsid w:val="00E27794"/>
    <w:rsid w:val="00E3229C"/>
    <w:rsid w:val="00E36A0F"/>
    <w:rsid w:val="00E4478A"/>
    <w:rsid w:val="00E451CF"/>
    <w:rsid w:val="00E71740"/>
    <w:rsid w:val="00E73BBC"/>
    <w:rsid w:val="00E76157"/>
    <w:rsid w:val="00E76C84"/>
    <w:rsid w:val="00E809C9"/>
    <w:rsid w:val="00E9192A"/>
    <w:rsid w:val="00EB341C"/>
    <w:rsid w:val="00EB4883"/>
    <w:rsid w:val="00EC76AE"/>
    <w:rsid w:val="00ED6EFF"/>
    <w:rsid w:val="00EF0A2B"/>
    <w:rsid w:val="00F02E2F"/>
    <w:rsid w:val="00F03606"/>
    <w:rsid w:val="00F05261"/>
    <w:rsid w:val="00F110DE"/>
    <w:rsid w:val="00F11DAB"/>
    <w:rsid w:val="00F131B6"/>
    <w:rsid w:val="00F2532B"/>
    <w:rsid w:val="00F26179"/>
    <w:rsid w:val="00F27CE8"/>
    <w:rsid w:val="00F50A26"/>
    <w:rsid w:val="00F529F9"/>
    <w:rsid w:val="00F66DB5"/>
    <w:rsid w:val="00F72D30"/>
    <w:rsid w:val="00F761FF"/>
    <w:rsid w:val="00F81311"/>
    <w:rsid w:val="00F900CF"/>
    <w:rsid w:val="00F91642"/>
    <w:rsid w:val="00F92BF0"/>
    <w:rsid w:val="00F958C0"/>
    <w:rsid w:val="00FA0586"/>
    <w:rsid w:val="00FA0DCB"/>
    <w:rsid w:val="00FA1248"/>
    <w:rsid w:val="00FA46B5"/>
    <w:rsid w:val="00FB262F"/>
    <w:rsid w:val="00FB6978"/>
    <w:rsid w:val="00FC6772"/>
    <w:rsid w:val="00FE0A9E"/>
    <w:rsid w:val="00FE288A"/>
    <w:rsid w:val="00FE58DF"/>
    <w:rsid w:val="00FF4E65"/>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 w:type="paragraph" w:styleId="NormalWeb">
    <w:name w:val="Normal (Web)"/>
    <w:basedOn w:val="Normal"/>
    <w:uiPriority w:val="99"/>
    <w:semiHidden/>
    <w:unhideWhenUsed/>
    <w:rsid w:val="004E325F"/>
    <w:rPr>
      <w:rFonts w:ascii="Times New Roman" w:hAnsi="Times New Roman" w:cs="Times New Roman"/>
      <w:sz w:val="24"/>
      <w:szCs w:val="24"/>
    </w:rPr>
  </w:style>
  <w:style w:type="character" w:styleId="Hipervnculo">
    <w:name w:val="Hyperlink"/>
    <w:basedOn w:val="Fuentedeprrafopredeter"/>
    <w:uiPriority w:val="99"/>
    <w:unhideWhenUsed/>
    <w:rsid w:val="004E325F"/>
    <w:rPr>
      <w:color w:val="0000FF" w:themeColor="hyperlink"/>
      <w:u w:val="single"/>
    </w:rPr>
  </w:style>
  <w:style w:type="character" w:customStyle="1" w:styleId="UnresolvedMention">
    <w:name w:val="Unresolved Mention"/>
    <w:basedOn w:val="Fuentedeprrafopredeter"/>
    <w:uiPriority w:val="99"/>
    <w:semiHidden/>
    <w:unhideWhenUsed/>
    <w:rsid w:val="004E325F"/>
    <w:rPr>
      <w:color w:val="605E5C"/>
      <w:shd w:val="clear" w:color="auto" w:fill="E1DFDD"/>
    </w:rPr>
  </w:style>
  <w:style w:type="character" w:styleId="Textoennegrita">
    <w:name w:val="Strong"/>
    <w:basedOn w:val="Fuentedeprrafopredeter"/>
    <w:uiPriority w:val="22"/>
    <w:qFormat/>
    <w:rsid w:val="004F622E"/>
    <w:rPr>
      <w:b/>
      <w:bCs/>
    </w:rPr>
  </w:style>
  <w:style w:type="table" w:styleId="Tabladecuadrcula4-nfasis2">
    <w:name w:val="Grid Table 4 Accent 2"/>
    <w:basedOn w:val="Tablanormal"/>
    <w:uiPriority w:val="49"/>
    <w:rsid w:val="0023701B"/>
    <w:pPr>
      <w:pBdr>
        <w:top w:val="nil"/>
        <w:left w:val="nil"/>
        <w:bottom w:val="nil"/>
        <w:right w:val="nil"/>
        <w:between w:val="nil"/>
      </w:pBdr>
      <w:spacing w:after="0" w:line="240" w:lineRule="auto"/>
    </w:pPr>
    <w:rPr>
      <w:rFonts w:ascii="Calibri" w:eastAsia="Calibri" w:hAnsi="Calibri" w:cs="Calibri"/>
      <w:color w:val="000000"/>
      <w:lang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18777875">
      <w:bodyDiv w:val="1"/>
      <w:marLeft w:val="0"/>
      <w:marRight w:val="0"/>
      <w:marTop w:val="0"/>
      <w:marBottom w:val="0"/>
      <w:divBdr>
        <w:top w:val="none" w:sz="0" w:space="0" w:color="auto"/>
        <w:left w:val="none" w:sz="0" w:space="0" w:color="auto"/>
        <w:bottom w:val="none" w:sz="0" w:space="0" w:color="auto"/>
        <w:right w:val="none" w:sz="0" w:space="0" w:color="auto"/>
      </w:divBdr>
      <w:divsChild>
        <w:div w:id="1336419107">
          <w:marLeft w:val="0"/>
          <w:marRight w:val="0"/>
          <w:marTop w:val="294"/>
          <w:marBottom w:val="294"/>
          <w:divBdr>
            <w:top w:val="none" w:sz="0" w:space="0" w:color="auto"/>
            <w:left w:val="none" w:sz="0" w:space="0" w:color="auto"/>
            <w:bottom w:val="none" w:sz="0" w:space="0" w:color="auto"/>
            <w:right w:val="none" w:sz="0" w:space="0" w:color="auto"/>
          </w:divBdr>
          <w:divsChild>
            <w:div w:id="2019193102">
              <w:marLeft w:val="0"/>
              <w:marRight w:val="0"/>
              <w:marTop w:val="0"/>
              <w:marBottom w:val="0"/>
              <w:divBdr>
                <w:top w:val="none" w:sz="0" w:space="0" w:color="auto"/>
                <w:left w:val="none" w:sz="0" w:space="0" w:color="auto"/>
                <w:bottom w:val="none" w:sz="0" w:space="0" w:color="auto"/>
                <w:right w:val="none" w:sz="0" w:space="0" w:color="auto"/>
              </w:divBdr>
              <w:divsChild>
                <w:div w:id="18375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427">
          <w:marLeft w:val="0"/>
          <w:marRight w:val="0"/>
          <w:marTop w:val="0"/>
          <w:marBottom w:val="0"/>
          <w:divBdr>
            <w:top w:val="none" w:sz="0" w:space="0" w:color="auto"/>
            <w:left w:val="none" w:sz="0" w:space="0" w:color="auto"/>
            <w:bottom w:val="none" w:sz="0" w:space="0" w:color="auto"/>
            <w:right w:val="none" w:sz="0" w:space="0" w:color="auto"/>
          </w:divBdr>
          <w:divsChild>
            <w:div w:id="1183973630">
              <w:marLeft w:val="0"/>
              <w:marRight w:val="0"/>
              <w:marTop w:val="0"/>
              <w:marBottom w:val="0"/>
              <w:divBdr>
                <w:top w:val="none" w:sz="0" w:space="0" w:color="auto"/>
                <w:left w:val="none" w:sz="0" w:space="0" w:color="auto"/>
                <w:bottom w:val="none" w:sz="0" w:space="0" w:color="auto"/>
                <w:right w:val="none" w:sz="0" w:space="0" w:color="auto"/>
              </w:divBdr>
              <w:divsChild>
                <w:div w:id="456460390">
                  <w:marLeft w:val="0"/>
                  <w:marRight w:val="0"/>
                  <w:marTop w:val="0"/>
                  <w:marBottom w:val="0"/>
                  <w:divBdr>
                    <w:top w:val="none" w:sz="0" w:space="0" w:color="auto"/>
                    <w:left w:val="none" w:sz="0" w:space="0" w:color="auto"/>
                    <w:bottom w:val="none" w:sz="0" w:space="0" w:color="auto"/>
                    <w:right w:val="none" w:sz="0" w:space="0" w:color="auto"/>
                  </w:divBdr>
                  <w:divsChild>
                    <w:div w:id="552233241">
                      <w:marLeft w:val="0"/>
                      <w:marRight w:val="0"/>
                      <w:marTop w:val="0"/>
                      <w:marBottom w:val="0"/>
                      <w:divBdr>
                        <w:top w:val="none" w:sz="0" w:space="0" w:color="auto"/>
                        <w:left w:val="none" w:sz="0" w:space="0" w:color="auto"/>
                        <w:bottom w:val="none" w:sz="0" w:space="0" w:color="auto"/>
                        <w:right w:val="none" w:sz="0" w:space="0" w:color="auto"/>
                      </w:divBdr>
                      <w:divsChild>
                        <w:div w:id="742221328">
                          <w:marLeft w:val="0"/>
                          <w:marRight w:val="0"/>
                          <w:marTop w:val="0"/>
                          <w:marBottom w:val="0"/>
                          <w:divBdr>
                            <w:top w:val="none" w:sz="0" w:space="0" w:color="auto"/>
                            <w:left w:val="none" w:sz="0" w:space="0" w:color="auto"/>
                            <w:bottom w:val="none" w:sz="0" w:space="0" w:color="auto"/>
                            <w:right w:val="none" w:sz="0" w:space="0" w:color="auto"/>
                          </w:divBdr>
                          <w:divsChild>
                            <w:div w:id="1345521946">
                              <w:marLeft w:val="0"/>
                              <w:marRight w:val="0"/>
                              <w:marTop w:val="0"/>
                              <w:marBottom w:val="0"/>
                              <w:divBdr>
                                <w:top w:val="none" w:sz="0" w:space="0" w:color="auto"/>
                                <w:left w:val="none" w:sz="0" w:space="0" w:color="auto"/>
                                <w:bottom w:val="none" w:sz="0" w:space="0" w:color="auto"/>
                                <w:right w:val="none" w:sz="0" w:space="0" w:color="auto"/>
                              </w:divBdr>
                              <w:divsChild>
                                <w:div w:id="687295138">
                                  <w:marLeft w:val="0"/>
                                  <w:marRight w:val="0"/>
                                  <w:marTop w:val="0"/>
                                  <w:marBottom w:val="0"/>
                                  <w:divBdr>
                                    <w:top w:val="none" w:sz="0" w:space="0" w:color="auto"/>
                                    <w:left w:val="none" w:sz="0" w:space="0" w:color="auto"/>
                                    <w:bottom w:val="none" w:sz="0" w:space="0" w:color="auto"/>
                                    <w:right w:val="none" w:sz="0" w:space="0" w:color="auto"/>
                                  </w:divBdr>
                                  <w:divsChild>
                                    <w:div w:id="2046707775">
                                      <w:marLeft w:val="0"/>
                                      <w:marRight w:val="0"/>
                                      <w:marTop w:val="0"/>
                                      <w:marBottom w:val="0"/>
                                      <w:divBdr>
                                        <w:top w:val="none" w:sz="0" w:space="0" w:color="auto"/>
                                        <w:left w:val="none" w:sz="0" w:space="0" w:color="auto"/>
                                        <w:bottom w:val="none" w:sz="0" w:space="0" w:color="auto"/>
                                        <w:right w:val="none" w:sz="0" w:space="0" w:color="auto"/>
                                      </w:divBdr>
                                      <w:divsChild>
                                        <w:div w:id="1438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8573">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26312105">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02477419">
      <w:bodyDiv w:val="1"/>
      <w:marLeft w:val="0"/>
      <w:marRight w:val="0"/>
      <w:marTop w:val="0"/>
      <w:marBottom w:val="0"/>
      <w:divBdr>
        <w:top w:val="none" w:sz="0" w:space="0" w:color="auto"/>
        <w:left w:val="none" w:sz="0" w:space="0" w:color="auto"/>
        <w:bottom w:val="none" w:sz="0" w:space="0" w:color="auto"/>
        <w:right w:val="none" w:sz="0" w:space="0" w:color="auto"/>
      </w:divBdr>
    </w:div>
    <w:div w:id="547956305">
      <w:bodyDiv w:val="1"/>
      <w:marLeft w:val="0"/>
      <w:marRight w:val="0"/>
      <w:marTop w:val="0"/>
      <w:marBottom w:val="0"/>
      <w:divBdr>
        <w:top w:val="none" w:sz="0" w:space="0" w:color="auto"/>
        <w:left w:val="none" w:sz="0" w:space="0" w:color="auto"/>
        <w:bottom w:val="none" w:sz="0" w:space="0" w:color="auto"/>
        <w:right w:val="none" w:sz="0" w:space="0" w:color="auto"/>
      </w:divBdr>
    </w:div>
    <w:div w:id="558173335">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593827579">
      <w:bodyDiv w:val="1"/>
      <w:marLeft w:val="0"/>
      <w:marRight w:val="0"/>
      <w:marTop w:val="0"/>
      <w:marBottom w:val="0"/>
      <w:divBdr>
        <w:top w:val="none" w:sz="0" w:space="0" w:color="auto"/>
        <w:left w:val="none" w:sz="0" w:space="0" w:color="auto"/>
        <w:bottom w:val="none" w:sz="0" w:space="0" w:color="auto"/>
        <w:right w:val="none" w:sz="0" w:space="0" w:color="auto"/>
      </w:divBdr>
      <w:divsChild>
        <w:div w:id="50081288">
          <w:marLeft w:val="0"/>
          <w:marRight w:val="0"/>
          <w:marTop w:val="0"/>
          <w:marBottom w:val="0"/>
          <w:divBdr>
            <w:top w:val="none" w:sz="0" w:space="0" w:color="auto"/>
            <w:left w:val="none" w:sz="0" w:space="0" w:color="auto"/>
            <w:bottom w:val="none" w:sz="0" w:space="0" w:color="auto"/>
            <w:right w:val="none" w:sz="0" w:space="0" w:color="auto"/>
          </w:divBdr>
          <w:divsChild>
            <w:div w:id="1473211830">
              <w:marLeft w:val="0"/>
              <w:marRight w:val="0"/>
              <w:marTop w:val="0"/>
              <w:marBottom w:val="0"/>
              <w:divBdr>
                <w:top w:val="none" w:sz="0" w:space="0" w:color="auto"/>
                <w:left w:val="none" w:sz="0" w:space="0" w:color="auto"/>
                <w:bottom w:val="none" w:sz="0" w:space="0" w:color="auto"/>
                <w:right w:val="none" w:sz="0" w:space="0" w:color="auto"/>
              </w:divBdr>
            </w:div>
          </w:divsChild>
        </w:div>
        <w:div w:id="1471747098">
          <w:marLeft w:val="0"/>
          <w:marRight w:val="0"/>
          <w:marTop w:val="225"/>
          <w:marBottom w:val="0"/>
          <w:divBdr>
            <w:top w:val="none" w:sz="0" w:space="0" w:color="auto"/>
            <w:left w:val="none" w:sz="0" w:space="0" w:color="auto"/>
            <w:bottom w:val="none" w:sz="0" w:space="0" w:color="auto"/>
            <w:right w:val="none" w:sz="0" w:space="0" w:color="auto"/>
          </w:divBdr>
          <w:divsChild>
            <w:div w:id="757599472">
              <w:marLeft w:val="0"/>
              <w:marRight w:val="0"/>
              <w:marTop w:val="0"/>
              <w:marBottom w:val="0"/>
              <w:divBdr>
                <w:top w:val="none" w:sz="0" w:space="0" w:color="auto"/>
                <w:left w:val="none" w:sz="0" w:space="0" w:color="auto"/>
                <w:bottom w:val="none" w:sz="0" w:space="0" w:color="auto"/>
                <w:right w:val="none" w:sz="0" w:space="0" w:color="auto"/>
              </w:divBdr>
              <w:divsChild>
                <w:div w:id="18612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224">
          <w:marLeft w:val="0"/>
          <w:marRight w:val="0"/>
          <w:marTop w:val="150"/>
          <w:marBottom w:val="300"/>
          <w:divBdr>
            <w:top w:val="none" w:sz="0" w:space="0" w:color="auto"/>
            <w:left w:val="none" w:sz="0" w:space="0" w:color="auto"/>
            <w:bottom w:val="none" w:sz="0" w:space="0" w:color="auto"/>
            <w:right w:val="none" w:sz="0" w:space="0" w:color="auto"/>
          </w:divBdr>
          <w:divsChild>
            <w:div w:id="390620367">
              <w:marLeft w:val="0"/>
              <w:marRight w:val="0"/>
              <w:marTop w:val="0"/>
              <w:marBottom w:val="0"/>
              <w:divBdr>
                <w:top w:val="none" w:sz="0" w:space="0" w:color="auto"/>
                <w:left w:val="none" w:sz="0" w:space="0" w:color="auto"/>
                <w:bottom w:val="none" w:sz="0" w:space="0" w:color="auto"/>
                <w:right w:val="none" w:sz="0" w:space="0" w:color="auto"/>
              </w:divBdr>
              <w:divsChild>
                <w:div w:id="725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899">
          <w:marLeft w:val="0"/>
          <w:marRight w:val="0"/>
          <w:marTop w:val="0"/>
          <w:marBottom w:val="0"/>
          <w:divBdr>
            <w:top w:val="none" w:sz="0" w:space="0" w:color="auto"/>
            <w:left w:val="none" w:sz="0" w:space="0" w:color="auto"/>
            <w:bottom w:val="none" w:sz="0" w:space="0" w:color="auto"/>
            <w:right w:val="none" w:sz="0" w:space="0" w:color="auto"/>
          </w:divBdr>
          <w:divsChild>
            <w:div w:id="15147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874">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14577250">
      <w:bodyDiv w:val="1"/>
      <w:marLeft w:val="0"/>
      <w:marRight w:val="0"/>
      <w:marTop w:val="0"/>
      <w:marBottom w:val="0"/>
      <w:divBdr>
        <w:top w:val="none" w:sz="0" w:space="0" w:color="auto"/>
        <w:left w:val="none" w:sz="0" w:space="0" w:color="auto"/>
        <w:bottom w:val="none" w:sz="0" w:space="0" w:color="auto"/>
        <w:right w:val="none" w:sz="0" w:space="0" w:color="auto"/>
      </w:divBdr>
    </w:div>
    <w:div w:id="1031371245">
      <w:bodyDiv w:val="1"/>
      <w:marLeft w:val="0"/>
      <w:marRight w:val="0"/>
      <w:marTop w:val="0"/>
      <w:marBottom w:val="0"/>
      <w:divBdr>
        <w:top w:val="none" w:sz="0" w:space="0" w:color="auto"/>
        <w:left w:val="none" w:sz="0" w:space="0" w:color="auto"/>
        <w:bottom w:val="none" w:sz="0" w:space="0" w:color="auto"/>
        <w:right w:val="none" w:sz="0" w:space="0" w:color="auto"/>
      </w:divBdr>
    </w:div>
    <w:div w:id="1126697354">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410">
      <w:bodyDiv w:val="1"/>
      <w:marLeft w:val="0"/>
      <w:marRight w:val="0"/>
      <w:marTop w:val="0"/>
      <w:marBottom w:val="0"/>
      <w:divBdr>
        <w:top w:val="none" w:sz="0" w:space="0" w:color="auto"/>
        <w:left w:val="none" w:sz="0" w:space="0" w:color="auto"/>
        <w:bottom w:val="none" w:sz="0" w:space="0" w:color="auto"/>
        <w:right w:val="none" w:sz="0" w:space="0" w:color="auto"/>
      </w:divBdr>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365404198">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2746093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51186849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683778854">
      <w:bodyDiv w:val="1"/>
      <w:marLeft w:val="0"/>
      <w:marRight w:val="0"/>
      <w:marTop w:val="0"/>
      <w:marBottom w:val="0"/>
      <w:divBdr>
        <w:top w:val="none" w:sz="0" w:space="0" w:color="auto"/>
        <w:left w:val="none" w:sz="0" w:space="0" w:color="auto"/>
        <w:bottom w:val="none" w:sz="0" w:space="0" w:color="auto"/>
        <w:right w:val="none" w:sz="0" w:space="0" w:color="auto"/>
      </w:divBdr>
    </w:div>
    <w:div w:id="1738892755">
      <w:bodyDiv w:val="1"/>
      <w:marLeft w:val="0"/>
      <w:marRight w:val="0"/>
      <w:marTop w:val="0"/>
      <w:marBottom w:val="0"/>
      <w:divBdr>
        <w:top w:val="none" w:sz="0" w:space="0" w:color="auto"/>
        <w:left w:val="none" w:sz="0" w:space="0" w:color="auto"/>
        <w:bottom w:val="none" w:sz="0" w:space="0" w:color="auto"/>
        <w:right w:val="none" w:sz="0" w:space="0" w:color="auto"/>
      </w:divBdr>
      <w:divsChild>
        <w:div w:id="965424805">
          <w:marLeft w:val="0"/>
          <w:marRight w:val="0"/>
          <w:marTop w:val="294"/>
          <w:marBottom w:val="294"/>
          <w:divBdr>
            <w:top w:val="none" w:sz="0" w:space="0" w:color="auto"/>
            <w:left w:val="none" w:sz="0" w:space="0" w:color="auto"/>
            <w:bottom w:val="none" w:sz="0" w:space="0" w:color="auto"/>
            <w:right w:val="none" w:sz="0" w:space="0" w:color="auto"/>
          </w:divBdr>
          <w:divsChild>
            <w:div w:id="745029277">
              <w:marLeft w:val="0"/>
              <w:marRight w:val="0"/>
              <w:marTop w:val="0"/>
              <w:marBottom w:val="0"/>
              <w:divBdr>
                <w:top w:val="none" w:sz="0" w:space="0" w:color="auto"/>
                <w:left w:val="none" w:sz="0" w:space="0" w:color="auto"/>
                <w:bottom w:val="none" w:sz="0" w:space="0" w:color="auto"/>
                <w:right w:val="none" w:sz="0" w:space="0" w:color="auto"/>
              </w:divBdr>
              <w:divsChild>
                <w:div w:id="16692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590">
          <w:marLeft w:val="0"/>
          <w:marRight w:val="0"/>
          <w:marTop w:val="0"/>
          <w:marBottom w:val="0"/>
          <w:divBdr>
            <w:top w:val="none" w:sz="0" w:space="0" w:color="auto"/>
            <w:left w:val="none" w:sz="0" w:space="0" w:color="auto"/>
            <w:bottom w:val="none" w:sz="0" w:space="0" w:color="auto"/>
            <w:right w:val="none" w:sz="0" w:space="0" w:color="auto"/>
          </w:divBdr>
          <w:divsChild>
            <w:div w:id="1645503121">
              <w:marLeft w:val="0"/>
              <w:marRight w:val="0"/>
              <w:marTop w:val="0"/>
              <w:marBottom w:val="0"/>
              <w:divBdr>
                <w:top w:val="none" w:sz="0" w:space="0" w:color="auto"/>
                <w:left w:val="none" w:sz="0" w:space="0" w:color="auto"/>
                <w:bottom w:val="none" w:sz="0" w:space="0" w:color="auto"/>
                <w:right w:val="none" w:sz="0" w:space="0" w:color="auto"/>
              </w:divBdr>
              <w:divsChild>
                <w:div w:id="1004090955">
                  <w:marLeft w:val="0"/>
                  <w:marRight w:val="0"/>
                  <w:marTop w:val="0"/>
                  <w:marBottom w:val="0"/>
                  <w:divBdr>
                    <w:top w:val="none" w:sz="0" w:space="0" w:color="auto"/>
                    <w:left w:val="none" w:sz="0" w:space="0" w:color="auto"/>
                    <w:bottom w:val="none" w:sz="0" w:space="0" w:color="auto"/>
                    <w:right w:val="none" w:sz="0" w:space="0" w:color="auto"/>
                  </w:divBdr>
                  <w:divsChild>
                    <w:div w:id="424302546">
                      <w:marLeft w:val="0"/>
                      <w:marRight w:val="0"/>
                      <w:marTop w:val="0"/>
                      <w:marBottom w:val="0"/>
                      <w:divBdr>
                        <w:top w:val="none" w:sz="0" w:space="0" w:color="auto"/>
                        <w:left w:val="none" w:sz="0" w:space="0" w:color="auto"/>
                        <w:bottom w:val="none" w:sz="0" w:space="0" w:color="auto"/>
                        <w:right w:val="none" w:sz="0" w:space="0" w:color="auto"/>
                      </w:divBdr>
                      <w:divsChild>
                        <w:div w:id="259223167">
                          <w:marLeft w:val="0"/>
                          <w:marRight w:val="0"/>
                          <w:marTop w:val="0"/>
                          <w:marBottom w:val="0"/>
                          <w:divBdr>
                            <w:top w:val="none" w:sz="0" w:space="0" w:color="auto"/>
                            <w:left w:val="none" w:sz="0" w:space="0" w:color="auto"/>
                            <w:bottom w:val="none" w:sz="0" w:space="0" w:color="auto"/>
                            <w:right w:val="none" w:sz="0" w:space="0" w:color="auto"/>
                          </w:divBdr>
                          <w:divsChild>
                            <w:div w:id="346642375">
                              <w:marLeft w:val="0"/>
                              <w:marRight w:val="0"/>
                              <w:marTop w:val="0"/>
                              <w:marBottom w:val="0"/>
                              <w:divBdr>
                                <w:top w:val="none" w:sz="0" w:space="0" w:color="auto"/>
                                <w:left w:val="none" w:sz="0" w:space="0" w:color="auto"/>
                                <w:bottom w:val="none" w:sz="0" w:space="0" w:color="auto"/>
                                <w:right w:val="none" w:sz="0" w:space="0" w:color="auto"/>
                              </w:divBdr>
                              <w:divsChild>
                                <w:div w:id="575938629">
                                  <w:marLeft w:val="0"/>
                                  <w:marRight w:val="0"/>
                                  <w:marTop w:val="0"/>
                                  <w:marBottom w:val="0"/>
                                  <w:divBdr>
                                    <w:top w:val="none" w:sz="0" w:space="0" w:color="auto"/>
                                    <w:left w:val="none" w:sz="0" w:space="0" w:color="auto"/>
                                    <w:bottom w:val="none" w:sz="0" w:space="0" w:color="auto"/>
                                    <w:right w:val="none" w:sz="0" w:space="0" w:color="auto"/>
                                  </w:divBdr>
                                  <w:divsChild>
                                    <w:div w:id="1627588953">
                                      <w:marLeft w:val="0"/>
                                      <w:marRight w:val="0"/>
                                      <w:marTop w:val="0"/>
                                      <w:marBottom w:val="0"/>
                                      <w:divBdr>
                                        <w:top w:val="none" w:sz="0" w:space="0" w:color="auto"/>
                                        <w:left w:val="none" w:sz="0" w:space="0" w:color="auto"/>
                                        <w:bottom w:val="none" w:sz="0" w:space="0" w:color="auto"/>
                                        <w:right w:val="none" w:sz="0" w:space="0" w:color="auto"/>
                                      </w:divBdr>
                                      <w:divsChild>
                                        <w:div w:id="18169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28612349">
      <w:bodyDiv w:val="1"/>
      <w:marLeft w:val="0"/>
      <w:marRight w:val="0"/>
      <w:marTop w:val="0"/>
      <w:marBottom w:val="0"/>
      <w:divBdr>
        <w:top w:val="none" w:sz="0" w:space="0" w:color="auto"/>
        <w:left w:val="none" w:sz="0" w:space="0" w:color="auto"/>
        <w:bottom w:val="none" w:sz="0" w:space="0" w:color="auto"/>
        <w:right w:val="none" w:sz="0" w:space="0" w:color="auto"/>
      </w:divBdr>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6BCF-2FC3-4D62-9D53-F3A82124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10</Pages>
  <Words>2911</Words>
  <Characters>16015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 Cristina Lopez Cadena" &lt;liclopez11@gmail.com&gt;</dc:creator>
  <cp:lastModifiedBy>Flor Cristina</cp:lastModifiedBy>
  <cp:revision>19</cp:revision>
  <cp:lastPrinted>2020-12-15T01:16:00Z</cp:lastPrinted>
  <dcterms:created xsi:type="dcterms:W3CDTF">2020-12-11T22:47:00Z</dcterms:created>
  <dcterms:modified xsi:type="dcterms:W3CDTF">2020-12-29T18:53:00Z</dcterms:modified>
</cp:coreProperties>
</file>