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9E2924" w:rsidRDefault="00B4737B" w:rsidP="009E2924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9E2924" w:rsidRDefault="00B4737B" w:rsidP="009E2924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9E2924" w:rsidRDefault="00B4737B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1901D6" w:rsidRDefault="00B4737B" w:rsidP="00D32144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9E2924">
        <w:rPr>
          <w:rFonts w:ascii="Arial" w:hAnsi="Arial" w:cs="Arial"/>
          <w:i/>
          <w:sz w:val="24"/>
          <w:szCs w:val="24"/>
        </w:rPr>
        <w:t xml:space="preserve">El suscrito </w:t>
      </w:r>
      <w:r w:rsidRPr="009E2924">
        <w:rPr>
          <w:rFonts w:ascii="Arial" w:hAnsi="Arial" w:cs="Arial"/>
          <w:b/>
          <w:i/>
          <w:sz w:val="24"/>
          <w:szCs w:val="24"/>
        </w:rPr>
        <w:t>Omar Bazán Flores</w:t>
      </w:r>
      <w:r w:rsidRPr="009E2924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>
        <w:rPr>
          <w:rFonts w:ascii="Arial" w:hAnsi="Arial" w:cs="Arial"/>
          <w:i/>
          <w:sz w:val="24"/>
          <w:szCs w:val="24"/>
        </w:rPr>
        <w:t xml:space="preserve">, </w:t>
      </w:r>
      <w:r w:rsidRPr="009E2924">
        <w:rPr>
          <w:rFonts w:ascii="Arial" w:hAnsi="Arial" w:cs="Arial"/>
          <w:i/>
          <w:sz w:val="24"/>
          <w:szCs w:val="24"/>
        </w:rPr>
        <w:t>acudo ante esta Representación</w:t>
      </w:r>
      <w:r w:rsidRPr="00AA0790">
        <w:rPr>
          <w:rFonts w:ascii="Arial" w:hAnsi="Arial" w:cs="Arial"/>
          <w:sz w:val="24"/>
          <w:szCs w:val="24"/>
        </w:rPr>
        <w:t xml:space="preserve">, </w:t>
      </w:r>
      <w:r w:rsidR="00AA0790" w:rsidRPr="00AA0790">
        <w:rPr>
          <w:rFonts w:ascii="Arial" w:hAnsi="Arial" w:cs="Arial"/>
          <w:i/>
          <w:sz w:val="24"/>
          <w:szCs w:val="24"/>
        </w:rPr>
        <w:t xml:space="preserve">a  presentar  </w:t>
      </w:r>
      <w:r w:rsidR="001901D6">
        <w:rPr>
          <w:rFonts w:ascii="Arial" w:hAnsi="Arial" w:cs="Arial"/>
          <w:b/>
          <w:i/>
          <w:sz w:val="24"/>
          <w:szCs w:val="24"/>
        </w:rPr>
        <w:t xml:space="preserve">Iniciativa con carácter de </w:t>
      </w:r>
      <w:r w:rsidR="00AA0790" w:rsidRPr="001901D6">
        <w:rPr>
          <w:rFonts w:ascii="Arial" w:hAnsi="Arial" w:cs="Arial"/>
          <w:b/>
          <w:i/>
          <w:sz w:val="24"/>
          <w:szCs w:val="24"/>
        </w:rPr>
        <w:t>Punto de Acuerdo a efecto de</w:t>
      </w:r>
      <w:r w:rsidR="001901D6">
        <w:rPr>
          <w:rFonts w:ascii="Arial" w:hAnsi="Arial" w:cs="Arial"/>
          <w:b/>
          <w:i/>
          <w:sz w:val="24"/>
          <w:szCs w:val="24"/>
        </w:rPr>
        <w:t xml:space="preserve"> hacer un llamado y </w:t>
      </w:r>
      <w:r w:rsidR="00AA0790" w:rsidRPr="001901D6">
        <w:rPr>
          <w:rFonts w:ascii="Arial" w:hAnsi="Arial" w:cs="Arial"/>
          <w:b/>
          <w:i/>
          <w:sz w:val="24"/>
          <w:szCs w:val="24"/>
        </w:rPr>
        <w:t xml:space="preserve"> exhort</w:t>
      </w:r>
      <w:r w:rsidR="001901D6">
        <w:rPr>
          <w:rFonts w:ascii="Arial" w:hAnsi="Arial" w:cs="Arial"/>
          <w:b/>
          <w:i/>
          <w:sz w:val="24"/>
          <w:szCs w:val="24"/>
        </w:rPr>
        <w:t>o</w:t>
      </w:r>
      <w:r w:rsidR="00AA0790" w:rsidRPr="001901D6">
        <w:rPr>
          <w:rFonts w:ascii="Arial" w:hAnsi="Arial" w:cs="Arial"/>
          <w:b/>
          <w:i/>
          <w:sz w:val="24"/>
          <w:szCs w:val="24"/>
        </w:rPr>
        <w:t xml:space="preserve"> </w:t>
      </w:r>
      <w:r w:rsidR="0090247A">
        <w:rPr>
          <w:rFonts w:ascii="Arial" w:hAnsi="Arial" w:cs="Arial"/>
          <w:b/>
          <w:i/>
          <w:sz w:val="24"/>
          <w:szCs w:val="24"/>
        </w:rPr>
        <w:t>a</w:t>
      </w:r>
      <w:r w:rsidR="00CA18A0">
        <w:rPr>
          <w:rFonts w:ascii="Arial" w:hAnsi="Arial" w:cs="Arial"/>
          <w:b/>
          <w:i/>
          <w:sz w:val="24"/>
          <w:szCs w:val="24"/>
        </w:rPr>
        <w:t>l Poder Ejecutivo Federal a través de</w:t>
      </w:r>
      <w:r w:rsidR="0090247A">
        <w:rPr>
          <w:rFonts w:ascii="Arial" w:hAnsi="Arial" w:cs="Arial"/>
          <w:b/>
          <w:i/>
          <w:sz w:val="24"/>
          <w:szCs w:val="24"/>
        </w:rPr>
        <w:t xml:space="preserve"> la Procuraduría Federal del Consumidor </w:t>
      </w:r>
      <w:r w:rsidR="003A6AB9">
        <w:rPr>
          <w:rFonts w:ascii="Arial" w:hAnsi="Arial" w:cs="Arial"/>
          <w:b/>
          <w:i/>
          <w:sz w:val="24"/>
          <w:szCs w:val="24"/>
        </w:rPr>
        <w:t xml:space="preserve">para que en uso de sus facultades y atribuciones </w:t>
      </w:r>
      <w:r w:rsidR="00D32144">
        <w:rPr>
          <w:rFonts w:ascii="Arial" w:hAnsi="Arial" w:cs="Arial"/>
          <w:b/>
          <w:i/>
          <w:sz w:val="24"/>
          <w:szCs w:val="24"/>
        </w:rPr>
        <w:t xml:space="preserve">supervise y en su caso </w:t>
      </w:r>
      <w:r w:rsidR="0090247A">
        <w:rPr>
          <w:rFonts w:ascii="Arial" w:hAnsi="Arial" w:cs="Arial"/>
          <w:b/>
          <w:i/>
          <w:sz w:val="24"/>
          <w:szCs w:val="24"/>
        </w:rPr>
        <w:t xml:space="preserve"> sancion</w:t>
      </w:r>
      <w:r w:rsidR="00D32144">
        <w:rPr>
          <w:rFonts w:ascii="Arial" w:hAnsi="Arial" w:cs="Arial"/>
          <w:b/>
          <w:i/>
          <w:sz w:val="24"/>
          <w:szCs w:val="24"/>
        </w:rPr>
        <w:t>e</w:t>
      </w:r>
      <w:r w:rsidR="008E1AEE">
        <w:rPr>
          <w:rFonts w:ascii="Arial" w:hAnsi="Arial" w:cs="Arial"/>
          <w:b/>
          <w:i/>
          <w:sz w:val="24"/>
          <w:szCs w:val="24"/>
        </w:rPr>
        <w:t xml:space="preserve"> a los establecimientos </w:t>
      </w:r>
      <w:r w:rsidR="0090247A">
        <w:rPr>
          <w:rFonts w:ascii="Arial" w:hAnsi="Arial" w:cs="Arial"/>
          <w:b/>
          <w:i/>
          <w:sz w:val="24"/>
          <w:szCs w:val="24"/>
        </w:rPr>
        <w:t xml:space="preserve">y demás distribuidores </w:t>
      </w:r>
      <w:r w:rsidR="0099537C">
        <w:rPr>
          <w:rFonts w:ascii="Arial" w:hAnsi="Arial" w:cs="Arial"/>
          <w:b/>
          <w:i/>
          <w:sz w:val="24"/>
          <w:szCs w:val="24"/>
        </w:rPr>
        <w:t xml:space="preserve">por la alteración </w:t>
      </w:r>
      <w:r w:rsidR="007A7A7C">
        <w:rPr>
          <w:rFonts w:ascii="Arial" w:hAnsi="Arial" w:cs="Arial"/>
          <w:b/>
          <w:i/>
          <w:sz w:val="24"/>
          <w:szCs w:val="24"/>
        </w:rPr>
        <w:t xml:space="preserve">en el precio y abastecimiento suficiente </w:t>
      </w:r>
      <w:r w:rsidR="00CA18A0">
        <w:rPr>
          <w:rFonts w:ascii="Arial" w:hAnsi="Arial" w:cs="Arial"/>
          <w:b/>
          <w:i/>
          <w:sz w:val="24"/>
          <w:szCs w:val="24"/>
        </w:rPr>
        <w:t>de</w:t>
      </w:r>
      <w:r w:rsidR="008E1AEE">
        <w:rPr>
          <w:rFonts w:ascii="Arial" w:hAnsi="Arial" w:cs="Arial"/>
          <w:b/>
          <w:i/>
          <w:sz w:val="24"/>
          <w:szCs w:val="24"/>
        </w:rPr>
        <w:t>l Oxígeno</w:t>
      </w:r>
      <w:r w:rsidR="00AA0790" w:rsidRPr="00AA0790">
        <w:rPr>
          <w:rFonts w:ascii="Arial" w:hAnsi="Arial" w:cs="Arial"/>
          <w:b/>
          <w:i/>
          <w:sz w:val="24"/>
          <w:szCs w:val="24"/>
        </w:rPr>
        <w:t>,</w:t>
      </w:r>
      <w:r w:rsidR="00AA0790" w:rsidRPr="00AA0790">
        <w:rPr>
          <w:rFonts w:ascii="Arial" w:hAnsi="Arial" w:cs="Arial"/>
          <w:i/>
          <w:sz w:val="24"/>
          <w:szCs w:val="24"/>
        </w:rPr>
        <w:t xml:space="preserve"> </w:t>
      </w:r>
      <w:r w:rsidR="001901D6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AA0790">
        <w:rPr>
          <w:rFonts w:ascii="Arial" w:hAnsi="Arial" w:cs="Arial"/>
          <w:i/>
          <w:sz w:val="24"/>
          <w:szCs w:val="24"/>
        </w:rPr>
        <w:t>siguiente:</w:t>
      </w:r>
    </w:p>
    <w:p w:rsidR="008E1AEE" w:rsidRDefault="008E1AEE" w:rsidP="009E2924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Default="00C52E50" w:rsidP="009E2924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3C490F" w:rsidRPr="009E2924" w:rsidRDefault="003C490F" w:rsidP="009E2924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A903E5" w:rsidRDefault="00A903E5" w:rsidP="00A903E5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Se han recibido diversas quejas </w:t>
      </w:r>
      <w:r w:rsidR="00B70B33">
        <w:rPr>
          <w:rFonts w:ascii="Arial" w:hAnsi="Arial" w:cs="Arial"/>
          <w:i/>
          <w:sz w:val="24"/>
          <w:szCs w:val="24"/>
        </w:rPr>
        <w:t xml:space="preserve">de los ciudadanos Chihuahuenses </w:t>
      </w:r>
      <w:r>
        <w:rPr>
          <w:rFonts w:ascii="Arial" w:hAnsi="Arial" w:cs="Arial"/>
          <w:i/>
          <w:sz w:val="24"/>
          <w:szCs w:val="24"/>
        </w:rPr>
        <w:t xml:space="preserve">por el alza del precio </w:t>
      </w:r>
      <w:r w:rsidR="008E1AEE">
        <w:rPr>
          <w:rFonts w:ascii="Arial" w:hAnsi="Arial" w:cs="Arial"/>
          <w:i/>
          <w:sz w:val="24"/>
          <w:szCs w:val="24"/>
        </w:rPr>
        <w:t xml:space="preserve"> y entrega de producto de menos en Oxígeno</w:t>
      </w:r>
      <w:r w:rsidR="00B70B33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8E1AEE" w:rsidRDefault="008E1AEE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4254" w:rsidRDefault="0090247A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La Procuraduría Federal del Consumidor es la encargada de proteger y promover los derechos de los consumidores a través de mecanismos que permiten impulsar la legalidad y certeza en las relaciones de consumo.</w:t>
      </w:r>
    </w:p>
    <w:p w:rsidR="0090247A" w:rsidRDefault="0090247A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0247A" w:rsidRPr="009E2924" w:rsidRDefault="0090247A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Con la finalidad de prevenir y salvaguardar posibles afectaciones a los derechos de los consumidores y de combatir prácticas comerciales abusivas se asesora a los consumidores, se reciben y gestionan las quejas en materia de consumo y las denuncias en materia de publicidad. </w:t>
      </w:r>
    </w:p>
    <w:p w:rsidR="00A903E5" w:rsidRDefault="00A903E5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9537C" w:rsidRDefault="00A903E5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Es necesario que se redoblen los esfuerzos de vigilancia en </w:t>
      </w:r>
      <w:r w:rsidR="008E1AEE">
        <w:rPr>
          <w:rFonts w:ascii="Arial" w:hAnsi="Arial" w:cs="Arial"/>
          <w:i/>
          <w:sz w:val="24"/>
          <w:szCs w:val="24"/>
        </w:rPr>
        <w:t xml:space="preserve">los establecimientos del giro </w:t>
      </w:r>
      <w:r>
        <w:rPr>
          <w:rFonts w:ascii="Arial" w:hAnsi="Arial" w:cs="Arial"/>
          <w:i/>
          <w:sz w:val="24"/>
          <w:szCs w:val="24"/>
        </w:rPr>
        <w:t>para evitar que los comerciantes o distribuidores se estén aprovechando del pánico social, por medio del acaparamiento o la histeria con la compra de</w:t>
      </w:r>
      <w:r w:rsidR="008E1AEE">
        <w:rPr>
          <w:rFonts w:ascii="Arial" w:hAnsi="Arial" w:cs="Arial"/>
          <w:i/>
          <w:sz w:val="24"/>
          <w:szCs w:val="24"/>
        </w:rPr>
        <w:t xml:space="preserve"> éste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8E1AEE">
        <w:rPr>
          <w:rFonts w:ascii="Arial" w:hAnsi="Arial" w:cs="Arial"/>
          <w:i/>
          <w:sz w:val="24"/>
          <w:szCs w:val="24"/>
        </w:rPr>
        <w:t xml:space="preserve"> producto indispensable ante la situación que se vive en el Estado</w:t>
      </w:r>
      <w:r w:rsidR="00A13BD4">
        <w:rPr>
          <w:rFonts w:ascii="Arial" w:hAnsi="Arial" w:cs="Arial"/>
          <w:i/>
          <w:sz w:val="24"/>
          <w:szCs w:val="24"/>
        </w:rPr>
        <w:t xml:space="preserve">. Siendo esto no más que una estafa hecha directamente para la explotación del miedo de las personas a quedarse sin </w:t>
      </w:r>
      <w:r w:rsidR="008E1AEE">
        <w:rPr>
          <w:rFonts w:ascii="Arial" w:hAnsi="Arial" w:cs="Arial"/>
          <w:i/>
          <w:sz w:val="24"/>
          <w:szCs w:val="24"/>
        </w:rPr>
        <w:t xml:space="preserve"> el gas vital pues al ver </w:t>
      </w:r>
      <w:r w:rsidR="00A13BD4">
        <w:rPr>
          <w:rFonts w:ascii="Arial" w:hAnsi="Arial" w:cs="Arial"/>
          <w:i/>
          <w:sz w:val="24"/>
          <w:szCs w:val="24"/>
        </w:rPr>
        <w:t>la publicación de precios más altos</w:t>
      </w:r>
      <w:r w:rsidR="008E1AEE">
        <w:rPr>
          <w:rFonts w:ascii="Arial" w:hAnsi="Arial" w:cs="Arial"/>
          <w:i/>
          <w:sz w:val="24"/>
          <w:szCs w:val="24"/>
        </w:rPr>
        <w:t xml:space="preserve"> y la escases </w:t>
      </w:r>
      <w:r w:rsidR="00A13BD4">
        <w:rPr>
          <w:rFonts w:ascii="Arial" w:hAnsi="Arial" w:cs="Arial"/>
          <w:i/>
          <w:sz w:val="24"/>
          <w:szCs w:val="24"/>
        </w:rPr>
        <w:t xml:space="preserve"> puede generar pavor conduciendo esto</w:t>
      </w:r>
      <w:r w:rsidR="008E1AEE">
        <w:rPr>
          <w:rFonts w:ascii="Arial" w:hAnsi="Arial" w:cs="Arial"/>
          <w:i/>
          <w:sz w:val="24"/>
          <w:szCs w:val="24"/>
        </w:rPr>
        <w:t xml:space="preserve"> incluso</w:t>
      </w:r>
      <w:r w:rsidR="00A13BD4">
        <w:rPr>
          <w:rFonts w:ascii="Arial" w:hAnsi="Arial" w:cs="Arial"/>
          <w:i/>
          <w:sz w:val="24"/>
          <w:szCs w:val="24"/>
        </w:rPr>
        <w:t xml:space="preserve"> a la</w:t>
      </w:r>
      <w:r w:rsidR="008E1AEE">
        <w:rPr>
          <w:rFonts w:ascii="Arial" w:hAnsi="Arial" w:cs="Arial"/>
          <w:i/>
          <w:sz w:val="24"/>
          <w:szCs w:val="24"/>
        </w:rPr>
        <w:t xml:space="preserve"> </w:t>
      </w:r>
      <w:r w:rsidR="00A13BD4">
        <w:rPr>
          <w:rFonts w:ascii="Arial" w:hAnsi="Arial" w:cs="Arial"/>
          <w:i/>
          <w:sz w:val="24"/>
          <w:szCs w:val="24"/>
        </w:rPr>
        <w:t xml:space="preserve"> falsa necesidad. </w:t>
      </w:r>
    </w:p>
    <w:p w:rsidR="00A903E5" w:rsidRDefault="00A903E5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903E5" w:rsidRDefault="00A903E5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El hecho de manipular los precios de suministros vitales es un atentado directamente contra la salud</w:t>
      </w:r>
      <w:r w:rsidR="00A13BD4">
        <w:rPr>
          <w:rFonts w:ascii="Arial" w:hAnsi="Arial" w:cs="Arial"/>
          <w:i/>
          <w:sz w:val="24"/>
          <w:szCs w:val="24"/>
        </w:rPr>
        <w:t xml:space="preserve"> de los </w:t>
      </w:r>
      <w:r w:rsidR="000B5DB0">
        <w:rPr>
          <w:rFonts w:ascii="Arial" w:hAnsi="Arial" w:cs="Arial"/>
          <w:i/>
          <w:sz w:val="24"/>
          <w:szCs w:val="24"/>
        </w:rPr>
        <w:t>Chihuahuenses</w:t>
      </w:r>
      <w:r w:rsidR="00A13BD4">
        <w:rPr>
          <w:rFonts w:ascii="Arial" w:hAnsi="Arial" w:cs="Arial"/>
          <w:i/>
          <w:sz w:val="24"/>
          <w:szCs w:val="24"/>
        </w:rPr>
        <w:t xml:space="preserve">. </w:t>
      </w:r>
    </w:p>
    <w:p w:rsidR="00A13BD4" w:rsidRDefault="00A13BD4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85C6E" w:rsidRDefault="00885C6E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Es por ello de suma importancia promover</w:t>
      </w:r>
      <w:r w:rsidR="003A052B">
        <w:rPr>
          <w:rFonts w:ascii="Arial" w:hAnsi="Arial" w:cs="Arial"/>
          <w:i/>
          <w:sz w:val="24"/>
          <w:szCs w:val="24"/>
        </w:rPr>
        <w:t xml:space="preserve"> </w:t>
      </w:r>
      <w:r w:rsidR="00A93E67">
        <w:rPr>
          <w:rFonts w:ascii="Arial" w:hAnsi="Arial" w:cs="Arial"/>
          <w:i/>
          <w:sz w:val="24"/>
          <w:szCs w:val="24"/>
        </w:rPr>
        <w:t xml:space="preserve">el derecho humano al bienestar (alimentación, vivienda, asistencia médica, vestido y otros servicios sociales básicos) </w:t>
      </w:r>
      <w:r w:rsidR="003A052B">
        <w:rPr>
          <w:rFonts w:ascii="Arial" w:hAnsi="Arial" w:cs="Arial"/>
          <w:i/>
          <w:sz w:val="24"/>
          <w:szCs w:val="24"/>
        </w:rPr>
        <w:t xml:space="preserve">para todos nuestros ciudadanos, cuidando aspectos tan importantes como el precio de </w:t>
      </w:r>
      <w:r w:rsidR="008E1AEE">
        <w:rPr>
          <w:rFonts w:ascii="Arial" w:hAnsi="Arial" w:cs="Arial"/>
          <w:i/>
          <w:sz w:val="24"/>
          <w:szCs w:val="24"/>
        </w:rPr>
        <w:t>los insumos indispensables para contrarrestar los efectos del COVID-19</w:t>
      </w:r>
      <w:r w:rsidR="003A052B">
        <w:rPr>
          <w:rFonts w:ascii="Arial" w:hAnsi="Arial" w:cs="Arial"/>
          <w:i/>
          <w:sz w:val="24"/>
          <w:szCs w:val="24"/>
        </w:rPr>
        <w:t xml:space="preserve"> que </w:t>
      </w:r>
      <w:r w:rsidR="008E1AEE">
        <w:rPr>
          <w:rFonts w:ascii="Arial" w:hAnsi="Arial" w:cs="Arial"/>
          <w:i/>
          <w:sz w:val="24"/>
          <w:szCs w:val="24"/>
        </w:rPr>
        <w:t>es sumamente necesario</w:t>
      </w:r>
      <w:r w:rsidR="003A052B">
        <w:rPr>
          <w:rFonts w:ascii="Arial" w:hAnsi="Arial" w:cs="Arial"/>
          <w:i/>
          <w:sz w:val="24"/>
          <w:szCs w:val="24"/>
        </w:rPr>
        <w:t xml:space="preserve"> para el tiempo en el que estamos viniendo con esta contingencia de salud.</w:t>
      </w:r>
    </w:p>
    <w:p w:rsidR="00A93E67" w:rsidRDefault="00A93E67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B288F" w:rsidRPr="00AB19BA" w:rsidRDefault="009B288F" w:rsidP="009B288F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Atendiendo a lo anterior es necesario </w:t>
      </w:r>
      <w:r w:rsidR="006A4B0F">
        <w:rPr>
          <w:rFonts w:ascii="Arial" w:hAnsi="Arial" w:cs="Arial"/>
          <w:i/>
          <w:sz w:val="24"/>
          <w:szCs w:val="24"/>
        </w:rPr>
        <w:t xml:space="preserve">tomar acciones para </w:t>
      </w:r>
      <w:r w:rsidR="009A1E56">
        <w:rPr>
          <w:rFonts w:ascii="Arial" w:hAnsi="Arial" w:cs="Arial"/>
          <w:i/>
          <w:sz w:val="24"/>
          <w:szCs w:val="24"/>
        </w:rPr>
        <w:t>la protección de</w:t>
      </w:r>
      <w:r w:rsidR="006A4B0F">
        <w:rPr>
          <w:rFonts w:ascii="Arial" w:hAnsi="Arial" w:cs="Arial"/>
          <w:i/>
          <w:sz w:val="24"/>
          <w:szCs w:val="24"/>
        </w:rPr>
        <w:t xml:space="preserve"> la economía</w:t>
      </w:r>
      <w:r w:rsidR="008E1AEE">
        <w:rPr>
          <w:rFonts w:ascii="Arial" w:hAnsi="Arial" w:cs="Arial"/>
          <w:i/>
          <w:sz w:val="24"/>
          <w:szCs w:val="24"/>
        </w:rPr>
        <w:t xml:space="preserve"> y la salud</w:t>
      </w:r>
      <w:r w:rsidR="006A4B0F">
        <w:rPr>
          <w:rFonts w:ascii="Arial" w:hAnsi="Arial" w:cs="Arial"/>
          <w:i/>
          <w:sz w:val="24"/>
          <w:szCs w:val="24"/>
        </w:rPr>
        <w:t xml:space="preserve"> </w:t>
      </w:r>
      <w:r w:rsidR="009A1E56">
        <w:rPr>
          <w:rFonts w:ascii="Arial" w:hAnsi="Arial" w:cs="Arial"/>
          <w:i/>
          <w:sz w:val="24"/>
          <w:szCs w:val="24"/>
        </w:rPr>
        <w:t xml:space="preserve">de </w:t>
      </w:r>
      <w:r>
        <w:rPr>
          <w:rFonts w:ascii="Arial" w:hAnsi="Arial" w:cs="Arial"/>
          <w:i/>
          <w:sz w:val="24"/>
          <w:szCs w:val="24"/>
        </w:rPr>
        <w:t xml:space="preserve">la ciudadanía por lo que </w:t>
      </w:r>
      <w:r w:rsidRPr="00AB19BA">
        <w:rPr>
          <w:rFonts w:ascii="Arial" w:hAnsi="Arial" w:cs="Arial"/>
          <w:i/>
          <w:sz w:val="24"/>
          <w:szCs w:val="24"/>
        </w:rPr>
        <w:t xml:space="preserve"> con fundamento en los artículos 57 y 58 de la Constitución Política del Estado, me permito someter a la </w:t>
      </w:r>
      <w:r w:rsidRPr="00AB19BA">
        <w:rPr>
          <w:rFonts w:ascii="Arial" w:hAnsi="Arial" w:cs="Arial"/>
          <w:i/>
          <w:sz w:val="24"/>
          <w:szCs w:val="24"/>
        </w:rPr>
        <w:lastRenderedPageBreak/>
        <w:t>consideración de esta Asamblea el presente proyecto de punto de acuerdo bajo el siguiente:</w:t>
      </w:r>
    </w:p>
    <w:p w:rsidR="000B5DB0" w:rsidRPr="0099537C" w:rsidRDefault="000B5DB0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9E2924" w:rsidRDefault="00C52E50" w:rsidP="00803B2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ACUERDO</w:t>
      </w:r>
    </w:p>
    <w:p w:rsidR="00AA0790" w:rsidRPr="009E2924" w:rsidRDefault="00AA0790" w:rsidP="009E2924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F4EA2" w:rsidRDefault="00695B20" w:rsidP="001901D6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ÚNICO.</w:t>
      </w:r>
      <w:r w:rsidRPr="009E2924">
        <w:rPr>
          <w:rFonts w:ascii="Arial" w:hAnsi="Arial" w:cs="Arial"/>
          <w:i/>
          <w:sz w:val="24"/>
          <w:szCs w:val="24"/>
        </w:rPr>
        <w:t xml:space="preserve"> -</w:t>
      </w:r>
      <w:r w:rsidR="00C52E50" w:rsidRPr="009E2924">
        <w:rPr>
          <w:rFonts w:ascii="Arial" w:hAnsi="Arial" w:cs="Arial"/>
          <w:i/>
          <w:sz w:val="24"/>
          <w:szCs w:val="24"/>
        </w:rPr>
        <w:t xml:space="preserve"> La Sexagésima Sexta Legislatura del Honorable </w:t>
      </w:r>
      <w:r w:rsidR="00C52E50" w:rsidRPr="008E1AEE">
        <w:rPr>
          <w:rFonts w:ascii="Arial" w:hAnsi="Arial" w:cs="Arial"/>
          <w:i/>
          <w:sz w:val="24"/>
          <w:szCs w:val="24"/>
        </w:rPr>
        <w:t>Congreso del Estado de Chihuahua,</w:t>
      </w:r>
      <w:r w:rsidRPr="008E1AEE">
        <w:rPr>
          <w:rFonts w:ascii="Arial" w:hAnsi="Arial" w:cs="Arial"/>
          <w:i/>
          <w:sz w:val="24"/>
          <w:szCs w:val="24"/>
        </w:rPr>
        <w:t xml:space="preserve"> exhorta</w:t>
      </w:r>
      <w:r w:rsidR="00C52E50" w:rsidRPr="008E1AEE">
        <w:rPr>
          <w:rFonts w:ascii="Arial" w:hAnsi="Arial" w:cs="Arial"/>
          <w:i/>
          <w:sz w:val="24"/>
          <w:szCs w:val="24"/>
        </w:rPr>
        <w:t xml:space="preserve"> </w:t>
      </w:r>
      <w:r w:rsidR="008E1AEE" w:rsidRPr="008E1AEE">
        <w:rPr>
          <w:rFonts w:ascii="Arial" w:hAnsi="Arial" w:cs="Arial"/>
          <w:i/>
          <w:sz w:val="24"/>
          <w:szCs w:val="24"/>
        </w:rPr>
        <w:t>al Poder Ejecutivo Federal a través de la Procuraduría Federal del Consumidor para que en uso de sus facultades y atribuciones supervise y en su caso  sancione a los establecimientos y demás distribuidores por la alteración en el precio</w:t>
      </w:r>
      <w:r w:rsidR="007A7A7C">
        <w:rPr>
          <w:rFonts w:ascii="Arial" w:hAnsi="Arial" w:cs="Arial"/>
          <w:i/>
          <w:sz w:val="24"/>
          <w:szCs w:val="24"/>
        </w:rPr>
        <w:t xml:space="preserve"> y abastecimiento suficiente </w:t>
      </w:r>
      <w:bookmarkStart w:id="0" w:name="_GoBack"/>
      <w:bookmarkEnd w:id="0"/>
      <w:r w:rsidR="008E1AEE" w:rsidRPr="008E1AEE">
        <w:rPr>
          <w:rFonts w:ascii="Arial" w:hAnsi="Arial" w:cs="Arial"/>
          <w:i/>
          <w:sz w:val="24"/>
          <w:szCs w:val="24"/>
        </w:rPr>
        <w:t xml:space="preserve"> del Oxígeno</w:t>
      </w:r>
      <w:r w:rsidR="00CF4EA2">
        <w:rPr>
          <w:rFonts w:ascii="Arial" w:hAnsi="Arial" w:cs="Arial"/>
          <w:i/>
          <w:sz w:val="24"/>
          <w:szCs w:val="24"/>
        </w:rPr>
        <w:t>.</w:t>
      </w:r>
    </w:p>
    <w:p w:rsidR="008E1AEE" w:rsidRDefault="008E1AEE" w:rsidP="001901D6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9E2924" w:rsidRDefault="00695B20" w:rsidP="001901D6">
      <w:pPr>
        <w:spacing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9E2924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9E2924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9E2924">
        <w:rPr>
          <w:rFonts w:ascii="Arial" w:eastAsia="Arial" w:hAnsi="Arial" w:cs="Arial"/>
          <w:i/>
          <w:sz w:val="24"/>
          <w:szCs w:val="24"/>
        </w:rPr>
        <w:t>A</w:t>
      </w:r>
      <w:r w:rsidR="00C52E50" w:rsidRPr="009E2924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9E2924" w:rsidRDefault="00C52E50" w:rsidP="009E2924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9E2924" w:rsidRDefault="00C52E50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E2924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8E1AEE">
        <w:rPr>
          <w:rFonts w:ascii="Arial" w:hAnsi="Arial" w:cs="Arial"/>
          <w:i/>
          <w:sz w:val="24"/>
          <w:szCs w:val="24"/>
        </w:rPr>
        <w:t xml:space="preserve">02 días del mes de noviembre </w:t>
      </w:r>
      <w:r w:rsidRPr="009E2924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:rsidR="00C52E50" w:rsidRPr="009E2924" w:rsidRDefault="00C52E50" w:rsidP="009E292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9E2924" w:rsidRDefault="00C52E50" w:rsidP="00803B21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9E2924" w:rsidRDefault="00C52E50" w:rsidP="00803B21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9E2924" w:rsidRDefault="00C52E50" w:rsidP="00803B21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9E2924" w:rsidRDefault="00C52E50" w:rsidP="00803B21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803B21" w:rsidRDefault="00C52E50" w:rsidP="00803B21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9E2924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p w:rsidR="007F665E" w:rsidRPr="009E2924" w:rsidRDefault="007F665E" w:rsidP="009E2924">
      <w:pPr>
        <w:spacing w:after="0" w:line="360" w:lineRule="auto"/>
        <w:ind w:left="-567"/>
        <w:jc w:val="both"/>
        <w:rPr>
          <w:rFonts w:ascii="Arial" w:hAnsi="Arial" w:cs="Arial"/>
          <w:i/>
        </w:rPr>
      </w:pPr>
    </w:p>
    <w:sectPr w:rsidR="007F665E" w:rsidRPr="009E2924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F00" w:rsidRDefault="007E2F00" w:rsidP="007F665E">
      <w:pPr>
        <w:spacing w:after="0" w:line="240" w:lineRule="auto"/>
      </w:pPr>
      <w:r>
        <w:separator/>
      </w:r>
    </w:p>
  </w:endnote>
  <w:endnote w:type="continuationSeparator" w:id="0">
    <w:p w:rsidR="007E2F00" w:rsidRDefault="007E2F00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F00" w:rsidRDefault="007E2F00" w:rsidP="007F665E">
      <w:pPr>
        <w:spacing w:after="0" w:line="240" w:lineRule="auto"/>
      </w:pPr>
      <w:r>
        <w:separator/>
      </w:r>
    </w:p>
  </w:footnote>
  <w:footnote w:type="continuationSeparator" w:id="0">
    <w:p w:rsidR="007E2F00" w:rsidRDefault="007E2F00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B78" w:rsidRDefault="00951B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951B78" w:rsidRDefault="00951B78" w:rsidP="00B4737B">
    <w:pPr>
      <w:pStyle w:val="Encabezado"/>
      <w:jc w:val="right"/>
      <w:rPr>
        <w:noProof/>
        <w:lang w:eastAsia="es-MX"/>
      </w:rPr>
    </w:pPr>
  </w:p>
  <w:p w:rsidR="00951B78" w:rsidRDefault="00951B78" w:rsidP="00B4737B">
    <w:pPr>
      <w:pStyle w:val="Encabezado"/>
      <w:jc w:val="right"/>
      <w:rPr>
        <w:noProof/>
        <w:lang w:eastAsia="es-MX"/>
      </w:rPr>
    </w:pPr>
  </w:p>
  <w:p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5A38"/>
    <w:rsid w:val="00015AC6"/>
    <w:rsid w:val="00034AF4"/>
    <w:rsid w:val="000B5DB0"/>
    <w:rsid w:val="000C3230"/>
    <w:rsid w:val="000D789A"/>
    <w:rsid w:val="000F58A6"/>
    <w:rsid w:val="00173250"/>
    <w:rsid w:val="001901D6"/>
    <w:rsid w:val="001E1D48"/>
    <w:rsid w:val="0020351B"/>
    <w:rsid w:val="002568DA"/>
    <w:rsid w:val="00270394"/>
    <w:rsid w:val="00291896"/>
    <w:rsid w:val="00304323"/>
    <w:rsid w:val="003148B1"/>
    <w:rsid w:val="00326670"/>
    <w:rsid w:val="00347EA3"/>
    <w:rsid w:val="003738E9"/>
    <w:rsid w:val="003A052B"/>
    <w:rsid w:val="003A6AB9"/>
    <w:rsid w:val="003C47A2"/>
    <w:rsid w:val="003C490F"/>
    <w:rsid w:val="003D5D8F"/>
    <w:rsid w:val="00444C92"/>
    <w:rsid w:val="00450FDB"/>
    <w:rsid w:val="0047566C"/>
    <w:rsid w:val="0048500B"/>
    <w:rsid w:val="00487F74"/>
    <w:rsid w:val="004D5B3F"/>
    <w:rsid w:val="00506070"/>
    <w:rsid w:val="00561A86"/>
    <w:rsid w:val="005A3D33"/>
    <w:rsid w:val="005B4BDC"/>
    <w:rsid w:val="005C6924"/>
    <w:rsid w:val="005D0FEC"/>
    <w:rsid w:val="005F7DB5"/>
    <w:rsid w:val="00637F6B"/>
    <w:rsid w:val="0064304B"/>
    <w:rsid w:val="0069235D"/>
    <w:rsid w:val="00695B20"/>
    <w:rsid w:val="006A339C"/>
    <w:rsid w:val="006A4B0F"/>
    <w:rsid w:val="006A65E3"/>
    <w:rsid w:val="006E27E5"/>
    <w:rsid w:val="0070484A"/>
    <w:rsid w:val="00720A75"/>
    <w:rsid w:val="00740750"/>
    <w:rsid w:val="00750557"/>
    <w:rsid w:val="00775FAF"/>
    <w:rsid w:val="007A7A7C"/>
    <w:rsid w:val="007E2F00"/>
    <w:rsid w:val="007F665E"/>
    <w:rsid w:val="00803B21"/>
    <w:rsid w:val="008708A6"/>
    <w:rsid w:val="008818DB"/>
    <w:rsid w:val="00885C6E"/>
    <w:rsid w:val="008A6ECA"/>
    <w:rsid w:val="008D3EA9"/>
    <w:rsid w:val="008D6D89"/>
    <w:rsid w:val="008E1AEE"/>
    <w:rsid w:val="008F5B89"/>
    <w:rsid w:val="008F6A06"/>
    <w:rsid w:val="0090247A"/>
    <w:rsid w:val="00951B78"/>
    <w:rsid w:val="009641CA"/>
    <w:rsid w:val="009715A5"/>
    <w:rsid w:val="0099537C"/>
    <w:rsid w:val="009A1E56"/>
    <w:rsid w:val="009B288F"/>
    <w:rsid w:val="009E2924"/>
    <w:rsid w:val="009F246D"/>
    <w:rsid w:val="00A1395B"/>
    <w:rsid w:val="00A13BD4"/>
    <w:rsid w:val="00A8561B"/>
    <w:rsid w:val="00A903E5"/>
    <w:rsid w:val="00A93E67"/>
    <w:rsid w:val="00AA0790"/>
    <w:rsid w:val="00AE1EF8"/>
    <w:rsid w:val="00AF3AF7"/>
    <w:rsid w:val="00B0256F"/>
    <w:rsid w:val="00B20958"/>
    <w:rsid w:val="00B4737B"/>
    <w:rsid w:val="00B625ED"/>
    <w:rsid w:val="00B70B33"/>
    <w:rsid w:val="00B717CB"/>
    <w:rsid w:val="00B83565"/>
    <w:rsid w:val="00BA4C5F"/>
    <w:rsid w:val="00BA6F38"/>
    <w:rsid w:val="00BB5611"/>
    <w:rsid w:val="00BF0CBA"/>
    <w:rsid w:val="00BF413A"/>
    <w:rsid w:val="00C13A0B"/>
    <w:rsid w:val="00C17A1B"/>
    <w:rsid w:val="00C207C1"/>
    <w:rsid w:val="00C2177C"/>
    <w:rsid w:val="00C3378F"/>
    <w:rsid w:val="00C40E39"/>
    <w:rsid w:val="00C4399A"/>
    <w:rsid w:val="00C52E50"/>
    <w:rsid w:val="00C54254"/>
    <w:rsid w:val="00C77D5C"/>
    <w:rsid w:val="00CA18A0"/>
    <w:rsid w:val="00CA7A34"/>
    <w:rsid w:val="00CF4EA2"/>
    <w:rsid w:val="00D02CEE"/>
    <w:rsid w:val="00D05457"/>
    <w:rsid w:val="00D160FF"/>
    <w:rsid w:val="00D32144"/>
    <w:rsid w:val="00D327C4"/>
    <w:rsid w:val="00D662D5"/>
    <w:rsid w:val="00D84C0A"/>
    <w:rsid w:val="00DA0E56"/>
    <w:rsid w:val="00DA64D9"/>
    <w:rsid w:val="00DB3F45"/>
    <w:rsid w:val="00DB68B6"/>
    <w:rsid w:val="00E5283E"/>
    <w:rsid w:val="00E946AD"/>
    <w:rsid w:val="00EF10F6"/>
    <w:rsid w:val="00F10757"/>
    <w:rsid w:val="00F47145"/>
    <w:rsid w:val="00F7190E"/>
    <w:rsid w:val="00F73EC1"/>
    <w:rsid w:val="00F97271"/>
    <w:rsid w:val="00FB0349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B493C62-9E40-4C25-B709-5EF1ED76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7237E-09B1-4BE7-93D6-5C56F91EC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Lizeth Vazquez Granados</dc:creator>
  <cp:lastModifiedBy>user</cp:lastModifiedBy>
  <cp:revision>3</cp:revision>
  <dcterms:created xsi:type="dcterms:W3CDTF">2020-11-03T01:14:00Z</dcterms:created>
  <dcterms:modified xsi:type="dcterms:W3CDTF">2020-11-03T01:26:00Z</dcterms:modified>
</cp:coreProperties>
</file>