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CA65" w14:textId="46E71CBA" w:rsidR="00AF0BB8" w:rsidRPr="00C84AF0" w:rsidRDefault="00AF0BB8" w:rsidP="00AF0BB8">
      <w:pPr>
        <w:jc w:val="both"/>
        <w:rPr>
          <w:rFonts w:ascii="Arial" w:eastAsia="Arial" w:hAnsi="Arial" w:cs="Arial"/>
          <w:b/>
          <w:bCs/>
        </w:rPr>
      </w:pPr>
    </w:p>
    <w:p w14:paraId="119D5458" w14:textId="77777777" w:rsidR="00AF0BB8" w:rsidRPr="00C84AF0" w:rsidRDefault="00AF0BB8" w:rsidP="00AF0BB8">
      <w:pPr>
        <w:jc w:val="both"/>
        <w:rPr>
          <w:rFonts w:ascii="Arial" w:eastAsia="Arial" w:hAnsi="Arial" w:cs="Arial"/>
          <w:b/>
          <w:bCs/>
        </w:rPr>
      </w:pPr>
    </w:p>
    <w:p w14:paraId="5BB96AAA" w14:textId="77777777" w:rsidR="00AF0BB8" w:rsidRPr="00C84AF0" w:rsidRDefault="00AF0BB8" w:rsidP="00AF0BB8">
      <w:pPr>
        <w:jc w:val="both"/>
        <w:rPr>
          <w:rFonts w:ascii="Arial" w:eastAsia="Arial" w:hAnsi="Arial" w:cs="Arial"/>
          <w:b/>
          <w:bCs/>
        </w:rPr>
      </w:pPr>
    </w:p>
    <w:p w14:paraId="733DEC86" w14:textId="77777777" w:rsidR="00AF0BB8" w:rsidRPr="00C84AF0" w:rsidRDefault="00AF0BB8" w:rsidP="00AF0BB8">
      <w:pPr>
        <w:spacing w:line="240" w:lineRule="auto"/>
        <w:jc w:val="both"/>
        <w:rPr>
          <w:rFonts w:ascii="Arial Black" w:eastAsia="Arial Black" w:hAnsi="Arial Black" w:cs="Arial Black"/>
          <w:b/>
          <w:bCs/>
          <w:sz w:val="24"/>
          <w:szCs w:val="24"/>
        </w:rPr>
      </w:pPr>
      <w:r w:rsidRPr="00C84AF0">
        <w:rPr>
          <w:rFonts w:ascii="Arial Black" w:eastAsia="Arial Black" w:hAnsi="Arial Black" w:cs="Arial Black"/>
          <w:b/>
          <w:bCs/>
          <w:sz w:val="24"/>
          <w:szCs w:val="24"/>
        </w:rPr>
        <w:t>H. CONGRESO DEL ESTADO DEL ESTADO DE CHIHUAHUA.</w:t>
      </w:r>
    </w:p>
    <w:p w14:paraId="29A7B8AF" w14:textId="77777777" w:rsidR="00AF0BB8" w:rsidRPr="00C84AF0" w:rsidRDefault="00AF0BB8" w:rsidP="00AF0BB8">
      <w:pPr>
        <w:spacing w:line="240" w:lineRule="auto"/>
        <w:jc w:val="both"/>
        <w:rPr>
          <w:rFonts w:ascii="Arial Black" w:eastAsia="Arial Black" w:hAnsi="Arial Black" w:cs="Arial Black"/>
          <w:b/>
          <w:bCs/>
          <w:sz w:val="24"/>
          <w:szCs w:val="24"/>
        </w:rPr>
      </w:pPr>
      <w:r w:rsidRPr="00C84AF0">
        <w:rPr>
          <w:rFonts w:ascii="Arial Black" w:eastAsia="Arial Black" w:hAnsi="Arial Black" w:cs="Arial Black"/>
          <w:b/>
          <w:bCs/>
          <w:sz w:val="24"/>
          <w:szCs w:val="24"/>
        </w:rPr>
        <w:t>PRESENTE. –</w:t>
      </w:r>
    </w:p>
    <w:p w14:paraId="2264C98C" w14:textId="77777777" w:rsidR="00AF0BB8" w:rsidRPr="00C84AF0" w:rsidRDefault="00AF0BB8" w:rsidP="00AF0BB8">
      <w:pPr>
        <w:spacing w:line="240" w:lineRule="auto"/>
        <w:jc w:val="both"/>
        <w:rPr>
          <w:rFonts w:ascii="Arial Black" w:eastAsia="Arial Black" w:hAnsi="Arial Black" w:cs="Arial Black"/>
          <w:b/>
          <w:bCs/>
          <w:sz w:val="24"/>
          <w:szCs w:val="24"/>
        </w:rPr>
      </w:pPr>
    </w:p>
    <w:p w14:paraId="0F94CDA3" w14:textId="64E8790F" w:rsidR="00AF0BB8" w:rsidRDefault="00AF0BB8" w:rsidP="00AF0BB8">
      <w:pPr>
        <w:spacing w:line="360" w:lineRule="auto"/>
        <w:jc w:val="both"/>
        <w:rPr>
          <w:rFonts w:ascii="Arial" w:eastAsia="Arial" w:hAnsi="Arial" w:cs="Arial"/>
          <w:b/>
          <w:bCs/>
          <w:sz w:val="24"/>
          <w:szCs w:val="24"/>
        </w:rPr>
      </w:pPr>
      <w:r w:rsidRPr="00372EC4">
        <w:rPr>
          <w:rFonts w:ascii="Arial" w:eastAsia="Arial" w:hAnsi="Arial" w:cs="Arial"/>
          <w:b/>
          <w:bCs/>
          <w:sz w:val="24"/>
          <w:szCs w:val="24"/>
        </w:rPr>
        <w:t>L</w:t>
      </w:r>
      <w:r w:rsidR="00335AC5">
        <w:rPr>
          <w:rFonts w:ascii="Arial" w:eastAsia="Arial" w:hAnsi="Arial" w:cs="Arial"/>
          <w:b/>
          <w:bCs/>
          <w:sz w:val="24"/>
          <w:szCs w:val="24"/>
        </w:rPr>
        <w:t>os</w:t>
      </w:r>
      <w:r w:rsidRPr="00372EC4">
        <w:rPr>
          <w:rFonts w:ascii="Arial" w:eastAsia="Arial" w:hAnsi="Arial" w:cs="Arial"/>
          <w:b/>
          <w:bCs/>
          <w:sz w:val="24"/>
          <w:szCs w:val="24"/>
        </w:rPr>
        <w:t xml:space="preserve"> </w:t>
      </w:r>
      <w:r w:rsidR="0075762B">
        <w:rPr>
          <w:rFonts w:ascii="Arial" w:eastAsia="Arial" w:hAnsi="Arial" w:cs="Arial"/>
          <w:b/>
          <w:bCs/>
          <w:sz w:val="24"/>
          <w:szCs w:val="24"/>
        </w:rPr>
        <w:t>que suscriben</w:t>
      </w:r>
      <w:r w:rsidRPr="008842B2">
        <w:rPr>
          <w:rFonts w:ascii="Arial" w:eastAsia="Arial" w:hAnsi="Arial" w:cs="Arial"/>
          <w:b/>
          <w:bCs/>
          <w:sz w:val="24"/>
          <w:szCs w:val="24"/>
        </w:rPr>
        <w:t>,</w:t>
      </w:r>
      <w:r w:rsidR="0075762B">
        <w:rPr>
          <w:rFonts w:ascii="Arial" w:eastAsia="Arial" w:hAnsi="Arial" w:cs="Arial"/>
          <w:b/>
          <w:bCs/>
          <w:sz w:val="24"/>
          <w:szCs w:val="24"/>
        </w:rPr>
        <w:t xml:space="preserve"> </w:t>
      </w:r>
      <w:r w:rsidR="00A81786">
        <w:rPr>
          <w:rFonts w:ascii="Arial" w:eastAsia="Arial" w:hAnsi="Arial" w:cs="Arial"/>
          <w:b/>
          <w:bCs/>
          <w:sz w:val="24"/>
          <w:szCs w:val="24"/>
        </w:rPr>
        <w:t>DIP</w:t>
      </w:r>
      <w:r w:rsidR="00A81786" w:rsidRPr="0075762B">
        <w:rPr>
          <w:rFonts w:ascii="Arial" w:eastAsia="Arial" w:hAnsi="Arial" w:cs="Arial"/>
          <w:b/>
          <w:bCs/>
          <w:sz w:val="24"/>
          <w:szCs w:val="24"/>
        </w:rPr>
        <w:t>. LOURDES BEATRIZ VALLE ARMENDÁRIZ</w:t>
      </w:r>
      <w:r w:rsidR="00A81786">
        <w:rPr>
          <w:rFonts w:ascii="Arial" w:eastAsia="Arial" w:hAnsi="Arial" w:cs="Arial"/>
          <w:b/>
          <w:bCs/>
          <w:sz w:val="24"/>
          <w:szCs w:val="24"/>
        </w:rPr>
        <w:t xml:space="preserve">, </w:t>
      </w:r>
      <w:r w:rsidR="00A81786" w:rsidRPr="0075762B">
        <w:rPr>
          <w:rFonts w:ascii="Arial" w:eastAsia="Arial" w:hAnsi="Arial" w:cs="Arial"/>
          <w:b/>
          <w:bCs/>
          <w:sz w:val="24"/>
          <w:szCs w:val="24"/>
        </w:rPr>
        <w:t>DIP.BENJAMÍN</w:t>
      </w:r>
      <w:r w:rsidR="0075762B" w:rsidRPr="0075762B">
        <w:rPr>
          <w:rFonts w:ascii="Arial" w:hAnsi="Arial" w:cs="Arial"/>
          <w:b/>
          <w:color w:val="000000" w:themeColor="text1"/>
          <w:sz w:val="24"/>
          <w:szCs w:val="24"/>
          <w:lang w:val="es-ES_tradnl"/>
        </w:rPr>
        <w:t xml:space="preserve"> CARRERA CHÁVEZ</w:t>
      </w:r>
      <w:r w:rsidR="0075762B" w:rsidRPr="0075762B">
        <w:rPr>
          <w:rFonts w:ascii="Arial" w:hAnsi="Arial" w:cs="Arial"/>
          <w:color w:val="000000" w:themeColor="text1"/>
          <w:sz w:val="24"/>
          <w:szCs w:val="24"/>
          <w:lang w:val="es-ES_tradnl"/>
        </w:rPr>
        <w:t xml:space="preserve">, </w:t>
      </w:r>
      <w:r w:rsidR="0075762B" w:rsidRPr="0075762B">
        <w:rPr>
          <w:rFonts w:ascii="Arial" w:hAnsi="Arial" w:cs="Arial"/>
          <w:b/>
          <w:bCs/>
          <w:color w:val="000000" w:themeColor="text1"/>
          <w:sz w:val="24"/>
          <w:szCs w:val="24"/>
          <w:lang w:val="es-ES_tradnl"/>
        </w:rPr>
        <w:t>DIP</w:t>
      </w:r>
      <w:r w:rsidR="0075762B" w:rsidRPr="0075762B">
        <w:rPr>
          <w:rFonts w:ascii="Arial" w:hAnsi="Arial" w:cs="Arial"/>
          <w:color w:val="000000" w:themeColor="text1"/>
          <w:sz w:val="24"/>
          <w:szCs w:val="24"/>
          <w:lang w:val="es-ES_tradnl"/>
        </w:rPr>
        <w:t>.</w:t>
      </w:r>
      <w:r w:rsidR="0075762B" w:rsidRPr="0075762B">
        <w:rPr>
          <w:rFonts w:ascii="Arial" w:hAnsi="Arial" w:cs="Arial"/>
          <w:b/>
          <w:bCs/>
          <w:color w:val="000000" w:themeColor="text1"/>
          <w:sz w:val="24"/>
          <w:szCs w:val="24"/>
          <w:lang w:val="es-ES_tradnl"/>
        </w:rPr>
        <w:t>FRANCISCO HUMBERTO CHÁVEZ HERRERA</w:t>
      </w:r>
      <w:r w:rsidR="0075762B" w:rsidRPr="0075762B">
        <w:rPr>
          <w:rFonts w:ascii="Arial" w:eastAsia="Arial" w:hAnsi="Arial" w:cs="Arial"/>
          <w:b/>
          <w:bCs/>
          <w:sz w:val="24"/>
          <w:szCs w:val="24"/>
        </w:rPr>
        <w:t>, DIP</w:t>
      </w:r>
      <w:r w:rsidR="002F3AAD">
        <w:rPr>
          <w:rFonts w:ascii="Arial" w:eastAsia="Arial" w:hAnsi="Arial" w:cs="Arial"/>
          <w:b/>
          <w:bCs/>
          <w:sz w:val="24"/>
          <w:szCs w:val="24"/>
        </w:rPr>
        <w:t>.</w:t>
      </w:r>
      <w:r w:rsidR="0075762B" w:rsidRPr="0075762B">
        <w:rPr>
          <w:rFonts w:ascii="Arial" w:eastAsia="Arial" w:hAnsi="Arial" w:cs="Arial"/>
          <w:b/>
          <w:bCs/>
          <w:sz w:val="24"/>
          <w:szCs w:val="24"/>
        </w:rPr>
        <w:t>ANA CARMEN ESTRADA, DIP.GUSTAVO DE LA ROSA HICKERSON, DIP.LETICIA OCHOA MARTÍNEZ,</w:t>
      </w:r>
      <w:r w:rsidR="00A81786">
        <w:rPr>
          <w:rFonts w:ascii="Arial" w:eastAsia="Arial" w:hAnsi="Arial" w:cs="Arial"/>
          <w:b/>
          <w:bCs/>
          <w:sz w:val="24"/>
          <w:szCs w:val="24"/>
        </w:rPr>
        <w:t xml:space="preserve"> </w:t>
      </w:r>
      <w:r w:rsidR="0075762B" w:rsidRPr="0075762B">
        <w:rPr>
          <w:rFonts w:ascii="Arial" w:eastAsia="Arial" w:hAnsi="Arial" w:cs="Arial"/>
          <w:b/>
          <w:bCs/>
          <w:sz w:val="24"/>
          <w:szCs w:val="24"/>
        </w:rPr>
        <w:t>DIP.MIGUEL ÁNGEL COLUNGA MARTÍNEZ,</w:t>
      </w:r>
      <w:r w:rsidR="00A81786">
        <w:rPr>
          <w:rFonts w:ascii="Arial" w:eastAsia="Arial" w:hAnsi="Arial" w:cs="Arial"/>
          <w:b/>
          <w:bCs/>
          <w:sz w:val="24"/>
          <w:szCs w:val="24"/>
        </w:rPr>
        <w:t xml:space="preserve"> y la DIP.</w:t>
      </w:r>
      <w:r w:rsidR="00D26E5F">
        <w:rPr>
          <w:rFonts w:ascii="Arial" w:eastAsia="Arial" w:hAnsi="Arial" w:cs="Arial"/>
          <w:b/>
          <w:bCs/>
          <w:sz w:val="24"/>
          <w:szCs w:val="24"/>
        </w:rPr>
        <w:t xml:space="preserve"> AMELIA </w:t>
      </w:r>
      <w:r w:rsidR="00A81786">
        <w:rPr>
          <w:rFonts w:ascii="Arial" w:eastAsia="Arial" w:hAnsi="Arial" w:cs="Arial"/>
          <w:b/>
          <w:bCs/>
          <w:sz w:val="24"/>
          <w:szCs w:val="24"/>
        </w:rPr>
        <w:t>DEYANIRA OZAETA</w:t>
      </w:r>
      <w:r w:rsidR="00D26E5F">
        <w:rPr>
          <w:rFonts w:ascii="Arial" w:eastAsia="Arial" w:hAnsi="Arial" w:cs="Arial"/>
          <w:b/>
          <w:bCs/>
          <w:sz w:val="24"/>
          <w:szCs w:val="24"/>
        </w:rPr>
        <w:t xml:space="preserve"> DIAZ</w:t>
      </w:r>
      <w:r w:rsidR="00A81786">
        <w:rPr>
          <w:rFonts w:ascii="Arial" w:eastAsia="Arial" w:hAnsi="Arial" w:cs="Arial"/>
          <w:b/>
          <w:bCs/>
          <w:sz w:val="24"/>
          <w:szCs w:val="24"/>
        </w:rPr>
        <w:t xml:space="preserve"> DEL PARTIDO DEL TRABAJO </w:t>
      </w:r>
      <w:r w:rsidRPr="0075762B">
        <w:rPr>
          <w:rFonts w:ascii="Arial" w:eastAsia="Arial" w:hAnsi="Arial" w:cs="Arial"/>
          <w:sz w:val="24"/>
          <w:szCs w:val="24"/>
        </w:rPr>
        <w:t xml:space="preserve">en </w:t>
      </w:r>
      <w:r w:rsidR="00335AC5" w:rsidRPr="0075762B">
        <w:rPr>
          <w:rFonts w:ascii="Arial" w:eastAsia="Arial" w:hAnsi="Arial" w:cs="Arial"/>
          <w:sz w:val="24"/>
          <w:szCs w:val="24"/>
        </w:rPr>
        <w:t xml:space="preserve">nuestro </w:t>
      </w:r>
      <w:r w:rsidRPr="0075762B">
        <w:rPr>
          <w:rFonts w:ascii="Arial" w:eastAsia="Arial" w:hAnsi="Arial" w:cs="Arial"/>
          <w:sz w:val="24"/>
          <w:szCs w:val="24"/>
        </w:rPr>
        <w:t>carácter de integrante</w:t>
      </w:r>
      <w:r w:rsidR="00335AC5" w:rsidRPr="0075762B">
        <w:rPr>
          <w:rFonts w:ascii="Arial" w:eastAsia="Arial" w:hAnsi="Arial" w:cs="Arial"/>
          <w:sz w:val="24"/>
          <w:szCs w:val="24"/>
        </w:rPr>
        <w:t>s</w:t>
      </w:r>
      <w:r w:rsidRPr="0075762B">
        <w:rPr>
          <w:rFonts w:ascii="Arial" w:eastAsia="Arial" w:hAnsi="Arial" w:cs="Arial"/>
          <w:sz w:val="24"/>
          <w:szCs w:val="24"/>
        </w:rPr>
        <w:t xml:space="preserve"> </w:t>
      </w:r>
      <w:r w:rsidR="00A81786">
        <w:rPr>
          <w:rFonts w:ascii="Arial" w:eastAsia="Arial" w:hAnsi="Arial" w:cs="Arial"/>
          <w:sz w:val="24"/>
          <w:szCs w:val="24"/>
        </w:rPr>
        <w:t>de la Sexagésima S</w:t>
      </w:r>
      <w:r w:rsidR="00D26E5F">
        <w:rPr>
          <w:rFonts w:ascii="Arial" w:eastAsia="Arial" w:hAnsi="Arial" w:cs="Arial"/>
          <w:sz w:val="24"/>
          <w:szCs w:val="24"/>
        </w:rPr>
        <w:t>exta</w:t>
      </w:r>
      <w:r w:rsidR="00A81786">
        <w:rPr>
          <w:rFonts w:ascii="Arial" w:eastAsia="Arial" w:hAnsi="Arial" w:cs="Arial"/>
          <w:sz w:val="24"/>
          <w:szCs w:val="24"/>
        </w:rPr>
        <w:t xml:space="preserve"> Legislatura</w:t>
      </w:r>
      <w:r w:rsidRPr="0075762B">
        <w:rPr>
          <w:rFonts w:ascii="Arial" w:eastAsia="Arial" w:hAnsi="Arial" w:cs="Arial"/>
          <w:sz w:val="24"/>
          <w:szCs w:val="24"/>
        </w:rPr>
        <w:t>, y con fundamento en los artículos 68, fracción I, de la Constitución Política del Estado Libre y Soberano de Chihuahua, 167 fracción I, 169 y 174 fracción I de la Ley Orgánica del Poder Legislativo del Estado, así como en los artículos 75 y 76 del Reglamento Interior y de Prácticas Parlamentarias del Poder Legislativo nos permitimos proponer a esta Legislatura</w:t>
      </w:r>
      <w:r w:rsidRPr="00C84AF0">
        <w:rPr>
          <w:rFonts w:ascii="Arial" w:eastAsia="Arial" w:hAnsi="Arial" w:cs="Arial"/>
          <w:b/>
          <w:bCs/>
          <w:sz w:val="24"/>
          <w:szCs w:val="24"/>
        </w:rPr>
        <w:t xml:space="preserve">, el siguiente proyecto de Punto de Acuerdo para exhortar </w:t>
      </w:r>
      <w:r>
        <w:rPr>
          <w:rFonts w:ascii="Arial" w:eastAsia="Arial" w:hAnsi="Arial" w:cs="Arial"/>
          <w:b/>
          <w:bCs/>
          <w:sz w:val="24"/>
          <w:szCs w:val="24"/>
        </w:rPr>
        <w:t>a</w:t>
      </w:r>
      <w:r w:rsidR="00255F4E">
        <w:rPr>
          <w:rFonts w:ascii="Arial" w:eastAsia="Arial" w:hAnsi="Arial" w:cs="Arial"/>
          <w:b/>
          <w:bCs/>
          <w:sz w:val="24"/>
          <w:szCs w:val="24"/>
        </w:rPr>
        <w:t xml:space="preserve"> la Auditoría Superior del Estado</w:t>
      </w:r>
      <w:r w:rsidR="00E228C1">
        <w:rPr>
          <w:rFonts w:ascii="Arial" w:eastAsia="Arial" w:hAnsi="Arial" w:cs="Arial"/>
          <w:b/>
          <w:bCs/>
          <w:sz w:val="24"/>
          <w:szCs w:val="24"/>
        </w:rPr>
        <w:t>,</w:t>
      </w:r>
      <w:r w:rsidR="00255F4E">
        <w:rPr>
          <w:rFonts w:ascii="Arial" w:eastAsia="Arial" w:hAnsi="Arial" w:cs="Arial"/>
          <w:b/>
          <w:bCs/>
          <w:sz w:val="24"/>
          <w:szCs w:val="24"/>
        </w:rPr>
        <w:t xml:space="preserve"> a la Secretaría de la Función </w:t>
      </w:r>
      <w:r w:rsidR="00255F4E" w:rsidRPr="008842B2">
        <w:rPr>
          <w:rFonts w:ascii="Arial" w:eastAsia="Arial" w:hAnsi="Arial" w:cs="Arial"/>
          <w:b/>
          <w:bCs/>
          <w:sz w:val="24"/>
          <w:szCs w:val="24"/>
        </w:rPr>
        <w:t>Pública</w:t>
      </w:r>
      <w:r w:rsidR="00E228C1">
        <w:rPr>
          <w:rFonts w:ascii="Arial" w:eastAsia="Arial" w:hAnsi="Arial" w:cs="Arial"/>
          <w:b/>
          <w:bCs/>
          <w:sz w:val="24"/>
          <w:szCs w:val="24"/>
        </w:rPr>
        <w:t xml:space="preserve">, a la Fiscalía General del Estado, así como a </w:t>
      </w:r>
      <w:proofErr w:type="gramStart"/>
      <w:r w:rsidR="00E228C1">
        <w:rPr>
          <w:rFonts w:ascii="Arial" w:eastAsia="Arial" w:hAnsi="Arial" w:cs="Arial"/>
          <w:b/>
          <w:bCs/>
          <w:sz w:val="24"/>
          <w:szCs w:val="24"/>
        </w:rPr>
        <w:t>la</w:t>
      </w:r>
      <w:proofErr w:type="gramEnd"/>
      <w:r w:rsidR="00E228C1">
        <w:rPr>
          <w:rFonts w:ascii="Arial" w:eastAsia="Arial" w:hAnsi="Arial" w:cs="Arial"/>
          <w:b/>
          <w:bCs/>
          <w:sz w:val="24"/>
          <w:szCs w:val="24"/>
        </w:rPr>
        <w:t xml:space="preserve"> Comisión Federal de Competencia Económica</w:t>
      </w:r>
      <w:r w:rsidRPr="008842B2">
        <w:rPr>
          <w:rFonts w:ascii="Arial" w:eastAsia="Arial" w:hAnsi="Arial" w:cs="Arial"/>
          <w:b/>
          <w:bCs/>
          <w:sz w:val="24"/>
          <w:szCs w:val="24"/>
        </w:rPr>
        <w:t xml:space="preserve">, a fin de que </w:t>
      </w:r>
      <w:r w:rsidR="008842B2" w:rsidRPr="008842B2">
        <w:rPr>
          <w:rFonts w:ascii="Arial" w:eastAsia="Arial" w:hAnsi="Arial" w:cs="Arial"/>
          <w:b/>
          <w:bCs/>
          <w:sz w:val="24"/>
          <w:szCs w:val="24"/>
        </w:rPr>
        <w:t xml:space="preserve">se investigue </w:t>
      </w:r>
      <w:r w:rsidR="00255F4E" w:rsidRPr="008842B2">
        <w:rPr>
          <w:rFonts w:ascii="Arial" w:eastAsia="Arial" w:hAnsi="Arial" w:cs="Arial"/>
          <w:b/>
          <w:bCs/>
          <w:sz w:val="24"/>
          <w:szCs w:val="24"/>
        </w:rPr>
        <w:t xml:space="preserve">la creación y operación de Sociedades Anónimas Promotoras de Inversión de las </w:t>
      </w:r>
      <w:r w:rsidR="008842B2" w:rsidRPr="008842B2">
        <w:rPr>
          <w:rFonts w:ascii="Arial" w:eastAsia="Arial" w:hAnsi="Arial" w:cs="Arial"/>
          <w:b/>
          <w:bCs/>
          <w:sz w:val="24"/>
          <w:szCs w:val="24"/>
        </w:rPr>
        <w:t xml:space="preserve">cuales </w:t>
      </w:r>
      <w:r w:rsidR="00255F4E" w:rsidRPr="008842B2">
        <w:rPr>
          <w:rFonts w:ascii="Arial" w:eastAsia="Arial" w:hAnsi="Arial" w:cs="Arial"/>
          <w:b/>
          <w:bCs/>
          <w:sz w:val="24"/>
          <w:szCs w:val="24"/>
        </w:rPr>
        <w:t>forma</w:t>
      </w:r>
      <w:r w:rsidR="008842B2" w:rsidRPr="008842B2">
        <w:rPr>
          <w:rFonts w:ascii="Arial" w:eastAsia="Arial" w:hAnsi="Arial" w:cs="Arial"/>
          <w:b/>
          <w:bCs/>
          <w:sz w:val="24"/>
          <w:szCs w:val="24"/>
        </w:rPr>
        <w:t>n</w:t>
      </w:r>
      <w:r w:rsidR="00255F4E" w:rsidRPr="008842B2">
        <w:rPr>
          <w:rFonts w:ascii="Arial" w:eastAsia="Arial" w:hAnsi="Arial" w:cs="Arial"/>
          <w:b/>
          <w:bCs/>
          <w:sz w:val="24"/>
          <w:szCs w:val="24"/>
        </w:rPr>
        <w:t xml:space="preserve"> o ha</w:t>
      </w:r>
      <w:r w:rsidR="008842B2" w:rsidRPr="008842B2">
        <w:rPr>
          <w:rFonts w:ascii="Arial" w:eastAsia="Arial" w:hAnsi="Arial" w:cs="Arial"/>
          <w:b/>
          <w:bCs/>
          <w:sz w:val="24"/>
          <w:szCs w:val="24"/>
        </w:rPr>
        <w:t>n</w:t>
      </w:r>
      <w:r w:rsidR="00255F4E" w:rsidRPr="008842B2">
        <w:rPr>
          <w:rFonts w:ascii="Arial" w:eastAsia="Arial" w:hAnsi="Arial" w:cs="Arial"/>
          <w:b/>
          <w:bCs/>
          <w:sz w:val="24"/>
          <w:szCs w:val="24"/>
        </w:rPr>
        <w:t xml:space="preserve"> formado parte personal del Instituto Chihuahuense del Deporte y determinen si ha</w:t>
      </w:r>
      <w:r w:rsidR="0075762B">
        <w:rPr>
          <w:rFonts w:ascii="Arial" w:eastAsia="Arial" w:hAnsi="Arial" w:cs="Arial"/>
          <w:b/>
          <w:bCs/>
          <w:sz w:val="24"/>
          <w:szCs w:val="24"/>
        </w:rPr>
        <w:t>y</w:t>
      </w:r>
      <w:r w:rsidR="00255F4E" w:rsidRPr="008842B2">
        <w:rPr>
          <w:rFonts w:ascii="Arial" w:eastAsia="Arial" w:hAnsi="Arial" w:cs="Arial"/>
          <w:b/>
          <w:bCs/>
          <w:sz w:val="24"/>
          <w:szCs w:val="24"/>
        </w:rPr>
        <w:t xml:space="preserve"> lugar a algún tipo de responsabilidad, además, para que informen a esta soberanía del eventual resultado de sus indagaciones relativas</w:t>
      </w:r>
      <w:r w:rsidRPr="008842B2">
        <w:rPr>
          <w:rFonts w:ascii="Arial" w:eastAsia="Arial" w:hAnsi="Arial" w:cs="Arial"/>
          <w:b/>
          <w:bCs/>
          <w:sz w:val="24"/>
          <w:szCs w:val="24"/>
        </w:rPr>
        <w:t>, lo</w:t>
      </w:r>
      <w:r w:rsidRPr="00C84AF0">
        <w:rPr>
          <w:rFonts w:ascii="Arial" w:eastAsia="Arial" w:hAnsi="Arial" w:cs="Arial"/>
          <w:b/>
          <w:bCs/>
          <w:sz w:val="24"/>
          <w:szCs w:val="24"/>
        </w:rPr>
        <w:t xml:space="preserve"> anterior con base en la siguiente:</w:t>
      </w:r>
    </w:p>
    <w:p w14:paraId="08A20DD8" w14:textId="7D125561" w:rsidR="0075762B" w:rsidRDefault="0075762B" w:rsidP="00AF0BB8">
      <w:pPr>
        <w:spacing w:line="360" w:lineRule="auto"/>
        <w:jc w:val="center"/>
        <w:rPr>
          <w:rFonts w:ascii="Arial" w:eastAsia="Arial" w:hAnsi="Arial" w:cs="Arial"/>
          <w:b/>
          <w:bCs/>
          <w:sz w:val="24"/>
          <w:szCs w:val="24"/>
        </w:rPr>
      </w:pPr>
    </w:p>
    <w:p w14:paraId="72800F66" w14:textId="77777777" w:rsidR="00A26D89" w:rsidRDefault="00A26D89" w:rsidP="00AF0BB8">
      <w:pPr>
        <w:spacing w:line="360" w:lineRule="auto"/>
        <w:jc w:val="center"/>
        <w:rPr>
          <w:rFonts w:ascii="Arial" w:eastAsia="Arial" w:hAnsi="Arial" w:cs="Arial"/>
          <w:b/>
          <w:bCs/>
          <w:sz w:val="24"/>
          <w:szCs w:val="24"/>
        </w:rPr>
      </w:pPr>
    </w:p>
    <w:p w14:paraId="480B41AC" w14:textId="77777777" w:rsidR="0075762B" w:rsidRDefault="0075762B" w:rsidP="00AF0BB8">
      <w:pPr>
        <w:spacing w:line="360" w:lineRule="auto"/>
        <w:jc w:val="center"/>
        <w:rPr>
          <w:rFonts w:ascii="Arial" w:eastAsia="Arial" w:hAnsi="Arial" w:cs="Arial"/>
          <w:b/>
          <w:bCs/>
          <w:sz w:val="24"/>
          <w:szCs w:val="24"/>
        </w:rPr>
      </w:pPr>
    </w:p>
    <w:p w14:paraId="07B10906" w14:textId="4BF9C51A" w:rsidR="00AF0BB8" w:rsidRPr="002F3AAD" w:rsidRDefault="00AF0BB8" w:rsidP="00AF0BB8">
      <w:pPr>
        <w:spacing w:line="360" w:lineRule="auto"/>
        <w:jc w:val="center"/>
        <w:rPr>
          <w:rFonts w:ascii="Arial" w:eastAsia="Arial" w:hAnsi="Arial" w:cs="Arial"/>
          <w:b/>
          <w:bCs/>
          <w:sz w:val="28"/>
          <w:szCs w:val="28"/>
        </w:rPr>
      </w:pPr>
      <w:r w:rsidRPr="002F3AAD">
        <w:rPr>
          <w:rFonts w:ascii="Arial" w:eastAsia="Arial" w:hAnsi="Arial" w:cs="Arial"/>
          <w:b/>
          <w:bCs/>
          <w:sz w:val="28"/>
          <w:szCs w:val="28"/>
        </w:rPr>
        <w:lastRenderedPageBreak/>
        <w:t>EXPOSICIÓN DE MOTIVOS:</w:t>
      </w:r>
    </w:p>
    <w:p w14:paraId="42C7B9EB" w14:textId="30108A99" w:rsidR="00AF0BB8" w:rsidRDefault="008842B2" w:rsidP="00AF0BB8">
      <w:pPr>
        <w:spacing w:line="360" w:lineRule="auto"/>
        <w:jc w:val="both"/>
        <w:rPr>
          <w:rFonts w:ascii="Arial" w:eastAsia="Arial" w:hAnsi="Arial" w:cs="Arial"/>
          <w:sz w:val="24"/>
          <w:szCs w:val="24"/>
        </w:rPr>
      </w:pPr>
      <w:r>
        <w:rPr>
          <w:rFonts w:ascii="Arial" w:eastAsia="Arial" w:hAnsi="Arial" w:cs="Arial"/>
          <w:sz w:val="24"/>
          <w:szCs w:val="24"/>
        </w:rPr>
        <w:t>“No hagas cosas buenas que parezcan malas” reza el adagio popular</w:t>
      </w:r>
      <w:r w:rsidR="005D74D1">
        <w:rPr>
          <w:rFonts w:ascii="Arial" w:eastAsia="Arial" w:hAnsi="Arial" w:cs="Arial"/>
          <w:sz w:val="24"/>
          <w:szCs w:val="24"/>
        </w:rPr>
        <w:t>, cuya frase sugiero complementar con una segunda parte</w:t>
      </w:r>
      <w:r w:rsidR="00661975">
        <w:rPr>
          <w:rFonts w:ascii="Arial" w:eastAsia="Arial" w:hAnsi="Arial" w:cs="Arial"/>
          <w:sz w:val="24"/>
          <w:szCs w:val="24"/>
        </w:rPr>
        <w:t>, probablemente más ad</w:t>
      </w:r>
      <w:r w:rsidR="0075762B">
        <w:rPr>
          <w:rFonts w:ascii="Arial" w:eastAsia="Arial" w:hAnsi="Arial" w:cs="Arial"/>
          <w:sz w:val="24"/>
          <w:szCs w:val="24"/>
        </w:rPr>
        <w:t xml:space="preserve"> </w:t>
      </w:r>
      <w:r w:rsidR="00661975">
        <w:rPr>
          <w:rFonts w:ascii="Arial" w:eastAsia="Arial" w:hAnsi="Arial" w:cs="Arial"/>
          <w:sz w:val="24"/>
          <w:szCs w:val="24"/>
        </w:rPr>
        <w:t>hoc a los hechos que motivan la presente</w:t>
      </w:r>
      <w:r w:rsidR="005D74D1">
        <w:rPr>
          <w:rFonts w:ascii="Arial" w:eastAsia="Arial" w:hAnsi="Arial" w:cs="Arial"/>
          <w:sz w:val="24"/>
          <w:szCs w:val="24"/>
        </w:rPr>
        <w:t>: “</w:t>
      </w:r>
      <w:r w:rsidR="0075762B">
        <w:rPr>
          <w:rFonts w:ascii="Arial" w:eastAsia="Arial" w:hAnsi="Arial" w:cs="Arial"/>
          <w:sz w:val="24"/>
          <w:szCs w:val="24"/>
        </w:rPr>
        <w:t>tampoco</w:t>
      </w:r>
      <w:r w:rsidR="005D74D1">
        <w:rPr>
          <w:rFonts w:ascii="Arial" w:eastAsia="Arial" w:hAnsi="Arial" w:cs="Arial"/>
          <w:sz w:val="24"/>
          <w:szCs w:val="24"/>
        </w:rPr>
        <w:t xml:space="preserve"> hagas cosas malas, aunque parezcan buenas”.</w:t>
      </w:r>
    </w:p>
    <w:p w14:paraId="534102D5" w14:textId="6C16973E" w:rsidR="005D74D1" w:rsidRDefault="005D74D1" w:rsidP="00AF0BB8">
      <w:pPr>
        <w:spacing w:line="360" w:lineRule="auto"/>
        <w:jc w:val="both"/>
        <w:rPr>
          <w:rFonts w:ascii="Arial" w:eastAsia="Arial" w:hAnsi="Arial" w:cs="Arial"/>
          <w:sz w:val="24"/>
          <w:szCs w:val="24"/>
        </w:rPr>
      </w:pPr>
      <w:r>
        <w:rPr>
          <w:rFonts w:ascii="Arial" w:eastAsia="Arial" w:hAnsi="Arial" w:cs="Arial"/>
          <w:sz w:val="24"/>
          <w:szCs w:val="24"/>
        </w:rPr>
        <w:t xml:space="preserve">En días recientes </w:t>
      </w:r>
      <w:r w:rsidR="00527E80">
        <w:rPr>
          <w:rFonts w:ascii="Arial" w:eastAsia="Arial" w:hAnsi="Arial" w:cs="Arial"/>
          <w:sz w:val="24"/>
          <w:szCs w:val="24"/>
        </w:rPr>
        <w:t>se ha divulgado en medios de comunicación la participación en el consejo de administración de diversas sociedades anónimas promotoras de inversión por parte de algunos funcionarios públicos que laboran en el Instituto Chihuahuense del Deporte.</w:t>
      </w:r>
    </w:p>
    <w:p w14:paraId="39B527D3" w14:textId="5DA1A304" w:rsidR="00527E80" w:rsidRDefault="00527E80" w:rsidP="00AF0BB8">
      <w:pPr>
        <w:spacing w:line="360" w:lineRule="auto"/>
        <w:jc w:val="both"/>
        <w:rPr>
          <w:rFonts w:ascii="Arial" w:eastAsia="Arial" w:hAnsi="Arial" w:cs="Arial"/>
          <w:sz w:val="24"/>
          <w:szCs w:val="24"/>
        </w:rPr>
      </w:pPr>
      <w:r>
        <w:rPr>
          <w:rFonts w:ascii="Arial" w:eastAsia="Arial" w:hAnsi="Arial" w:cs="Arial"/>
          <w:sz w:val="24"/>
          <w:szCs w:val="24"/>
        </w:rPr>
        <w:t>Esto</w:t>
      </w:r>
      <w:r w:rsidR="00CE275F">
        <w:rPr>
          <w:rFonts w:ascii="Arial" w:eastAsia="Arial" w:hAnsi="Arial" w:cs="Arial"/>
          <w:sz w:val="24"/>
          <w:szCs w:val="24"/>
        </w:rPr>
        <w:t xml:space="preserve"> </w:t>
      </w:r>
      <w:proofErr w:type="gramStart"/>
      <w:r>
        <w:rPr>
          <w:rFonts w:ascii="Arial" w:eastAsia="Arial" w:hAnsi="Arial" w:cs="Arial"/>
          <w:sz w:val="24"/>
          <w:szCs w:val="24"/>
        </w:rPr>
        <w:t>resultan</w:t>
      </w:r>
      <w:proofErr w:type="gramEnd"/>
      <w:r>
        <w:rPr>
          <w:rFonts w:ascii="Arial" w:eastAsia="Arial" w:hAnsi="Arial" w:cs="Arial"/>
          <w:sz w:val="24"/>
          <w:szCs w:val="24"/>
        </w:rPr>
        <w:t xml:space="preserve"> digno de atención por parte de las autoridades competentes en las materias de fiscalización y combate a la corrupción</w:t>
      </w:r>
      <w:r w:rsidR="00CE275F">
        <w:rPr>
          <w:rFonts w:ascii="Arial" w:eastAsia="Arial" w:hAnsi="Arial" w:cs="Arial"/>
          <w:sz w:val="24"/>
          <w:szCs w:val="24"/>
        </w:rPr>
        <w:t xml:space="preserve"> de servidores públicos</w:t>
      </w:r>
      <w:r>
        <w:rPr>
          <w:rFonts w:ascii="Arial" w:eastAsia="Arial" w:hAnsi="Arial" w:cs="Arial"/>
          <w:sz w:val="24"/>
          <w:szCs w:val="24"/>
        </w:rPr>
        <w:t xml:space="preserve">, debido </w:t>
      </w:r>
      <w:r w:rsidR="00CE275F">
        <w:rPr>
          <w:rFonts w:ascii="Arial" w:eastAsia="Arial" w:hAnsi="Arial" w:cs="Arial"/>
          <w:sz w:val="24"/>
          <w:szCs w:val="24"/>
        </w:rPr>
        <w:t>a su naturaleza potencialmente constitutiva de actos sancionables por la ley administrativa y penal.</w:t>
      </w:r>
    </w:p>
    <w:p w14:paraId="1CF7BE3A" w14:textId="24DA1E93" w:rsidR="00CE275F" w:rsidRDefault="00CE275F" w:rsidP="00AF0BB8">
      <w:pPr>
        <w:spacing w:line="360" w:lineRule="auto"/>
        <w:jc w:val="both"/>
        <w:rPr>
          <w:rFonts w:ascii="Arial" w:eastAsia="Arial" w:hAnsi="Arial" w:cs="Arial"/>
          <w:sz w:val="24"/>
          <w:szCs w:val="24"/>
        </w:rPr>
      </w:pPr>
      <w:r>
        <w:rPr>
          <w:rFonts w:ascii="Arial" w:eastAsia="Arial" w:hAnsi="Arial" w:cs="Arial"/>
          <w:sz w:val="24"/>
          <w:szCs w:val="24"/>
        </w:rPr>
        <w:t>Hay que aclarar, la constitución de sociedades anónimas promotoras de inversión no tiene nada malo, tampoco su participación en la promoción del deporte profesional.</w:t>
      </w:r>
    </w:p>
    <w:p w14:paraId="29725F31" w14:textId="77777777" w:rsidR="00CE275F" w:rsidRDefault="00CE275F" w:rsidP="00AF0BB8">
      <w:pPr>
        <w:spacing w:line="360" w:lineRule="auto"/>
        <w:jc w:val="both"/>
        <w:rPr>
          <w:rFonts w:ascii="Arial" w:eastAsia="Arial" w:hAnsi="Arial" w:cs="Arial"/>
          <w:sz w:val="24"/>
          <w:szCs w:val="24"/>
        </w:rPr>
      </w:pPr>
      <w:r>
        <w:rPr>
          <w:rFonts w:ascii="Arial" w:eastAsia="Arial" w:hAnsi="Arial" w:cs="Arial"/>
          <w:sz w:val="24"/>
          <w:szCs w:val="24"/>
        </w:rPr>
        <w:t xml:space="preserve">Lo que sí es reprensible, son las adjudicaciones directas en la contratación de servicios por parte del Instituto como parece ser el caso de la Liga Estatal de Básquetbol, esto viola la libre concurrencia y libertad de trabajo y posiblemente da a lugar a la comisión de prácticas monopólicas absolutas y relativas que son sancionadas por la Ley Federal de Competencia Económica. </w:t>
      </w:r>
    </w:p>
    <w:p w14:paraId="49E27A0F" w14:textId="77777777" w:rsidR="001A25DD" w:rsidRDefault="00CE275F" w:rsidP="00AF0BB8">
      <w:pPr>
        <w:spacing w:line="360" w:lineRule="auto"/>
        <w:jc w:val="both"/>
        <w:rPr>
          <w:rFonts w:ascii="Arial" w:eastAsia="Arial" w:hAnsi="Arial" w:cs="Arial"/>
          <w:sz w:val="24"/>
          <w:szCs w:val="24"/>
        </w:rPr>
      </w:pPr>
      <w:r>
        <w:rPr>
          <w:rFonts w:ascii="Arial" w:eastAsia="Arial" w:hAnsi="Arial" w:cs="Arial"/>
          <w:sz w:val="24"/>
          <w:szCs w:val="24"/>
        </w:rPr>
        <w:t>También es relevante señalar que los apoyos por concepto de nómina y otros gastos que otorga el Instituto a la Liga en mención y a otras sociedades anónimas promotoras de inversión constituye</w:t>
      </w:r>
      <w:r w:rsidR="001A25DD">
        <w:rPr>
          <w:rFonts w:ascii="Arial" w:eastAsia="Arial" w:hAnsi="Arial" w:cs="Arial"/>
          <w:sz w:val="24"/>
          <w:szCs w:val="24"/>
        </w:rPr>
        <w:t>n actos</w:t>
      </w:r>
      <w:r>
        <w:rPr>
          <w:rFonts w:ascii="Arial" w:eastAsia="Arial" w:hAnsi="Arial" w:cs="Arial"/>
          <w:sz w:val="24"/>
          <w:szCs w:val="24"/>
        </w:rPr>
        <w:t xml:space="preserve"> potencialmente</w:t>
      </w:r>
      <w:r w:rsidR="001A25DD">
        <w:rPr>
          <w:rFonts w:ascii="Arial" w:eastAsia="Arial" w:hAnsi="Arial" w:cs="Arial"/>
          <w:sz w:val="24"/>
          <w:szCs w:val="24"/>
        </w:rPr>
        <w:t xml:space="preserve"> sancionables por el régimen de responsabilidades de servidores públicos. </w:t>
      </w:r>
    </w:p>
    <w:p w14:paraId="5ED3BDCD" w14:textId="3692D120" w:rsidR="00CE275F" w:rsidRDefault="001A25DD" w:rsidP="00AF0BB8">
      <w:pPr>
        <w:spacing w:line="360" w:lineRule="auto"/>
        <w:jc w:val="both"/>
        <w:rPr>
          <w:rFonts w:ascii="Arial" w:eastAsia="Arial" w:hAnsi="Arial" w:cs="Arial"/>
          <w:sz w:val="24"/>
          <w:szCs w:val="24"/>
        </w:rPr>
      </w:pPr>
      <w:r>
        <w:rPr>
          <w:rFonts w:ascii="Arial" w:eastAsia="Arial" w:hAnsi="Arial" w:cs="Arial"/>
          <w:sz w:val="24"/>
          <w:szCs w:val="24"/>
        </w:rPr>
        <w:t xml:space="preserve">Basta recordar el concepto básico de corrupción, que la define como cualquier acto indebido mediante el cual se consigue un beneficio particular mediante el uso de recursos públicos. Aquí se prenden todas las alarmas, pues, en los casos que hoy </w:t>
      </w:r>
      <w:r>
        <w:rPr>
          <w:rFonts w:ascii="Arial" w:eastAsia="Arial" w:hAnsi="Arial" w:cs="Arial"/>
          <w:sz w:val="24"/>
          <w:szCs w:val="24"/>
        </w:rPr>
        <w:lastRenderedPageBreak/>
        <w:t>nos ocupan, tenemos personas que al mismo tiempo que se desempeñan como funcionarios públicos forman parte de una sociedad mercantil a la cual ellos mismos se asignan recursos públicos de forma discrecional mediante adjudicaciones directas.</w:t>
      </w:r>
    </w:p>
    <w:p w14:paraId="396D7817" w14:textId="0A84B861" w:rsidR="001A25DD" w:rsidRDefault="001A25DD" w:rsidP="00AF0BB8">
      <w:pPr>
        <w:spacing w:line="360" w:lineRule="auto"/>
        <w:jc w:val="both"/>
        <w:rPr>
          <w:rFonts w:ascii="Arial" w:eastAsia="Arial" w:hAnsi="Arial" w:cs="Arial"/>
          <w:sz w:val="24"/>
          <w:szCs w:val="24"/>
        </w:rPr>
      </w:pPr>
      <w:r>
        <w:rPr>
          <w:rFonts w:ascii="Arial" w:eastAsia="Arial" w:hAnsi="Arial" w:cs="Arial"/>
          <w:sz w:val="24"/>
          <w:szCs w:val="24"/>
        </w:rPr>
        <w:t>Estas conductas mencionadas resultan extremadamente dañinas para el deporte chihuahuense, pues además de suponer la comisión de actos sancionables por la ley administrativa y penal, sus efectos perjudiciales van más allá. El recurso que pudiera destinarse al fomento del deporte no profesional y a la formación de fuerzas básicas en varios deportes, en su lugar, se destina a subvencionar empresas particulares en cuyos consejos de administración participan funcionarios públicos.</w:t>
      </w:r>
    </w:p>
    <w:p w14:paraId="7B51CB0C" w14:textId="61E43290" w:rsidR="005D74D1" w:rsidRDefault="001A25DD" w:rsidP="00AF0BB8">
      <w:pPr>
        <w:spacing w:line="360" w:lineRule="auto"/>
        <w:jc w:val="both"/>
        <w:rPr>
          <w:rFonts w:ascii="Arial" w:eastAsia="Arial" w:hAnsi="Arial" w:cs="Arial"/>
          <w:sz w:val="24"/>
          <w:szCs w:val="24"/>
        </w:rPr>
      </w:pPr>
      <w:r>
        <w:rPr>
          <w:rFonts w:ascii="Arial" w:eastAsia="Arial" w:hAnsi="Arial" w:cs="Arial"/>
          <w:sz w:val="24"/>
          <w:szCs w:val="24"/>
        </w:rPr>
        <w:t>Resulta perverso, que en lugar de generar los talentos que el deporte chihuahuense necesita y apoyar los que actualmente tenemos, se destine el recurso público a empresas privadas, las cuales se apoyan la nómina y otros gastos para el beneficio privado de unas cuantas personas, entre las cuales se encuentran funcionarios públicos.</w:t>
      </w:r>
      <w:r>
        <w:rPr>
          <w:rFonts w:ascii="Arial" w:eastAsia="Arial" w:hAnsi="Arial" w:cs="Arial"/>
          <w:sz w:val="24"/>
          <w:szCs w:val="24"/>
        </w:rPr>
        <w:br/>
      </w:r>
      <w:r>
        <w:rPr>
          <w:rFonts w:ascii="Arial" w:eastAsia="Arial" w:hAnsi="Arial" w:cs="Arial"/>
          <w:sz w:val="24"/>
          <w:szCs w:val="24"/>
        </w:rPr>
        <w:br/>
        <w:t xml:space="preserve">Conductas como las descritas dañan el deporte y </w:t>
      </w:r>
      <w:r w:rsidR="00370686">
        <w:rPr>
          <w:rFonts w:ascii="Arial" w:eastAsia="Arial" w:hAnsi="Arial" w:cs="Arial"/>
          <w:sz w:val="24"/>
          <w:szCs w:val="24"/>
        </w:rPr>
        <w:t>provocan un rezago, no de años perdidos, sino de generaciones que pierden el bien común de la población en manos de la corrupción que beneficia a unos cuantos.</w:t>
      </w:r>
    </w:p>
    <w:p w14:paraId="35C2A19F" w14:textId="7C694019" w:rsidR="00CE275F" w:rsidRDefault="00370686" w:rsidP="00AF0BB8">
      <w:pPr>
        <w:spacing w:line="360" w:lineRule="auto"/>
        <w:jc w:val="both"/>
        <w:rPr>
          <w:rFonts w:ascii="Arial" w:eastAsia="Arial" w:hAnsi="Arial" w:cs="Arial"/>
          <w:sz w:val="24"/>
          <w:szCs w:val="24"/>
        </w:rPr>
      </w:pPr>
      <w:r>
        <w:rPr>
          <w:rFonts w:ascii="Arial" w:eastAsia="Arial" w:hAnsi="Arial" w:cs="Arial"/>
          <w:sz w:val="24"/>
          <w:szCs w:val="24"/>
        </w:rPr>
        <w:t>De acuerdo con el comunicado emitido por la Liga Estatal de Básquetbol “</w:t>
      </w:r>
      <w:r w:rsidRPr="00370686">
        <w:rPr>
          <w:rFonts w:ascii="Arial" w:eastAsia="Arial" w:hAnsi="Arial" w:cs="Arial"/>
          <w:sz w:val="24"/>
          <w:szCs w:val="24"/>
        </w:rPr>
        <w:t>en fecha 22 de mayo de 2020 se celebró una sesión de consejo, en la que</w:t>
      </w:r>
      <w:r>
        <w:rPr>
          <w:rFonts w:ascii="Arial" w:eastAsia="Arial" w:hAnsi="Arial" w:cs="Arial"/>
          <w:sz w:val="24"/>
          <w:szCs w:val="24"/>
        </w:rPr>
        <w:t>,</w:t>
      </w:r>
      <w:r w:rsidRPr="00370686">
        <w:rPr>
          <w:rFonts w:ascii="Arial" w:eastAsia="Arial" w:hAnsi="Arial" w:cs="Arial"/>
          <w:sz w:val="24"/>
          <w:szCs w:val="24"/>
        </w:rPr>
        <w:t xml:space="preserve"> entre otros puntos, el C. Juan Pedro Santa Rosa González renunció y pidió se hiciera el nombramiento del nuevo consejo de LBE CHIHUAHUA, S.A.P.I. DE C.V., removiendo a cada uno de los funcionarios del Instituto Chihuahuense del Deporte para evitar cualquier tipo de conflicto de interés con la función de su puesto público</w:t>
      </w:r>
      <w:r>
        <w:rPr>
          <w:rFonts w:ascii="Arial" w:eastAsia="Arial" w:hAnsi="Arial" w:cs="Arial"/>
          <w:sz w:val="24"/>
          <w:szCs w:val="24"/>
        </w:rPr>
        <w:t>”.</w:t>
      </w:r>
    </w:p>
    <w:p w14:paraId="2500C073" w14:textId="22D05B72" w:rsidR="00370686" w:rsidRDefault="00370686" w:rsidP="00AF0BB8">
      <w:pPr>
        <w:spacing w:line="360" w:lineRule="auto"/>
        <w:jc w:val="both"/>
        <w:rPr>
          <w:rFonts w:ascii="Arial" w:eastAsia="Arial" w:hAnsi="Arial" w:cs="Arial"/>
          <w:sz w:val="24"/>
          <w:szCs w:val="24"/>
        </w:rPr>
      </w:pPr>
      <w:r>
        <w:rPr>
          <w:rFonts w:ascii="Arial" w:eastAsia="Arial" w:hAnsi="Arial" w:cs="Arial"/>
          <w:sz w:val="24"/>
          <w:szCs w:val="24"/>
        </w:rPr>
        <w:t>A pesar de la renuncia tardía, lamentablemente, los supuestos de daño patrimonial al erario y de distracción de recursos públicos ya estarían consumados y por lo tanto deben investigarse cabalmente.</w:t>
      </w:r>
    </w:p>
    <w:p w14:paraId="4AF54F58" w14:textId="7E27849B" w:rsidR="00AF0BB8" w:rsidRPr="00C84AF0" w:rsidRDefault="00AF0BB8" w:rsidP="00AF0BB8">
      <w:pPr>
        <w:spacing w:line="360" w:lineRule="auto"/>
        <w:jc w:val="both"/>
        <w:rPr>
          <w:rFonts w:ascii="Arial" w:eastAsia="Arial" w:hAnsi="Arial" w:cs="Arial"/>
          <w:b/>
          <w:bCs/>
          <w:sz w:val="24"/>
          <w:szCs w:val="24"/>
        </w:rPr>
      </w:pPr>
      <w:r w:rsidRPr="00C84AF0">
        <w:rPr>
          <w:rFonts w:ascii="Arial" w:eastAsia="Arial" w:hAnsi="Arial" w:cs="Arial"/>
          <w:b/>
          <w:bCs/>
          <w:sz w:val="24"/>
          <w:szCs w:val="24"/>
        </w:rPr>
        <w:lastRenderedPageBreak/>
        <w:t>Por lo anteriormente expuesto y con fundamento en lo dispuesto en los artículos invocados en el proemio, someto a consideración el siguiente proyecto de urgente resolución y con carácter de:</w:t>
      </w:r>
    </w:p>
    <w:p w14:paraId="3FF1C281" w14:textId="77777777" w:rsidR="00AF0BB8" w:rsidRPr="00C84AF0" w:rsidRDefault="00AF0BB8" w:rsidP="00AF0BB8">
      <w:pPr>
        <w:spacing w:line="360" w:lineRule="auto"/>
        <w:jc w:val="both"/>
        <w:rPr>
          <w:rFonts w:ascii="Arial" w:eastAsia="Arial" w:hAnsi="Arial" w:cs="Arial"/>
          <w:b/>
          <w:bCs/>
          <w:sz w:val="24"/>
          <w:szCs w:val="24"/>
        </w:rPr>
      </w:pPr>
    </w:p>
    <w:p w14:paraId="38BF990B" w14:textId="77777777" w:rsidR="00AF0BB8" w:rsidRPr="00C84AF0" w:rsidRDefault="00AF0BB8" w:rsidP="00AF0BB8">
      <w:pPr>
        <w:spacing w:line="360" w:lineRule="auto"/>
        <w:jc w:val="center"/>
        <w:rPr>
          <w:rFonts w:ascii="Arial" w:eastAsia="Arial" w:hAnsi="Arial" w:cs="Arial"/>
          <w:b/>
          <w:bCs/>
          <w:sz w:val="24"/>
          <w:szCs w:val="24"/>
        </w:rPr>
      </w:pPr>
      <w:r w:rsidRPr="00C84AF0">
        <w:rPr>
          <w:rFonts w:ascii="Arial" w:eastAsia="Arial" w:hAnsi="Arial" w:cs="Arial"/>
          <w:b/>
          <w:bCs/>
          <w:sz w:val="24"/>
          <w:szCs w:val="24"/>
        </w:rPr>
        <w:t>PUNTO DE ACUERDO</w:t>
      </w:r>
      <w:r>
        <w:rPr>
          <w:rFonts w:ascii="Arial" w:eastAsia="Arial" w:hAnsi="Arial" w:cs="Arial"/>
          <w:b/>
          <w:bCs/>
          <w:sz w:val="24"/>
          <w:szCs w:val="24"/>
        </w:rPr>
        <w:t xml:space="preserve"> DE URGENTE RESOLUCIÓN</w:t>
      </w:r>
      <w:r w:rsidRPr="00C84AF0">
        <w:rPr>
          <w:rFonts w:ascii="Arial" w:eastAsia="Arial" w:hAnsi="Arial" w:cs="Arial"/>
          <w:b/>
          <w:bCs/>
          <w:sz w:val="24"/>
          <w:szCs w:val="24"/>
        </w:rPr>
        <w:t>:</w:t>
      </w:r>
    </w:p>
    <w:p w14:paraId="1EF38A5D" w14:textId="3437F416" w:rsidR="00255F4E" w:rsidRPr="008842B2" w:rsidRDefault="00AF0BB8" w:rsidP="00255F4E">
      <w:pPr>
        <w:spacing w:line="360" w:lineRule="auto"/>
        <w:jc w:val="both"/>
        <w:rPr>
          <w:rFonts w:ascii="Arial" w:eastAsia="Arial" w:hAnsi="Arial" w:cs="Arial"/>
          <w:b/>
          <w:bCs/>
          <w:sz w:val="24"/>
          <w:szCs w:val="24"/>
        </w:rPr>
      </w:pPr>
      <w:bookmarkStart w:id="0" w:name="_gjdgxs" w:colFirst="0" w:colLast="0"/>
      <w:bookmarkEnd w:id="0"/>
      <w:r w:rsidRPr="00C84AF0">
        <w:rPr>
          <w:rFonts w:ascii="Arial" w:eastAsia="Arial" w:hAnsi="Arial" w:cs="Arial"/>
          <w:b/>
          <w:bCs/>
          <w:sz w:val="24"/>
          <w:szCs w:val="24"/>
        </w:rPr>
        <w:t xml:space="preserve">PRIMERO.- </w:t>
      </w:r>
      <w:r w:rsidRPr="008842B2">
        <w:rPr>
          <w:rFonts w:ascii="Arial" w:eastAsia="Arial" w:hAnsi="Arial" w:cs="Arial"/>
          <w:sz w:val="24"/>
          <w:szCs w:val="24"/>
        </w:rPr>
        <w:t>Se exhorta respetuosamente a</w:t>
      </w:r>
      <w:r w:rsidR="00255F4E" w:rsidRPr="008842B2">
        <w:rPr>
          <w:rFonts w:ascii="Arial" w:eastAsia="Arial" w:hAnsi="Arial" w:cs="Arial"/>
          <w:sz w:val="24"/>
          <w:szCs w:val="24"/>
        </w:rPr>
        <w:t xml:space="preserve"> </w:t>
      </w:r>
      <w:r w:rsidR="00685C6E" w:rsidRPr="008842B2">
        <w:rPr>
          <w:rFonts w:ascii="Arial" w:eastAsia="Arial" w:hAnsi="Arial" w:cs="Arial"/>
          <w:sz w:val="24"/>
          <w:szCs w:val="24"/>
        </w:rPr>
        <w:t>l</w:t>
      </w:r>
      <w:r w:rsidR="00255F4E" w:rsidRPr="008842B2">
        <w:rPr>
          <w:rFonts w:ascii="Arial" w:eastAsia="Arial" w:hAnsi="Arial" w:cs="Arial"/>
          <w:sz w:val="24"/>
          <w:szCs w:val="24"/>
        </w:rPr>
        <w:t>a</w:t>
      </w:r>
      <w:r w:rsidR="00685C6E" w:rsidRPr="008842B2">
        <w:rPr>
          <w:rFonts w:ascii="Arial" w:eastAsia="Arial" w:hAnsi="Arial" w:cs="Arial"/>
          <w:sz w:val="24"/>
          <w:szCs w:val="24"/>
        </w:rPr>
        <w:t xml:space="preserve"> </w:t>
      </w:r>
      <w:r w:rsidR="00255F4E" w:rsidRPr="008842B2">
        <w:rPr>
          <w:rFonts w:ascii="Arial" w:eastAsia="Arial" w:hAnsi="Arial" w:cs="Arial"/>
          <w:sz w:val="24"/>
          <w:szCs w:val="24"/>
        </w:rPr>
        <w:t xml:space="preserve">Auditoría Superior del </w:t>
      </w:r>
      <w:r w:rsidR="00685C6E" w:rsidRPr="008842B2">
        <w:rPr>
          <w:rFonts w:ascii="Arial" w:eastAsia="Arial" w:hAnsi="Arial" w:cs="Arial"/>
          <w:sz w:val="24"/>
          <w:szCs w:val="24"/>
        </w:rPr>
        <w:t xml:space="preserve">Estado de </w:t>
      </w:r>
      <w:r w:rsidR="007A2996" w:rsidRPr="008842B2">
        <w:rPr>
          <w:rFonts w:ascii="Arial" w:eastAsia="Arial" w:hAnsi="Arial" w:cs="Arial"/>
          <w:sz w:val="24"/>
          <w:szCs w:val="24"/>
        </w:rPr>
        <w:t>Chihuahua</w:t>
      </w:r>
      <w:r w:rsidR="00685C6E" w:rsidRPr="008842B2">
        <w:rPr>
          <w:rFonts w:ascii="Arial" w:eastAsia="Arial" w:hAnsi="Arial" w:cs="Arial"/>
          <w:sz w:val="24"/>
          <w:szCs w:val="24"/>
        </w:rPr>
        <w:t xml:space="preserve"> a través del titular</w:t>
      </w:r>
      <w:r w:rsidR="00255F4E" w:rsidRPr="008842B2">
        <w:rPr>
          <w:rFonts w:ascii="Arial" w:eastAsia="Arial" w:hAnsi="Arial" w:cs="Arial"/>
          <w:sz w:val="24"/>
          <w:szCs w:val="24"/>
        </w:rPr>
        <w:t xml:space="preserve">, </w:t>
      </w:r>
      <w:r w:rsidR="007A2996" w:rsidRPr="008842B2">
        <w:rPr>
          <w:rFonts w:ascii="Arial" w:eastAsia="Arial" w:hAnsi="Arial" w:cs="Arial"/>
          <w:sz w:val="24"/>
          <w:szCs w:val="24"/>
        </w:rPr>
        <w:t xml:space="preserve">a fin de que </w:t>
      </w:r>
      <w:r w:rsidR="00593022" w:rsidRPr="008842B2">
        <w:rPr>
          <w:rFonts w:ascii="Arial" w:eastAsia="Arial" w:hAnsi="Arial" w:cs="Arial"/>
          <w:sz w:val="24"/>
          <w:szCs w:val="24"/>
        </w:rPr>
        <w:t xml:space="preserve">tenga a bien llevar a cabo </w:t>
      </w:r>
      <w:r w:rsidR="00255F4E" w:rsidRPr="008842B2">
        <w:rPr>
          <w:rFonts w:ascii="Arial" w:eastAsia="Arial" w:hAnsi="Arial" w:cs="Arial"/>
          <w:sz w:val="24"/>
          <w:szCs w:val="24"/>
        </w:rPr>
        <w:t>todas las investigaciones conducentes en relación a la creación y operación de Sociedades Anónimas Promotoras de Inversión de las cuales forma o ha formado parte personal del Instituto Chihuahuense del Deporte durante el desempeño de su encargo</w:t>
      </w:r>
      <w:r w:rsidR="001345F4" w:rsidRPr="008842B2">
        <w:rPr>
          <w:rFonts w:ascii="Arial" w:eastAsia="Arial" w:hAnsi="Arial" w:cs="Arial"/>
          <w:sz w:val="24"/>
          <w:szCs w:val="24"/>
        </w:rPr>
        <w:t xml:space="preserve"> o empleo</w:t>
      </w:r>
      <w:r w:rsidR="00255F4E" w:rsidRPr="008842B2">
        <w:rPr>
          <w:rFonts w:ascii="Arial" w:eastAsia="Arial" w:hAnsi="Arial" w:cs="Arial"/>
          <w:sz w:val="24"/>
          <w:szCs w:val="24"/>
        </w:rPr>
        <w:t xml:space="preserve">, y </w:t>
      </w:r>
      <w:r w:rsidR="001345F4" w:rsidRPr="008842B2">
        <w:rPr>
          <w:rFonts w:ascii="Arial" w:eastAsia="Arial" w:hAnsi="Arial" w:cs="Arial"/>
          <w:sz w:val="24"/>
          <w:szCs w:val="24"/>
        </w:rPr>
        <w:t>producto de ello</w:t>
      </w:r>
      <w:r w:rsidR="00742763" w:rsidRPr="008842B2">
        <w:rPr>
          <w:rFonts w:ascii="Arial" w:eastAsia="Arial" w:hAnsi="Arial" w:cs="Arial"/>
          <w:sz w:val="24"/>
          <w:szCs w:val="24"/>
        </w:rPr>
        <w:t>,</w:t>
      </w:r>
      <w:r w:rsidR="001345F4" w:rsidRPr="008842B2">
        <w:rPr>
          <w:rFonts w:ascii="Arial" w:eastAsia="Arial" w:hAnsi="Arial" w:cs="Arial"/>
          <w:sz w:val="24"/>
          <w:szCs w:val="24"/>
        </w:rPr>
        <w:t xml:space="preserve"> </w:t>
      </w:r>
      <w:r w:rsidR="00255F4E" w:rsidRPr="008842B2">
        <w:rPr>
          <w:rFonts w:ascii="Arial" w:eastAsia="Arial" w:hAnsi="Arial" w:cs="Arial"/>
          <w:sz w:val="24"/>
          <w:szCs w:val="24"/>
        </w:rPr>
        <w:t xml:space="preserve">determinen si se </w:t>
      </w:r>
      <w:r w:rsidR="001345F4" w:rsidRPr="008842B2">
        <w:rPr>
          <w:rFonts w:ascii="Arial" w:eastAsia="Arial" w:hAnsi="Arial" w:cs="Arial"/>
          <w:sz w:val="24"/>
          <w:szCs w:val="24"/>
        </w:rPr>
        <w:t xml:space="preserve">existe </w:t>
      </w:r>
      <w:r w:rsidR="00255F4E" w:rsidRPr="008842B2">
        <w:rPr>
          <w:rFonts w:ascii="Arial" w:eastAsia="Arial" w:hAnsi="Arial" w:cs="Arial"/>
          <w:sz w:val="24"/>
          <w:szCs w:val="24"/>
        </w:rPr>
        <w:t xml:space="preserve">algún conflicto de interés y si </w:t>
      </w:r>
      <w:r w:rsidR="00742763" w:rsidRPr="008842B2">
        <w:rPr>
          <w:rFonts w:ascii="Arial" w:eastAsia="Arial" w:hAnsi="Arial" w:cs="Arial"/>
          <w:sz w:val="24"/>
          <w:szCs w:val="24"/>
        </w:rPr>
        <w:t>é</w:t>
      </w:r>
      <w:r w:rsidR="001345F4" w:rsidRPr="008842B2">
        <w:rPr>
          <w:rFonts w:ascii="Arial" w:eastAsia="Arial" w:hAnsi="Arial" w:cs="Arial"/>
          <w:sz w:val="24"/>
          <w:szCs w:val="24"/>
        </w:rPr>
        <w:t>ste d</w:t>
      </w:r>
      <w:r w:rsidR="00255F4E" w:rsidRPr="008842B2">
        <w:rPr>
          <w:rFonts w:ascii="Arial" w:eastAsia="Arial" w:hAnsi="Arial" w:cs="Arial"/>
          <w:sz w:val="24"/>
          <w:szCs w:val="24"/>
        </w:rPr>
        <w:t xml:space="preserve">a </w:t>
      </w:r>
      <w:r w:rsidR="001345F4" w:rsidRPr="008842B2">
        <w:rPr>
          <w:rFonts w:ascii="Arial" w:eastAsia="Arial" w:hAnsi="Arial" w:cs="Arial"/>
          <w:sz w:val="24"/>
          <w:szCs w:val="24"/>
        </w:rPr>
        <w:t xml:space="preserve">a </w:t>
      </w:r>
      <w:r w:rsidR="00255F4E" w:rsidRPr="008842B2">
        <w:rPr>
          <w:rFonts w:ascii="Arial" w:eastAsia="Arial" w:hAnsi="Arial" w:cs="Arial"/>
          <w:sz w:val="24"/>
          <w:szCs w:val="24"/>
        </w:rPr>
        <w:t>lugar a alg</w:t>
      </w:r>
      <w:r w:rsidR="00742763" w:rsidRPr="008842B2">
        <w:rPr>
          <w:rFonts w:ascii="Arial" w:eastAsia="Arial" w:hAnsi="Arial" w:cs="Arial"/>
          <w:sz w:val="24"/>
          <w:szCs w:val="24"/>
        </w:rPr>
        <w:t>una</w:t>
      </w:r>
      <w:r w:rsidR="00255F4E" w:rsidRPr="008842B2">
        <w:rPr>
          <w:rFonts w:ascii="Arial" w:eastAsia="Arial" w:hAnsi="Arial" w:cs="Arial"/>
          <w:sz w:val="24"/>
          <w:szCs w:val="24"/>
        </w:rPr>
        <w:t xml:space="preserve"> responsabilidad</w:t>
      </w:r>
      <w:r w:rsidR="001345F4" w:rsidRPr="008842B2">
        <w:rPr>
          <w:rFonts w:ascii="Arial" w:eastAsia="Arial" w:hAnsi="Arial" w:cs="Arial"/>
          <w:sz w:val="24"/>
          <w:szCs w:val="24"/>
        </w:rPr>
        <w:t xml:space="preserve"> administrativa o penal conforme al marco jurídico vigente al momento de los hechos</w:t>
      </w:r>
      <w:r w:rsidR="00255F4E" w:rsidRPr="008842B2">
        <w:rPr>
          <w:rFonts w:ascii="Arial" w:eastAsia="Arial" w:hAnsi="Arial" w:cs="Arial"/>
          <w:sz w:val="24"/>
          <w:szCs w:val="24"/>
        </w:rPr>
        <w:t xml:space="preserve">, además, para que informen a esta soberanía del eventual resultado de </w:t>
      </w:r>
      <w:r w:rsidR="00742763" w:rsidRPr="008842B2">
        <w:rPr>
          <w:rFonts w:ascii="Arial" w:eastAsia="Arial" w:hAnsi="Arial" w:cs="Arial"/>
          <w:sz w:val="24"/>
          <w:szCs w:val="24"/>
        </w:rPr>
        <w:t xml:space="preserve">dichas </w:t>
      </w:r>
      <w:r w:rsidR="00255F4E" w:rsidRPr="008842B2">
        <w:rPr>
          <w:rFonts w:ascii="Arial" w:eastAsia="Arial" w:hAnsi="Arial" w:cs="Arial"/>
          <w:sz w:val="24"/>
          <w:szCs w:val="24"/>
        </w:rPr>
        <w:t>indagaciones</w:t>
      </w:r>
      <w:r w:rsidR="00742763" w:rsidRPr="008842B2">
        <w:rPr>
          <w:rFonts w:ascii="Arial" w:eastAsia="Arial" w:hAnsi="Arial" w:cs="Arial"/>
          <w:sz w:val="24"/>
          <w:szCs w:val="24"/>
        </w:rPr>
        <w:t>.</w:t>
      </w:r>
    </w:p>
    <w:p w14:paraId="6E6E48AA" w14:textId="6F7F8B99" w:rsidR="008842B2" w:rsidRDefault="00742763" w:rsidP="008842B2">
      <w:pPr>
        <w:spacing w:line="360" w:lineRule="auto"/>
        <w:jc w:val="both"/>
        <w:rPr>
          <w:rFonts w:ascii="Arial" w:eastAsia="Arial" w:hAnsi="Arial" w:cs="Arial"/>
          <w:sz w:val="24"/>
          <w:szCs w:val="24"/>
        </w:rPr>
      </w:pPr>
      <w:r w:rsidRPr="008842B2">
        <w:rPr>
          <w:rFonts w:ascii="Arial" w:eastAsia="Arial" w:hAnsi="Arial" w:cs="Arial"/>
          <w:b/>
          <w:bCs/>
          <w:sz w:val="24"/>
          <w:szCs w:val="24"/>
        </w:rPr>
        <w:t xml:space="preserve">SEGUNDO.- </w:t>
      </w:r>
      <w:r w:rsidRPr="008842B2">
        <w:rPr>
          <w:rFonts w:ascii="Arial" w:eastAsia="Arial" w:hAnsi="Arial" w:cs="Arial"/>
          <w:sz w:val="24"/>
          <w:szCs w:val="24"/>
        </w:rPr>
        <w:t>Se exhorta respetuosamente a la Secretaría de la Función Pública</w:t>
      </w:r>
      <w:r w:rsidR="008842B2" w:rsidRPr="008842B2">
        <w:rPr>
          <w:rFonts w:ascii="Arial" w:eastAsia="Arial" w:hAnsi="Arial" w:cs="Arial"/>
          <w:sz w:val="24"/>
          <w:szCs w:val="24"/>
        </w:rPr>
        <w:t xml:space="preserve"> a través del titular, a fin de que tenga a bien llevar a cabo todas las investigaciones conducentes en relación a la creación y operación de Sociedades Anónimas Promotoras de Inversión de las cuales forma o ha formado parte personal del Instituto Chihuahuense del Deporte durante el desempeño de su encargo o empleo, y producto de ello, determinen si se existe algún conflicto de interés y si éste da a lugar a alguna responsabilidad administrativa o penal conforme al marco jurídico vigente al momento de los hechos, además, para que informen a esta soberanía del eventual resultado de dichas indagaciones.</w:t>
      </w:r>
    </w:p>
    <w:p w14:paraId="13E356BC" w14:textId="42D9EAF2" w:rsidR="00370686" w:rsidRDefault="00370686" w:rsidP="00370686">
      <w:pPr>
        <w:spacing w:line="360" w:lineRule="auto"/>
        <w:jc w:val="both"/>
        <w:rPr>
          <w:rFonts w:ascii="Arial" w:eastAsia="Arial" w:hAnsi="Arial" w:cs="Arial"/>
          <w:sz w:val="24"/>
          <w:szCs w:val="24"/>
        </w:rPr>
      </w:pPr>
      <w:r>
        <w:rPr>
          <w:rFonts w:ascii="Arial" w:eastAsia="Arial" w:hAnsi="Arial" w:cs="Arial"/>
          <w:b/>
          <w:bCs/>
          <w:sz w:val="24"/>
          <w:szCs w:val="24"/>
        </w:rPr>
        <w:t>TERCER</w:t>
      </w:r>
      <w:r w:rsidRPr="008842B2">
        <w:rPr>
          <w:rFonts w:ascii="Arial" w:eastAsia="Arial" w:hAnsi="Arial" w:cs="Arial"/>
          <w:b/>
          <w:bCs/>
          <w:sz w:val="24"/>
          <w:szCs w:val="24"/>
        </w:rPr>
        <w:t xml:space="preserve">O.- </w:t>
      </w:r>
      <w:r w:rsidRPr="008842B2">
        <w:rPr>
          <w:rFonts w:ascii="Arial" w:eastAsia="Arial" w:hAnsi="Arial" w:cs="Arial"/>
          <w:sz w:val="24"/>
          <w:szCs w:val="24"/>
        </w:rPr>
        <w:t xml:space="preserve">Se exhorta respetuosamente a la </w:t>
      </w:r>
      <w:r>
        <w:rPr>
          <w:rFonts w:ascii="Arial" w:eastAsia="Arial" w:hAnsi="Arial" w:cs="Arial"/>
          <w:sz w:val="24"/>
          <w:szCs w:val="24"/>
        </w:rPr>
        <w:t xml:space="preserve">Fiscalía General del Estado </w:t>
      </w:r>
      <w:r w:rsidRPr="008842B2">
        <w:rPr>
          <w:rFonts w:ascii="Arial" w:eastAsia="Arial" w:hAnsi="Arial" w:cs="Arial"/>
          <w:sz w:val="24"/>
          <w:szCs w:val="24"/>
        </w:rPr>
        <w:t xml:space="preserve">a través del titular, a fin de que tenga a bien </w:t>
      </w:r>
      <w:r>
        <w:rPr>
          <w:rFonts w:ascii="Arial" w:eastAsia="Arial" w:hAnsi="Arial" w:cs="Arial"/>
          <w:sz w:val="24"/>
          <w:szCs w:val="24"/>
        </w:rPr>
        <w:t xml:space="preserve">ordenar se </w:t>
      </w:r>
      <w:r w:rsidRPr="008842B2">
        <w:rPr>
          <w:rFonts w:ascii="Arial" w:eastAsia="Arial" w:hAnsi="Arial" w:cs="Arial"/>
          <w:sz w:val="24"/>
          <w:szCs w:val="24"/>
        </w:rPr>
        <w:t>llev</w:t>
      </w:r>
      <w:r>
        <w:rPr>
          <w:rFonts w:ascii="Arial" w:eastAsia="Arial" w:hAnsi="Arial" w:cs="Arial"/>
          <w:sz w:val="24"/>
          <w:szCs w:val="24"/>
        </w:rPr>
        <w:t>en</w:t>
      </w:r>
      <w:r w:rsidRPr="008842B2">
        <w:rPr>
          <w:rFonts w:ascii="Arial" w:eastAsia="Arial" w:hAnsi="Arial" w:cs="Arial"/>
          <w:sz w:val="24"/>
          <w:szCs w:val="24"/>
        </w:rPr>
        <w:t xml:space="preserve"> a cabo todas las investigaciones conducentes en relación a la creación y operación de Sociedades Anónimas Promotoras de Inversión de las cuales forma o ha formado parte personal del Instituto Chihuahuense del Deporte durante el desempeño de su encargo o empleo, y </w:t>
      </w:r>
      <w:r>
        <w:rPr>
          <w:rFonts w:ascii="Arial" w:eastAsia="Arial" w:hAnsi="Arial" w:cs="Arial"/>
          <w:sz w:val="24"/>
          <w:szCs w:val="24"/>
        </w:rPr>
        <w:t xml:space="preserve">a la asignación o adjudicación de recursos públicos a las mismas, a fin de que el ministerio público tenga a bien </w:t>
      </w:r>
      <w:r w:rsidRPr="008842B2">
        <w:rPr>
          <w:rFonts w:ascii="Arial" w:eastAsia="Arial" w:hAnsi="Arial" w:cs="Arial"/>
          <w:sz w:val="24"/>
          <w:szCs w:val="24"/>
        </w:rPr>
        <w:t>determin</w:t>
      </w:r>
      <w:r>
        <w:rPr>
          <w:rFonts w:ascii="Arial" w:eastAsia="Arial" w:hAnsi="Arial" w:cs="Arial"/>
          <w:sz w:val="24"/>
          <w:szCs w:val="24"/>
        </w:rPr>
        <w:t>ar en su caso</w:t>
      </w:r>
      <w:r w:rsidRPr="008842B2">
        <w:rPr>
          <w:rFonts w:ascii="Arial" w:eastAsia="Arial" w:hAnsi="Arial" w:cs="Arial"/>
          <w:sz w:val="24"/>
          <w:szCs w:val="24"/>
        </w:rPr>
        <w:t xml:space="preserve"> </w:t>
      </w:r>
      <w:r>
        <w:rPr>
          <w:rFonts w:ascii="Arial" w:eastAsia="Arial" w:hAnsi="Arial" w:cs="Arial"/>
          <w:sz w:val="24"/>
          <w:szCs w:val="24"/>
        </w:rPr>
        <w:t>el ejercicio de la acción penal por la comisión del delito de peculado o lo que resulte</w:t>
      </w:r>
      <w:r w:rsidRPr="008842B2">
        <w:rPr>
          <w:rFonts w:ascii="Arial" w:eastAsia="Arial" w:hAnsi="Arial" w:cs="Arial"/>
          <w:sz w:val="24"/>
          <w:szCs w:val="24"/>
        </w:rPr>
        <w:t>, además, para que informen a esta soberanía del eventual resultado de dichas indagaciones.</w:t>
      </w:r>
    </w:p>
    <w:p w14:paraId="3A412B43" w14:textId="50FF94F1" w:rsidR="00370686" w:rsidRDefault="00370686" w:rsidP="00370686">
      <w:pPr>
        <w:spacing w:line="360" w:lineRule="auto"/>
        <w:jc w:val="both"/>
        <w:rPr>
          <w:rFonts w:ascii="Arial" w:eastAsia="Arial" w:hAnsi="Arial" w:cs="Arial"/>
          <w:sz w:val="24"/>
          <w:szCs w:val="24"/>
        </w:rPr>
      </w:pPr>
      <w:r>
        <w:rPr>
          <w:rFonts w:ascii="Arial" w:eastAsia="Arial" w:hAnsi="Arial" w:cs="Arial"/>
          <w:b/>
          <w:bCs/>
          <w:sz w:val="24"/>
          <w:szCs w:val="24"/>
        </w:rPr>
        <w:t>TERCER</w:t>
      </w:r>
      <w:r w:rsidRPr="008842B2">
        <w:rPr>
          <w:rFonts w:ascii="Arial" w:eastAsia="Arial" w:hAnsi="Arial" w:cs="Arial"/>
          <w:b/>
          <w:bCs/>
          <w:sz w:val="24"/>
          <w:szCs w:val="24"/>
        </w:rPr>
        <w:t xml:space="preserve">O.- </w:t>
      </w:r>
      <w:r w:rsidRPr="008842B2">
        <w:rPr>
          <w:rFonts w:ascii="Arial" w:eastAsia="Arial" w:hAnsi="Arial" w:cs="Arial"/>
          <w:sz w:val="24"/>
          <w:szCs w:val="24"/>
        </w:rPr>
        <w:t xml:space="preserve">Se exhorta respetuosamente a la </w:t>
      </w:r>
      <w:r>
        <w:rPr>
          <w:rFonts w:ascii="Arial" w:eastAsia="Arial" w:hAnsi="Arial" w:cs="Arial"/>
          <w:sz w:val="24"/>
          <w:szCs w:val="24"/>
        </w:rPr>
        <w:t xml:space="preserve">Comisión Federal de Competencia Económica </w:t>
      </w:r>
      <w:r w:rsidRPr="008842B2">
        <w:rPr>
          <w:rFonts w:ascii="Arial" w:eastAsia="Arial" w:hAnsi="Arial" w:cs="Arial"/>
          <w:sz w:val="24"/>
          <w:szCs w:val="24"/>
        </w:rPr>
        <w:t>a través del titular</w:t>
      </w:r>
      <w:r>
        <w:rPr>
          <w:rFonts w:ascii="Arial" w:eastAsia="Arial" w:hAnsi="Arial" w:cs="Arial"/>
          <w:sz w:val="24"/>
          <w:szCs w:val="24"/>
        </w:rPr>
        <w:t xml:space="preserve"> de la autoridad investigadora</w:t>
      </w:r>
      <w:r w:rsidRPr="008842B2">
        <w:rPr>
          <w:rFonts w:ascii="Arial" w:eastAsia="Arial" w:hAnsi="Arial" w:cs="Arial"/>
          <w:sz w:val="24"/>
          <w:szCs w:val="24"/>
        </w:rPr>
        <w:t xml:space="preserve">, a fin de que tenga a bien </w:t>
      </w:r>
      <w:r>
        <w:rPr>
          <w:rFonts w:ascii="Arial" w:eastAsia="Arial" w:hAnsi="Arial" w:cs="Arial"/>
          <w:sz w:val="24"/>
          <w:szCs w:val="24"/>
        </w:rPr>
        <w:t xml:space="preserve">ordenar se </w:t>
      </w:r>
      <w:r w:rsidRPr="008842B2">
        <w:rPr>
          <w:rFonts w:ascii="Arial" w:eastAsia="Arial" w:hAnsi="Arial" w:cs="Arial"/>
          <w:sz w:val="24"/>
          <w:szCs w:val="24"/>
        </w:rPr>
        <w:t>llev</w:t>
      </w:r>
      <w:r>
        <w:rPr>
          <w:rFonts w:ascii="Arial" w:eastAsia="Arial" w:hAnsi="Arial" w:cs="Arial"/>
          <w:sz w:val="24"/>
          <w:szCs w:val="24"/>
        </w:rPr>
        <w:t>en</w:t>
      </w:r>
      <w:r w:rsidRPr="008842B2">
        <w:rPr>
          <w:rFonts w:ascii="Arial" w:eastAsia="Arial" w:hAnsi="Arial" w:cs="Arial"/>
          <w:sz w:val="24"/>
          <w:szCs w:val="24"/>
        </w:rPr>
        <w:t xml:space="preserve"> a cabo todas las investigaciones conducentes en relación a la creación y operación de Sociedades Anónimas Promotoras de Inversión de las cuales forma o ha formado parte personal del Instituto Chihuahuense del Deporte durante el desempeño de su encargo o empleo, y </w:t>
      </w:r>
      <w:r>
        <w:rPr>
          <w:rFonts w:ascii="Arial" w:eastAsia="Arial" w:hAnsi="Arial" w:cs="Arial"/>
          <w:sz w:val="24"/>
          <w:szCs w:val="24"/>
        </w:rPr>
        <w:t xml:space="preserve">a la asignación o adjudicación de recursos públicos a las mismas, a fin de que tenga a bien </w:t>
      </w:r>
      <w:r w:rsidR="0048114E">
        <w:rPr>
          <w:rFonts w:ascii="Arial" w:eastAsia="Arial" w:hAnsi="Arial" w:cs="Arial"/>
          <w:sz w:val="24"/>
          <w:szCs w:val="24"/>
        </w:rPr>
        <w:t>emitir dictamen de probable responsabilidad, y en su caso, para que</w:t>
      </w:r>
      <w:r w:rsidR="0048114E" w:rsidRPr="0048114E">
        <w:rPr>
          <w:rFonts w:ascii="Arial" w:eastAsia="Arial" w:hAnsi="Arial" w:cs="Arial"/>
          <w:sz w:val="24"/>
          <w:szCs w:val="24"/>
        </w:rPr>
        <w:t xml:space="preserve"> turn</w:t>
      </w:r>
      <w:r w:rsidR="0048114E">
        <w:rPr>
          <w:rFonts w:ascii="Arial" w:eastAsia="Arial" w:hAnsi="Arial" w:cs="Arial"/>
          <w:sz w:val="24"/>
          <w:szCs w:val="24"/>
        </w:rPr>
        <w:t>e</w:t>
      </w:r>
      <w:r w:rsidR="0048114E" w:rsidRPr="0048114E">
        <w:rPr>
          <w:rFonts w:ascii="Arial" w:eastAsia="Arial" w:hAnsi="Arial" w:cs="Arial"/>
          <w:sz w:val="24"/>
          <w:szCs w:val="24"/>
        </w:rPr>
        <w:t xml:space="preserve"> a la Secretaría Técnica </w:t>
      </w:r>
      <w:r w:rsidR="0048114E">
        <w:rPr>
          <w:rFonts w:ascii="Arial" w:eastAsia="Arial" w:hAnsi="Arial" w:cs="Arial"/>
          <w:sz w:val="24"/>
          <w:szCs w:val="24"/>
        </w:rPr>
        <w:t xml:space="preserve"> de dicha Comisión </w:t>
      </w:r>
      <w:r w:rsidR="0048114E" w:rsidRPr="0048114E">
        <w:rPr>
          <w:rFonts w:ascii="Arial" w:eastAsia="Arial" w:hAnsi="Arial" w:cs="Arial"/>
          <w:sz w:val="24"/>
          <w:szCs w:val="24"/>
        </w:rPr>
        <w:t>para que inicie procedimiento seguido en forma de juicio</w:t>
      </w:r>
      <w:r w:rsidR="0048114E">
        <w:rPr>
          <w:rFonts w:ascii="Arial" w:eastAsia="Arial" w:hAnsi="Arial" w:cs="Arial"/>
          <w:sz w:val="24"/>
          <w:szCs w:val="24"/>
        </w:rPr>
        <w:t xml:space="preserve"> por la posible comisión de </w:t>
      </w:r>
      <w:r w:rsidR="0048114E" w:rsidRPr="0048114E">
        <w:rPr>
          <w:rFonts w:ascii="Arial" w:eastAsia="Arial" w:hAnsi="Arial" w:cs="Arial"/>
          <w:sz w:val="24"/>
          <w:szCs w:val="24"/>
        </w:rPr>
        <w:t xml:space="preserve">prácticas monopólicas, absolutas o relativas, y concentraciones ilícitas, </w:t>
      </w:r>
      <w:r w:rsidR="0048114E">
        <w:rPr>
          <w:rFonts w:ascii="Arial" w:eastAsia="Arial" w:hAnsi="Arial" w:cs="Arial"/>
          <w:sz w:val="24"/>
          <w:szCs w:val="24"/>
        </w:rPr>
        <w:t xml:space="preserve">así como de </w:t>
      </w:r>
      <w:r w:rsidR="0048114E" w:rsidRPr="0048114E">
        <w:rPr>
          <w:rFonts w:ascii="Arial" w:eastAsia="Arial" w:hAnsi="Arial" w:cs="Arial"/>
          <w:sz w:val="24"/>
          <w:szCs w:val="24"/>
        </w:rPr>
        <w:t>barreras a la competenci</w:t>
      </w:r>
      <w:r w:rsidR="0048114E">
        <w:rPr>
          <w:rFonts w:ascii="Arial" w:eastAsia="Arial" w:hAnsi="Arial" w:cs="Arial"/>
          <w:sz w:val="24"/>
          <w:szCs w:val="24"/>
        </w:rPr>
        <w:t>a que posiblemente han generado efectos anticompetitivos en el mercado del deporte profesional en el Estado de Chihuahua.</w:t>
      </w:r>
    </w:p>
    <w:p w14:paraId="121EEFE2" w14:textId="46A68F8F" w:rsidR="008842B2" w:rsidRPr="008842B2" w:rsidRDefault="008842B2" w:rsidP="008842B2">
      <w:pPr>
        <w:spacing w:line="360" w:lineRule="auto"/>
        <w:jc w:val="both"/>
        <w:rPr>
          <w:rFonts w:ascii="Arial" w:eastAsia="Arial" w:hAnsi="Arial" w:cs="Arial"/>
          <w:sz w:val="24"/>
          <w:szCs w:val="24"/>
        </w:rPr>
      </w:pPr>
      <w:r w:rsidRPr="008842B2">
        <w:rPr>
          <w:rFonts w:ascii="Arial" w:eastAsia="Arial" w:hAnsi="Arial" w:cs="Arial"/>
          <w:b/>
          <w:bCs/>
          <w:sz w:val="24"/>
          <w:szCs w:val="24"/>
        </w:rPr>
        <w:t xml:space="preserve">ECONÓMICO. </w:t>
      </w:r>
      <w:r w:rsidRPr="008842B2">
        <w:rPr>
          <w:rFonts w:ascii="Arial" w:eastAsia="Arial" w:hAnsi="Arial" w:cs="Arial"/>
          <w:sz w:val="24"/>
          <w:szCs w:val="24"/>
        </w:rPr>
        <w:t>Aprobado que sea, túrnese a la Secretaría para que elabore la</w:t>
      </w:r>
      <w:r w:rsidRPr="008842B2">
        <w:t xml:space="preserve"> </w:t>
      </w:r>
      <w:r w:rsidRPr="008842B2">
        <w:rPr>
          <w:rFonts w:ascii="Arial" w:eastAsia="Arial" w:hAnsi="Arial" w:cs="Arial"/>
          <w:sz w:val="24"/>
          <w:szCs w:val="24"/>
        </w:rPr>
        <w:t xml:space="preserve">Minuta de Acuerdo correspondiente.  </w:t>
      </w:r>
    </w:p>
    <w:p w14:paraId="455D35A3" w14:textId="1FD7C3B1" w:rsidR="00AF0BB8" w:rsidRPr="007A057F" w:rsidRDefault="008842B2" w:rsidP="00AF0BB8">
      <w:pPr>
        <w:spacing w:line="360" w:lineRule="auto"/>
        <w:jc w:val="both"/>
        <w:rPr>
          <w:rFonts w:ascii="Arial" w:eastAsia="Arial" w:hAnsi="Arial" w:cs="Arial"/>
          <w:b/>
          <w:bCs/>
          <w:sz w:val="24"/>
          <w:szCs w:val="24"/>
        </w:rPr>
      </w:pPr>
      <w:r w:rsidRPr="007A057F">
        <w:rPr>
          <w:rFonts w:ascii="Arial" w:eastAsia="Arial" w:hAnsi="Arial" w:cs="Arial"/>
          <w:b/>
          <w:bCs/>
          <w:sz w:val="24"/>
          <w:szCs w:val="24"/>
        </w:rPr>
        <w:t xml:space="preserve">Dado en el Salón de Sesiones del H. Congreso del Estado </w:t>
      </w:r>
      <w:r w:rsidR="00AF0BB8" w:rsidRPr="007A057F">
        <w:rPr>
          <w:rFonts w:ascii="Arial" w:eastAsia="Arial" w:hAnsi="Arial" w:cs="Arial"/>
          <w:b/>
          <w:bCs/>
          <w:sz w:val="24"/>
          <w:szCs w:val="24"/>
        </w:rPr>
        <w:t xml:space="preserve">a los </w:t>
      </w:r>
      <w:r w:rsidR="00255F4E" w:rsidRPr="007A057F">
        <w:rPr>
          <w:rFonts w:ascii="Arial" w:eastAsia="Arial" w:hAnsi="Arial" w:cs="Arial"/>
          <w:b/>
          <w:bCs/>
          <w:sz w:val="24"/>
          <w:szCs w:val="24"/>
        </w:rPr>
        <w:t xml:space="preserve">seis </w:t>
      </w:r>
      <w:r w:rsidR="00AF0BB8" w:rsidRPr="007A057F">
        <w:rPr>
          <w:rFonts w:ascii="Arial" w:eastAsia="Arial" w:hAnsi="Arial" w:cs="Arial"/>
          <w:b/>
          <w:bCs/>
          <w:sz w:val="24"/>
          <w:szCs w:val="24"/>
        </w:rPr>
        <w:t xml:space="preserve">días del mes de </w:t>
      </w:r>
      <w:r w:rsidR="00255F4E" w:rsidRPr="007A057F">
        <w:rPr>
          <w:rFonts w:ascii="Arial" w:eastAsia="Arial" w:hAnsi="Arial" w:cs="Arial"/>
          <w:b/>
          <w:bCs/>
          <w:sz w:val="24"/>
          <w:szCs w:val="24"/>
        </w:rPr>
        <w:t xml:space="preserve">octubre </w:t>
      </w:r>
      <w:r w:rsidR="00AF0BB8" w:rsidRPr="007A057F">
        <w:rPr>
          <w:rFonts w:ascii="Arial" w:eastAsia="Arial" w:hAnsi="Arial" w:cs="Arial"/>
          <w:b/>
          <w:bCs/>
          <w:sz w:val="24"/>
          <w:szCs w:val="24"/>
        </w:rPr>
        <w:t>del año dos mil veinte.</w:t>
      </w:r>
    </w:p>
    <w:p w14:paraId="337B1B7E" w14:textId="77777777" w:rsidR="0075762B" w:rsidRPr="008842B2" w:rsidRDefault="0075762B" w:rsidP="00AF0BB8">
      <w:pPr>
        <w:spacing w:line="360" w:lineRule="auto"/>
        <w:jc w:val="both"/>
        <w:rPr>
          <w:rFonts w:ascii="Arial" w:eastAsia="Arial" w:hAnsi="Arial" w:cs="Arial"/>
          <w:sz w:val="24"/>
          <w:szCs w:val="24"/>
        </w:rPr>
      </w:pPr>
    </w:p>
    <w:p w14:paraId="54B6A425" w14:textId="42144CEC" w:rsidR="00AF0BB8" w:rsidRPr="00C84AF0" w:rsidRDefault="00AF0BB8" w:rsidP="0075762B">
      <w:pPr>
        <w:spacing w:line="360" w:lineRule="auto"/>
        <w:jc w:val="center"/>
        <w:rPr>
          <w:rFonts w:ascii="Arial Black" w:eastAsia="Arial Black" w:hAnsi="Arial Black" w:cs="Arial Black"/>
          <w:b/>
          <w:bCs/>
          <w:color w:val="000000"/>
          <w:sz w:val="24"/>
          <w:szCs w:val="24"/>
        </w:rPr>
      </w:pPr>
      <w:r w:rsidRPr="00C84AF0">
        <w:rPr>
          <w:rFonts w:ascii="Arial Black" w:eastAsia="Arial Black" w:hAnsi="Arial Black" w:cs="Arial Black"/>
          <w:b/>
          <w:bCs/>
          <w:sz w:val="24"/>
          <w:szCs w:val="24"/>
        </w:rPr>
        <w:t>ATENTAMENTE.</w:t>
      </w:r>
    </w:p>
    <w:p w14:paraId="7DC40B8F" w14:textId="77777777" w:rsidR="00AF0BB8" w:rsidRPr="00C84AF0" w:rsidRDefault="00AF0BB8"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64FC7145" w14:textId="77777777" w:rsidR="00AF0BB8" w:rsidRPr="00C84AF0" w:rsidRDefault="00AF0BB8"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261DD450" w14:textId="77777777" w:rsidR="0075762B" w:rsidRDefault="00AF0BB8"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r w:rsidRPr="00C84AF0">
        <w:rPr>
          <w:rFonts w:ascii="Arial Black" w:eastAsia="Arial Black" w:hAnsi="Arial Black" w:cs="Arial Black"/>
          <w:b/>
          <w:bCs/>
          <w:color w:val="000000"/>
          <w:sz w:val="24"/>
          <w:szCs w:val="24"/>
        </w:rPr>
        <w:t xml:space="preserve">DIP. LOURDES BEATRIZ VALLE </w:t>
      </w:r>
    </w:p>
    <w:p w14:paraId="43925BE0" w14:textId="680BC1FC" w:rsidR="00AF0BB8" w:rsidRDefault="00AF0BB8"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r w:rsidRPr="00C84AF0">
        <w:rPr>
          <w:rFonts w:ascii="Arial Black" w:eastAsia="Arial Black" w:hAnsi="Arial Black" w:cs="Arial Black"/>
          <w:b/>
          <w:bCs/>
          <w:color w:val="000000"/>
          <w:sz w:val="24"/>
          <w:szCs w:val="24"/>
        </w:rPr>
        <w:t>ARMENDÁRIZ</w:t>
      </w:r>
    </w:p>
    <w:p w14:paraId="269F42F3" w14:textId="05003E26"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5CE879DE" w14:textId="348365BE" w:rsidR="00A81786" w:rsidRDefault="00A81786" w:rsidP="00A81786">
      <w:pPr>
        <w:pBdr>
          <w:top w:val="nil"/>
          <w:left w:val="nil"/>
          <w:bottom w:val="nil"/>
          <w:right w:val="nil"/>
          <w:between w:val="nil"/>
        </w:pBdr>
        <w:tabs>
          <w:tab w:val="center" w:pos="4419"/>
          <w:tab w:val="right" w:pos="8838"/>
        </w:tabs>
        <w:spacing w:after="0" w:line="240" w:lineRule="auto"/>
        <w:rPr>
          <w:rFonts w:ascii="Arial Black" w:eastAsia="Arial Black" w:hAnsi="Arial Black" w:cs="Arial Black"/>
          <w:b/>
          <w:bCs/>
          <w:color w:val="000000"/>
          <w:sz w:val="24"/>
          <w:szCs w:val="24"/>
        </w:rPr>
      </w:pPr>
    </w:p>
    <w:p w14:paraId="7782E703" w14:textId="14DA8179"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1DA5CA7D" w14:textId="77777777"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2CE9C3E9" w14:textId="1F0D980A"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5762B" w:rsidRPr="0075762B" w14:paraId="10986FF6" w14:textId="77777777" w:rsidTr="007E4BAE">
        <w:tc>
          <w:tcPr>
            <w:tcW w:w="4414" w:type="dxa"/>
          </w:tcPr>
          <w:p w14:paraId="0FF264E8" w14:textId="4373C07C"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r w:rsidRPr="0075762B">
              <w:rPr>
                <w:rFonts w:ascii="Arial Black" w:hAnsi="Arial Black" w:cs="Arial"/>
                <w:b/>
                <w:bCs/>
                <w:color w:val="000000" w:themeColor="text1"/>
                <w:lang w:val="es-ES_tradnl"/>
              </w:rPr>
              <w:t>DIP. FRANCISCO HUMBERTO CHÁVEZ HERRERA</w:t>
            </w:r>
          </w:p>
          <w:p w14:paraId="4AAC23A5" w14:textId="48E05F89"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62BDE881" w14:textId="2A8D7F9F"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1165B9AD" w14:textId="0690DD32"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7E82753E" w14:textId="6DD8C08F"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2F6023AA" w14:textId="1644F206"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6E058BAC" w14:textId="77777777"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1B7EAB6E" w14:textId="77777777" w:rsidR="0075762B" w:rsidRPr="0075762B" w:rsidRDefault="0075762B" w:rsidP="007E4BAE">
            <w:pPr>
              <w:pStyle w:val="Textoindependiente"/>
              <w:spacing w:line="276" w:lineRule="auto"/>
              <w:jc w:val="center"/>
              <w:rPr>
                <w:rFonts w:ascii="Arial Black" w:hAnsi="Arial Black" w:cs="Arial"/>
                <w:b/>
                <w:bCs/>
                <w:color w:val="000000" w:themeColor="text1"/>
              </w:rPr>
            </w:pPr>
          </w:p>
          <w:p w14:paraId="78A9D510" w14:textId="03C55FEF" w:rsidR="0075762B" w:rsidRPr="0075762B" w:rsidRDefault="0075762B" w:rsidP="007E4BAE">
            <w:pPr>
              <w:pStyle w:val="Textoindependiente"/>
              <w:spacing w:line="276" w:lineRule="auto"/>
              <w:jc w:val="center"/>
              <w:rPr>
                <w:rFonts w:ascii="Arial Black" w:hAnsi="Arial Black" w:cs="Arial"/>
                <w:b/>
                <w:bCs/>
                <w:color w:val="000000" w:themeColor="text1"/>
              </w:rPr>
            </w:pPr>
            <w:r w:rsidRPr="0075762B">
              <w:rPr>
                <w:rFonts w:ascii="Arial Black" w:hAnsi="Arial Black" w:cs="Arial"/>
                <w:b/>
                <w:bCs/>
                <w:color w:val="000000" w:themeColor="text1"/>
              </w:rPr>
              <w:t>DIP. BENJAMÍN CARRERA</w:t>
            </w:r>
          </w:p>
          <w:p w14:paraId="04490F32" w14:textId="77777777" w:rsidR="0075762B" w:rsidRPr="0075762B" w:rsidRDefault="0075762B" w:rsidP="007E4BAE">
            <w:pPr>
              <w:pStyle w:val="Textoindependiente"/>
              <w:spacing w:line="276" w:lineRule="auto"/>
              <w:jc w:val="center"/>
              <w:rPr>
                <w:rFonts w:ascii="Arial Black" w:hAnsi="Arial Black" w:cs="Arial"/>
                <w:b/>
                <w:bCs/>
                <w:color w:val="000000" w:themeColor="text1"/>
              </w:rPr>
            </w:pPr>
            <w:r w:rsidRPr="0075762B">
              <w:rPr>
                <w:rFonts w:ascii="Arial Black" w:hAnsi="Arial Black" w:cs="Arial"/>
                <w:b/>
                <w:bCs/>
                <w:color w:val="000000" w:themeColor="text1"/>
              </w:rPr>
              <w:t>GARCÍA</w:t>
            </w:r>
          </w:p>
          <w:p w14:paraId="6D17716E" w14:textId="77777777" w:rsidR="0075762B" w:rsidRPr="0075762B" w:rsidRDefault="0075762B" w:rsidP="007E4BAE">
            <w:pPr>
              <w:pStyle w:val="Textoindependiente"/>
              <w:spacing w:line="276" w:lineRule="auto"/>
              <w:jc w:val="center"/>
              <w:rPr>
                <w:rFonts w:ascii="Arial Black" w:hAnsi="Arial Black" w:cs="Arial"/>
                <w:color w:val="000000" w:themeColor="text1"/>
              </w:rPr>
            </w:pPr>
          </w:p>
          <w:p w14:paraId="1A7613F7" w14:textId="77777777" w:rsidR="0075762B" w:rsidRPr="0075762B" w:rsidRDefault="0075762B" w:rsidP="007E4BAE">
            <w:pPr>
              <w:pStyle w:val="Textoindependiente"/>
              <w:spacing w:line="276" w:lineRule="auto"/>
              <w:jc w:val="center"/>
              <w:rPr>
                <w:rFonts w:ascii="Arial Black" w:hAnsi="Arial Black" w:cs="Arial"/>
                <w:color w:val="000000" w:themeColor="text1"/>
              </w:rPr>
            </w:pPr>
          </w:p>
          <w:p w14:paraId="015157A8" w14:textId="77777777" w:rsidR="0075762B" w:rsidRPr="0075762B" w:rsidRDefault="0075762B" w:rsidP="007E4BAE">
            <w:pPr>
              <w:pStyle w:val="Textoindependiente"/>
              <w:spacing w:line="276" w:lineRule="auto"/>
              <w:jc w:val="center"/>
              <w:rPr>
                <w:rFonts w:ascii="Arial Black" w:hAnsi="Arial Black" w:cs="Arial"/>
                <w:color w:val="000000" w:themeColor="text1"/>
              </w:rPr>
            </w:pPr>
          </w:p>
          <w:p w14:paraId="169417E5" w14:textId="77777777" w:rsidR="0075762B" w:rsidRPr="0075762B" w:rsidRDefault="0075762B" w:rsidP="007E4BAE">
            <w:pPr>
              <w:pStyle w:val="Textoindependiente"/>
              <w:spacing w:line="276" w:lineRule="auto"/>
              <w:jc w:val="center"/>
              <w:rPr>
                <w:rFonts w:ascii="Arial Black" w:hAnsi="Arial Black" w:cs="Arial"/>
                <w:color w:val="000000" w:themeColor="text1"/>
              </w:rPr>
            </w:pPr>
          </w:p>
          <w:p w14:paraId="2DD62793" w14:textId="77777777" w:rsidR="0075762B" w:rsidRPr="0075762B" w:rsidRDefault="0075762B" w:rsidP="007E4BAE">
            <w:pPr>
              <w:pStyle w:val="Textoindependiente"/>
              <w:spacing w:line="276" w:lineRule="auto"/>
              <w:jc w:val="center"/>
              <w:rPr>
                <w:rFonts w:ascii="Arial Black" w:hAnsi="Arial Black" w:cs="Arial"/>
                <w:color w:val="000000" w:themeColor="text1"/>
              </w:rPr>
            </w:pPr>
          </w:p>
          <w:p w14:paraId="53EF6584" w14:textId="77777777" w:rsidR="0075762B" w:rsidRPr="0075762B" w:rsidRDefault="0075762B" w:rsidP="007E4BAE">
            <w:pPr>
              <w:pStyle w:val="Textoindependiente"/>
              <w:spacing w:line="276" w:lineRule="auto"/>
              <w:jc w:val="center"/>
              <w:rPr>
                <w:rFonts w:ascii="Arial Black" w:hAnsi="Arial Black" w:cs="Arial"/>
                <w:color w:val="000000" w:themeColor="text1"/>
              </w:rPr>
            </w:pPr>
          </w:p>
          <w:p w14:paraId="4DC0A3ED" w14:textId="77777777" w:rsidR="0075762B" w:rsidRPr="0075762B" w:rsidRDefault="0075762B" w:rsidP="007E4BAE">
            <w:pPr>
              <w:pStyle w:val="Textoindependiente"/>
              <w:spacing w:line="276" w:lineRule="auto"/>
              <w:jc w:val="center"/>
              <w:rPr>
                <w:rFonts w:ascii="Arial Black" w:hAnsi="Arial Black" w:cs="Arial"/>
                <w:b/>
                <w:bCs/>
                <w:color w:val="000000" w:themeColor="text1"/>
              </w:rPr>
            </w:pPr>
          </w:p>
          <w:p w14:paraId="11FF19DB" w14:textId="77777777" w:rsidR="0075762B" w:rsidRPr="0075762B" w:rsidRDefault="0075762B" w:rsidP="007E4BAE">
            <w:pPr>
              <w:pStyle w:val="Textoindependiente"/>
              <w:spacing w:line="276" w:lineRule="auto"/>
              <w:jc w:val="center"/>
              <w:rPr>
                <w:rFonts w:ascii="Arial Black" w:hAnsi="Arial Black" w:cs="Arial"/>
                <w:b/>
                <w:bCs/>
                <w:color w:val="000000" w:themeColor="text1"/>
              </w:rPr>
            </w:pPr>
            <w:r w:rsidRPr="0075762B">
              <w:rPr>
                <w:rFonts w:ascii="Arial Black" w:hAnsi="Arial Black" w:cs="Arial"/>
                <w:b/>
                <w:bCs/>
                <w:color w:val="000000" w:themeColor="text1"/>
              </w:rPr>
              <w:t>DIP. GUSTAVO DE LA ROSA</w:t>
            </w:r>
          </w:p>
          <w:p w14:paraId="602B2643" w14:textId="59CF6B5D" w:rsidR="0075762B" w:rsidRPr="0075762B" w:rsidRDefault="0075762B" w:rsidP="007E4BAE">
            <w:pPr>
              <w:pStyle w:val="Textoindependiente"/>
              <w:spacing w:line="276" w:lineRule="auto"/>
              <w:jc w:val="center"/>
              <w:rPr>
                <w:rFonts w:ascii="Arial Black" w:hAnsi="Arial Black" w:cs="Arial"/>
                <w:color w:val="000000" w:themeColor="text1"/>
                <w:sz w:val="22"/>
                <w:szCs w:val="22"/>
              </w:rPr>
            </w:pPr>
            <w:r w:rsidRPr="0075762B">
              <w:rPr>
                <w:rFonts w:ascii="Arial Black" w:hAnsi="Arial Black" w:cs="Arial"/>
                <w:b/>
                <w:bCs/>
                <w:color w:val="000000" w:themeColor="text1"/>
              </w:rPr>
              <w:t>HICKERSON</w:t>
            </w:r>
          </w:p>
        </w:tc>
        <w:tc>
          <w:tcPr>
            <w:tcW w:w="4414" w:type="dxa"/>
          </w:tcPr>
          <w:p w14:paraId="6FF74ADF" w14:textId="77777777"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r w:rsidRPr="0075762B">
              <w:rPr>
                <w:rFonts w:ascii="Arial Black" w:hAnsi="Arial Black" w:cs="Arial"/>
                <w:b/>
                <w:bCs/>
                <w:color w:val="000000" w:themeColor="text1"/>
                <w:lang w:val="es-ES_tradnl"/>
              </w:rPr>
              <w:t>DIP. ANA CARMEN</w:t>
            </w:r>
          </w:p>
          <w:p w14:paraId="0B148EBD" w14:textId="65CC27DD"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r w:rsidRPr="0075762B">
              <w:rPr>
                <w:rFonts w:ascii="Arial Black" w:hAnsi="Arial Black" w:cs="Arial"/>
                <w:b/>
                <w:bCs/>
                <w:color w:val="000000" w:themeColor="text1"/>
                <w:lang w:val="es-ES_tradnl"/>
              </w:rPr>
              <w:t>ESTRADA GARCÍA</w:t>
            </w:r>
          </w:p>
          <w:p w14:paraId="64223627" w14:textId="0F847374"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674DD13A" w14:textId="2F607EBB"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23EA8B8D" w14:textId="77F85BDD"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0DE91D9B" w14:textId="43218193"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7774BC11" w14:textId="545FC5F2"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7939B2CC" w14:textId="77777777"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64719E62" w14:textId="77777777"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p>
          <w:p w14:paraId="125A137C" w14:textId="77777777" w:rsidR="0075762B" w:rsidRPr="0075762B" w:rsidRDefault="0075762B" w:rsidP="007E4BAE">
            <w:pPr>
              <w:pStyle w:val="Textoindependiente"/>
              <w:spacing w:line="276" w:lineRule="auto"/>
              <w:jc w:val="center"/>
              <w:rPr>
                <w:rFonts w:ascii="Arial Black" w:hAnsi="Arial Black" w:cs="Arial"/>
                <w:b/>
                <w:bCs/>
                <w:color w:val="000000" w:themeColor="text1"/>
                <w:lang w:val="es-ES_tradnl"/>
              </w:rPr>
            </w:pPr>
            <w:r w:rsidRPr="0075762B">
              <w:rPr>
                <w:rFonts w:ascii="Arial Black" w:hAnsi="Arial Black" w:cs="Arial"/>
                <w:b/>
                <w:bCs/>
                <w:color w:val="000000" w:themeColor="text1"/>
                <w:lang w:val="es-ES_tradnl"/>
              </w:rPr>
              <w:t>DIP. LETICIA OCHOA</w:t>
            </w:r>
          </w:p>
          <w:p w14:paraId="787C9DB0" w14:textId="77777777"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r w:rsidRPr="0075762B">
              <w:rPr>
                <w:rFonts w:ascii="Arial Black" w:hAnsi="Arial Black" w:cs="Arial"/>
                <w:b/>
                <w:bCs/>
                <w:color w:val="000000" w:themeColor="text1"/>
                <w:lang w:val="es-ES_tradnl"/>
              </w:rPr>
              <w:t>MARTÍNEZ</w:t>
            </w:r>
          </w:p>
          <w:p w14:paraId="09A606C4" w14:textId="77777777"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56EFCFE0" w14:textId="44E9FA6D"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5F38F7FE" w14:textId="278EC7A8"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2B8E3F97" w14:textId="0B2A493E"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70488AA4" w14:textId="29FB9B7B"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348898B9" w14:textId="7757BF47"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7C521155" w14:textId="77777777"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p>
          <w:p w14:paraId="2BB9C08B" w14:textId="6166CCE3"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r>
              <w:rPr>
                <w:rFonts w:ascii="Arial Black" w:hAnsi="Arial Black" w:cs="Arial"/>
                <w:b/>
                <w:bCs/>
                <w:color w:val="000000" w:themeColor="text1"/>
                <w:lang w:val="es-ES_tradnl"/>
              </w:rPr>
              <w:t xml:space="preserve"> </w:t>
            </w:r>
            <w:r w:rsidRPr="0075762B">
              <w:rPr>
                <w:rFonts w:ascii="Arial Black" w:hAnsi="Arial Black" w:cs="Arial"/>
                <w:b/>
                <w:bCs/>
                <w:color w:val="000000" w:themeColor="text1"/>
                <w:lang w:val="es-ES_tradnl"/>
              </w:rPr>
              <w:t xml:space="preserve">DIP. MIGUEL COLUNGA </w:t>
            </w:r>
          </w:p>
          <w:p w14:paraId="7267BBB1" w14:textId="65CEADAF" w:rsidR="0075762B" w:rsidRPr="0075762B" w:rsidRDefault="0075762B" w:rsidP="0075762B">
            <w:pPr>
              <w:pStyle w:val="Textoindependiente"/>
              <w:spacing w:line="276" w:lineRule="auto"/>
              <w:jc w:val="center"/>
              <w:rPr>
                <w:rFonts w:ascii="Arial Black" w:hAnsi="Arial Black" w:cs="Arial"/>
                <w:b/>
                <w:bCs/>
                <w:color w:val="000000" w:themeColor="text1"/>
                <w:lang w:val="es-ES_tradnl"/>
              </w:rPr>
            </w:pPr>
            <w:r w:rsidRPr="0075762B">
              <w:rPr>
                <w:rFonts w:ascii="Arial Black" w:hAnsi="Arial Black" w:cs="Arial"/>
                <w:b/>
                <w:bCs/>
                <w:color w:val="000000" w:themeColor="text1"/>
                <w:lang w:val="es-ES_tradnl"/>
              </w:rPr>
              <w:t>MARTÍNEZ</w:t>
            </w:r>
          </w:p>
        </w:tc>
      </w:tr>
    </w:tbl>
    <w:p w14:paraId="678E7BAA" w14:textId="77777777" w:rsidR="0075762B" w:rsidRP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60DB8B39" w14:textId="080F36F8" w:rsidR="00AF0BB8" w:rsidRDefault="00AF0BB8"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4ABC7666" w14:textId="3B170AA3" w:rsidR="00A81786" w:rsidRDefault="00A81786"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7DFFD20C" w14:textId="77777777" w:rsidR="00A81786" w:rsidRPr="0075762B" w:rsidRDefault="00A81786"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3C797182" w14:textId="14241E70" w:rsidR="0075762B" w:rsidRDefault="00A81786"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r>
        <w:rPr>
          <w:rFonts w:ascii="Arial Black" w:eastAsia="Arial Black" w:hAnsi="Arial Black" w:cs="Arial Black"/>
          <w:b/>
          <w:bCs/>
          <w:color w:val="000000"/>
          <w:sz w:val="24"/>
          <w:szCs w:val="24"/>
        </w:rPr>
        <w:t>DIP. AMELIA DEYANIRA</w:t>
      </w:r>
    </w:p>
    <w:p w14:paraId="1EECD2A3" w14:textId="3328661E" w:rsidR="00A81786" w:rsidRDefault="00A81786" w:rsidP="00A81786">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r>
        <w:rPr>
          <w:rFonts w:ascii="Arial Black" w:eastAsia="Arial Black" w:hAnsi="Arial Black" w:cs="Arial Black"/>
          <w:b/>
          <w:bCs/>
          <w:color w:val="000000"/>
          <w:sz w:val="24"/>
          <w:szCs w:val="24"/>
        </w:rPr>
        <w:t>OZAETA D</w:t>
      </w:r>
      <w:r w:rsidR="00255F3B">
        <w:rPr>
          <w:rFonts w:ascii="Arial Black" w:eastAsia="Arial Black" w:hAnsi="Arial Black" w:cs="Arial Black"/>
          <w:b/>
          <w:bCs/>
          <w:color w:val="000000"/>
          <w:sz w:val="24"/>
          <w:szCs w:val="24"/>
        </w:rPr>
        <w:t>I</w:t>
      </w:r>
      <w:r>
        <w:rPr>
          <w:rFonts w:ascii="Arial Black" w:eastAsia="Arial Black" w:hAnsi="Arial Black" w:cs="Arial Black"/>
          <w:b/>
          <w:bCs/>
          <w:color w:val="000000"/>
          <w:sz w:val="24"/>
          <w:szCs w:val="24"/>
        </w:rPr>
        <w:t>AZ</w:t>
      </w:r>
    </w:p>
    <w:p w14:paraId="4B6CE7DE" w14:textId="155564F8" w:rsidR="00A81786" w:rsidRPr="0075762B" w:rsidRDefault="00A81786" w:rsidP="00A81786">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r>
        <w:rPr>
          <w:rFonts w:ascii="Arial Black" w:eastAsia="Arial Black" w:hAnsi="Arial Black" w:cs="Arial Black"/>
          <w:b/>
          <w:bCs/>
          <w:color w:val="000000"/>
          <w:sz w:val="24"/>
          <w:szCs w:val="24"/>
        </w:rPr>
        <w:t>PARTIDO DEL TRABAJO</w:t>
      </w:r>
    </w:p>
    <w:p w14:paraId="35443713" w14:textId="15019492"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78AD4F25" w14:textId="2BC241CB"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5662CC41" w14:textId="2742CCB4"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48B3EF3B" w14:textId="39ED7C1B"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66BEF132" w14:textId="4637FFC1"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6D5B5ADD" w14:textId="64B9C2A0" w:rsidR="0075762B"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p>
    <w:p w14:paraId="456C5528" w14:textId="77777777" w:rsidR="0075762B" w:rsidRPr="00C84AF0" w:rsidRDefault="0075762B" w:rsidP="00AF0BB8">
      <w:pPr>
        <w:pBdr>
          <w:top w:val="nil"/>
          <w:left w:val="nil"/>
          <w:bottom w:val="nil"/>
          <w:right w:val="nil"/>
          <w:between w:val="nil"/>
        </w:pBdr>
        <w:tabs>
          <w:tab w:val="center" w:pos="4419"/>
          <w:tab w:val="right" w:pos="8838"/>
        </w:tabs>
        <w:spacing w:after="0" w:line="240" w:lineRule="auto"/>
        <w:jc w:val="center"/>
        <w:rPr>
          <w:rFonts w:ascii="Arial Black" w:eastAsia="Arial Black" w:hAnsi="Arial Black" w:cs="Arial Black"/>
          <w:b/>
          <w:bCs/>
          <w:color w:val="000000"/>
          <w:sz w:val="24"/>
          <w:szCs w:val="24"/>
        </w:rPr>
      </w:pPr>
      <w:bookmarkStart w:id="1" w:name="_GoBack"/>
      <w:bookmarkEnd w:id="1"/>
    </w:p>
    <w:sectPr w:rsidR="0075762B" w:rsidRPr="00C84AF0">
      <w:headerReference w:type="first" r:id="rId6"/>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870F" w14:textId="77777777" w:rsidR="009C566E" w:rsidRDefault="009C566E">
      <w:pPr>
        <w:spacing w:after="0" w:line="240" w:lineRule="auto"/>
      </w:pPr>
      <w:r>
        <w:separator/>
      </w:r>
    </w:p>
  </w:endnote>
  <w:endnote w:type="continuationSeparator" w:id="0">
    <w:p w14:paraId="472B79E9" w14:textId="77777777" w:rsidR="009C566E" w:rsidRDefault="009C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AF03" w14:textId="77777777" w:rsidR="009C566E" w:rsidRDefault="009C566E">
      <w:pPr>
        <w:spacing w:after="0" w:line="240" w:lineRule="auto"/>
      </w:pPr>
      <w:r>
        <w:separator/>
      </w:r>
    </w:p>
  </w:footnote>
  <w:footnote w:type="continuationSeparator" w:id="0">
    <w:p w14:paraId="183BCAF6" w14:textId="77777777" w:rsidR="009C566E" w:rsidRDefault="009C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A740" w14:textId="6B0EE874" w:rsidR="002F0D15" w:rsidRDefault="002F3AAD" w:rsidP="001037E6">
    <w:pPr>
      <w:pBdr>
        <w:top w:val="nil"/>
        <w:left w:val="nil"/>
        <w:bottom w:val="nil"/>
        <w:right w:val="nil"/>
        <w:between w:val="nil"/>
      </w:pBdr>
      <w:tabs>
        <w:tab w:val="left" w:pos="3720"/>
        <w:tab w:val="left" w:pos="5136"/>
      </w:tabs>
      <w:spacing w:after="0" w:line="240" w:lineRule="auto"/>
      <w:rPr>
        <w:color w:val="000000"/>
      </w:rPr>
    </w:pPr>
    <w:r>
      <w:rPr>
        <w:rFonts w:ascii="Arial" w:eastAsia="Arial" w:hAnsi="Arial" w:cs="Arial"/>
        <w:b/>
        <w:bCs/>
        <w:noProof/>
      </w:rPr>
      <w:drawing>
        <wp:inline distT="0" distB="0" distL="0" distR="0" wp14:anchorId="35F897E9" wp14:editId="3AF7B8D3">
          <wp:extent cx="904875" cy="9048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59480D">
      <w:rPr>
        <w:color w:val="000000"/>
      </w:rPr>
      <w:tab/>
    </w:r>
    <w:r w:rsidR="0059480D">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B8"/>
    <w:rsid w:val="000F56D3"/>
    <w:rsid w:val="001345F4"/>
    <w:rsid w:val="001A25DD"/>
    <w:rsid w:val="00255F3B"/>
    <w:rsid w:val="00255F4E"/>
    <w:rsid w:val="002B047C"/>
    <w:rsid w:val="002F3AAD"/>
    <w:rsid w:val="00335AC5"/>
    <w:rsid w:val="00370686"/>
    <w:rsid w:val="003B06F9"/>
    <w:rsid w:val="003D187F"/>
    <w:rsid w:val="0048114E"/>
    <w:rsid w:val="00527E80"/>
    <w:rsid w:val="00593022"/>
    <w:rsid w:val="0059480D"/>
    <w:rsid w:val="005B17F3"/>
    <w:rsid w:val="005D74D1"/>
    <w:rsid w:val="00615DFB"/>
    <w:rsid w:val="0065394E"/>
    <w:rsid w:val="00661975"/>
    <w:rsid w:val="00685C6E"/>
    <w:rsid w:val="006D0951"/>
    <w:rsid w:val="00725DBD"/>
    <w:rsid w:val="00742763"/>
    <w:rsid w:val="0075762B"/>
    <w:rsid w:val="007A057F"/>
    <w:rsid w:val="007A2996"/>
    <w:rsid w:val="007B3A35"/>
    <w:rsid w:val="007C0D3F"/>
    <w:rsid w:val="008842B2"/>
    <w:rsid w:val="008C7792"/>
    <w:rsid w:val="009239FD"/>
    <w:rsid w:val="0095625B"/>
    <w:rsid w:val="009C566E"/>
    <w:rsid w:val="00A1156C"/>
    <w:rsid w:val="00A26D89"/>
    <w:rsid w:val="00A81786"/>
    <w:rsid w:val="00AA2F54"/>
    <w:rsid w:val="00AF0BB8"/>
    <w:rsid w:val="00CE275F"/>
    <w:rsid w:val="00D26E5F"/>
    <w:rsid w:val="00D74C3B"/>
    <w:rsid w:val="00E0289A"/>
    <w:rsid w:val="00E22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7938"/>
  <w15:chartTrackingRefBased/>
  <w15:docId w15:val="{C4D29DC5-F6A5-4B3C-A136-FE81664B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B8"/>
    <w:pPr>
      <w:spacing w:line="25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5762B"/>
    <w:pPr>
      <w:spacing w:after="0" w:line="240" w:lineRule="auto"/>
      <w:jc w:val="both"/>
    </w:pPr>
    <w:rPr>
      <w:rFonts w:ascii="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75762B"/>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75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3A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AAD"/>
    <w:rPr>
      <w:rFonts w:ascii="Calibri" w:eastAsia="Calibri" w:hAnsi="Calibri" w:cs="Calibri"/>
      <w:lang w:eastAsia="es-MX"/>
    </w:rPr>
  </w:style>
  <w:style w:type="paragraph" w:styleId="Piedepgina">
    <w:name w:val="footer"/>
    <w:basedOn w:val="Normal"/>
    <w:link w:val="PiedepginaCar"/>
    <w:uiPriority w:val="99"/>
    <w:unhideWhenUsed/>
    <w:rsid w:val="002F3A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AA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Usuario de Windows</cp:lastModifiedBy>
  <cp:revision>2</cp:revision>
  <cp:lastPrinted>2020-10-05T21:44:00Z</cp:lastPrinted>
  <dcterms:created xsi:type="dcterms:W3CDTF">2020-10-05T23:02:00Z</dcterms:created>
  <dcterms:modified xsi:type="dcterms:W3CDTF">2020-10-05T23:02:00Z</dcterms:modified>
</cp:coreProperties>
</file>