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BF4EAD" w:rsidRDefault="00B4737B" w:rsidP="00740AE0">
      <w:pPr>
        <w:spacing w:after="0" w:line="240" w:lineRule="auto"/>
        <w:jc w:val="both"/>
        <w:rPr>
          <w:rFonts w:ascii="Arial" w:hAnsi="Arial" w:cs="Arial"/>
          <w:b/>
          <w:i/>
          <w:sz w:val="24"/>
          <w:szCs w:val="24"/>
        </w:rPr>
      </w:pPr>
      <w:bookmarkStart w:id="0" w:name="_Hlk38390723"/>
      <w:bookmarkEnd w:id="0"/>
      <w:r w:rsidRPr="00BF4EAD">
        <w:rPr>
          <w:rFonts w:ascii="Arial" w:hAnsi="Arial" w:cs="Arial"/>
          <w:b/>
          <w:i/>
          <w:sz w:val="24"/>
          <w:szCs w:val="24"/>
        </w:rPr>
        <w:t>HONORABLE CONGRESO DEL ESTADO DE CHIHUAHUA</w:t>
      </w:r>
    </w:p>
    <w:p w14:paraId="509AD054" w14:textId="77777777" w:rsidR="00B4737B" w:rsidRPr="00BF4EAD" w:rsidRDefault="00B4737B" w:rsidP="00740AE0">
      <w:pPr>
        <w:spacing w:after="0" w:line="240" w:lineRule="auto"/>
        <w:jc w:val="both"/>
        <w:rPr>
          <w:rFonts w:ascii="Arial" w:hAnsi="Arial" w:cs="Arial"/>
          <w:b/>
          <w:i/>
          <w:sz w:val="24"/>
          <w:szCs w:val="24"/>
        </w:rPr>
      </w:pPr>
      <w:r w:rsidRPr="00BF4EAD">
        <w:rPr>
          <w:rFonts w:ascii="Arial" w:hAnsi="Arial" w:cs="Arial"/>
          <w:b/>
          <w:i/>
          <w:sz w:val="24"/>
          <w:szCs w:val="24"/>
        </w:rPr>
        <w:t>P R E S E N T E.-</w:t>
      </w:r>
    </w:p>
    <w:p w14:paraId="5E371568" w14:textId="77777777" w:rsidR="00B4737B" w:rsidRPr="00BF4EAD" w:rsidRDefault="00B4737B" w:rsidP="00740AE0">
      <w:pPr>
        <w:spacing w:after="0" w:line="360" w:lineRule="auto"/>
        <w:jc w:val="both"/>
        <w:rPr>
          <w:rFonts w:ascii="Arial" w:hAnsi="Arial" w:cs="Arial"/>
          <w:i/>
          <w:sz w:val="24"/>
          <w:szCs w:val="24"/>
        </w:rPr>
      </w:pPr>
    </w:p>
    <w:p w14:paraId="023D3065" w14:textId="69A8A914" w:rsidR="00B4737B" w:rsidRPr="00BF4EAD" w:rsidRDefault="00B4737B" w:rsidP="00740AE0">
      <w:pPr>
        <w:spacing w:after="0" w:line="360" w:lineRule="auto"/>
        <w:jc w:val="both"/>
        <w:rPr>
          <w:rFonts w:ascii="Arial" w:hAnsi="Arial" w:cs="Arial"/>
          <w:b/>
          <w:bCs/>
          <w:i/>
          <w:sz w:val="24"/>
          <w:szCs w:val="24"/>
        </w:rPr>
      </w:pPr>
      <w:r w:rsidRPr="00BF4EAD">
        <w:rPr>
          <w:rFonts w:ascii="Arial" w:hAnsi="Arial" w:cs="Arial"/>
          <w:i/>
          <w:sz w:val="24"/>
          <w:szCs w:val="24"/>
        </w:rPr>
        <w:t xml:space="preserve">El suscrito </w:t>
      </w:r>
      <w:r w:rsidRPr="00BF4EAD">
        <w:rPr>
          <w:rFonts w:ascii="Arial" w:hAnsi="Arial" w:cs="Arial"/>
          <w:b/>
          <w:i/>
          <w:sz w:val="24"/>
          <w:szCs w:val="24"/>
        </w:rPr>
        <w:t>Omar Bazán Flores</w:t>
      </w:r>
      <w:r w:rsidRPr="00BF4EAD">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4A3250" w:rsidRPr="00BF4EAD">
        <w:rPr>
          <w:rFonts w:ascii="Arial" w:hAnsi="Arial" w:cs="Arial"/>
          <w:i/>
          <w:sz w:val="24"/>
          <w:szCs w:val="24"/>
        </w:rPr>
        <w:t xml:space="preserve"> </w:t>
      </w:r>
      <w:r w:rsidR="00410E3C" w:rsidRPr="00BF4EAD">
        <w:rPr>
          <w:rFonts w:ascii="Arial" w:hAnsi="Arial" w:cs="Arial"/>
          <w:b/>
          <w:i/>
          <w:sz w:val="24"/>
          <w:szCs w:val="24"/>
        </w:rPr>
        <w:t xml:space="preserve">Iniciativa con carácter de Punto de Acuerdo, a efecto de hace un llamado y exhorto </w:t>
      </w:r>
      <w:r w:rsidR="008E0B4C" w:rsidRPr="00BF4EAD">
        <w:rPr>
          <w:rFonts w:ascii="Arial" w:hAnsi="Arial" w:cs="Arial"/>
          <w:b/>
          <w:i/>
          <w:sz w:val="24"/>
          <w:szCs w:val="24"/>
        </w:rPr>
        <w:t>al Poder Ejecutivo Estatal, a través de la Secretaria de Hacienda, para</w:t>
      </w:r>
      <w:r w:rsidR="002517F5" w:rsidRPr="00BF4EAD">
        <w:rPr>
          <w:rFonts w:ascii="Arial" w:hAnsi="Arial" w:cs="Arial"/>
          <w:b/>
          <w:i/>
          <w:sz w:val="24"/>
          <w:szCs w:val="24"/>
        </w:rPr>
        <w:t xml:space="preserve"> que</w:t>
      </w:r>
      <w:r w:rsidR="00740AE0" w:rsidRPr="00BF4EAD">
        <w:rPr>
          <w:rFonts w:ascii="Arial" w:hAnsi="Arial" w:cs="Arial"/>
          <w:b/>
          <w:i/>
          <w:sz w:val="24"/>
          <w:szCs w:val="24"/>
        </w:rPr>
        <w:t xml:space="preserve"> en uso de sus facultades y atribuciones</w:t>
      </w:r>
      <w:r w:rsidR="002517F5" w:rsidRPr="00BF4EAD">
        <w:rPr>
          <w:rFonts w:ascii="Arial" w:hAnsi="Arial" w:cs="Arial"/>
          <w:b/>
          <w:i/>
          <w:sz w:val="24"/>
          <w:szCs w:val="24"/>
        </w:rPr>
        <w:t xml:space="preserve"> </w:t>
      </w:r>
      <w:r w:rsidR="000D7648" w:rsidRPr="00BF4EAD">
        <w:rPr>
          <w:rFonts w:ascii="Arial" w:hAnsi="Arial" w:cs="Arial"/>
          <w:b/>
          <w:i/>
          <w:sz w:val="24"/>
          <w:szCs w:val="24"/>
        </w:rPr>
        <w:t>dé</w:t>
      </w:r>
      <w:r w:rsidR="002517F5" w:rsidRPr="00BF4EAD">
        <w:rPr>
          <w:rFonts w:ascii="Arial" w:hAnsi="Arial" w:cs="Arial"/>
          <w:b/>
          <w:i/>
          <w:sz w:val="24"/>
          <w:szCs w:val="24"/>
        </w:rPr>
        <w:t xml:space="preserve"> cumplimiento a la Ley de disciplina Financiera </w:t>
      </w:r>
      <w:r w:rsidR="00740AE0" w:rsidRPr="00BF4EAD">
        <w:rPr>
          <w:rFonts w:ascii="Arial" w:hAnsi="Arial" w:cs="Arial"/>
          <w:b/>
          <w:i/>
          <w:sz w:val="24"/>
          <w:szCs w:val="24"/>
        </w:rPr>
        <w:t>de</w:t>
      </w:r>
      <w:r w:rsidR="002517F5" w:rsidRPr="00BF4EAD">
        <w:rPr>
          <w:rFonts w:ascii="Arial" w:hAnsi="Arial" w:cs="Arial"/>
          <w:b/>
          <w:i/>
          <w:sz w:val="24"/>
          <w:szCs w:val="24"/>
        </w:rPr>
        <w:t xml:space="preserve"> las Entidades Federativas y </w:t>
      </w:r>
      <w:r w:rsidR="00740AE0" w:rsidRPr="00BF4EAD">
        <w:rPr>
          <w:rFonts w:ascii="Arial" w:hAnsi="Arial" w:cs="Arial"/>
          <w:b/>
          <w:i/>
          <w:sz w:val="24"/>
          <w:szCs w:val="24"/>
        </w:rPr>
        <w:t xml:space="preserve">Municipios, y explique a ésta representación </w:t>
      </w:r>
      <w:r w:rsidR="002517F5" w:rsidRPr="00BF4EAD">
        <w:rPr>
          <w:rFonts w:ascii="Arial" w:hAnsi="Arial" w:cs="Arial"/>
          <w:b/>
          <w:i/>
          <w:sz w:val="24"/>
          <w:szCs w:val="24"/>
        </w:rPr>
        <w:t xml:space="preserve"> la estrategia financiera a llevar a cabo para subsanar el déficit presupuestal autorizado para este ejercicio al igual que los préstamos a corto plazo solicitados en este año</w:t>
      </w:r>
      <w:r w:rsidR="003E083F" w:rsidRPr="00BF4EAD">
        <w:rPr>
          <w:rFonts w:ascii="Arial" w:hAnsi="Arial" w:cs="Arial"/>
          <w:b/>
          <w:i/>
          <w:sz w:val="24"/>
          <w:szCs w:val="24"/>
        </w:rPr>
        <w:t>;</w:t>
      </w:r>
      <w:r w:rsidRPr="00BF4EAD">
        <w:rPr>
          <w:rFonts w:ascii="Arial" w:hAnsi="Arial" w:cs="Arial"/>
          <w:i/>
          <w:sz w:val="24"/>
          <w:szCs w:val="24"/>
        </w:rPr>
        <w:t xml:space="preserve"> </w:t>
      </w:r>
      <w:r w:rsidR="00677AA4" w:rsidRPr="00BF4EAD">
        <w:rPr>
          <w:rFonts w:ascii="Arial" w:hAnsi="Arial" w:cs="Arial"/>
          <w:i/>
          <w:sz w:val="24"/>
          <w:szCs w:val="24"/>
        </w:rPr>
        <w:t xml:space="preserve">lo anterior de conformidad </w:t>
      </w:r>
      <w:r w:rsidRPr="00BF4EAD">
        <w:rPr>
          <w:rFonts w:ascii="Arial" w:hAnsi="Arial" w:cs="Arial"/>
          <w:i/>
          <w:sz w:val="24"/>
          <w:szCs w:val="24"/>
        </w:rPr>
        <w:t>con la siguiente:</w:t>
      </w:r>
    </w:p>
    <w:p w14:paraId="54375C9A" w14:textId="77777777" w:rsidR="005E607B" w:rsidRPr="00BF4EAD" w:rsidRDefault="005E607B" w:rsidP="00740AE0">
      <w:pPr>
        <w:spacing w:after="0" w:line="360" w:lineRule="auto"/>
        <w:jc w:val="both"/>
        <w:rPr>
          <w:rFonts w:ascii="Arial" w:hAnsi="Arial" w:cs="Arial"/>
          <w:b/>
          <w:i/>
          <w:sz w:val="24"/>
          <w:szCs w:val="24"/>
        </w:rPr>
      </w:pPr>
    </w:p>
    <w:p w14:paraId="60D68BCF" w14:textId="7AD0F88B" w:rsidR="00F94CD9" w:rsidRPr="00BF4EAD" w:rsidRDefault="002517F5" w:rsidP="00740AE0">
      <w:pPr>
        <w:spacing w:after="0" w:line="360" w:lineRule="auto"/>
        <w:jc w:val="center"/>
        <w:rPr>
          <w:rFonts w:ascii="Arial" w:hAnsi="Arial" w:cs="Arial"/>
          <w:b/>
          <w:i/>
          <w:sz w:val="24"/>
          <w:szCs w:val="24"/>
        </w:rPr>
      </w:pPr>
      <w:r w:rsidRPr="00BF4EAD">
        <w:rPr>
          <w:rFonts w:ascii="Arial" w:hAnsi="Arial" w:cs="Arial"/>
          <w:b/>
          <w:i/>
          <w:sz w:val="24"/>
          <w:szCs w:val="24"/>
        </w:rPr>
        <w:t>EXPOSICIÓN DE MOTIVOS</w:t>
      </w:r>
    </w:p>
    <w:p w14:paraId="67B3E123" w14:textId="77777777" w:rsidR="002517F5" w:rsidRPr="00BF4EAD" w:rsidRDefault="002517F5" w:rsidP="00740AE0">
      <w:pPr>
        <w:spacing w:after="0" w:line="360" w:lineRule="auto"/>
        <w:jc w:val="both"/>
        <w:rPr>
          <w:rStyle w:val="Textoennegrita"/>
          <w:rFonts w:ascii="Arial" w:hAnsi="Arial" w:cs="Arial"/>
          <w:b w:val="0"/>
          <w:bCs w:val="0"/>
          <w:i/>
          <w:color w:val="000000" w:themeColor="text1"/>
          <w:sz w:val="24"/>
          <w:szCs w:val="24"/>
          <w:shd w:val="clear" w:color="auto" w:fill="FFFFFF"/>
        </w:rPr>
      </w:pPr>
    </w:p>
    <w:p w14:paraId="3950B170" w14:textId="09CB7DC8" w:rsidR="002517F5" w:rsidRPr="00BF4EAD" w:rsidRDefault="002517F5" w:rsidP="00740AE0">
      <w:pPr>
        <w:spacing w:after="0" w:line="360" w:lineRule="auto"/>
        <w:jc w:val="both"/>
        <w:rPr>
          <w:rStyle w:val="Textoennegrita"/>
          <w:rFonts w:ascii="Arial" w:hAnsi="Arial" w:cs="Arial"/>
          <w:b w:val="0"/>
          <w:bCs w:val="0"/>
          <w:i/>
          <w:color w:val="000000" w:themeColor="text1"/>
          <w:sz w:val="24"/>
          <w:szCs w:val="24"/>
          <w:shd w:val="clear" w:color="auto" w:fill="FFFFFF"/>
        </w:rPr>
      </w:pPr>
      <w:r w:rsidRPr="00BF4EAD">
        <w:rPr>
          <w:rStyle w:val="Textoennegrita"/>
          <w:rFonts w:ascii="Arial" w:hAnsi="Arial" w:cs="Arial"/>
          <w:b w:val="0"/>
          <w:bCs w:val="0"/>
          <w:i/>
          <w:color w:val="000000" w:themeColor="text1"/>
          <w:sz w:val="24"/>
          <w:szCs w:val="24"/>
          <w:shd w:val="clear" w:color="auto" w:fill="FFFFFF"/>
        </w:rPr>
        <w:t xml:space="preserve">En la actualidad nos enfrentamos a dos grandes crisis para la humanidad, la pandémica y la económica, si bien las autoridades han trabajado en conjunto para </w:t>
      </w:r>
      <w:r w:rsidR="000D7648" w:rsidRPr="00BF4EAD">
        <w:rPr>
          <w:rStyle w:val="Textoennegrita"/>
          <w:rFonts w:ascii="Arial" w:hAnsi="Arial" w:cs="Arial"/>
          <w:b w:val="0"/>
          <w:bCs w:val="0"/>
          <w:i/>
          <w:color w:val="000000" w:themeColor="text1"/>
          <w:sz w:val="24"/>
          <w:szCs w:val="24"/>
          <w:shd w:val="clear" w:color="auto" w:fill="FFFFFF"/>
        </w:rPr>
        <w:t>terminar</w:t>
      </w:r>
      <w:r w:rsidRPr="00BF4EAD">
        <w:rPr>
          <w:rStyle w:val="Textoennegrita"/>
          <w:rFonts w:ascii="Arial" w:hAnsi="Arial" w:cs="Arial"/>
          <w:b w:val="0"/>
          <w:bCs w:val="0"/>
          <w:i/>
          <w:color w:val="000000" w:themeColor="text1"/>
          <w:sz w:val="24"/>
          <w:szCs w:val="24"/>
          <w:shd w:val="clear" w:color="auto" w:fill="FFFFFF"/>
        </w:rPr>
        <w:t xml:space="preserve"> los </w:t>
      </w:r>
      <w:r w:rsidR="000D7648" w:rsidRPr="00BF4EAD">
        <w:rPr>
          <w:rStyle w:val="Textoennegrita"/>
          <w:rFonts w:ascii="Arial" w:hAnsi="Arial" w:cs="Arial"/>
          <w:b w:val="0"/>
          <w:bCs w:val="0"/>
          <w:i/>
          <w:color w:val="000000" w:themeColor="text1"/>
          <w:sz w:val="24"/>
          <w:szCs w:val="24"/>
          <w:shd w:val="clear" w:color="auto" w:fill="FFFFFF"/>
        </w:rPr>
        <w:t>más</w:t>
      </w:r>
      <w:r w:rsidRPr="00BF4EAD">
        <w:rPr>
          <w:rStyle w:val="Textoennegrita"/>
          <w:rFonts w:ascii="Arial" w:hAnsi="Arial" w:cs="Arial"/>
          <w:b w:val="0"/>
          <w:bCs w:val="0"/>
          <w:i/>
          <w:color w:val="000000" w:themeColor="text1"/>
          <w:sz w:val="24"/>
          <w:szCs w:val="24"/>
          <w:shd w:val="clear" w:color="auto" w:fill="FFFFFF"/>
        </w:rPr>
        <w:t xml:space="preserve"> pronto con las afectaciones a la salud por la pandemia, la parte económica debe ser un tema que nos genere prestarle mayor atención, ya que nos podríamos estar enfrentando a una </w:t>
      </w:r>
      <w:r w:rsidR="004B59D5" w:rsidRPr="00BF4EAD">
        <w:rPr>
          <w:rStyle w:val="Textoennegrita"/>
          <w:rFonts w:ascii="Arial" w:hAnsi="Arial" w:cs="Arial"/>
          <w:b w:val="0"/>
          <w:bCs w:val="0"/>
          <w:i/>
          <w:color w:val="000000" w:themeColor="text1"/>
          <w:sz w:val="24"/>
          <w:szCs w:val="24"/>
          <w:shd w:val="clear" w:color="auto" w:fill="FFFFFF"/>
        </w:rPr>
        <w:t xml:space="preserve">de las peores crisis desde que </w:t>
      </w:r>
      <w:r w:rsidRPr="00BF4EAD">
        <w:rPr>
          <w:rStyle w:val="Textoennegrita"/>
          <w:rFonts w:ascii="Arial" w:hAnsi="Arial" w:cs="Arial"/>
          <w:b w:val="0"/>
          <w:bCs w:val="0"/>
          <w:i/>
          <w:color w:val="000000" w:themeColor="text1"/>
          <w:sz w:val="24"/>
          <w:szCs w:val="24"/>
          <w:shd w:val="clear" w:color="auto" w:fill="FFFFFF"/>
        </w:rPr>
        <w:t>se tiene registro.</w:t>
      </w:r>
    </w:p>
    <w:p w14:paraId="39DD0E05" w14:textId="77777777" w:rsidR="002517F5" w:rsidRPr="00BF4EAD" w:rsidRDefault="002517F5" w:rsidP="00740AE0">
      <w:pPr>
        <w:spacing w:after="0" w:line="360" w:lineRule="auto"/>
        <w:jc w:val="both"/>
        <w:rPr>
          <w:rStyle w:val="Textoennegrita"/>
          <w:rFonts w:ascii="Arial" w:hAnsi="Arial" w:cs="Arial"/>
          <w:b w:val="0"/>
          <w:bCs w:val="0"/>
          <w:i/>
          <w:color w:val="000000" w:themeColor="text1"/>
          <w:sz w:val="24"/>
          <w:szCs w:val="24"/>
          <w:shd w:val="clear" w:color="auto" w:fill="FFFFFF"/>
        </w:rPr>
      </w:pPr>
    </w:p>
    <w:p w14:paraId="087608EA" w14:textId="6FD7399E" w:rsidR="002517F5" w:rsidRPr="00BF4EAD" w:rsidRDefault="004B59D5" w:rsidP="00740AE0">
      <w:pPr>
        <w:spacing w:after="0" w:line="360" w:lineRule="auto"/>
        <w:jc w:val="both"/>
        <w:rPr>
          <w:rStyle w:val="Textoennegrita"/>
          <w:rFonts w:ascii="Arial" w:hAnsi="Arial" w:cs="Arial"/>
          <w:b w:val="0"/>
          <w:bCs w:val="0"/>
          <w:i/>
          <w:color w:val="000000" w:themeColor="text1"/>
          <w:sz w:val="24"/>
          <w:szCs w:val="24"/>
          <w:shd w:val="clear" w:color="auto" w:fill="FFFFFF"/>
        </w:rPr>
      </w:pPr>
      <w:r w:rsidRPr="00BF4EAD">
        <w:rPr>
          <w:rStyle w:val="Textoennegrita"/>
          <w:rFonts w:ascii="Arial" w:hAnsi="Arial" w:cs="Arial"/>
          <w:b w:val="0"/>
          <w:bCs w:val="0"/>
          <w:i/>
          <w:color w:val="000000" w:themeColor="text1"/>
          <w:sz w:val="24"/>
          <w:szCs w:val="24"/>
          <w:shd w:val="clear" w:color="auto" w:fill="FFFFFF"/>
        </w:rPr>
        <w:lastRenderedPageBreak/>
        <w:t>E</w:t>
      </w:r>
      <w:r w:rsidR="002517F5" w:rsidRPr="00BF4EAD">
        <w:rPr>
          <w:rStyle w:val="Textoennegrita"/>
          <w:rFonts w:ascii="Arial" w:hAnsi="Arial" w:cs="Arial"/>
          <w:b w:val="0"/>
          <w:bCs w:val="0"/>
          <w:i/>
          <w:color w:val="000000" w:themeColor="text1"/>
          <w:sz w:val="24"/>
          <w:szCs w:val="24"/>
          <w:shd w:val="clear" w:color="auto" w:fill="FFFFFF"/>
        </w:rPr>
        <w:t>l</w:t>
      </w:r>
      <w:r w:rsidRPr="00BF4EAD">
        <w:rPr>
          <w:rStyle w:val="Textoennegrita"/>
          <w:rFonts w:ascii="Arial" w:hAnsi="Arial" w:cs="Arial"/>
          <w:b w:val="0"/>
          <w:bCs w:val="0"/>
          <w:i/>
          <w:color w:val="000000" w:themeColor="text1"/>
          <w:sz w:val="24"/>
          <w:szCs w:val="24"/>
          <w:shd w:val="clear" w:color="auto" w:fill="FFFFFF"/>
        </w:rPr>
        <w:t xml:space="preserve"> </w:t>
      </w:r>
      <w:r w:rsidR="002517F5" w:rsidRPr="00BF4EAD">
        <w:rPr>
          <w:rStyle w:val="Textoennegrita"/>
          <w:rFonts w:ascii="Arial" w:hAnsi="Arial" w:cs="Arial"/>
          <w:b w:val="0"/>
          <w:bCs w:val="0"/>
          <w:i/>
          <w:color w:val="000000" w:themeColor="text1"/>
          <w:sz w:val="24"/>
          <w:szCs w:val="24"/>
          <w:shd w:val="clear" w:color="auto" w:fill="FFFFFF"/>
        </w:rPr>
        <w:t xml:space="preserve">PIB mexicano ha decaído en </w:t>
      </w:r>
      <w:r w:rsidR="000D7648" w:rsidRPr="00BF4EAD">
        <w:rPr>
          <w:rStyle w:val="Textoennegrita"/>
          <w:rFonts w:ascii="Arial" w:hAnsi="Arial" w:cs="Arial"/>
          <w:b w:val="0"/>
          <w:bCs w:val="0"/>
          <w:i/>
          <w:color w:val="000000" w:themeColor="text1"/>
          <w:sz w:val="24"/>
          <w:szCs w:val="24"/>
          <w:shd w:val="clear" w:color="auto" w:fill="FFFFFF"/>
        </w:rPr>
        <w:t>más</w:t>
      </w:r>
      <w:r w:rsidR="002517F5" w:rsidRPr="00BF4EAD">
        <w:rPr>
          <w:rStyle w:val="Textoennegrita"/>
          <w:rFonts w:ascii="Arial" w:hAnsi="Arial" w:cs="Arial"/>
          <w:b w:val="0"/>
          <w:bCs w:val="0"/>
          <w:i/>
          <w:color w:val="000000" w:themeColor="text1"/>
          <w:sz w:val="24"/>
          <w:szCs w:val="24"/>
          <w:shd w:val="clear" w:color="auto" w:fill="FFFFFF"/>
        </w:rPr>
        <w:t xml:space="preserve"> del 10 por ciento en este primer semestre de 2020, un hecho </w:t>
      </w:r>
      <w:r w:rsidR="000D7648" w:rsidRPr="00BF4EAD">
        <w:rPr>
          <w:rStyle w:val="Textoennegrita"/>
          <w:rFonts w:ascii="Arial" w:hAnsi="Arial" w:cs="Arial"/>
          <w:b w:val="0"/>
          <w:bCs w:val="0"/>
          <w:i/>
          <w:color w:val="000000" w:themeColor="text1"/>
          <w:sz w:val="24"/>
          <w:szCs w:val="24"/>
          <w:shd w:val="clear" w:color="auto" w:fill="FFFFFF"/>
        </w:rPr>
        <w:t>insólito</w:t>
      </w:r>
      <w:r w:rsidR="002517F5" w:rsidRPr="00BF4EAD">
        <w:rPr>
          <w:rStyle w:val="Textoennegrita"/>
          <w:rFonts w:ascii="Arial" w:hAnsi="Arial" w:cs="Arial"/>
          <w:b w:val="0"/>
          <w:bCs w:val="0"/>
          <w:i/>
          <w:color w:val="000000" w:themeColor="text1"/>
          <w:sz w:val="24"/>
          <w:szCs w:val="24"/>
          <w:shd w:val="clear" w:color="auto" w:fill="FFFFFF"/>
        </w:rPr>
        <w:t xml:space="preserve"> para nuestra historia económica, sin </w:t>
      </w:r>
      <w:r w:rsidR="000D7648" w:rsidRPr="00BF4EAD">
        <w:rPr>
          <w:rStyle w:val="Textoennegrita"/>
          <w:rFonts w:ascii="Arial" w:hAnsi="Arial" w:cs="Arial"/>
          <w:b w:val="0"/>
          <w:bCs w:val="0"/>
          <w:i/>
          <w:color w:val="000000" w:themeColor="text1"/>
          <w:sz w:val="24"/>
          <w:szCs w:val="24"/>
          <w:shd w:val="clear" w:color="auto" w:fill="FFFFFF"/>
        </w:rPr>
        <w:t>embargo</w:t>
      </w:r>
      <w:r w:rsidR="002517F5" w:rsidRPr="00BF4EAD">
        <w:rPr>
          <w:rStyle w:val="Textoennegrita"/>
          <w:rFonts w:ascii="Arial" w:hAnsi="Arial" w:cs="Arial"/>
          <w:b w:val="0"/>
          <w:bCs w:val="0"/>
          <w:i/>
          <w:color w:val="000000" w:themeColor="text1"/>
          <w:sz w:val="24"/>
          <w:szCs w:val="24"/>
          <w:shd w:val="clear" w:color="auto" w:fill="FFFFFF"/>
        </w:rPr>
        <w:t xml:space="preserve"> </w:t>
      </w:r>
      <w:r w:rsidR="000D7648" w:rsidRPr="00BF4EAD">
        <w:rPr>
          <w:rStyle w:val="Textoennegrita"/>
          <w:rFonts w:ascii="Arial" w:hAnsi="Arial" w:cs="Arial"/>
          <w:b w:val="0"/>
          <w:bCs w:val="0"/>
          <w:i/>
          <w:color w:val="000000" w:themeColor="text1"/>
          <w:sz w:val="24"/>
          <w:szCs w:val="24"/>
          <w:shd w:val="clear" w:color="auto" w:fill="FFFFFF"/>
        </w:rPr>
        <w:t>aún</w:t>
      </w:r>
      <w:r w:rsidR="002517F5" w:rsidRPr="00BF4EAD">
        <w:rPr>
          <w:rStyle w:val="Textoennegrita"/>
          <w:rFonts w:ascii="Arial" w:hAnsi="Arial" w:cs="Arial"/>
          <w:b w:val="0"/>
          <w:bCs w:val="0"/>
          <w:i/>
          <w:color w:val="000000" w:themeColor="text1"/>
          <w:sz w:val="24"/>
          <w:szCs w:val="24"/>
          <w:shd w:val="clear" w:color="auto" w:fill="FFFFFF"/>
        </w:rPr>
        <w:t xml:space="preserve"> no se presenta un </w:t>
      </w:r>
      <w:r w:rsidR="000D7648" w:rsidRPr="00BF4EAD">
        <w:rPr>
          <w:rStyle w:val="Textoennegrita"/>
          <w:rFonts w:ascii="Arial" w:hAnsi="Arial" w:cs="Arial"/>
          <w:b w:val="0"/>
          <w:bCs w:val="0"/>
          <w:i/>
          <w:color w:val="000000" w:themeColor="text1"/>
          <w:sz w:val="24"/>
          <w:szCs w:val="24"/>
          <w:shd w:val="clear" w:color="auto" w:fill="FFFFFF"/>
        </w:rPr>
        <w:t>plan</w:t>
      </w:r>
      <w:r w:rsidR="002517F5" w:rsidRPr="00BF4EAD">
        <w:rPr>
          <w:rStyle w:val="Textoennegrita"/>
          <w:rFonts w:ascii="Arial" w:hAnsi="Arial" w:cs="Arial"/>
          <w:b w:val="0"/>
          <w:bCs w:val="0"/>
          <w:i/>
          <w:color w:val="000000" w:themeColor="text1"/>
          <w:sz w:val="24"/>
          <w:szCs w:val="24"/>
          <w:shd w:val="clear" w:color="auto" w:fill="FFFFFF"/>
        </w:rPr>
        <w:t xml:space="preserve"> de reactivación económica que pueda genera esperanzas para una pronta recuperación.</w:t>
      </w:r>
    </w:p>
    <w:p w14:paraId="297FDCB4" w14:textId="77777777" w:rsidR="002517F5" w:rsidRPr="00BF4EAD" w:rsidRDefault="002517F5" w:rsidP="00740AE0">
      <w:pPr>
        <w:spacing w:after="0" w:line="360" w:lineRule="auto"/>
        <w:jc w:val="both"/>
        <w:rPr>
          <w:rStyle w:val="Textoennegrita"/>
          <w:rFonts w:ascii="Arial" w:hAnsi="Arial" w:cs="Arial"/>
          <w:b w:val="0"/>
          <w:bCs w:val="0"/>
          <w:i/>
          <w:color w:val="000000" w:themeColor="text1"/>
          <w:sz w:val="24"/>
          <w:szCs w:val="24"/>
          <w:shd w:val="clear" w:color="auto" w:fill="FFFFFF"/>
        </w:rPr>
      </w:pPr>
    </w:p>
    <w:p w14:paraId="2942B44B" w14:textId="1B14FB26" w:rsidR="002517F5" w:rsidRPr="00BF4EAD" w:rsidRDefault="002517F5" w:rsidP="00740AE0">
      <w:pPr>
        <w:spacing w:after="0" w:line="360" w:lineRule="auto"/>
        <w:jc w:val="both"/>
        <w:rPr>
          <w:rStyle w:val="Textoennegrita"/>
          <w:rFonts w:ascii="Arial" w:hAnsi="Arial" w:cs="Arial"/>
          <w:b w:val="0"/>
          <w:bCs w:val="0"/>
          <w:i/>
          <w:color w:val="000000" w:themeColor="text1"/>
          <w:sz w:val="24"/>
          <w:szCs w:val="24"/>
          <w:shd w:val="clear" w:color="auto" w:fill="FFFFFF"/>
        </w:rPr>
      </w:pPr>
      <w:r w:rsidRPr="00BF4EAD">
        <w:rPr>
          <w:rStyle w:val="Textoennegrita"/>
          <w:rFonts w:ascii="Arial" w:hAnsi="Arial" w:cs="Arial"/>
          <w:b w:val="0"/>
          <w:bCs w:val="0"/>
          <w:i/>
          <w:color w:val="000000" w:themeColor="text1"/>
          <w:sz w:val="24"/>
          <w:szCs w:val="24"/>
          <w:shd w:val="clear" w:color="auto" w:fill="FFFFFF"/>
        </w:rPr>
        <w:t xml:space="preserve">Ante dicho escenario es indispensable la toma de </w:t>
      </w:r>
      <w:r w:rsidR="000D7648" w:rsidRPr="00BF4EAD">
        <w:rPr>
          <w:rStyle w:val="Textoennegrita"/>
          <w:rFonts w:ascii="Arial" w:hAnsi="Arial" w:cs="Arial"/>
          <w:b w:val="0"/>
          <w:bCs w:val="0"/>
          <w:i/>
          <w:color w:val="000000" w:themeColor="text1"/>
          <w:sz w:val="24"/>
          <w:szCs w:val="24"/>
          <w:shd w:val="clear" w:color="auto" w:fill="FFFFFF"/>
        </w:rPr>
        <w:t>decisiones</w:t>
      </w:r>
      <w:r w:rsidRPr="00BF4EAD">
        <w:rPr>
          <w:rStyle w:val="Textoennegrita"/>
          <w:rFonts w:ascii="Arial" w:hAnsi="Arial" w:cs="Arial"/>
          <w:b w:val="0"/>
          <w:bCs w:val="0"/>
          <w:i/>
          <w:color w:val="000000" w:themeColor="text1"/>
          <w:sz w:val="24"/>
          <w:szCs w:val="24"/>
          <w:shd w:val="clear" w:color="auto" w:fill="FFFFFF"/>
        </w:rPr>
        <w:t xml:space="preserve"> financieras por parte de las administraciones </w:t>
      </w:r>
      <w:r w:rsidR="000D7648" w:rsidRPr="00BF4EAD">
        <w:rPr>
          <w:rStyle w:val="Textoennegrita"/>
          <w:rFonts w:ascii="Arial" w:hAnsi="Arial" w:cs="Arial"/>
          <w:b w:val="0"/>
          <w:bCs w:val="0"/>
          <w:i/>
          <w:color w:val="000000" w:themeColor="text1"/>
          <w:sz w:val="24"/>
          <w:szCs w:val="24"/>
          <w:shd w:val="clear" w:color="auto" w:fill="FFFFFF"/>
        </w:rPr>
        <w:t>públicas</w:t>
      </w:r>
      <w:r w:rsidRPr="00BF4EAD">
        <w:rPr>
          <w:rStyle w:val="Textoennegrita"/>
          <w:rFonts w:ascii="Arial" w:hAnsi="Arial" w:cs="Arial"/>
          <w:b w:val="0"/>
          <w:bCs w:val="0"/>
          <w:i/>
          <w:color w:val="000000" w:themeColor="text1"/>
          <w:sz w:val="24"/>
          <w:szCs w:val="24"/>
          <w:shd w:val="clear" w:color="auto" w:fill="FFFFFF"/>
        </w:rPr>
        <w:t xml:space="preserve"> de </w:t>
      </w:r>
      <w:proofErr w:type="gramStart"/>
      <w:r w:rsidRPr="00BF4EAD">
        <w:rPr>
          <w:rStyle w:val="Textoennegrita"/>
          <w:rFonts w:ascii="Arial" w:hAnsi="Arial" w:cs="Arial"/>
          <w:b w:val="0"/>
          <w:bCs w:val="0"/>
          <w:i/>
          <w:color w:val="000000" w:themeColor="text1"/>
          <w:sz w:val="24"/>
          <w:szCs w:val="24"/>
          <w:shd w:val="clear" w:color="auto" w:fill="FFFFFF"/>
        </w:rPr>
        <w:t>forma</w:t>
      </w:r>
      <w:r w:rsidR="004B59D5" w:rsidRPr="00BF4EAD">
        <w:rPr>
          <w:rStyle w:val="Textoennegrita"/>
          <w:rFonts w:ascii="Arial" w:hAnsi="Arial" w:cs="Arial"/>
          <w:b w:val="0"/>
          <w:bCs w:val="0"/>
          <w:i/>
          <w:color w:val="000000" w:themeColor="text1"/>
          <w:sz w:val="24"/>
          <w:szCs w:val="24"/>
          <w:shd w:val="clear" w:color="auto" w:fill="FFFFFF"/>
        </w:rPr>
        <w:t xml:space="preserve"> </w:t>
      </w:r>
      <w:r w:rsidR="000D7648" w:rsidRPr="00BF4EAD">
        <w:rPr>
          <w:rStyle w:val="Textoennegrita"/>
          <w:rFonts w:ascii="Arial" w:hAnsi="Arial" w:cs="Arial"/>
          <w:b w:val="0"/>
          <w:bCs w:val="0"/>
          <w:i/>
          <w:color w:val="000000" w:themeColor="text1"/>
          <w:sz w:val="24"/>
          <w:szCs w:val="24"/>
          <w:shd w:val="clear" w:color="auto" w:fill="FFFFFF"/>
        </w:rPr>
        <w:t>profesional</w:t>
      </w:r>
      <w:r w:rsidRPr="00BF4EAD">
        <w:rPr>
          <w:rStyle w:val="Textoennegrita"/>
          <w:rFonts w:ascii="Arial" w:hAnsi="Arial" w:cs="Arial"/>
          <w:b w:val="0"/>
          <w:bCs w:val="0"/>
          <w:i/>
          <w:color w:val="000000" w:themeColor="text1"/>
          <w:sz w:val="24"/>
          <w:szCs w:val="24"/>
          <w:shd w:val="clear" w:color="auto" w:fill="FFFFFF"/>
        </w:rPr>
        <w:t xml:space="preserve"> y </w:t>
      </w:r>
      <w:r w:rsidR="000D7648" w:rsidRPr="00BF4EAD">
        <w:rPr>
          <w:rStyle w:val="Textoennegrita"/>
          <w:rFonts w:ascii="Arial" w:hAnsi="Arial" w:cs="Arial"/>
          <w:b w:val="0"/>
          <w:bCs w:val="0"/>
          <w:i/>
          <w:color w:val="000000" w:themeColor="text1"/>
          <w:sz w:val="24"/>
          <w:szCs w:val="24"/>
          <w:shd w:val="clear" w:color="auto" w:fill="FFFFFF"/>
        </w:rPr>
        <w:t>conscientes</w:t>
      </w:r>
      <w:proofErr w:type="gramEnd"/>
      <w:r w:rsidRPr="00BF4EAD">
        <w:rPr>
          <w:rStyle w:val="Textoennegrita"/>
          <w:rFonts w:ascii="Arial" w:hAnsi="Arial" w:cs="Arial"/>
          <w:b w:val="0"/>
          <w:bCs w:val="0"/>
          <w:i/>
          <w:color w:val="000000" w:themeColor="text1"/>
          <w:sz w:val="24"/>
          <w:szCs w:val="24"/>
          <w:shd w:val="clear" w:color="auto" w:fill="FFFFFF"/>
        </w:rPr>
        <w:t xml:space="preserve"> de que el objetivo es de largo plazo y no simplemente terminar el m</w:t>
      </w:r>
      <w:r w:rsidR="004B59D5" w:rsidRPr="00BF4EAD">
        <w:rPr>
          <w:rStyle w:val="Textoennegrita"/>
          <w:rFonts w:ascii="Arial" w:hAnsi="Arial" w:cs="Arial"/>
          <w:b w:val="0"/>
          <w:bCs w:val="0"/>
          <w:i/>
          <w:color w:val="000000" w:themeColor="text1"/>
          <w:sz w:val="24"/>
          <w:szCs w:val="24"/>
          <w:shd w:val="clear" w:color="auto" w:fill="FFFFFF"/>
        </w:rPr>
        <w:t xml:space="preserve">es con los </w:t>
      </w:r>
      <w:r w:rsidR="000D7648" w:rsidRPr="00BF4EAD">
        <w:rPr>
          <w:rStyle w:val="Textoennegrita"/>
          <w:rFonts w:ascii="Arial" w:hAnsi="Arial" w:cs="Arial"/>
          <w:b w:val="0"/>
          <w:bCs w:val="0"/>
          <w:i/>
          <w:color w:val="000000" w:themeColor="text1"/>
          <w:sz w:val="24"/>
          <w:szCs w:val="24"/>
          <w:shd w:val="clear" w:color="auto" w:fill="FFFFFF"/>
        </w:rPr>
        <w:t>cumplimientos</w:t>
      </w:r>
      <w:r w:rsidR="004B59D5" w:rsidRPr="00BF4EAD">
        <w:rPr>
          <w:rStyle w:val="Textoennegrita"/>
          <w:rFonts w:ascii="Arial" w:hAnsi="Arial" w:cs="Arial"/>
          <w:b w:val="0"/>
          <w:bCs w:val="0"/>
          <w:i/>
          <w:color w:val="000000" w:themeColor="text1"/>
          <w:sz w:val="24"/>
          <w:szCs w:val="24"/>
          <w:shd w:val="clear" w:color="auto" w:fill="FFFFFF"/>
        </w:rPr>
        <w:t xml:space="preserve"> mínimos necesarios.</w:t>
      </w:r>
    </w:p>
    <w:p w14:paraId="396A7BDB" w14:textId="77777777" w:rsidR="004B59D5" w:rsidRPr="00BF4EAD" w:rsidRDefault="004B59D5" w:rsidP="00740AE0">
      <w:pPr>
        <w:spacing w:after="0" w:line="360" w:lineRule="auto"/>
        <w:jc w:val="both"/>
        <w:rPr>
          <w:rStyle w:val="Textoennegrita"/>
          <w:rFonts w:ascii="Arial" w:hAnsi="Arial" w:cs="Arial"/>
          <w:b w:val="0"/>
          <w:bCs w:val="0"/>
          <w:i/>
          <w:color w:val="000000" w:themeColor="text1"/>
          <w:sz w:val="24"/>
          <w:szCs w:val="24"/>
          <w:shd w:val="clear" w:color="auto" w:fill="FFFFFF"/>
        </w:rPr>
      </w:pPr>
    </w:p>
    <w:p w14:paraId="451E5A66" w14:textId="42645FED" w:rsidR="004B59D5" w:rsidRPr="00BF4EAD" w:rsidRDefault="004B59D5" w:rsidP="00740AE0">
      <w:pPr>
        <w:spacing w:after="0" w:line="360" w:lineRule="auto"/>
        <w:jc w:val="both"/>
        <w:rPr>
          <w:rStyle w:val="Textoennegrita"/>
          <w:rFonts w:ascii="Arial" w:hAnsi="Arial" w:cs="Arial"/>
          <w:b w:val="0"/>
          <w:bCs w:val="0"/>
          <w:i/>
          <w:color w:val="000000" w:themeColor="text1"/>
          <w:sz w:val="24"/>
          <w:szCs w:val="24"/>
          <w:shd w:val="clear" w:color="auto" w:fill="FFFFFF"/>
        </w:rPr>
      </w:pPr>
      <w:r w:rsidRPr="00BF4EAD">
        <w:rPr>
          <w:rStyle w:val="Textoennegrita"/>
          <w:rFonts w:ascii="Arial" w:hAnsi="Arial" w:cs="Arial"/>
          <w:b w:val="0"/>
          <w:bCs w:val="0"/>
          <w:i/>
          <w:color w:val="000000" w:themeColor="text1"/>
          <w:sz w:val="24"/>
          <w:szCs w:val="24"/>
          <w:shd w:val="clear" w:color="auto" w:fill="FFFFFF"/>
        </w:rPr>
        <w:t xml:space="preserve">En meses pasados el Poder Ejecutivo presento un programa de reorientación del gasto para </w:t>
      </w:r>
      <w:r w:rsidR="000D7648" w:rsidRPr="00BF4EAD">
        <w:rPr>
          <w:rStyle w:val="Textoennegrita"/>
          <w:rFonts w:ascii="Arial" w:hAnsi="Arial" w:cs="Arial"/>
          <w:b w:val="0"/>
          <w:bCs w:val="0"/>
          <w:i/>
          <w:color w:val="000000" w:themeColor="text1"/>
          <w:sz w:val="24"/>
          <w:szCs w:val="24"/>
          <w:shd w:val="clear" w:color="auto" w:fill="FFFFFF"/>
        </w:rPr>
        <w:t>enfrentar</w:t>
      </w:r>
      <w:r w:rsidRPr="00BF4EAD">
        <w:rPr>
          <w:rStyle w:val="Textoennegrita"/>
          <w:rFonts w:ascii="Arial" w:hAnsi="Arial" w:cs="Arial"/>
          <w:b w:val="0"/>
          <w:bCs w:val="0"/>
          <w:i/>
          <w:color w:val="000000" w:themeColor="text1"/>
          <w:sz w:val="24"/>
          <w:szCs w:val="24"/>
          <w:shd w:val="clear" w:color="auto" w:fill="FFFFFF"/>
        </w:rPr>
        <w:t xml:space="preserve"> la pandemia, sin embargo sigue enfrentando un </w:t>
      </w:r>
      <w:r w:rsidR="000D7648" w:rsidRPr="00BF4EAD">
        <w:rPr>
          <w:rStyle w:val="Textoennegrita"/>
          <w:rFonts w:ascii="Arial" w:hAnsi="Arial" w:cs="Arial"/>
          <w:b w:val="0"/>
          <w:bCs w:val="0"/>
          <w:i/>
          <w:color w:val="000000" w:themeColor="text1"/>
          <w:sz w:val="24"/>
          <w:szCs w:val="24"/>
          <w:shd w:val="clear" w:color="auto" w:fill="FFFFFF"/>
        </w:rPr>
        <w:t>presupuesto</w:t>
      </w:r>
      <w:r w:rsidRPr="00BF4EAD">
        <w:rPr>
          <w:rStyle w:val="Textoennegrita"/>
          <w:rFonts w:ascii="Arial" w:hAnsi="Arial" w:cs="Arial"/>
          <w:b w:val="0"/>
          <w:bCs w:val="0"/>
          <w:i/>
          <w:color w:val="000000" w:themeColor="text1"/>
          <w:sz w:val="24"/>
          <w:szCs w:val="24"/>
          <w:shd w:val="clear" w:color="auto" w:fill="FFFFFF"/>
        </w:rPr>
        <w:t xml:space="preserve"> deficitario por 5 mil millones de pesos y un préstamo de corto plazo autorizado por el congreso de 3 mil millones, lo cual </w:t>
      </w:r>
      <w:r w:rsidR="000D7648" w:rsidRPr="00BF4EAD">
        <w:rPr>
          <w:rStyle w:val="Textoennegrita"/>
          <w:rFonts w:ascii="Arial" w:hAnsi="Arial" w:cs="Arial"/>
          <w:b w:val="0"/>
          <w:bCs w:val="0"/>
          <w:i/>
          <w:color w:val="000000" w:themeColor="text1"/>
          <w:sz w:val="24"/>
          <w:szCs w:val="24"/>
          <w:shd w:val="clear" w:color="auto" w:fill="FFFFFF"/>
        </w:rPr>
        <w:t>representa</w:t>
      </w:r>
      <w:r w:rsidRPr="00BF4EAD">
        <w:rPr>
          <w:rStyle w:val="Textoennegrita"/>
          <w:rFonts w:ascii="Arial" w:hAnsi="Arial" w:cs="Arial"/>
          <w:b w:val="0"/>
          <w:bCs w:val="0"/>
          <w:i/>
          <w:color w:val="000000" w:themeColor="text1"/>
          <w:sz w:val="24"/>
          <w:szCs w:val="24"/>
          <w:shd w:val="clear" w:color="auto" w:fill="FFFFFF"/>
        </w:rPr>
        <w:t xml:space="preserve"> un gasto de 8 mil millones de pesos mayor a los ingresos estimados a inicios de año.</w:t>
      </w:r>
    </w:p>
    <w:p w14:paraId="6C5311D8" w14:textId="77777777" w:rsidR="004B59D5" w:rsidRPr="00BF4EAD" w:rsidRDefault="004B59D5" w:rsidP="00740AE0">
      <w:pPr>
        <w:spacing w:after="0" w:line="360" w:lineRule="auto"/>
        <w:jc w:val="both"/>
        <w:rPr>
          <w:rStyle w:val="Textoennegrita"/>
          <w:rFonts w:ascii="Arial" w:hAnsi="Arial" w:cs="Arial"/>
          <w:b w:val="0"/>
          <w:bCs w:val="0"/>
          <w:i/>
          <w:color w:val="000000" w:themeColor="text1"/>
          <w:sz w:val="24"/>
          <w:szCs w:val="24"/>
          <w:shd w:val="clear" w:color="auto" w:fill="FFFFFF"/>
        </w:rPr>
      </w:pPr>
    </w:p>
    <w:p w14:paraId="46C5725F" w14:textId="5AD31784" w:rsidR="004B59D5" w:rsidRPr="00BF4EAD" w:rsidRDefault="000D7648" w:rsidP="00740AE0">
      <w:pPr>
        <w:spacing w:after="0" w:line="360" w:lineRule="auto"/>
        <w:jc w:val="both"/>
        <w:rPr>
          <w:rStyle w:val="Textoennegrita"/>
          <w:rFonts w:ascii="Arial" w:hAnsi="Arial" w:cs="Arial"/>
          <w:b w:val="0"/>
          <w:bCs w:val="0"/>
          <w:i/>
          <w:color w:val="000000" w:themeColor="text1"/>
          <w:sz w:val="24"/>
          <w:szCs w:val="24"/>
          <w:shd w:val="clear" w:color="auto" w:fill="FFFFFF"/>
        </w:rPr>
      </w:pPr>
      <w:r w:rsidRPr="00BF4EAD">
        <w:rPr>
          <w:rStyle w:val="Textoennegrita"/>
          <w:rFonts w:ascii="Arial" w:hAnsi="Arial" w:cs="Arial"/>
          <w:b w:val="0"/>
          <w:bCs w:val="0"/>
          <w:i/>
          <w:color w:val="000000" w:themeColor="text1"/>
          <w:sz w:val="24"/>
          <w:szCs w:val="24"/>
          <w:shd w:val="clear" w:color="auto" w:fill="FFFFFF"/>
        </w:rPr>
        <w:t>Con una presente disminución de gran medida de los ingresos este ejercicio fiscal presenta un grave peligro en incumplimiento de compromisos para el estado, por esta razón solicitamos dar cumplimiento e informar en primer caso como planea el ejecutivo equilibrar sus ingresos y egresos, cuáles serán los ejes de desarrollo que sufrirán una disminución en sus presupuestos autorizados, esto conforme a la Ley de Disciplina Financiera de los Estados y los Municipios que dicta</w:t>
      </w:r>
    </w:p>
    <w:p w14:paraId="5A678575" w14:textId="77777777" w:rsidR="00BF4EAD" w:rsidRDefault="00BF4EAD" w:rsidP="00740AE0">
      <w:pPr>
        <w:spacing w:after="0" w:line="360" w:lineRule="auto"/>
        <w:jc w:val="both"/>
        <w:rPr>
          <w:rFonts w:ascii="Arial" w:hAnsi="Arial" w:cs="Arial"/>
          <w:i/>
          <w:sz w:val="24"/>
          <w:szCs w:val="24"/>
        </w:rPr>
      </w:pPr>
    </w:p>
    <w:p w14:paraId="79F205DC" w14:textId="1BE841FD" w:rsidR="005F7526" w:rsidRPr="00BF4EAD" w:rsidRDefault="005F7526" w:rsidP="00740AE0">
      <w:pPr>
        <w:spacing w:after="0" w:line="360" w:lineRule="auto"/>
        <w:jc w:val="both"/>
        <w:rPr>
          <w:rFonts w:ascii="Arial" w:hAnsi="Arial" w:cs="Arial"/>
          <w:i/>
          <w:sz w:val="24"/>
          <w:szCs w:val="24"/>
        </w:rPr>
      </w:pPr>
      <w:r w:rsidRPr="00BF4EAD">
        <w:rPr>
          <w:rFonts w:ascii="Arial" w:hAnsi="Arial" w:cs="Arial"/>
          <w:i/>
          <w:sz w:val="24"/>
          <w:szCs w:val="24"/>
        </w:rPr>
        <w:t xml:space="preserve">Artículo 6.- El Gasto total propuesto por el Ejecutivo de la Entidad Federativa en el proyecto de Presupuesto de Egresos, aquél que apruebe la Legislatura local y el que se ejerza en el año fiscal, deberá contribuir a un Balance presupuestario sostenible. Las Entidades Federativas deberán generar Balances presupuestarios </w:t>
      </w:r>
      <w:r w:rsidRPr="00BF4EAD">
        <w:rPr>
          <w:rFonts w:ascii="Arial" w:hAnsi="Arial" w:cs="Arial"/>
          <w:i/>
          <w:sz w:val="24"/>
          <w:szCs w:val="24"/>
        </w:rPr>
        <w:lastRenderedPageBreak/>
        <w:t xml:space="preserve">sostenibles. Se cumple con esta premisa, cuando al final del ejercicio fiscal y bajo el momento contable devengado, dicho balance sea mayor o igual a cero. </w:t>
      </w:r>
      <w:r w:rsidR="000D7648" w:rsidRPr="00BF4EAD">
        <w:rPr>
          <w:rFonts w:ascii="Arial" w:hAnsi="Arial" w:cs="Arial"/>
          <w:i/>
          <w:sz w:val="24"/>
          <w:szCs w:val="24"/>
        </w:rPr>
        <w:t>Para</w:t>
      </w:r>
      <w:r w:rsidRPr="00BF4EAD">
        <w:rPr>
          <w:rFonts w:ascii="Arial" w:hAnsi="Arial" w:cs="Arial"/>
          <w:i/>
          <w:sz w:val="24"/>
          <w:szCs w:val="24"/>
        </w:rPr>
        <w:t xml:space="preserve"> el cálculo del Balance presupuestario de recursos disponibles sostenible, deberá estar dentro del Techo de Financiamiento Neto que resulte de la aplicación del Sistema de Alertas, de acuerdo con el artículo 46 de esta Ley. Debido a razones excepcionales, las iniciativas de Ley de Ingresos y de Presupuesto de Egresos podrán prever un Balance presupuestario de recursos disponibles negativo. En estos casos, el Ejecutivo de la Entidad Federativa, deberá dar cuenta a la Legislatura local de los siguientes aspectos: </w:t>
      </w:r>
    </w:p>
    <w:p w14:paraId="39D7B8B9" w14:textId="77777777" w:rsidR="00BF4EAD" w:rsidRPr="00BF4EAD" w:rsidRDefault="00BF4EAD" w:rsidP="00740AE0">
      <w:pPr>
        <w:spacing w:after="0" w:line="360" w:lineRule="auto"/>
        <w:jc w:val="both"/>
        <w:rPr>
          <w:rFonts w:ascii="Arial" w:hAnsi="Arial" w:cs="Arial"/>
          <w:i/>
          <w:sz w:val="24"/>
          <w:szCs w:val="24"/>
        </w:rPr>
      </w:pPr>
    </w:p>
    <w:p w14:paraId="734079E8" w14:textId="6EEA8E36" w:rsidR="005F7526" w:rsidRPr="00BF4EAD" w:rsidRDefault="005F7526" w:rsidP="00740AE0">
      <w:pPr>
        <w:spacing w:after="0" w:line="360" w:lineRule="auto"/>
        <w:jc w:val="both"/>
        <w:rPr>
          <w:rFonts w:ascii="Arial" w:hAnsi="Arial" w:cs="Arial"/>
          <w:i/>
          <w:sz w:val="24"/>
          <w:szCs w:val="24"/>
        </w:rPr>
      </w:pPr>
      <w:r w:rsidRPr="00BF4EAD">
        <w:rPr>
          <w:rFonts w:ascii="Arial" w:hAnsi="Arial" w:cs="Arial"/>
          <w:i/>
          <w:sz w:val="24"/>
          <w:szCs w:val="24"/>
        </w:rPr>
        <w:t xml:space="preserve">I. Las razones excepcionales que justifican el Balance presupuestario de recursos disponibles negativo, conforme a lo dispuesto en el siguiente artículo; </w:t>
      </w:r>
    </w:p>
    <w:p w14:paraId="66534250" w14:textId="03F44E3E" w:rsidR="005F7526" w:rsidRPr="00BF4EAD" w:rsidRDefault="005F7526" w:rsidP="00740AE0">
      <w:pPr>
        <w:spacing w:after="0" w:line="360" w:lineRule="auto"/>
        <w:jc w:val="both"/>
        <w:rPr>
          <w:rFonts w:ascii="Arial" w:hAnsi="Arial" w:cs="Arial"/>
          <w:i/>
          <w:sz w:val="24"/>
          <w:szCs w:val="24"/>
        </w:rPr>
      </w:pPr>
      <w:r w:rsidRPr="00BF4EAD">
        <w:rPr>
          <w:rFonts w:ascii="Arial" w:hAnsi="Arial" w:cs="Arial"/>
          <w:i/>
          <w:sz w:val="24"/>
          <w:szCs w:val="24"/>
        </w:rPr>
        <w:t>II. Las fuentes de recursos necesarias y el monto específico para cubrir el Balance presupuestario de recursos disponibles negativo, y</w:t>
      </w:r>
    </w:p>
    <w:p w14:paraId="02B49BCB" w14:textId="77777777" w:rsidR="005F7526" w:rsidRPr="00BF4EAD" w:rsidRDefault="005F7526" w:rsidP="00740AE0">
      <w:pPr>
        <w:spacing w:after="0" w:line="360" w:lineRule="auto"/>
        <w:jc w:val="both"/>
        <w:rPr>
          <w:rFonts w:ascii="Arial" w:hAnsi="Arial" w:cs="Arial"/>
          <w:i/>
          <w:sz w:val="24"/>
          <w:szCs w:val="24"/>
        </w:rPr>
      </w:pPr>
      <w:r w:rsidRPr="00BF4EAD">
        <w:rPr>
          <w:rFonts w:ascii="Arial" w:hAnsi="Arial" w:cs="Arial"/>
          <w:i/>
          <w:sz w:val="24"/>
          <w:szCs w:val="24"/>
        </w:rPr>
        <w:t xml:space="preserve">III. El número de ejercicios fiscales y las acciones requeridas para que dicho Balance presupuestario de recursos disponibles negativo sea eliminado y se restablezca el Balance presupuestario de recursos disponibles sostenible. El Ejecutivo de la Entidad Federativa, a través de la secretaría de finanzas o su equivalente, reportará en informes trimestrales y en la Cuenta Pública que entregue a la Legislatura local y a través de su página oficial de Internet, el avance de las acciones, hasta en tanto se </w:t>
      </w:r>
      <w:bookmarkStart w:id="1" w:name="_GoBack"/>
      <w:bookmarkEnd w:id="1"/>
      <w:r w:rsidRPr="00BF4EAD">
        <w:rPr>
          <w:rFonts w:ascii="Arial" w:hAnsi="Arial" w:cs="Arial"/>
          <w:i/>
          <w:sz w:val="24"/>
          <w:szCs w:val="24"/>
        </w:rPr>
        <w:t xml:space="preserve">recupere el presupuesto sostenible de recursos disponibles. En caso de que la Legislatura local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 el </w:t>
      </w:r>
      <w:r w:rsidRPr="00BF4EAD">
        <w:rPr>
          <w:rFonts w:ascii="Arial" w:hAnsi="Arial" w:cs="Arial"/>
          <w:i/>
          <w:sz w:val="24"/>
          <w:szCs w:val="24"/>
        </w:rPr>
        <w:lastRenderedPageBreak/>
        <w:t>Ejecutivo de la Entidad Federativa deberá dar cumplimiento a lo previsto en la fracción III y el párrafo anterior de este artículo</w:t>
      </w:r>
    </w:p>
    <w:p w14:paraId="4E6A5AD1" w14:textId="77777777" w:rsidR="005F7526" w:rsidRPr="00BF4EAD" w:rsidRDefault="005F7526" w:rsidP="00740AE0">
      <w:pPr>
        <w:spacing w:after="0" w:line="360" w:lineRule="auto"/>
        <w:jc w:val="both"/>
        <w:rPr>
          <w:rStyle w:val="Textoennegrita"/>
          <w:rFonts w:ascii="Arial" w:hAnsi="Arial" w:cs="Arial"/>
          <w:b w:val="0"/>
          <w:bCs w:val="0"/>
          <w:i/>
          <w:color w:val="000000" w:themeColor="text1"/>
          <w:sz w:val="24"/>
          <w:szCs w:val="24"/>
          <w:shd w:val="clear" w:color="auto" w:fill="FFFFFF"/>
        </w:rPr>
      </w:pPr>
    </w:p>
    <w:p w14:paraId="467F2EE0" w14:textId="79D179DF" w:rsidR="000D7648" w:rsidRDefault="005F7526" w:rsidP="00740AE0">
      <w:pPr>
        <w:spacing w:after="0" w:line="360" w:lineRule="auto"/>
        <w:jc w:val="both"/>
        <w:rPr>
          <w:rFonts w:ascii="Arial" w:hAnsi="Arial" w:cs="Arial"/>
          <w:i/>
          <w:sz w:val="24"/>
          <w:szCs w:val="24"/>
        </w:rPr>
      </w:pPr>
      <w:r w:rsidRPr="00BF4EAD">
        <w:rPr>
          <w:rStyle w:val="Textoennegrita"/>
          <w:rFonts w:ascii="Arial" w:hAnsi="Arial" w:cs="Arial"/>
          <w:b w:val="0"/>
          <w:bCs w:val="0"/>
          <w:i/>
          <w:color w:val="000000" w:themeColor="text1"/>
          <w:sz w:val="24"/>
          <w:szCs w:val="24"/>
          <w:shd w:val="clear" w:color="auto" w:fill="FFFFFF"/>
        </w:rPr>
        <w:t xml:space="preserve">De Igual manera vemos con gran preocupación el incumplimiento hacía con los proveedores locales así como el adeudo a Pensiones Civiles del estado, que al primer trimestre de 2020 era por </w:t>
      </w:r>
      <w:r w:rsidR="000D7648" w:rsidRPr="00BF4EAD">
        <w:rPr>
          <w:rStyle w:val="Textoennegrita"/>
          <w:rFonts w:ascii="Arial" w:hAnsi="Arial" w:cs="Arial"/>
          <w:b w:val="0"/>
          <w:bCs w:val="0"/>
          <w:i/>
          <w:color w:val="000000" w:themeColor="text1"/>
          <w:sz w:val="24"/>
          <w:szCs w:val="24"/>
          <w:shd w:val="clear" w:color="auto" w:fill="FFFFFF"/>
        </w:rPr>
        <w:t>más</w:t>
      </w:r>
      <w:r w:rsidRPr="00BF4EAD">
        <w:rPr>
          <w:rStyle w:val="Textoennegrita"/>
          <w:rFonts w:ascii="Arial" w:hAnsi="Arial" w:cs="Arial"/>
          <w:b w:val="0"/>
          <w:bCs w:val="0"/>
          <w:i/>
          <w:color w:val="000000" w:themeColor="text1"/>
          <w:sz w:val="24"/>
          <w:szCs w:val="24"/>
          <w:shd w:val="clear" w:color="auto" w:fill="FFFFFF"/>
        </w:rPr>
        <w:t xml:space="preserve"> de 6 mil millones de </w:t>
      </w:r>
      <w:r w:rsidR="000D7648" w:rsidRPr="00BF4EAD">
        <w:rPr>
          <w:rStyle w:val="Textoennegrita"/>
          <w:rFonts w:ascii="Arial" w:hAnsi="Arial" w:cs="Arial"/>
          <w:b w:val="0"/>
          <w:bCs w:val="0"/>
          <w:i/>
          <w:color w:val="000000" w:themeColor="text1"/>
          <w:sz w:val="24"/>
          <w:szCs w:val="24"/>
          <w:shd w:val="clear" w:color="auto" w:fill="FFFFFF"/>
        </w:rPr>
        <w:t xml:space="preserve">pesos, sin embargo aunado a este escenario preocupa de sobremanera </w:t>
      </w:r>
      <w:r w:rsidRPr="00BF4EAD">
        <w:rPr>
          <w:rStyle w:val="Textoennegrita"/>
          <w:rFonts w:ascii="Arial" w:hAnsi="Arial" w:cs="Arial"/>
          <w:b w:val="0"/>
          <w:bCs w:val="0"/>
          <w:i/>
          <w:color w:val="000000" w:themeColor="text1"/>
          <w:sz w:val="24"/>
          <w:szCs w:val="24"/>
          <w:shd w:val="clear" w:color="auto" w:fill="FFFFFF"/>
        </w:rPr>
        <w:t xml:space="preserve"> el uso indiscriminado de pasivos a corto plazo como una posible </w:t>
      </w:r>
      <w:r w:rsidR="000D7648" w:rsidRPr="00BF4EAD">
        <w:rPr>
          <w:rStyle w:val="Textoennegrita"/>
          <w:rFonts w:ascii="Arial" w:hAnsi="Arial" w:cs="Arial"/>
          <w:b w:val="0"/>
          <w:bCs w:val="0"/>
          <w:i/>
          <w:color w:val="000000" w:themeColor="text1"/>
          <w:sz w:val="24"/>
          <w:szCs w:val="24"/>
          <w:shd w:val="clear" w:color="auto" w:fill="FFFFFF"/>
        </w:rPr>
        <w:t>estrategia</w:t>
      </w:r>
      <w:r w:rsidRPr="00BF4EAD">
        <w:rPr>
          <w:rStyle w:val="Textoennegrita"/>
          <w:rFonts w:ascii="Arial" w:hAnsi="Arial" w:cs="Arial"/>
          <w:b w:val="0"/>
          <w:bCs w:val="0"/>
          <w:i/>
          <w:color w:val="000000" w:themeColor="text1"/>
          <w:sz w:val="24"/>
          <w:szCs w:val="24"/>
          <w:shd w:val="clear" w:color="auto" w:fill="FFFFFF"/>
        </w:rPr>
        <w:t xml:space="preserve"> de administración sin </w:t>
      </w:r>
      <w:r w:rsidR="000D7648" w:rsidRPr="00BF4EAD">
        <w:rPr>
          <w:rStyle w:val="Textoennegrita"/>
          <w:rFonts w:ascii="Arial" w:hAnsi="Arial" w:cs="Arial"/>
          <w:b w:val="0"/>
          <w:bCs w:val="0"/>
          <w:i/>
          <w:color w:val="000000" w:themeColor="text1"/>
          <w:sz w:val="24"/>
          <w:szCs w:val="24"/>
          <w:shd w:val="clear" w:color="auto" w:fill="FFFFFF"/>
        </w:rPr>
        <w:t>embargo</w:t>
      </w:r>
      <w:r w:rsidRPr="00BF4EAD">
        <w:rPr>
          <w:rStyle w:val="Textoennegrita"/>
          <w:rFonts w:ascii="Arial" w:hAnsi="Arial" w:cs="Arial"/>
          <w:b w:val="0"/>
          <w:bCs w:val="0"/>
          <w:i/>
          <w:color w:val="000000" w:themeColor="text1"/>
          <w:sz w:val="24"/>
          <w:szCs w:val="24"/>
          <w:shd w:val="clear" w:color="auto" w:fill="FFFFFF"/>
        </w:rPr>
        <w:t xml:space="preserve"> en ese sentido la Ley de </w:t>
      </w:r>
      <w:r w:rsidR="000D7648" w:rsidRPr="00BF4EAD">
        <w:rPr>
          <w:rStyle w:val="Textoennegrita"/>
          <w:rFonts w:ascii="Arial" w:hAnsi="Arial" w:cs="Arial"/>
          <w:b w:val="0"/>
          <w:bCs w:val="0"/>
          <w:i/>
          <w:color w:val="000000" w:themeColor="text1"/>
          <w:sz w:val="24"/>
          <w:szCs w:val="24"/>
          <w:shd w:val="clear" w:color="auto" w:fill="FFFFFF"/>
        </w:rPr>
        <w:t>Disciplina</w:t>
      </w:r>
      <w:r w:rsidRPr="00BF4EAD">
        <w:rPr>
          <w:rStyle w:val="Textoennegrita"/>
          <w:rFonts w:ascii="Arial" w:hAnsi="Arial" w:cs="Arial"/>
          <w:b w:val="0"/>
          <w:bCs w:val="0"/>
          <w:i/>
          <w:color w:val="000000" w:themeColor="text1"/>
          <w:sz w:val="24"/>
          <w:szCs w:val="24"/>
          <w:shd w:val="clear" w:color="auto" w:fill="FFFFFF"/>
        </w:rPr>
        <w:t xml:space="preserve"> Financiera en muy clara </w:t>
      </w:r>
      <w:r w:rsidR="00BF4EAD">
        <w:rPr>
          <w:rStyle w:val="Textoennegrita"/>
          <w:rFonts w:ascii="Arial" w:hAnsi="Arial" w:cs="Arial"/>
          <w:b w:val="0"/>
          <w:bCs w:val="0"/>
          <w:i/>
          <w:color w:val="000000" w:themeColor="text1"/>
          <w:sz w:val="24"/>
          <w:szCs w:val="24"/>
          <w:shd w:val="clear" w:color="auto" w:fill="FFFFFF"/>
        </w:rPr>
        <w:t xml:space="preserve">en su artículo 26 que establece en su </w:t>
      </w:r>
      <w:r w:rsidR="000D7648" w:rsidRPr="00BF4EAD">
        <w:rPr>
          <w:rFonts w:ascii="Arial" w:hAnsi="Arial" w:cs="Arial"/>
          <w:i/>
          <w:sz w:val="24"/>
          <w:szCs w:val="24"/>
        </w:rPr>
        <w:t>Artículo 31</w:t>
      </w:r>
      <w:r w:rsidR="00BF4EAD">
        <w:rPr>
          <w:rFonts w:ascii="Arial" w:hAnsi="Arial" w:cs="Arial"/>
          <w:i/>
          <w:sz w:val="24"/>
          <w:szCs w:val="24"/>
        </w:rPr>
        <w:t xml:space="preserve"> que “</w:t>
      </w:r>
      <w:r w:rsidR="000D7648" w:rsidRPr="00BF4EAD">
        <w:rPr>
          <w:rFonts w:ascii="Arial" w:hAnsi="Arial" w:cs="Arial"/>
          <w:i/>
          <w:sz w:val="24"/>
          <w:szCs w:val="24"/>
        </w:rPr>
        <w:t xml:space="preserve"> Los recursos derivados de las Obligaciones a corto plazo deberán ser destinados exclusivamente a cubrir necesidades de corto plazo, entendiendo dichas necesidades como insuficiencias de liquidez de carácter temporal</w:t>
      </w:r>
      <w:r w:rsidR="00BF4EAD">
        <w:rPr>
          <w:rFonts w:ascii="Arial" w:hAnsi="Arial" w:cs="Arial"/>
          <w:i/>
          <w:sz w:val="24"/>
          <w:szCs w:val="24"/>
        </w:rPr>
        <w:t>”</w:t>
      </w:r>
    </w:p>
    <w:p w14:paraId="743D5280" w14:textId="77777777" w:rsidR="00BF4EAD" w:rsidRPr="00BF4EAD" w:rsidRDefault="00BF4EAD" w:rsidP="00740AE0">
      <w:pPr>
        <w:spacing w:after="0" w:line="360" w:lineRule="auto"/>
        <w:jc w:val="both"/>
        <w:rPr>
          <w:rFonts w:ascii="Arial" w:hAnsi="Arial" w:cs="Arial"/>
          <w:i/>
          <w:sz w:val="24"/>
          <w:szCs w:val="24"/>
        </w:rPr>
      </w:pPr>
    </w:p>
    <w:p w14:paraId="418C9CF5" w14:textId="51AFA007" w:rsidR="00B03267" w:rsidRPr="00BF4EAD" w:rsidRDefault="000D7648" w:rsidP="00740AE0">
      <w:pPr>
        <w:spacing w:after="0" w:line="360" w:lineRule="auto"/>
        <w:jc w:val="both"/>
        <w:rPr>
          <w:rFonts w:ascii="Arial" w:hAnsi="Arial" w:cs="Arial"/>
          <w:i/>
          <w:sz w:val="24"/>
          <w:szCs w:val="24"/>
        </w:rPr>
      </w:pPr>
      <w:r w:rsidRPr="00BF4EAD">
        <w:rPr>
          <w:rStyle w:val="Textoennegrita"/>
          <w:rFonts w:ascii="Arial" w:hAnsi="Arial" w:cs="Arial"/>
          <w:b w:val="0"/>
          <w:bCs w:val="0"/>
          <w:i/>
          <w:color w:val="000000" w:themeColor="text1"/>
          <w:sz w:val="24"/>
          <w:szCs w:val="24"/>
          <w:shd w:val="clear" w:color="auto" w:fill="FFFFFF"/>
        </w:rPr>
        <w:t>Es decir las obligaciones de corto plazo son insuficiencia de carácter temporal y extraordinarios, no un mecanismo de financiamiento recurrente para cumplir con metas y objetivos de un presupuesto deficitario que no contiene un mecanismo de equilibrio financiero.</w:t>
      </w:r>
    </w:p>
    <w:p w14:paraId="6F92E751" w14:textId="77777777" w:rsidR="00BF4EAD" w:rsidRDefault="00BF4EAD" w:rsidP="00740AE0">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p>
    <w:p w14:paraId="2AB9D7E9" w14:textId="0AFE5EC8" w:rsidR="00AC6F7A" w:rsidRPr="00BF4EAD" w:rsidRDefault="00AC6F7A" w:rsidP="00740AE0">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sidRPr="00BF4EAD">
        <w:rPr>
          <w:rStyle w:val="Textoennegrita"/>
          <w:rFonts w:ascii="Arial" w:hAnsi="Arial" w:cs="Arial"/>
          <w:b w:val="0"/>
          <w:bCs w:val="0"/>
          <w:i/>
          <w:color w:val="000000" w:themeColor="text1"/>
          <w:sz w:val="24"/>
          <w:szCs w:val="24"/>
          <w:shd w:val="clear" w:color="auto" w:fill="FFFFFF"/>
        </w:rPr>
        <w:t>Por lo anteriormente expuesto y con fundamento en los artículos 57 y 58 de la Constitución Política del Estado, me permito someter a la consideración de esta Soberanía, el presente proyecto con carácter de:</w:t>
      </w:r>
    </w:p>
    <w:p w14:paraId="5AB0955A" w14:textId="77777777" w:rsidR="005E607B" w:rsidRPr="00BF4EAD" w:rsidRDefault="005E607B" w:rsidP="00740AE0">
      <w:pPr>
        <w:shd w:val="clear" w:color="auto" w:fill="FFFFFF"/>
        <w:spacing w:after="0" w:line="360" w:lineRule="auto"/>
        <w:jc w:val="both"/>
        <w:rPr>
          <w:rFonts w:ascii="Arial" w:hAnsi="Arial" w:cs="Arial"/>
          <w:b/>
          <w:i/>
          <w:sz w:val="24"/>
          <w:szCs w:val="24"/>
        </w:rPr>
      </w:pPr>
    </w:p>
    <w:p w14:paraId="46E3FF19" w14:textId="017BE675" w:rsidR="00162C10" w:rsidRPr="00BF4EAD" w:rsidRDefault="00BE5A3E" w:rsidP="00BF4EAD">
      <w:pPr>
        <w:shd w:val="clear" w:color="auto" w:fill="FFFFFF"/>
        <w:spacing w:after="0" w:line="360" w:lineRule="auto"/>
        <w:jc w:val="center"/>
        <w:rPr>
          <w:rFonts w:ascii="Arial" w:hAnsi="Arial" w:cs="Arial"/>
          <w:b/>
          <w:i/>
          <w:sz w:val="24"/>
          <w:szCs w:val="24"/>
        </w:rPr>
      </w:pPr>
      <w:r w:rsidRPr="00BF4EAD">
        <w:rPr>
          <w:rFonts w:ascii="Arial" w:hAnsi="Arial" w:cs="Arial"/>
          <w:b/>
          <w:i/>
          <w:sz w:val="24"/>
          <w:szCs w:val="24"/>
        </w:rPr>
        <w:t>ACUERDO</w:t>
      </w:r>
      <w:r w:rsidR="00162C10" w:rsidRPr="00BF4EAD">
        <w:rPr>
          <w:rFonts w:ascii="Arial" w:hAnsi="Arial" w:cs="Arial"/>
          <w:b/>
          <w:i/>
          <w:sz w:val="24"/>
          <w:szCs w:val="24"/>
        </w:rPr>
        <w:t>:</w:t>
      </w:r>
    </w:p>
    <w:p w14:paraId="33BE46DD" w14:textId="77777777" w:rsidR="004806EF" w:rsidRPr="00BF4EAD" w:rsidRDefault="004806EF" w:rsidP="00740AE0">
      <w:pPr>
        <w:spacing w:after="0" w:line="360" w:lineRule="auto"/>
        <w:jc w:val="both"/>
        <w:rPr>
          <w:rFonts w:ascii="Arial" w:hAnsi="Arial" w:cs="Arial"/>
          <w:b/>
          <w:i/>
          <w:sz w:val="24"/>
          <w:szCs w:val="24"/>
        </w:rPr>
      </w:pPr>
    </w:p>
    <w:p w14:paraId="321E3765" w14:textId="580DEB92" w:rsidR="00300892" w:rsidRPr="00BF4EAD" w:rsidRDefault="00BE5A3E" w:rsidP="00740AE0">
      <w:pPr>
        <w:spacing w:after="0" w:line="360" w:lineRule="auto"/>
        <w:jc w:val="both"/>
        <w:rPr>
          <w:rFonts w:ascii="Arial" w:hAnsi="Arial" w:cs="Arial"/>
          <w:i/>
          <w:sz w:val="24"/>
          <w:szCs w:val="24"/>
        </w:rPr>
      </w:pPr>
      <w:r w:rsidRPr="00BF4EAD">
        <w:rPr>
          <w:rFonts w:ascii="Arial" w:hAnsi="Arial" w:cs="Arial"/>
          <w:b/>
          <w:i/>
          <w:sz w:val="24"/>
          <w:szCs w:val="24"/>
        </w:rPr>
        <w:t>ÚNICO</w:t>
      </w:r>
      <w:r w:rsidRPr="00BF4EAD">
        <w:rPr>
          <w:rFonts w:ascii="Arial" w:hAnsi="Arial" w:cs="Arial"/>
          <w:i/>
          <w:sz w:val="24"/>
          <w:szCs w:val="24"/>
        </w:rPr>
        <w:t>. - La Sexagésima Sexta Legislatura del Honorable Congreso del Estado de Chihuahua, exhorta</w:t>
      </w:r>
      <w:r w:rsidR="005E1F35" w:rsidRPr="00BF4EAD">
        <w:rPr>
          <w:rFonts w:ascii="Arial" w:hAnsi="Arial" w:cs="Arial"/>
          <w:i/>
          <w:sz w:val="24"/>
          <w:szCs w:val="24"/>
        </w:rPr>
        <w:t xml:space="preserve"> </w:t>
      </w:r>
      <w:r w:rsidR="00BF4EAD" w:rsidRPr="00BF4EAD">
        <w:rPr>
          <w:rFonts w:ascii="Arial" w:hAnsi="Arial" w:cs="Arial"/>
          <w:i/>
          <w:sz w:val="24"/>
          <w:szCs w:val="24"/>
        </w:rPr>
        <w:t>al Poder Ejecutivo Estatal, a través de la Secretaria de Hacienda, para que en uso de sus facultades y atribuciones dé cumplimiento a la Ley de disciplina Financiera de las Entidades Federativas y Municipios, y explique a ésta representación  la estrategia financiera a llevar a cabo para subsanar el déficit presupuestal autorizado para este ejercicio al igual que los préstamos a corto plazo solicitados en este año</w:t>
      </w:r>
      <w:r w:rsidR="00BF4EAD" w:rsidRPr="00BF4EAD">
        <w:rPr>
          <w:rFonts w:ascii="Arial" w:hAnsi="Arial" w:cs="Arial"/>
          <w:i/>
          <w:sz w:val="24"/>
          <w:szCs w:val="24"/>
        </w:rPr>
        <w:t>.</w:t>
      </w:r>
    </w:p>
    <w:p w14:paraId="4ECE3682" w14:textId="77777777" w:rsidR="00BF4EAD" w:rsidRPr="00BF4EAD" w:rsidRDefault="00BF4EAD" w:rsidP="00740AE0">
      <w:pPr>
        <w:spacing w:after="0" w:line="360" w:lineRule="auto"/>
        <w:jc w:val="both"/>
        <w:rPr>
          <w:rFonts w:ascii="Arial" w:hAnsi="Arial" w:cs="Arial"/>
          <w:b/>
          <w:i/>
          <w:sz w:val="24"/>
          <w:szCs w:val="24"/>
        </w:rPr>
      </w:pPr>
    </w:p>
    <w:p w14:paraId="1DAB3936" w14:textId="40F752AB" w:rsidR="00BE5A3E" w:rsidRPr="00BF4EAD" w:rsidRDefault="00E90617" w:rsidP="00740AE0">
      <w:pPr>
        <w:spacing w:after="0" w:line="360" w:lineRule="auto"/>
        <w:jc w:val="both"/>
        <w:rPr>
          <w:rFonts w:ascii="Arial" w:eastAsia="Arial" w:hAnsi="Arial" w:cs="Arial"/>
          <w:i/>
          <w:sz w:val="24"/>
          <w:szCs w:val="24"/>
        </w:rPr>
      </w:pPr>
      <w:r w:rsidRPr="00BF4EAD">
        <w:rPr>
          <w:rFonts w:ascii="Arial" w:eastAsia="Arial" w:hAnsi="Arial" w:cs="Arial"/>
          <w:b/>
          <w:i/>
          <w:sz w:val="24"/>
          <w:szCs w:val="24"/>
        </w:rPr>
        <w:t xml:space="preserve">ECONÓMICO. </w:t>
      </w:r>
      <w:r w:rsidRPr="00BF4EAD">
        <w:rPr>
          <w:rFonts w:ascii="Arial" w:eastAsia="Arial" w:hAnsi="Arial" w:cs="Arial"/>
          <w:i/>
          <w:sz w:val="24"/>
          <w:szCs w:val="24"/>
        </w:rPr>
        <w:t>Ap</w:t>
      </w:r>
      <w:r w:rsidR="00BE5A3E" w:rsidRPr="00BF4EAD">
        <w:rPr>
          <w:rFonts w:ascii="Arial" w:eastAsia="Arial" w:hAnsi="Arial" w:cs="Arial"/>
          <w:i/>
          <w:sz w:val="24"/>
          <w:szCs w:val="24"/>
        </w:rPr>
        <w:t>robado que sea, túrnese a la Secretaría para que se elabore la minuta en los términos correspondientes, así como remita copia del mismo a las autoridades competentes, para los efectos que haya lugar.</w:t>
      </w:r>
    </w:p>
    <w:p w14:paraId="4CBE84D0" w14:textId="77777777" w:rsidR="00BE5A3E" w:rsidRPr="00BF4EAD" w:rsidRDefault="00BE5A3E" w:rsidP="00740AE0">
      <w:pPr>
        <w:spacing w:after="0" w:line="360" w:lineRule="auto"/>
        <w:jc w:val="both"/>
        <w:rPr>
          <w:rFonts w:ascii="Arial" w:hAnsi="Arial" w:cs="Arial"/>
          <w:i/>
          <w:sz w:val="24"/>
          <w:szCs w:val="24"/>
        </w:rPr>
      </w:pPr>
    </w:p>
    <w:p w14:paraId="43FA023E" w14:textId="4D8BEEA8" w:rsidR="00BE5A3E" w:rsidRPr="00BF4EAD" w:rsidRDefault="00BE5A3E" w:rsidP="00740AE0">
      <w:pPr>
        <w:spacing w:after="0" w:line="360" w:lineRule="auto"/>
        <w:jc w:val="both"/>
        <w:rPr>
          <w:rFonts w:ascii="Arial" w:hAnsi="Arial" w:cs="Arial"/>
          <w:i/>
          <w:sz w:val="24"/>
          <w:szCs w:val="24"/>
        </w:rPr>
      </w:pPr>
      <w:r w:rsidRPr="00BF4EAD">
        <w:rPr>
          <w:rFonts w:ascii="Arial" w:hAnsi="Arial" w:cs="Arial"/>
          <w:i/>
          <w:sz w:val="24"/>
          <w:szCs w:val="24"/>
        </w:rPr>
        <w:t>Dado en el Palacio Legislativo del Estado de Chihuahua, a los</w:t>
      </w:r>
      <w:r w:rsidR="001B1D97" w:rsidRPr="00BF4EAD">
        <w:rPr>
          <w:rFonts w:ascii="Arial" w:hAnsi="Arial" w:cs="Arial"/>
          <w:i/>
          <w:sz w:val="24"/>
          <w:szCs w:val="24"/>
        </w:rPr>
        <w:t xml:space="preserve"> </w:t>
      </w:r>
      <w:r w:rsidR="00BF4EAD" w:rsidRPr="00BF4EAD">
        <w:rPr>
          <w:rFonts w:ascii="Arial" w:hAnsi="Arial" w:cs="Arial"/>
          <w:i/>
          <w:sz w:val="24"/>
          <w:szCs w:val="24"/>
        </w:rPr>
        <w:t>25</w:t>
      </w:r>
      <w:r w:rsidR="005E1F35" w:rsidRPr="00BF4EAD">
        <w:rPr>
          <w:rFonts w:ascii="Arial" w:hAnsi="Arial" w:cs="Arial"/>
          <w:i/>
          <w:sz w:val="24"/>
          <w:szCs w:val="24"/>
        </w:rPr>
        <w:t xml:space="preserve"> días</w:t>
      </w:r>
      <w:r w:rsidRPr="00BF4EAD">
        <w:rPr>
          <w:rFonts w:ascii="Arial" w:hAnsi="Arial" w:cs="Arial"/>
          <w:i/>
          <w:sz w:val="24"/>
          <w:szCs w:val="24"/>
        </w:rPr>
        <w:t xml:space="preserve"> del mes de </w:t>
      </w:r>
      <w:r w:rsidR="00F26AFC" w:rsidRPr="00BF4EAD">
        <w:rPr>
          <w:rFonts w:ascii="Arial" w:hAnsi="Arial" w:cs="Arial"/>
          <w:i/>
          <w:sz w:val="24"/>
          <w:szCs w:val="24"/>
        </w:rPr>
        <w:t xml:space="preserve">julio </w:t>
      </w:r>
      <w:r w:rsidRPr="00BF4EAD">
        <w:rPr>
          <w:rFonts w:ascii="Arial" w:hAnsi="Arial" w:cs="Arial"/>
          <w:i/>
          <w:sz w:val="24"/>
          <w:szCs w:val="24"/>
        </w:rPr>
        <w:t>del año dos mil veinte.</w:t>
      </w:r>
    </w:p>
    <w:p w14:paraId="6934E6D4" w14:textId="77777777" w:rsidR="00BE5A3E" w:rsidRPr="00BF4EAD" w:rsidRDefault="00BE5A3E" w:rsidP="00740AE0">
      <w:pPr>
        <w:spacing w:after="0" w:line="360" w:lineRule="auto"/>
        <w:jc w:val="both"/>
        <w:rPr>
          <w:rFonts w:ascii="Arial" w:hAnsi="Arial" w:cs="Arial"/>
          <w:i/>
          <w:sz w:val="24"/>
          <w:szCs w:val="24"/>
        </w:rPr>
      </w:pPr>
    </w:p>
    <w:p w14:paraId="2D8838D8" w14:textId="77777777" w:rsidR="00BE5A3E" w:rsidRPr="00BF4EAD" w:rsidRDefault="00BE5A3E" w:rsidP="00BF4EAD">
      <w:pPr>
        <w:spacing w:after="0" w:line="276" w:lineRule="auto"/>
        <w:jc w:val="center"/>
        <w:rPr>
          <w:rFonts w:ascii="Arial" w:hAnsi="Arial" w:cs="Arial"/>
          <w:b/>
          <w:i/>
          <w:sz w:val="24"/>
          <w:szCs w:val="24"/>
        </w:rPr>
      </w:pPr>
      <w:r w:rsidRPr="00BF4EAD">
        <w:rPr>
          <w:rFonts w:ascii="Arial" w:hAnsi="Arial" w:cs="Arial"/>
          <w:b/>
          <w:i/>
          <w:sz w:val="24"/>
          <w:szCs w:val="24"/>
        </w:rPr>
        <w:t>ATENTAMENTE</w:t>
      </w:r>
    </w:p>
    <w:p w14:paraId="5DF98A89" w14:textId="77777777" w:rsidR="00BE5A3E" w:rsidRPr="00BF4EAD" w:rsidRDefault="00BE5A3E" w:rsidP="00BF4EAD">
      <w:pPr>
        <w:spacing w:after="0" w:line="276" w:lineRule="auto"/>
        <w:jc w:val="center"/>
        <w:rPr>
          <w:rFonts w:ascii="Arial" w:hAnsi="Arial" w:cs="Arial"/>
          <w:b/>
          <w:i/>
          <w:sz w:val="24"/>
          <w:szCs w:val="24"/>
        </w:rPr>
      </w:pPr>
    </w:p>
    <w:p w14:paraId="4944A254" w14:textId="77777777" w:rsidR="00BE5A3E" w:rsidRPr="00BF4EAD" w:rsidRDefault="00BE5A3E" w:rsidP="00BF4EAD">
      <w:pPr>
        <w:spacing w:after="0" w:line="276" w:lineRule="auto"/>
        <w:jc w:val="center"/>
        <w:rPr>
          <w:rFonts w:ascii="Arial" w:hAnsi="Arial" w:cs="Arial"/>
          <w:b/>
          <w:i/>
          <w:sz w:val="24"/>
          <w:szCs w:val="24"/>
        </w:rPr>
      </w:pPr>
    </w:p>
    <w:p w14:paraId="69145451" w14:textId="77777777" w:rsidR="00BE5A3E" w:rsidRPr="00BF4EAD" w:rsidRDefault="00BE5A3E" w:rsidP="00BF4EAD">
      <w:pPr>
        <w:spacing w:after="0" w:line="276" w:lineRule="auto"/>
        <w:jc w:val="center"/>
        <w:rPr>
          <w:rFonts w:ascii="Arial" w:hAnsi="Arial" w:cs="Arial"/>
          <w:b/>
          <w:i/>
          <w:sz w:val="24"/>
          <w:szCs w:val="24"/>
        </w:rPr>
      </w:pPr>
      <w:r w:rsidRPr="00BF4EAD">
        <w:rPr>
          <w:rFonts w:ascii="Arial" w:hAnsi="Arial" w:cs="Arial"/>
          <w:b/>
          <w:i/>
          <w:sz w:val="24"/>
          <w:szCs w:val="24"/>
        </w:rPr>
        <w:t>DIPUTADO OMAR BAZÁN FLORES</w:t>
      </w:r>
    </w:p>
    <w:p w14:paraId="4BF3A588" w14:textId="278F5706" w:rsidR="00BE5A3E" w:rsidRPr="00BF4EAD" w:rsidRDefault="00BE5A3E" w:rsidP="00BF4EAD">
      <w:pPr>
        <w:spacing w:after="0" w:line="276" w:lineRule="auto"/>
        <w:jc w:val="center"/>
        <w:rPr>
          <w:rFonts w:ascii="Arial" w:hAnsi="Arial" w:cs="Arial"/>
          <w:i/>
          <w:sz w:val="24"/>
          <w:szCs w:val="24"/>
        </w:rPr>
      </w:pPr>
      <w:r w:rsidRPr="00BF4EAD">
        <w:rPr>
          <w:rFonts w:ascii="Arial" w:hAnsi="Arial" w:cs="Arial"/>
          <w:b/>
          <w:i/>
          <w:sz w:val="24"/>
          <w:szCs w:val="24"/>
        </w:rPr>
        <w:t>Vicepr</w:t>
      </w:r>
      <w:r w:rsidR="00E90617" w:rsidRPr="00BF4EAD">
        <w:rPr>
          <w:rFonts w:ascii="Arial" w:hAnsi="Arial" w:cs="Arial"/>
          <w:b/>
          <w:i/>
          <w:sz w:val="24"/>
          <w:szCs w:val="24"/>
        </w:rPr>
        <w:t>esi</w:t>
      </w:r>
      <w:r w:rsidRPr="00BF4EAD">
        <w:rPr>
          <w:rFonts w:ascii="Arial" w:hAnsi="Arial" w:cs="Arial"/>
          <w:b/>
          <w:i/>
          <w:sz w:val="24"/>
          <w:szCs w:val="24"/>
        </w:rPr>
        <w:t>d</w:t>
      </w:r>
      <w:r w:rsidR="001B1D97" w:rsidRPr="00BF4EAD">
        <w:rPr>
          <w:rFonts w:ascii="Arial" w:hAnsi="Arial" w:cs="Arial"/>
          <w:b/>
          <w:i/>
          <w:sz w:val="24"/>
          <w:szCs w:val="24"/>
        </w:rPr>
        <w:t>ente del H. Congreso del Estado</w:t>
      </w:r>
    </w:p>
    <w:sectPr w:rsidR="00BE5A3E" w:rsidRPr="00BF4EAD"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D48A7" w14:textId="77777777" w:rsidR="00BF5E01" w:rsidRDefault="00BF5E01" w:rsidP="007F665E">
      <w:pPr>
        <w:spacing w:after="0" w:line="240" w:lineRule="auto"/>
      </w:pPr>
      <w:r>
        <w:separator/>
      </w:r>
    </w:p>
  </w:endnote>
  <w:endnote w:type="continuationSeparator" w:id="0">
    <w:p w14:paraId="437E9661" w14:textId="77777777" w:rsidR="00BF5E01" w:rsidRDefault="00BF5E0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BB881" w14:textId="77777777" w:rsidR="00BF5E01" w:rsidRDefault="00BF5E01" w:rsidP="007F665E">
      <w:pPr>
        <w:spacing w:after="0" w:line="240" w:lineRule="auto"/>
      </w:pPr>
      <w:r>
        <w:separator/>
      </w:r>
    </w:p>
  </w:footnote>
  <w:footnote w:type="continuationSeparator" w:id="0">
    <w:p w14:paraId="344F44A5" w14:textId="77777777" w:rsidR="00BF5E01" w:rsidRDefault="00BF5E0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31972C37"/>
    <w:multiLevelType w:val="hybridMultilevel"/>
    <w:tmpl w:val="072EF1F2"/>
    <w:lvl w:ilvl="0" w:tplc="EA9CFF8A">
      <w:start w:val="5"/>
      <w:numFmt w:val="upperRoman"/>
      <w:lvlText w:val="%1."/>
      <w:lvlJc w:val="left"/>
      <w:pPr>
        <w:ind w:left="1275" w:hanging="720"/>
      </w:pPr>
      <w:rPr>
        <w:rFonts w:hint="default"/>
        <w:i w:val="0"/>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4">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7D62A92"/>
    <w:multiLevelType w:val="multilevel"/>
    <w:tmpl w:val="B1188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BA27AF"/>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nsid w:val="58C96D47"/>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8787F67"/>
    <w:multiLevelType w:val="hybridMultilevel"/>
    <w:tmpl w:val="8B804158"/>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B5484D"/>
    <w:multiLevelType w:val="hybridMultilevel"/>
    <w:tmpl w:val="45BE2168"/>
    <w:lvl w:ilvl="0" w:tplc="AA40069E">
      <w:start w:val="5"/>
      <w:numFmt w:val="upperRoman"/>
      <w:lvlText w:val="%1."/>
      <w:lvlJc w:val="left"/>
      <w:pPr>
        <w:ind w:left="1275" w:hanging="720"/>
      </w:pPr>
      <w:rPr>
        <w:rFonts w:hint="default"/>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14">
    <w:nsid w:val="73AC6F6E"/>
    <w:multiLevelType w:val="hybridMultilevel"/>
    <w:tmpl w:val="39586A14"/>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5922E1C"/>
    <w:multiLevelType w:val="hybridMultilevel"/>
    <w:tmpl w:val="388A7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5"/>
  </w:num>
  <w:num w:numId="5">
    <w:abstractNumId w:val="15"/>
  </w:num>
  <w:num w:numId="6">
    <w:abstractNumId w:val="1"/>
  </w:num>
  <w:num w:numId="7">
    <w:abstractNumId w:val="4"/>
  </w:num>
  <w:num w:numId="8">
    <w:abstractNumId w:val="9"/>
  </w:num>
  <w:num w:numId="9">
    <w:abstractNumId w:val="2"/>
  </w:num>
  <w:num w:numId="10">
    <w:abstractNumId w:val="12"/>
  </w:num>
  <w:num w:numId="11">
    <w:abstractNumId w:val="14"/>
  </w:num>
  <w:num w:numId="12">
    <w:abstractNumId w:val="3"/>
  </w:num>
  <w:num w:numId="13">
    <w:abstractNumId w:val="13"/>
  </w:num>
  <w:num w:numId="14">
    <w:abstractNumId w:val="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51CFE"/>
    <w:rsid w:val="000A6659"/>
    <w:rsid w:val="000C3A1C"/>
    <w:rsid w:val="000D3437"/>
    <w:rsid w:val="000D7648"/>
    <w:rsid w:val="000D77B6"/>
    <w:rsid w:val="000E163C"/>
    <w:rsid w:val="000E34DD"/>
    <w:rsid w:val="000E6C8F"/>
    <w:rsid w:val="00110387"/>
    <w:rsid w:val="001162BC"/>
    <w:rsid w:val="00132286"/>
    <w:rsid w:val="001501A9"/>
    <w:rsid w:val="00150395"/>
    <w:rsid w:val="00162C10"/>
    <w:rsid w:val="00170F05"/>
    <w:rsid w:val="00175D90"/>
    <w:rsid w:val="001830A5"/>
    <w:rsid w:val="00194630"/>
    <w:rsid w:val="00195D55"/>
    <w:rsid w:val="001968DE"/>
    <w:rsid w:val="001A5D39"/>
    <w:rsid w:val="001B1D97"/>
    <w:rsid w:val="001D2707"/>
    <w:rsid w:val="001D31ED"/>
    <w:rsid w:val="001E799D"/>
    <w:rsid w:val="001F2EF1"/>
    <w:rsid w:val="001F459F"/>
    <w:rsid w:val="00203C3B"/>
    <w:rsid w:val="002124EF"/>
    <w:rsid w:val="00214D76"/>
    <w:rsid w:val="0021797A"/>
    <w:rsid w:val="00225C83"/>
    <w:rsid w:val="00240F55"/>
    <w:rsid w:val="002517F5"/>
    <w:rsid w:val="00275EC3"/>
    <w:rsid w:val="00287E70"/>
    <w:rsid w:val="002907CE"/>
    <w:rsid w:val="00291896"/>
    <w:rsid w:val="002A3493"/>
    <w:rsid w:val="002C6CBA"/>
    <w:rsid w:val="002E019A"/>
    <w:rsid w:val="002E1EC4"/>
    <w:rsid w:val="002E3126"/>
    <w:rsid w:val="00300892"/>
    <w:rsid w:val="003017BF"/>
    <w:rsid w:val="003148B1"/>
    <w:rsid w:val="00326670"/>
    <w:rsid w:val="003276F1"/>
    <w:rsid w:val="0033004F"/>
    <w:rsid w:val="003319E6"/>
    <w:rsid w:val="00334727"/>
    <w:rsid w:val="00372924"/>
    <w:rsid w:val="00373CF8"/>
    <w:rsid w:val="003807EC"/>
    <w:rsid w:val="00392868"/>
    <w:rsid w:val="003963CB"/>
    <w:rsid w:val="003B3809"/>
    <w:rsid w:val="003C4246"/>
    <w:rsid w:val="003D0927"/>
    <w:rsid w:val="003E083F"/>
    <w:rsid w:val="003E4BE4"/>
    <w:rsid w:val="003F5B81"/>
    <w:rsid w:val="00407101"/>
    <w:rsid w:val="00410E3C"/>
    <w:rsid w:val="00422B0F"/>
    <w:rsid w:val="00424F5B"/>
    <w:rsid w:val="00444C92"/>
    <w:rsid w:val="00450039"/>
    <w:rsid w:val="0045467C"/>
    <w:rsid w:val="004559E6"/>
    <w:rsid w:val="004731F0"/>
    <w:rsid w:val="004806EF"/>
    <w:rsid w:val="00486004"/>
    <w:rsid w:val="00494321"/>
    <w:rsid w:val="004A3250"/>
    <w:rsid w:val="004B59D5"/>
    <w:rsid w:val="004C5E06"/>
    <w:rsid w:val="004D4D5A"/>
    <w:rsid w:val="004D5B3F"/>
    <w:rsid w:val="004E6485"/>
    <w:rsid w:val="004F5CC3"/>
    <w:rsid w:val="004F6C89"/>
    <w:rsid w:val="00542DA3"/>
    <w:rsid w:val="005446FB"/>
    <w:rsid w:val="00550B2F"/>
    <w:rsid w:val="00561A86"/>
    <w:rsid w:val="00565098"/>
    <w:rsid w:val="005712A6"/>
    <w:rsid w:val="00571812"/>
    <w:rsid w:val="005727AA"/>
    <w:rsid w:val="00575FF1"/>
    <w:rsid w:val="005813DB"/>
    <w:rsid w:val="00582A76"/>
    <w:rsid w:val="00586E95"/>
    <w:rsid w:val="005A3384"/>
    <w:rsid w:val="005A378F"/>
    <w:rsid w:val="005B1F73"/>
    <w:rsid w:val="005B7F73"/>
    <w:rsid w:val="005C5CA8"/>
    <w:rsid w:val="005C6052"/>
    <w:rsid w:val="005E1F35"/>
    <w:rsid w:val="005E2A49"/>
    <w:rsid w:val="005E4E0B"/>
    <w:rsid w:val="005E607B"/>
    <w:rsid w:val="005F1A6B"/>
    <w:rsid w:val="005F7526"/>
    <w:rsid w:val="005F7BB2"/>
    <w:rsid w:val="005F7DB5"/>
    <w:rsid w:val="00604AC9"/>
    <w:rsid w:val="00604ADA"/>
    <w:rsid w:val="00606435"/>
    <w:rsid w:val="0061007B"/>
    <w:rsid w:val="00625054"/>
    <w:rsid w:val="0062774A"/>
    <w:rsid w:val="0065021D"/>
    <w:rsid w:val="00657CF5"/>
    <w:rsid w:val="006643B5"/>
    <w:rsid w:val="00677AA4"/>
    <w:rsid w:val="00687BDC"/>
    <w:rsid w:val="00695E81"/>
    <w:rsid w:val="006A339C"/>
    <w:rsid w:val="006B4392"/>
    <w:rsid w:val="006C102B"/>
    <w:rsid w:val="006C3DBB"/>
    <w:rsid w:val="006D5379"/>
    <w:rsid w:val="006E4B32"/>
    <w:rsid w:val="00700910"/>
    <w:rsid w:val="0070484A"/>
    <w:rsid w:val="0071453C"/>
    <w:rsid w:val="0072780A"/>
    <w:rsid w:val="00734881"/>
    <w:rsid w:val="00740750"/>
    <w:rsid w:val="00740AE0"/>
    <w:rsid w:val="00767833"/>
    <w:rsid w:val="007718FB"/>
    <w:rsid w:val="00775DC5"/>
    <w:rsid w:val="00780BDE"/>
    <w:rsid w:val="00784CC9"/>
    <w:rsid w:val="007A131F"/>
    <w:rsid w:val="007A4DFA"/>
    <w:rsid w:val="007A56BE"/>
    <w:rsid w:val="007B0E54"/>
    <w:rsid w:val="007B609F"/>
    <w:rsid w:val="007B7C55"/>
    <w:rsid w:val="007C167F"/>
    <w:rsid w:val="007D1E0F"/>
    <w:rsid w:val="007F29EE"/>
    <w:rsid w:val="007F2D2B"/>
    <w:rsid w:val="007F54F2"/>
    <w:rsid w:val="007F665E"/>
    <w:rsid w:val="008025E4"/>
    <w:rsid w:val="00802824"/>
    <w:rsid w:val="0080766E"/>
    <w:rsid w:val="00852991"/>
    <w:rsid w:val="00855D09"/>
    <w:rsid w:val="00856F33"/>
    <w:rsid w:val="00880F6C"/>
    <w:rsid w:val="008818DB"/>
    <w:rsid w:val="008B0ED6"/>
    <w:rsid w:val="008C2BD2"/>
    <w:rsid w:val="008D1A94"/>
    <w:rsid w:val="008D69A8"/>
    <w:rsid w:val="008E0B4C"/>
    <w:rsid w:val="008F15F4"/>
    <w:rsid w:val="008F5B89"/>
    <w:rsid w:val="008F6A06"/>
    <w:rsid w:val="00911DE7"/>
    <w:rsid w:val="00946605"/>
    <w:rsid w:val="00952F24"/>
    <w:rsid w:val="00960DAD"/>
    <w:rsid w:val="009715A5"/>
    <w:rsid w:val="00973CCB"/>
    <w:rsid w:val="0097520B"/>
    <w:rsid w:val="00984D4B"/>
    <w:rsid w:val="00994874"/>
    <w:rsid w:val="00996D2C"/>
    <w:rsid w:val="009A0AE2"/>
    <w:rsid w:val="009A3FF4"/>
    <w:rsid w:val="009B0889"/>
    <w:rsid w:val="00A1395B"/>
    <w:rsid w:val="00A326FD"/>
    <w:rsid w:val="00A37566"/>
    <w:rsid w:val="00A42F0C"/>
    <w:rsid w:val="00A5608D"/>
    <w:rsid w:val="00A56DB4"/>
    <w:rsid w:val="00A72B0D"/>
    <w:rsid w:val="00A82995"/>
    <w:rsid w:val="00A82A19"/>
    <w:rsid w:val="00A91FF6"/>
    <w:rsid w:val="00A978A9"/>
    <w:rsid w:val="00AA393F"/>
    <w:rsid w:val="00AC2A1A"/>
    <w:rsid w:val="00AC32AF"/>
    <w:rsid w:val="00AC5A2D"/>
    <w:rsid w:val="00AC6F7A"/>
    <w:rsid w:val="00AE7DAE"/>
    <w:rsid w:val="00AF3AF7"/>
    <w:rsid w:val="00AF6447"/>
    <w:rsid w:val="00B03267"/>
    <w:rsid w:val="00B033F1"/>
    <w:rsid w:val="00B04053"/>
    <w:rsid w:val="00B05A50"/>
    <w:rsid w:val="00B10A7F"/>
    <w:rsid w:val="00B130AC"/>
    <w:rsid w:val="00B429F4"/>
    <w:rsid w:val="00B4737B"/>
    <w:rsid w:val="00B5699D"/>
    <w:rsid w:val="00B64EB9"/>
    <w:rsid w:val="00B72A8D"/>
    <w:rsid w:val="00B731A5"/>
    <w:rsid w:val="00B775D8"/>
    <w:rsid w:val="00B8294E"/>
    <w:rsid w:val="00B95705"/>
    <w:rsid w:val="00B95EF7"/>
    <w:rsid w:val="00BA281D"/>
    <w:rsid w:val="00BA28EE"/>
    <w:rsid w:val="00BB24E5"/>
    <w:rsid w:val="00BB44EF"/>
    <w:rsid w:val="00BC53A4"/>
    <w:rsid w:val="00BC55D7"/>
    <w:rsid w:val="00BC63AD"/>
    <w:rsid w:val="00BE5A3E"/>
    <w:rsid w:val="00BF0DAD"/>
    <w:rsid w:val="00BF1C67"/>
    <w:rsid w:val="00BF1D6F"/>
    <w:rsid w:val="00BF4EAD"/>
    <w:rsid w:val="00BF5E01"/>
    <w:rsid w:val="00BF7A73"/>
    <w:rsid w:val="00C0081C"/>
    <w:rsid w:val="00C1459A"/>
    <w:rsid w:val="00C17A1B"/>
    <w:rsid w:val="00C2070F"/>
    <w:rsid w:val="00C2725B"/>
    <w:rsid w:val="00C46870"/>
    <w:rsid w:val="00C57690"/>
    <w:rsid w:val="00C60BA9"/>
    <w:rsid w:val="00C825D9"/>
    <w:rsid w:val="00CA7962"/>
    <w:rsid w:val="00CB653A"/>
    <w:rsid w:val="00CB7896"/>
    <w:rsid w:val="00CC0DAB"/>
    <w:rsid w:val="00CC4172"/>
    <w:rsid w:val="00CD379A"/>
    <w:rsid w:val="00CE7F66"/>
    <w:rsid w:val="00CF78E1"/>
    <w:rsid w:val="00D10D02"/>
    <w:rsid w:val="00D22754"/>
    <w:rsid w:val="00D279F9"/>
    <w:rsid w:val="00D45972"/>
    <w:rsid w:val="00D70954"/>
    <w:rsid w:val="00D94CCB"/>
    <w:rsid w:val="00DB19D3"/>
    <w:rsid w:val="00DB2172"/>
    <w:rsid w:val="00DB3F45"/>
    <w:rsid w:val="00DC3369"/>
    <w:rsid w:val="00DE59E5"/>
    <w:rsid w:val="00DF41F5"/>
    <w:rsid w:val="00DF481E"/>
    <w:rsid w:val="00DF5679"/>
    <w:rsid w:val="00E016C9"/>
    <w:rsid w:val="00E05715"/>
    <w:rsid w:val="00E264D9"/>
    <w:rsid w:val="00E27486"/>
    <w:rsid w:val="00E43E96"/>
    <w:rsid w:val="00E517B0"/>
    <w:rsid w:val="00E7590D"/>
    <w:rsid w:val="00E90617"/>
    <w:rsid w:val="00EB7412"/>
    <w:rsid w:val="00ED0D53"/>
    <w:rsid w:val="00ED634C"/>
    <w:rsid w:val="00EE755D"/>
    <w:rsid w:val="00F06100"/>
    <w:rsid w:val="00F131A4"/>
    <w:rsid w:val="00F224A5"/>
    <w:rsid w:val="00F262EF"/>
    <w:rsid w:val="00F26AFC"/>
    <w:rsid w:val="00F4479E"/>
    <w:rsid w:val="00F71D85"/>
    <w:rsid w:val="00F802C2"/>
    <w:rsid w:val="00F80B39"/>
    <w:rsid w:val="00F863AD"/>
    <w:rsid w:val="00F94CD9"/>
    <w:rsid w:val="00FB2BF5"/>
    <w:rsid w:val="00FB7FC7"/>
    <w:rsid w:val="00FE3A73"/>
    <w:rsid w:val="00FE7D6D"/>
    <w:rsid w:val="00FF6460"/>
    <w:rsid w:val="00FF7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docId w15:val="{DD388C33-70BD-4A18-B999-58EAA354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paragraph" w:customStyle="1" w:styleId="rtejustify">
    <w:name w:val="rtejustify"/>
    <w:basedOn w:val="Normal"/>
    <w:rsid w:val="003017BF"/>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372151996">
      <w:bodyDiv w:val="1"/>
      <w:marLeft w:val="0"/>
      <w:marRight w:val="0"/>
      <w:marTop w:val="0"/>
      <w:marBottom w:val="0"/>
      <w:divBdr>
        <w:top w:val="none" w:sz="0" w:space="0" w:color="auto"/>
        <w:left w:val="none" w:sz="0" w:space="0" w:color="auto"/>
        <w:bottom w:val="none" w:sz="0" w:space="0" w:color="auto"/>
        <w:right w:val="none" w:sz="0" w:space="0" w:color="auto"/>
      </w:divBdr>
      <w:divsChild>
        <w:div w:id="1330787131">
          <w:marLeft w:val="0"/>
          <w:marRight w:val="0"/>
          <w:marTop w:val="0"/>
          <w:marBottom w:val="0"/>
          <w:divBdr>
            <w:top w:val="none" w:sz="0" w:space="0" w:color="auto"/>
            <w:left w:val="none" w:sz="0" w:space="0" w:color="auto"/>
            <w:bottom w:val="none" w:sz="0" w:space="0" w:color="auto"/>
            <w:right w:val="none" w:sz="0" w:space="0" w:color="auto"/>
          </w:divBdr>
        </w:div>
      </w:divsChild>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1701204887">
      <w:bodyDiv w:val="1"/>
      <w:marLeft w:val="0"/>
      <w:marRight w:val="0"/>
      <w:marTop w:val="0"/>
      <w:marBottom w:val="0"/>
      <w:divBdr>
        <w:top w:val="none" w:sz="0" w:space="0" w:color="auto"/>
        <w:left w:val="none" w:sz="0" w:space="0" w:color="auto"/>
        <w:bottom w:val="none" w:sz="0" w:space="0" w:color="auto"/>
        <w:right w:val="none" w:sz="0" w:space="0" w:color="auto"/>
      </w:divBdr>
      <w:divsChild>
        <w:div w:id="1866941758">
          <w:blockQuote w:val="1"/>
          <w:marLeft w:val="0"/>
          <w:marRight w:val="0"/>
          <w:marTop w:val="0"/>
          <w:marBottom w:val="0"/>
          <w:divBdr>
            <w:top w:val="none" w:sz="0" w:space="0" w:color="auto"/>
            <w:left w:val="none" w:sz="0" w:space="0" w:color="auto"/>
            <w:bottom w:val="none" w:sz="0" w:space="0" w:color="auto"/>
            <w:right w:val="none" w:sz="0" w:space="0" w:color="auto"/>
          </w:divBdr>
        </w:div>
        <w:div w:id="17434859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8021557">
      <w:bodyDiv w:val="1"/>
      <w:marLeft w:val="0"/>
      <w:marRight w:val="0"/>
      <w:marTop w:val="0"/>
      <w:marBottom w:val="0"/>
      <w:divBdr>
        <w:top w:val="none" w:sz="0" w:space="0" w:color="auto"/>
        <w:left w:val="none" w:sz="0" w:space="0" w:color="auto"/>
        <w:bottom w:val="none" w:sz="0" w:space="0" w:color="auto"/>
        <w:right w:val="none" w:sz="0" w:space="0" w:color="auto"/>
      </w:divBdr>
    </w:div>
    <w:div w:id="197756735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1137</Words>
  <Characters>6254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Lizeth Vázquez Granados</dc:creator>
  <cp:lastModifiedBy>user</cp:lastModifiedBy>
  <cp:revision>2</cp:revision>
  <dcterms:created xsi:type="dcterms:W3CDTF">2020-08-25T18:39:00Z</dcterms:created>
  <dcterms:modified xsi:type="dcterms:W3CDTF">2020-08-25T18:39:00Z</dcterms:modified>
</cp:coreProperties>
</file>