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rPr>
          <w:rStyle w:val="Ninguno"/>
          <w:rFonts w:ascii="Century Gothic" w:hAnsi="Century Gothic"/>
          <w:sz w:val="30"/>
          <w:szCs w:val="30"/>
        </w:rPr>
      </w:pPr>
    </w:p>
    <w:p>
      <w:pPr>
        <w:pStyle w:val="Cuerpo A"/>
        <w:jc w:val="right"/>
        <w:rPr>
          <w:rStyle w:val="Ninguno"/>
          <w:rFonts w:ascii="Century Gothic" w:cs="Century Gothic" w:hAnsi="Century Gothic" w:eastAsia="Century Gothic"/>
          <w:sz w:val="30"/>
          <w:szCs w:val="30"/>
        </w:rPr>
      </w:pPr>
      <w:r>
        <w:rPr>
          <w:rStyle w:val="Ninguno"/>
          <w:rFonts w:ascii="Century Gothic" w:hAnsi="Century Gothic"/>
          <w:sz w:val="30"/>
          <w:szCs w:val="30"/>
          <w:rtl w:val="0"/>
          <w:lang w:val="es-ES_tradnl"/>
        </w:rPr>
        <w:t xml:space="preserve">  </w:t>
      </w:r>
    </w:p>
    <w:p>
      <w:pPr>
        <w:pStyle w:val="Cuerpo A"/>
        <w:jc w:val="right"/>
        <w:rPr>
          <w:rStyle w:val="Ninguno"/>
          <w:rFonts w:ascii="Century Gothic" w:cs="Century Gothic" w:hAnsi="Century Gothic" w:eastAsia="Century Gothic"/>
          <w:sz w:val="30"/>
          <w:szCs w:val="30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H. DIPUTACI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de-DE"/>
        </w:rPr>
        <w:t>PERMANENTE</w:t>
      </w:r>
    </w:p>
    <w:p>
      <w:pPr>
        <w:pStyle w:val="Cuerpo A"/>
        <w:spacing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it-IT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PRESENTE.- 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20" w:after="120" w:line="360" w:lineRule="auto"/>
        <w:ind w:firstLine="709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suscrito, Ren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Fr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Bencomo, en mi car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cter de Diputado a la Sexag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sima Sexta Legislatura, representante del Partido Nueva Alianza,  con fundamento en lo dispuesto por los 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culos 64 fracciones  II, y 68 fracci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I, de la Constituci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Pol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 del Estado de Chihuahua;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it-IT"/>
        </w:rPr>
        <w:t>como 167 fracci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I y 170 de la Ley Org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nica del Poder Legislativo,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como los numerales 75 y 76 del Reglamento Interior y de Pr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cticas Parlamentarias del Poder Legislativo, acudo ante esta Honorable Representaci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n, a fin de someter a consideraci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del Pleno la siguiente iniciativa con car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cter de Decreto, al tenor de la siguiente:</w:t>
      </w: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EXPOSICI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MOTIVOS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La Declaraci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Universal de Derechos Humanos proclama como ideal com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que todos los pueblos y naciones deben esforzarse, a fin de que tanto los individuos como las instituciones, inspir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ndose constantemente en ella, promuevan, mediante la ense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anza y la educaci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n, el respeto a los derechos y libertades, y aseguren, por medidas progresivas de car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cter nacional e internacional, su reconocimiento y aplicaci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universales y efectivos, tanto entre los pueblos de los Estados Miembros como entre los de los territorios colocados bajo su jurisdicci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n.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 </w:t>
      </w:r>
    </w:p>
    <w:p>
      <w:pPr>
        <w:pStyle w:val="heading 4"/>
        <w:spacing w:before="150" w:after="30" w:line="360" w:lineRule="auto"/>
        <w:jc w:val="both"/>
        <w:rPr>
          <w:rStyle w:val="Ninguno"/>
          <w:rFonts w:ascii="Arial" w:cs="Arial" w:hAnsi="Arial" w:eastAsia="Arial"/>
          <w:b w:val="0"/>
          <w:bCs w:val="0"/>
        </w:rPr>
      </w:pPr>
    </w:p>
    <w:p>
      <w:pPr>
        <w:pStyle w:val="heading 4"/>
        <w:spacing w:before="150" w:after="30" w:line="360" w:lineRule="auto"/>
        <w:jc w:val="both"/>
        <w:rPr>
          <w:rStyle w:val="Ninguno"/>
          <w:rFonts w:ascii="Arial" w:cs="Arial" w:hAnsi="Arial" w:eastAsia="Arial"/>
          <w:b w:val="0"/>
          <w:bCs w:val="0"/>
        </w:rPr>
      </w:pPr>
    </w:p>
    <w:p>
      <w:pPr>
        <w:pStyle w:val="heading 4"/>
        <w:spacing w:before="150" w:after="30" w:line="360" w:lineRule="auto"/>
        <w:jc w:val="both"/>
        <w:rPr>
          <w:rStyle w:val="Ninguno"/>
          <w:rFonts w:ascii="Arial" w:cs="Arial" w:hAnsi="Arial" w:eastAsia="Arial"/>
          <w:b w:val="0"/>
          <w:bCs w:val="0"/>
        </w:rPr>
      </w:pPr>
    </w:p>
    <w:p>
      <w:pPr>
        <w:pStyle w:val="heading 4"/>
        <w:spacing w:before="150" w:after="30" w:line="360" w:lineRule="auto"/>
        <w:jc w:val="both"/>
        <w:rPr>
          <w:rStyle w:val="Ninguno"/>
          <w:rFonts w:ascii="Arial" w:cs="Arial" w:hAnsi="Arial" w:eastAsia="Arial"/>
          <w:b w:val="0"/>
          <w:bCs w:val="0"/>
        </w:rPr>
      </w:pPr>
    </w:p>
    <w:p>
      <w:pPr>
        <w:pStyle w:val="heading 4"/>
        <w:spacing w:before="150" w:after="30" w:line="360" w:lineRule="auto"/>
        <w:jc w:val="both"/>
        <w:rPr>
          <w:rStyle w:val="Ninguno"/>
          <w:rFonts w:ascii="Arial" w:cs="Arial" w:hAnsi="Arial" w:eastAsia="Arial"/>
          <w:b w:val="0"/>
          <w:bCs w:val="0"/>
        </w:rPr>
      </w:pPr>
      <w:r>
        <w:rPr>
          <w:rStyle w:val="Ninguno"/>
          <w:rFonts w:ascii="Arial" w:hAnsi="Arial"/>
          <w:b w:val="0"/>
          <w:bCs w:val="0"/>
          <w:rtl w:val="0"/>
          <w:lang w:val="es-ES_tradnl"/>
        </w:rPr>
        <w:t>Esta declaraci</w:t>
      </w:r>
      <w:r>
        <w:rPr>
          <w:rStyle w:val="Ninguno"/>
          <w:rFonts w:ascii="Arial" w:hAnsi="Arial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rtl w:val="0"/>
          <w:lang w:val="es-ES_tradnl"/>
        </w:rPr>
        <w:t>n contempla en su articulo 25 que toda persona tiene derecho a un nivel de vida adecuado que le asegure, as</w:t>
      </w:r>
      <w:r>
        <w:rPr>
          <w:rStyle w:val="Ninguno"/>
          <w:rFonts w:ascii="Arial" w:hAnsi="Arial" w:hint="default"/>
          <w:b w:val="0"/>
          <w:bCs w:val="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b w:val="0"/>
          <w:bCs w:val="0"/>
          <w:rtl w:val="0"/>
          <w:lang w:val="es-ES_tradnl"/>
        </w:rPr>
        <w:t>como a su familia, la salud y el bienestar, y en especial la alimentaci</w:t>
      </w:r>
      <w:r>
        <w:rPr>
          <w:rStyle w:val="Ninguno"/>
          <w:rFonts w:ascii="Arial" w:hAnsi="Arial" w:hint="default"/>
          <w:b w:val="0"/>
          <w:bCs w:val="0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rtl w:val="0"/>
          <w:lang w:val="es-ES_tradnl"/>
        </w:rPr>
        <w:t>n,</w:t>
      </w:r>
      <w:r>
        <w:rPr>
          <w:rStyle w:val="Ninguno"/>
          <w:rFonts w:ascii="Arial" w:hAnsi="Arial" w:hint="default"/>
          <w:b w:val="0"/>
          <w:bCs w:val="0"/>
          <w:rtl w:val="0"/>
          <w:lang w:val="es-ES_tradnl"/>
        </w:rPr>
        <w:t> </w:t>
      </w:r>
      <w:r>
        <w:rPr>
          <w:rStyle w:val="Ninguno"/>
          <w:rFonts w:ascii="Arial" w:hAnsi="Arial"/>
          <w:b w:val="0"/>
          <w:bCs w:val="0"/>
          <w:rtl w:val="0"/>
          <w:lang w:val="es-ES_tradnl"/>
        </w:rPr>
        <w:t>entre otros.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Cabe mencionar que el derecho a la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es un derecho fundamental de todos los seres humanos, ya que el alimento es un elemento esencial sin el que no pueden vivir.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Lamentablemente los datos muestran que e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 derecho humano a una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saludable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no se est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cumpliendo correctamente, que 3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40 millones de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(1 de cada 2) registran deficiencias en cuanto a los nutrientes y las vitaminas esenciales, como vitamina A y hierro, y tambi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que 40 millones de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presentan sobrepeso u obesidad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pt-PT"/>
        </w:rPr>
        <w:t>, seg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datos del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informe 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El Estado Mundial de la Infancia 2019: ni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os, alimentos y nutrici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del Fondo de las Naciones Unidas para la Infancia (UNICEF).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deben disponer de una dieta equilibrada para poder desarrollarse f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sica e intelectualmente de manera adecuada. Es por esto por lo que el alimento debe ser suficiente y nutritivo.</w:t>
      </w: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Una dieta equilibrada supone un equilibrio de nutrientes, gl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cidos, l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pidos, sales minerales, vitaminas, fibras y de agua. Gracias a ella, las personas corren menos riesgos de malnutrici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sobrepeso e insuficiencias alimentarias.</w:t>
      </w: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Cuando las personas, y en particular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 xml:space="preserve">os, relacionan la comida con el placer, a menudo olvidan la importancia nutritiva del alimento. Esto ocurre por ejemplo en </w:t>
      </w: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pa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ses en los cuales la poblaci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jam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ha encontrado dificultades en cuanto a la cantidad o la accesibilidad a alimentos. Los restaurantes de comida 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pida, las sodas azucaradas, los alimentos ricos en l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pidos y gl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cidos resultan entonces ser los platos favoritos de las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y adolescentes.</w:t>
      </w:r>
    </w:p>
    <w:p>
      <w:pPr>
        <w:pStyle w:val="Normal (Web)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As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, los problemas de sobrepeso son cada vez 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frecuentes y constituyen una amenaza para la salud de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y de los adultos. 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a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n, el sobrepeso aumenta de manera notable el riesgo de enfermedades cardiovasculares, as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de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  <w:r>
        <w:rPr>
          <w:rStyle w:val="Ninguno"/>
          <w:rFonts w:ascii="Arial" w:hAnsi="Arial"/>
          <w:rtl w:val="0"/>
          <w:lang w:val="es-ES_tradnl"/>
        </w:rPr>
        <w:t>desarrollar enfermedades como hipertensi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y alta tasa de colesterol y tener problemas de crecimiento. El sobrepeso tambi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n genera problemas de malnutrici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n. La absorci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cantidad excesiva de gl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cidos y l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pidos, y la falta de productos frescos y naturales engendran carencias nutritivas.</w:t>
      </w: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 w:hint="default"/>
          <w:rtl w:val="0"/>
          <w:lang w:val="es-ES_tradnl"/>
        </w:rPr>
        <w:t> </w:t>
      </w:r>
      <w:r>
        <w:rPr>
          <w:rStyle w:val="Ninguno"/>
          <w:rFonts w:ascii="Arial" w:hAnsi="Arial"/>
          <w:rtl w:val="0"/>
          <w:lang w:val="es-ES_tradnl"/>
        </w:rPr>
        <w:t>La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>realidad es que nos estamos alejando de lo importante, y es que no solo se trata de que los ni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os ingieran la cantidad suficiente de alimentos, sino 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bien de que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 xml:space="preserve">consuman los adecuados, que le permitan un crecimiento y desarrollo 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ptimo.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Por un lado, hay una incorporaci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precoz de alimentos ricos en az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cares, sodio y grasas y eso hace que disminuya la calidad global de la dieta, pero adem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s puede interferir y afectar la conformaci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los circuitos de saciedad, recompensa y 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ales fisiol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gicas complejas que se instalan en los primeros 1000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cr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ticos de vida.</w:t>
      </w: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La incorporaci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alimentos debe darse a partir de los 6 meses de vida y acompa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ado de la lactancia materna. Estos alimentos ultraprocesados, o ricos en az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 xml:space="preserve">cares, sodio, grasas no son necesarios y debemos saber que no es </w:t>
      </w: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p3"/>
        <w:spacing w:before="0" w:after="150"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recomendable ofrec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rselos porque puede ser perjudicial para su salud fomentando el desarrollo de enfermedades no transmisibles.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Hasta el momento, a pesar de los esfuerzos, ning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ha avanzado en la disminuci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los niveles de sobrepeso y obesidad en los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ltimos 20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 xml:space="preserve">os. 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Pero todav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 hay mucho por hacer y para modificarlo, 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como padres,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desde el inicio de la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debemos ofrecer alimentos sanos, nutritivos, naturales, evitar aquellos con alto contenido en az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car, grasas y sodio. En caso de que la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o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 sea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grande y no tenga buenos 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bitos corregir lo antes posible esas conductas poco saludables. Fomentar el juego activo, actividades al aire libre. 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Como educador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procurar ser un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mbito en el que se ense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 y consoliden los 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bitos alimentarios saludables, a trav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de la educaci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alimentaria, que el men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ú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ofrecido en las cooperativas o cafeter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sea saludables y se de continuidad a la pr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ctica de actividad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sica y deportes. 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>Como industria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evitar la publicidad y etiquetados enga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osos, especialmente la dirigida a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y mejorar ingredientes de los productos.</w:t>
      </w:r>
      <w:r>
        <w:rPr>
          <w:rStyle w:val="Ninguno"/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Como gobierno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disponer de leyes y estrategias de promoci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nl-NL"/>
        </w:rPr>
        <w:t>n de 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bitos y conductas saludables de los menores y apoyando principalmente a los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s vulnerables.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it-IT"/>
        </w:rPr>
        <w:t>Una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saludable y sostenible a largo plazo es posible, 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se van sembrando bueno 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bitos alimentarios desde el nacimiento, 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se fomenta el consumo de alimentos que perpet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estilos de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que promuevan un crecimiento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saludable. Para conseguirlo es necesario el compromiso de todos, la familia, los educadores, las industrias y los gobiernos.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noviembre de 2016, ante el elevado 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mero de casos de sobrepeso, obesidad y diabetes registrados entre la poblaci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mexicana y en un hecho inusitado en la 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del pa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fr-FR"/>
        </w:rPr>
        <w:t>s, la Secretar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de Salud del gobierno federal declar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para todas las entidades federativas, una emergencia epidemiol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gica que tiene como objetivo intensificar las acciones de prevenci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de-DE"/>
        </w:rPr>
        <w:t>n, diagn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stico oportuno y control de estos padecimientos.</w:t>
      </w:r>
    </w:p>
    <w:p>
      <w:pPr>
        <w:pStyle w:val="Normal (Web)"/>
        <w:spacing w:before="0" w:after="0" w:line="360" w:lineRule="auto"/>
        <w:jc w:val="both"/>
        <w:rPr>
          <w:rStyle w:val="Hyperlink.0"/>
        </w:rPr>
      </w:pPr>
      <w:r>
        <w:rPr>
          <w:rStyle w:val="Ninguno"/>
          <w:rFonts w:ascii="Arial" w:hAnsi="Arial"/>
          <w:rtl w:val="0"/>
          <w:lang w:val="es-ES_tradnl"/>
        </w:rPr>
        <w:t>En nuestro pa</w:t>
      </w:r>
      <w:r>
        <w:rPr>
          <w:rStyle w:val="Ninguno"/>
          <w:rFonts w:ascii="Arial" w:hAnsi="Arial" w:hint="default"/>
          <w:rtl w:val="0"/>
          <w:lang w:val="es-ES_tradnl"/>
        </w:rPr>
        <w:t>ì</w:t>
      </w:r>
      <w:r>
        <w:rPr>
          <w:rStyle w:val="Ninguno"/>
          <w:rFonts w:ascii="Arial" w:hAnsi="Arial"/>
          <w:rtl w:val="0"/>
          <w:lang w:val="es-ES_tradnl"/>
        </w:rPr>
        <w:t>s en el 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 2010, el gobierno federal implement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es-ES_tradnl"/>
        </w:rPr>
        <w:t>el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"https://www.elpoderdelconsumidor.org/wp-content/uploads/Documento-ANSA.pdf"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Acuerdo Nacional para la Salud Alimentaria (ANSA)</w:t>
      </w:r>
      <w:r>
        <w:rPr/>
        <w:fldChar w:fldCharType="end" w:fldLock="0"/>
      </w:r>
      <w:r>
        <w:rPr>
          <w:rStyle w:val="Hyperlink.0"/>
          <w:rtl w:val="0"/>
          <w:lang w:val="es-ES_tradnl"/>
        </w:rPr>
        <w:t>, una estrategia de la Secretar</w:t>
      </w:r>
      <w:r>
        <w:rPr>
          <w:rStyle w:val="Hyperlink.0"/>
          <w:rtl w:val="0"/>
          <w:lang w:val="es-ES_tradnl"/>
        </w:rPr>
        <w:t>í</w:t>
      </w:r>
      <w:r>
        <w:rPr>
          <w:rStyle w:val="Hyperlink.0"/>
          <w:rtl w:val="0"/>
          <w:lang w:val="es-ES_tradnl"/>
        </w:rPr>
        <w:t>a de Salud para prevenir los problemas de sobrepeso y obesidad a trav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>s de diversas medidas como mejorar la disponibilidad de alimentos y bebidas en los planteles de educaci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 b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sica, acceso a agua potable, publicidad y nuevos etiquetados.</w:t>
      </w:r>
      <w:r>
        <w:rPr>
          <w:rStyle w:val="Hyperlink.0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despu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y para avanzar en los objetivos del ANSA,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Centro de Investigaci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en Nutrici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Salud del Instituto Nacional de Salud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 public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instrText xml:space="preserve"> HYPERLINK "https://elpoderdelconsumidor.org/wp-content/uploads/2015/07/Etiquetado-Evaluaci%2525C3%2525B3n-GDA-por-Barquera-y-col.pdf"</w:instrTex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Revisi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etiquetado frontal: an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lisis de las Gu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Diarias de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(GDA) y su comprensi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estudiantes de nutrici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 en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</w:t>
      </w:r>
      <w:r>
        <w:rPr/>
        <w:fldChar w:fldCharType="end" w:fldLock="0"/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investigadores concluyeron en ese entonces que las Gu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Diarias de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no eran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mejor opci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para presentar el contenido nutrimental de un producto y por lo tanto, para que los consumidores tomen decisiones mejor informadas,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saludables y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pidas sobre los alimentos que van a consumir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pesar de ello, en 2013 se adopt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instrText xml:space="preserve"> HYPERLINK "https://www.gob.mx/cms/uploads/attachment/file/276108/estrategia_sobrepeso_diabetes_obesidad.pdf"</w:instrTex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Estrategia Nacional para la Prevenci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el Control del Sobrepeso, la Obesidad y la Diabetes</w:t>
      </w:r>
      <w:r>
        <w:rPr/>
        <w:fldChar w:fldCharType="end" w:fldLock="0"/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permiti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dos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despu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entrar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vigor una medida regulatoria para colocar en los productos de venta al consumidor las Gu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Diarias de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(GDA), basadas en un sistema europeo.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"https://www.gob.mx/cms/uploads/attachment/file/55012/ManualEtiquetado_VF.pdf"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Las GDA</w:t>
      </w:r>
      <w:r>
        <w:rPr/>
        <w:fldChar w:fldCharType="end" w:fldLock="0"/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2"/>
          <w:rtl w:val="0"/>
          <w:lang w:val="es-ES_tradnl"/>
        </w:rPr>
        <w:t>indican la cantidad y el porcentaje de grasa saturada, otras grasas, az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Hyperlink.2"/>
          <w:rtl w:val="0"/>
          <w:lang w:val="es-ES_tradnl"/>
        </w:rPr>
        <w:t>cares totales, sodio y energ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2"/>
          <w:rtl w:val="0"/>
          <w:lang w:val="es-ES_tradnl"/>
        </w:rPr>
        <w:t>a (en kcal) por el contenido total del envase, y por porci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2"/>
          <w:rtl w:val="0"/>
          <w:lang w:val="es-ES_tradnl"/>
        </w:rPr>
        <w:t>n; adem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2"/>
          <w:rtl w:val="0"/>
          <w:lang w:val="es-ES_tradnl"/>
        </w:rPr>
        <w:t xml:space="preserve">s, contienen la leyenda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Hyperlink.2"/>
          <w:rtl w:val="0"/>
          <w:lang w:val="es-ES_tradnl"/>
        </w:rPr>
        <w:t>% de los nutrimentos diarios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Style w:val="Hyperlink.2"/>
          <w:rtl w:val="0"/>
          <w:lang w:val="es-ES_tradnl"/>
        </w:rPr>
        <w:t>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Hyperlink.0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“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Comite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expertos acade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micos nacionales del etiquetado frontal de alimentos y bebidas no alcoh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licas para una mejor salud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”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integr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31 profesionales y finalmente publicaron un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instrText xml:space="preserve"> HYPERLINK "http://www.scielo.org.mx/scielo.php?script=sci_arttext&amp;pid=S0036-36342018000400024#B1"</w:instrText>
      </w:r>
      <w:r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/>
        <w:fldChar w:fldCharType="end" w:fldLock="0"/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2018 dentro de la revista especializada del Instituto Nacional de Salud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en la que emitieron sus conclusiones sobre la funcionalidad del etiquetado vigente.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expertos llegaron a la conclusi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que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“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resultados disponibles de investigaciones realizadas en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 y en otros pa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ses dejan claro que las personas tienen dificultades para comprender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SEFAB (Sistema de Etiquetado Frontal de Alimentos y Bebidas)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actual GDA, y que ser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preferible una forma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sencilla de etiquetado para evaluar de manera 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pida la calidad de un producto. Desarrollar un etiquetado nutrimental que facilite las elecciones saludables en la poblaci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puede generar sinergia con otras pol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y contribuir de manera efectiva a una mejor alimentaci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2"/>
          <w:rtl w:val="0"/>
          <w:lang w:val="es-ES_tradnl"/>
        </w:rPr>
        <w:t>A partir de ah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2"/>
          <w:rtl w:val="0"/>
          <w:lang w:val="es-ES_tradnl"/>
        </w:rPr>
        <w:t>, se empez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Hyperlink.2"/>
          <w:rtl w:val="0"/>
          <w:lang w:val="es-ES_tradnl"/>
        </w:rPr>
        <w:t>a trabajar en una propuesta de nuevo etiquetado.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Hyperlink.2"/>
          <w:rtl w:val="0"/>
          <w:lang w:val="es-ES_tradnl"/>
        </w:rPr>
        <w:t>Es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ì </w:t>
      </w:r>
      <w:r>
        <w:rPr>
          <w:rStyle w:val="Hyperlink.2"/>
          <w:rtl w:val="0"/>
          <w:lang w:val="es-ES_tradnl"/>
        </w:rPr>
        <w:t>como el pasado 22 de octubre del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 xml:space="preserve">o 2019,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el pleno del Senado aprob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en lo general y en lo particular  modificaciones a la Ley General de Salud respecto a el etiquetado de alimentos y bebidas no alcoh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licas, que se pretende funcione como un mecanismo de promoci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a la salud contra la epidemia actual de sobrepeso y obesidad, proteger al consumidor de enga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 xml:space="preserve">os y desestimular la compra de productos no saludables. 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Este hecho hist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rico es un importante paso para que M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xico cuente con una norma eficaz que garantice el cumplimiento del derecho de la infancia a una buena nutrici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n.</w:t>
      </w:r>
    </w:p>
    <w:p>
      <w:pPr>
        <w:pStyle w:val="Cuerpo A"/>
        <w:spacing w:after="30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se debe olvidar que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 ocupa el primer lugar en el mundo en obesidad infantil y el segundo en obesidad en adultos, seg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el Fondo de las Naciones Unidas para la Infancia (UNICEF, por sus siglas en ingl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s);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el quinto en cuanto a la prevalencia de diabetes, con 12 millones de enfermos, aproximadamente, seg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Federaci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Internacional de Diabetes.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pasado mi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rcoles 05 de agosto, en un hecho hist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el H. Congreso de Oaxaca aprob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reforma a la Ley de los Derechos de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as,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y Adolescentes, adicionando un articulo bis donde se prohibe la venta de bebidas y alimentos conocidos como chatarra a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y adolescentes.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2"/>
          <w:rtl w:val="0"/>
          <w:lang w:val="es-ES_tradnl"/>
        </w:rPr>
        <w:t>Quedando exentos de las prohibiciones madres, padres y tutores legales, en quienes queda la responsabilidad del consumo de esos productos por los menores de edad.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Convirti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ndose as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en la primera entidad federativa en prohibir la venta, obsequio o donaci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de productos con altos contenidos cal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pt-PT"/>
        </w:rPr>
        <w:t>ricos a menores de edad.</w:t>
      </w: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2"/>
          <w:rtl w:val="0"/>
          <w:lang w:val="es-ES_tradnl"/>
        </w:rPr>
        <w:t>La aprobaci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2"/>
          <w:rtl w:val="0"/>
          <w:lang w:val="es-ES_tradnl"/>
        </w:rPr>
        <w:t>n de la iniciativa se dio como medida para poner freno a los privilegios de unos cuantos para priorizar la salud de los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>os. No puede haber lugar para los intereses econ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2"/>
          <w:rtl w:val="0"/>
          <w:lang w:val="es-ES_tradnl"/>
        </w:rPr>
        <w:t>micos por encima de la salud, comento la iniciadora de la misma.</w:t>
      </w:r>
    </w:p>
    <w:p>
      <w:pPr>
        <w:pStyle w:val="Cuerpo A"/>
        <w:spacing w:line="360" w:lineRule="auto"/>
        <w:jc w:val="both"/>
        <w:rPr>
          <w:rStyle w:val="Hyperlink.2"/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</w:p>
    <w:p>
      <w:pPr>
        <w:pStyle w:val="Cuerpo A"/>
        <w:spacing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Dicha reforma fue celebrada por el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Fondo de las Naciones Unidas para la Infancia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(Unicef, por sus siglas en ingl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s), la Oficina en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xico del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Alto Comisionado </w:t>
      </w:r>
      <w:r>
        <w:rPr>
          <w:rStyle w:val="Hyperlink.2"/>
          <w:rtl w:val="0"/>
          <w:lang w:val="es-ES_tradnl"/>
        </w:rPr>
        <w:t>de las Naciones Unidas para los Derechos Humanos</w:t>
      </w:r>
      <w:r>
        <w:rPr>
          <w:rStyle w:val="Ninguno"/>
          <w:rFonts w:ascii="Arial" w:hAnsi="Arial" w:hint="default"/>
          <w:sz w:val="24"/>
          <w:szCs w:val="24"/>
          <w:rtl w:val="0"/>
        </w:rPr>
        <w:t> </w:t>
      </w:r>
      <w:r>
        <w:rPr>
          <w:rStyle w:val="Hyperlink.2"/>
          <w:rtl w:val="0"/>
          <w:lang w:val="es-ES_tradnl"/>
        </w:rPr>
        <w:t>(ONU-DH) y varias organizaciones no lucrativas.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pt-PT"/>
          <w14:textFill>
            <w14:solidFill>
              <w14:srgbClr w14:val="201F1E"/>
            </w14:solidFill>
          </w14:textFill>
        </w:rPr>
        <w:t>Esta medida de prevenci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 ha sido bien vista por diversas autoridades y gobernantes de algunas Entidades han se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alado que se sumar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 a esta medida con el fin de prevenir enfermedades por mala nutrici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n; de la misma manera, un servidor coincide en que hay mucho por hacer, y para garantizar que cada ni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o tenga garantes todos sus derechos, entre estos el de una alimentaci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 segura y saludable.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En nuestro Estado la poblaci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infantil ha ocupado el primer lugar nacional en obesidad infantil y en sobrepeso, ya que el 11.4 por ciento de los ni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pt-PT"/>
        </w:rPr>
        <w:t>os menores de 5 a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pt-PT"/>
        </w:rPr>
        <w:t>os, est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n por encima de su peso recomendado, inform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el Consejo de Desarrollo Econ</w:t>
      </w:r>
      <w:r>
        <w:rPr>
          <w:rStyle w:val="Ninguno"/>
          <w:rFonts w:ascii="Arial" w:hAnsi="Arial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shd w:val="clear" w:color="auto" w:fill="ffffff"/>
          <w:rtl w:val="0"/>
          <w:lang w:val="es-ES_tradnl"/>
        </w:rPr>
        <w:t>mico del Estado de Chihuahua ( Codech).</w:t>
      </w:r>
    </w:p>
    <w:p>
      <w:pPr>
        <w:pStyle w:val="Cuerpo A"/>
        <w:spacing w:after="150" w:line="360" w:lineRule="auto"/>
        <w:jc w:val="both"/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 anterioridad el Dip. Omar Baz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Flores, integrante del grupo parlamentario del PRI, present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punto de acuerdo en el cual solicitaba al Poder Ejecutivo Estatal, a trav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la Secretaria de Salud y Secretar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de Educaci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Deporte, un informe sobre las acciones pertinentes para implementar programas tendientes a evitar la venta de productos de bajo contenido nutricional, principalmente en instituciones de educaci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b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sica, en el interior y exterior de los inmuebles.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las acciones tendientes a fomentar h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bitos alimenticios adecuados, para prevenir enfermedades relacionadas con una deficiente nutrici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educandos que incluyan la promoci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las medidas preventivas que inhiban o disminuyan en general el consumo de alimentos o bebidas con bajo contenido nutricional y </w:t>
      </w:r>
    </w:p>
    <w:p>
      <w:pPr>
        <w:pStyle w:val="Cuerpo A"/>
        <w:spacing w:after="150" w:line="360" w:lineRule="auto"/>
        <w:jc w:val="both"/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150" w:line="360" w:lineRule="auto"/>
        <w:jc w:val="both"/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150" w:line="360" w:lineRule="auto"/>
        <w:jc w:val="both"/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150" w:line="360" w:lineRule="auto"/>
        <w:jc w:val="both"/>
        <w:rPr>
          <w:rStyle w:val="Hyperlink.1"/>
          <w:rFonts w:ascii="Arial" w:cs="Arial" w:hAnsi="Arial" w:eastAsia="Arial"/>
          <w:outline w:val="0"/>
          <w:color w:val="000000"/>
          <w:sz w:val="24"/>
          <w:szCs w:val="24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excesivo contenido graso, sal o az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cares,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como aditivos alimentarios,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tendientes a la  PREVENCION DE LA OBESIDAD INFANTIL.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outline w:val="0"/>
          <w:color w:val="201f1e"/>
          <w:u w:color="201f1e"/>
          <w14:textFill>
            <w14:solidFill>
              <w14:srgbClr w14:val="201F1E"/>
            </w14:solidFill>
          </w14:textFill>
        </w:rPr>
      </w:pP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Estoy convencido que este es un tema que interesa a un gran sector de la poblaci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n, no solo a las autoridades, como lo mencione anteriormente, es responsabilidad de todos llevar a cabo acciones que garanticen el derecho a una alimentaci</w:t>
      </w:r>
      <w:r>
        <w:rPr>
          <w:rStyle w:val="Ninguno"/>
          <w:rFonts w:ascii="Arial" w:hAnsi="Arial" w:hint="default"/>
          <w:outline w:val="0"/>
          <w:color w:val="201f1e"/>
          <w:u w:color="201f1e"/>
          <w:rtl w:val="0"/>
          <w:lang w:val="en-US"/>
          <w14:textFill>
            <w14:solidFill>
              <w14:srgbClr w14:val="201F1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01f1e"/>
          <w:u w:color="201f1e"/>
          <w:rtl w:val="0"/>
          <w:lang w:val="es-ES_tradnl"/>
          <w14:textFill>
            <w14:solidFill>
              <w14:srgbClr w14:val="201F1E"/>
            </w14:solidFill>
          </w14:textFill>
        </w:rPr>
        <w:t>n sana, segura y sustentable.</w:t>
      </w:r>
    </w:p>
    <w:p>
      <w:pPr>
        <w:pStyle w:val="Cuerpo A"/>
        <w:spacing w:before="100" w:after="10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Tal es el caso que el articulo primero de la constituci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Estados Unidos Mexicanos, establece que: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de-DE"/>
        </w:rPr>
        <w:t>Arti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culo 1o. En los Estados Unidos Mexicanos todas las personas gozara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los derechos humanos reconocidos en esta Constitucio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y en los tratados internacionales de los que el Estado Mexicano sea parte, asi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como de las garanti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as para su proteccio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cuyo ejercicio no podra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restringirse ni suspenderse, salvo en los casos y bajo las condiciones que esta Constitucio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n establece. </w:t>
      </w:r>
    </w:p>
    <w:p>
      <w:pPr>
        <w:pStyle w:val="Cuerpo A"/>
        <w:spacing w:before="100" w:after="100" w:line="360" w:lineRule="auto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…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Todas las autoridades, en el 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mbito de sus competencias, tienen la obligacio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promover, respetar, proteger y garantizar los derechos humanos de conformidad con los principios de universalidad, interdependencia, indivisibilidad y progresividad. En consecuencia, el Estado debera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prevenir, investigar, sancionar y reparar las violaciones a los derechos humanos, en los te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rminos que establezca la ley. </w:t>
      </w:r>
    </w:p>
    <w:p>
      <w:pPr>
        <w:pStyle w:val="Cuerpo A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… 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de-DE"/>
        </w:rPr>
        <w:t>Arti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culo 4o.- (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…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)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…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En todas las decisiones y actuaciones del Estado se velara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y cumplira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con el principio del intere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s superior de la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ez, garantizando de manera plena sus derechos. Los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os y las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as tienen derecho a la satisfaccio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sus necesidades de alimentacio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salud, educacio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y sano esparcimiento para su desarrollo integral. Este principio debera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guiar el disen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o,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ejecucio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seguimiento y evaluacio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las poli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pt-PT"/>
        </w:rPr>
        <w:t>ticas pu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blicas dirigidas a la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ez. 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Los ascendientes, tutores y custodios tienen la obligacio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n de preservar y exigir el cumplimiento de estos derechos y principios. 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constituci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Local establece que: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de-DE"/>
        </w:rPr>
        <w:t>ARTI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CULO 4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°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. En el Estado de Chihuahua, toda persona gozara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de los derechos reconocidos en la Constitucio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Federal, los Tratados Internacionales en materia de derechos humanos, celebrados por el Estado Mexicano y en esta Constitucio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n. 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…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En todas las decisiones y actuaciones del Estado se velara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y cumplira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con el principio del intere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s superior de la infancia. Los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os y las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as tienen derecho a la satisfaccio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sus necesidades de alimentacio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salud, educacio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y sano esparcimiento para su desarrollo integral. Este principio debera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guiar el disen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o, ejecucio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seguimiento y evaluacio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las poli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pt-PT"/>
        </w:rPr>
        <w:t>ticas pu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blicas dirigidas a la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ez. 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Ahora bien, en lo que se refiere a la Ley de los Derechos de Nin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sz w:val="24"/>
          <w:szCs w:val="24"/>
          <w:rtl w:val="0"/>
          <w:lang w:val="nl-NL"/>
        </w:rPr>
        <w:t>as, Nin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y Adolescentes del Estado de Chihuahua se dice lo siguiente:</w:t>
      </w:r>
    </w:p>
    <w:p>
      <w:pPr>
        <w:pStyle w:val="Cuerpo A"/>
        <w:spacing w:before="100" w:after="10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de-DE"/>
        </w:rPr>
        <w:t>Arti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pt-PT"/>
        </w:rPr>
        <w:t>culo 56.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as,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os y adolescentes tienen derecho a disfrutar del ma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s alto nivel posible de salud, recibir la prestacio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servicios de atencio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me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pt-PT"/>
        </w:rPr>
        <w:t>dica gratuita asi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como de los servicios me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dicos necesarios para la prevencio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tratamiento, atencio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y rehabilitacio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de enfermedades y discapacidades fi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sicas o mentales, prevenir, proteger y restaurar su salud. Las autoridades estatales y municipales, en el 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mbito de sus respectivas competencias, en relacio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con los derechos de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as, nin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os y adolescentes, se coordinara</w:t>
      </w: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fr-FR"/>
        </w:rPr>
        <w:t xml:space="preserve">n a fin de: </w:t>
      </w:r>
    </w:p>
    <w:p>
      <w:pPr>
        <w:pStyle w:val="Cuerpo A"/>
        <w:spacing w:before="100" w:after="100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…</w:t>
      </w:r>
    </w:p>
    <w:p>
      <w:pPr>
        <w:pStyle w:val="Normal (Web)"/>
        <w:numPr>
          <w:ilvl w:val="0"/>
          <w:numId w:val="3"/>
        </w:numPr>
        <w:bidi w:val="0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Combatir la desnutricio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cro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nica y aguda, sobrepeso y obesidad, asi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 xml:space="preserve">́ 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como otros trastornos de conducta alimentaria mediante la promocio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de una alimentacio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equilibrada, el consumo de agua potable, el fomento del ejercicio fi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sico, e impulsar programas de prevencio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e informacio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n sobre estos temas. </w:t>
      </w: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…</w:t>
      </w:r>
    </w:p>
    <w:p>
      <w:pPr>
        <w:pStyle w:val="Normal (Web)"/>
        <w:ind w:left="1418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Arti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culo 108. Son obligaciones de quienes ejercen la patria potestad, tutela o guarda y custodia, asi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 xml:space="preserve">́ 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como de las dema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s personas que por razo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de sus funciones o actividades tengan bajo su cuidado nin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as, nin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̃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 xml:space="preserve">os o adolescentes, las siguientes: </w:t>
      </w:r>
    </w:p>
    <w:p>
      <w:pPr>
        <w:pStyle w:val="Normal (Web)"/>
        <w:ind w:left="1418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numPr>
          <w:ilvl w:val="0"/>
          <w:numId w:val="5"/>
        </w:numPr>
        <w:bidi w:val="0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Garantizar sus derechos alimentarios, el libre desarrollo de su personalidad y el ejercicio de sus derechos, de conformidad con lo dispuesto en la presente Ley y dem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á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s disposiciones aplicables. </w:t>
      </w:r>
    </w:p>
    <w:p>
      <w:pPr>
        <w:pStyle w:val="Normal (Web)"/>
        <w:tabs>
          <w:tab w:val="left" w:pos="720"/>
        </w:tabs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Para los efectos de esta fraccio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n, los derechos alimentarios comprenden esencialmente la satisfaccio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de las necesidades de alimentacio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y nutricio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n, habitacio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n, educacio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 xml:space="preserve">n, vestido, </w:t>
      </w: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atencio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me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dica y psicolo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gica preventiva integrada a la salud, asistencia me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dica y recreacio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 xml:space="preserve">n. </w:t>
      </w:r>
    </w:p>
    <w:p>
      <w:pPr>
        <w:pStyle w:val="Normal (Web)"/>
        <w:ind w:left="720" w:firstLine="0"/>
        <w:jc w:val="both"/>
        <w:rPr>
          <w:rStyle w:val="Ninguno"/>
          <w:rFonts w:ascii="Arial" w:cs="Arial" w:hAnsi="Arial" w:eastAsia="Arial"/>
        </w:rPr>
      </w:pPr>
    </w:p>
    <w:p>
      <w:pPr>
        <w:pStyle w:val="Normal (Web)"/>
        <w:ind w:left="720" w:firstLine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En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con lo anterior la Ley Salud Del Estado De Chihuahua, regula lo siguiente:</w:t>
      </w:r>
    </w:p>
    <w:p>
      <w:pPr>
        <w:pStyle w:val="Normal (Web)"/>
        <w:ind w:left="720" w:firstLine="0"/>
        <w:jc w:val="both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…</w:t>
      </w:r>
    </w:p>
    <w:p>
      <w:pPr>
        <w:pStyle w:val="Normal (Web)"/>
        <w:ind w:left="1276" w:right="900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Arti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culo 187. La prevenci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 xml:space="preserve">n y el control del sobrepeso y obesidad se basan en las siguientes acciones: </w:t>
      </w:r>
    </w:p>
    <w:p>
      <w:pPr>
        <w:pStyle w:val="Normal (Web)"/>
        <w:ind w:left="1134" w:right="758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134" w:right="758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numPr>
          <w:ilvl w:val="0"/>
          <w:numId w:val="7"/>
        </w:numPr>
        <w:bidi w:val="0"/>
        <w:spacing w:line="360" w:lineRule="auto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La educacio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integral en nutricio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n. </w:t>
      </w:r>
    </w:p>
    <w:p>
      <w:pPr>
        <w:pStyle w:val="Normal (Web)"/>
        <w:numPr>
          <w:ilvl w:val="0"/>
          <w:numId w:val="7"/>
        </w:numPr>
        <w:bidi w:val="0"/>
        <w:spacing w:line="360" w:lineRule="auto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La promocio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de ha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bitos saludables. </w:t>
      </w:r>
    </w:p>
    <w:p>
      <w:pPr>
        <w:pStyle w:val="Normal (Web)"/>
        <w:numPr>
          <w:ilvl w:val="0"/>
          <w:numId w:val="7"/>
        </w:numPr>
        <w:bidi w:val="0"/>
        <w:spacing w:line="360" w:lineRule="auto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  La deteccio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n oportuna y el control del sobrepeso y obesidad. </w:t>
      </w:r>
    </w:p>
    <w:p>
      <w:pPr>
        <w:pStyle w:val="Normal (Web)"/>
        <w:numPr>
          <w:ilvl w:val="0"/>
          <w:numId w:val="7"/>
        </w:numPr>
        <w:bidi w:val="0"/>
        <w:spacing w:line="360" w:lineRule="auto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La pra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ctica de ejercicios fi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sicos, para lo cual el Estado promovera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 xml:space="preserve">́ 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la creacio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n de espacios adecuados para ello. </w:t>
      </w:r>
    </w:p>
    <w:p>
      <w:pPr>
        <w:pStyle w:val="Normal (Web)"/>
        <w:numPr>
          <w:ilvl w:val="0"/>
          <w:numId w:val="7"/>
        </w:numPr>
        <w:bidi w:val="0"/>
        <w:spacing w:line="360" w:lineRule="auto"/>
        <w:ind w:right="900"/>
        <w:jc w:val="both"/>
        <w:rPr>
          <w:rFonts w:ascii="Arial" w:hAnsi="Arial"/>
          <w:i w:val="1"/>
          <w:iCs w:val="1"/>
          <w:rtl w:val="0"/>
          <w:lang w:val="es-ES_tradnl"/>
        </w:rPr>
      </w:pP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La promocio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n de medidas preventivas que inhiban o disminuyan en general el consumo de alimentos o bebidas con bajo contenido nutricional y excesivo contenido graso, sal o azu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>cares, asi</w:t>
      </w:r>
      <w:r>
        <w:rPr>
          <w:rStyle w:val="Ninguno A"/>
          <w:rFonts w:ascii="Arial" w:hAnsi="Arial" w:hint="default"/>
          <w:i w:val="1"/>
          <w:iCs w:val="1"/>
          <w:rtl w:val="0"/>
          <w:lang w:val="es-ES_tradnl"/>
        </w:rPr>
        <w:t xml:space="preserve">́ </w:t>
      </w:r>
      <w:r>
        <w:rPr>
          <w:rStyle w:val="Ninguno A"/>
          <w:rFonts w:ascii="Arial" w:hAnsi="Arial"/>
          <w:i w:val="1"/>
          <w:iCs w:val="1"/>
          <w:rtl w:val="0"/>
          <w:lang w:val="es-ES_tradnl"/>
        </w:rPr>
        <w:t xml:space="preserve">como aditivos alimentarios. </w:t>
      </w:r>
    </w:p>
    <w:p>
      <w:pPr>
        <w:pStyle w:val="Normal (Web)"/>
        <w:ind w:left="1418" w:right="758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Estas acciones estrate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gicas sera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prioritarias a partir de la infancia, requiriendo la participacio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activa de los sectores educativo, pu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́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blico y privado; de la sociedad civil y la familia.</w:t>
      </w:r>
    </w:p>
    <w:p>
      <w:pPr>
        <w:pStyle w:val="Normal (Web)"/>
        <w:ind w:left="1418" w:right="758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Normal (Web)"/>
        <w:ind w:left="1418" w:right="758" w:firstLine="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 xml:space="preserve"> </w:t>
      </w: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Ninguno"/>
          <w:rFonts w:ascii="Arial" w:cs="Arial" w:hAnsi="Arial" w:eastAsia="Arial"/>
          <w:i w:val="1"/>
          <w:iCs w:val="1"/>
        </w:rPr>
      </w:pP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2"/>
          <w:rtl w:val="0"/>
          <w:lang w:val="es-ES_tradnl"/>
        </w:rPr>
        <w:t>De conformidad con los art</w:t>
      </w:r>
      <w:r>
        <w:rPr>
          <w:rStyle w:val="Hyperlink.2"/>
          <w:rtl w:val="0"/>
          <w:lang w:val="es-ES_tradnl"/>
        </w:rPr>
        <w:t>í</w:t>
      </w:r>
      <w:r>
        <w:rPr>
          <w:rStyle w:val="Hyperlink.2"/>
          <w:rtl w:val="0"/>
          <w:lang w:val="es-ES_tradnl"/>
        </w:rPr>
        <w:t>culos antes mencionados respecto a  la ley de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>os y adolescentes, as</w:t>
      </w:r>
      <w:r>
        <w:rPr>
          <w:rStyle w:val="Hyperlink.2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Hyperlink.2"/>
          <w:rtl w:val="0"/>
          <w:lang w:val="es-ES_tradnl"/>
        </w:rPr>
        <w:t>como de la ley de Salud, se establece que la responsabilidad de preservar el derecho a la satisfacci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es-ES_tradnl"/>
        </w:rPr>
        <w:t>n de las necesidades b</w:t>
      </w:r>
      <w:r>
        <w:rPr>
          <w:rStyle w:val="Hyperlink.2"/>
          <w:rtl w:val="0"/>
          <w:lang w:val="es-ES_tradnl"/>
        </w:rPr>
        <w:t>á</w:t>
      </w:r>
      <w:r>
        <w:rPr>
          <w:rStyle w:val="Hyperlink.2"/>
          <w:rtl w:val="0"/>
          <w:lang w:val="es-ES_tradnl"/>
        </w:rPr>
        <w:t>sicas de alimentaci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es-ES_tradnl"/>
        </w:rPr>
        <w:t>n de las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>as, ni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Hyperlink.2"/>
          <w:rtl w:val="0"/>
          <w:lang w:val="es-ES_tradnl"/>
        </w:rPr>
        <w:t>os y adolescentes es compartida entre los padres, tutores o quien ejerza la patria potestad de estos, as</w:t>
      </w:r>
      <w:r>
        <w:rPr>
          <w:rStyle w:val="Hyperlink.2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Hyperlink.2"/>
          <w:rtl w:val="0"/>
          <w:lang w:val="es-ES_tradnl"/>
        </w:rPr>
        <w:t>como del Estado y sociedad en general.</w:t>
      </w: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 bien es cierto las autoridades estatales llevan a cabo programas con la finalidad de combatir esta problem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en nuestro estado, pero considero que las medidas que debemos de tomar deben de ir m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all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de simples programas, medidas que </w:t>
      </w:r>
      <w:r>
        <w:rPr>
          <w:rStyle w:val="Hyperlink.2"/>
          <w:rtl w:val="0"/>
          <w:lang w:val="es-ES_tradnl"/>
        </w:rPr>
        <w:t>realmente garanticen que los menores puedan gozar de un buen nivel de salud y de una vida sana.</w:t>
      </w: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presente iniciativa pretende que se proh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ba la venta, regalo y suministro a menores de edad de bebidas azucaradas y alimentos de alto contenido cal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rico, mejor conocidos como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Comida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Chatarra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”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conforma a lo que establece la Norma Oficial Mexicana (NOM 051).</w:t>
      </w: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2"/>
          <w:rtl w:val="0"/>
          <w:lang w:val="es-ES_tradnl"/>
        </w:rPr>
        <w:t>Quedando bajo la responsabilidad de los padres el consumo de estos productos por los menores de edad.</w:t>
      </w:r>
    </w:p>
    <w:p>
      <w:pPr>
        <w:pStyle w:val="Cuerpo A"/>
        <w:spacing w:after="150" w:line="360" w:lineRule="auto"/>
        <w:jc w:val="both"/>
        <w:rPr>
          <w:rStyle w:val="Hyperlink.2"/>
        </w:rPr>
      </w:pP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mismo tenor se busca que los propietarios o encargados de los establecimientos que suministren o vendan estos productos de alto contenido cal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</w:t>
      </w:r>
      <w:r>
        <w:rPr>
          <w:rStyle w:val="Ninguno"/>
          <w:rFonts w:ascii="Arial" w:hAnsi="Arial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en 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ning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caso puedan vend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rselos a menores de edad de lo contrario ser</w:t>
      </w:r>
      <w:r>
        <w:rPr>
          <w:rStyle w:val="Hyperlink.1"/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Hyperlink.1"/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acreedores a las sanciones previstas en la Ley de Salud.</w:t>
      </w:r>
    </w:p>
    <w:p>
      <w:pPr>
        <w:pStyle w:val="Cuerpo A"/>
        <w:spacing w:before="240" w:line="360" w:lineRule="auto"/>
        <w:jc w:val="both"/>
        <w:rPr>
          <w:rStyle w:val="Hyperlink.2"/>
        </w:rPr>
      </w:pPr>
    </w:p>
    <w:p>
      <w:pPr>
        <w:pStyle w:val="Cuerpo A"/>
        <w:spacing w:before="240" w:line="360" w:lineRule="auto"/>
        <w:jc w:val="both"/>
        <w:rPr>
          <w:rStyle w:val="Hyperlink.2"/>
        </w:rPr>
      </w:pPr>
    </w:p>
    <w:p>
      <w:pPr>
        <w:pStyle w:val="Cuerpo A"/>
        <w:spacing w:before="240" w:line="360" w:lineRule="auto"/>
        <w:jc w:val="both"/>
        <w:rPr>
          <w:rStyle w:val="Hyperlink.2"/>
        </w:rPr>
      </w:pPr>
    </w:p>
    <w:p>
      <w:pPr>
        <w:pStyle w:val="Cuerpo A"/>
        <w:spacing w:before="240" w:line="360" w:lineRule="auto"/>
        <w:jc w:val="both"/>
        <w:rPr>
          <w:rStyle w:val="Hyperlink.2"/>
        </w:rPr>
      </w:pPr>
    </w:p>
    <w:p>
      <w:pPr>
        <w:pStyle w:val="Cuerpo A"/>
        <w:spacing w:before="240" w:line="360" w:lineRule="auto"/>
        <w:jc w:val="both"/>
        <w:rPr>
          <w:rStyle w:val="Hyperlink.2"/>
        </w:rPr>
      </w:pPr>
    </w:p>
    <w:p>
      <w:pPr>
        <w:pStyle w:val="Cuerpo A"/>
        <w:spacing w:before="24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Es por lo anteriormente expuesto, que someto a consideraci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esta Honorable Asamblea el siguiente proyecto de Decreto:</w:t>
      </w:r>
    </w:p>
    <w:p>
      <w:pPr>
        <w:pStyle w:val="Cuerpo"/>
        <w:spacing w:before="100" w:after="10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100" w:after="100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DECRETO</w:t>
      </w:r>
    </w:p>
    <w:p>
      <w:pPr>
        <w:pStyle w:val="Cuerpo"/>
        <w:spacing w:before="100" w:after="100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100" w:after="100"/>
        <w:jc w:val="both"/>
        <w:rPr>
          <w:rStyle w:val="Hyperlink.0"/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PRIMERO. </w:t>
      </w:r>
      <w:r>
        <w:rPr>
          <w:rStyle w:val="Hyperlink.0"/>
          <w:rtl w:val="0"/>
          <w:lang w:val="es-ES_tradnl"/>
        </w:rPr>
        <w:t xml:space="preserve">Se adiciona el </w:t>
      </w:r>
      <w:r>
        <w:rPr>
          <w:rStyle w:val="Hyperlink.0"/>
          <w:rtl w:val="0"/>
          <w:lang w:val="es-ES_tradnl"/>
        </w:rPr>
        <w:t>art</w:t>
      </w:r>
      <w:r>
        <w:rPr>
          <w:rStyle w:val="Hyperlink.0"/>
          <w:rtl w:val="0"/>
          <w:lang w:val="es-ES_tradnl"/>
        </w:rPr>
        <w:t>í</w:t>
      </w:r>
      <w:r>
        <w:rPr>
          <w:rStyle w:val="Hyperlink.0"/>
          <w:rtl w:val="0"/>
          <w:lang w:val="es-ES_tradnl"/>
        </w:rPr>
        <w:t>culo</w:t>
      </w:r>
      <w:r>
        <w:rPr>
          <w:rStyle w:val="Hyperlink.0"/>
          <w:rtl w:val="0"/>
          <w:lang w:val="es-ES_tradnl"/>
        </w:rPr>
        <w:t xml:space="preserve"> 187 bis de la Ley Estatal de Salud, para quedar redactado de la siguiente manera:</w:t>
      </w:r>
      <w:r>
        <w:rPr>
          <w:rStyle w:val="Ninguno"/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100" w:after="100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100" w:after="100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100" w:after="100" w:line="360" w:lineRule="auto"/>
        <w:jc w:val="both"/>
        <w:rPr>
          <w:rStyle w:val="Hyperlink.0"/>
        </w:rPr>
      </w:pPr>
      <w:r>
        <w:rPr>
          <w:rStyle w:val="Hyperlink.0"/>
          <w:rtl w:val="0"/>
          <w:lang w:val="es-ES_tradnl"/>
        </w:rPr>
        <w:t>A efecto de combatir la obesidad y el sobrepeso, se prohiben las siguientes actividades: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distribuci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venta, regalo y suministro a menores de edad, de alimentos o bebidas con bajo contenido nutricional y excesivo contenido graso, sal o azu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́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cares, asi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aditivos alimentarios en el Estado, Instituciones Educativas P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y Privadas de Educaci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B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 y Media Superior;</w:t>
      </w:r>
    </w:p>
    <w:p>
      <w:pPr>
        <w:pStyle w:val="List Paragraph"/>
        <w:tabs>
          <w:tab w:val="left" w:pos="720"/>
        </w:tabs>
        <w:spacing w:line="360" w:lineRule="auto"/>
        <w:ind w:left="1080" w:firstLine="0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venta, distribuci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o exhibici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alimentos o bebidas con bajo contenido nutricional y excesivo contenido graso, sal o azu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́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cares, asi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aditivos alimentarios, a trav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distribuidores autom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ticos o m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quinas expendedoras, en Instituciones Educativas P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y Privadas de Educaci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B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sica y Media Superior. 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both"/>
        <w:rPr>
          <w:rStyle w:val="Hyperlink.0"/>
        </w:rPr>
      </w:pPr>
    </w:p>
    <w:p>
      <w:pPr>
        <w:pStyle w:val="Cuerpo"/>
        <w:spacing w:line="360" w:lineRule="auto"/>
        <w:jc w:val="both"/>
        <w:rPr>
          <w:rStyle w:val="Hyperlink.0"/>
        </w:rPr>
      </w:pPr>
    </w:p>
    <w:p>
      <w:pPr>
        <w:pStyle w:val="Cuerpo"/>
        <w:spacing w:line="360" w:lineRule="auto"/>
        <w:jc w:val="both"/>
        <w:rPr>
          <w:rStyle w:val="Hyperlink.0"/>
        </w:rPr>
      </w:pPr>
    </w:p>
    <w:p>
      <w:pPr>
        <w:pStyle w:val="Cuerpo"/>
        <w:spacing w:line="360" w:lineRule="auto"/>
        <w:jc w:val="both"/>
        <w:rPr>
          <w:rStyle w:val="Hyperlink.0"/>
        </w:rPr>
      </w:pPr>
    </w:p>
    <w:p>
      <w:pPr>
        <w:pStyle w:val="Cuerpo"/>
        <w:spacing w:line="360" w:lineRule="auto"/>
        <w:jc w:val="both"/>
        <w:rPr>
          <w:rStyle w:val="Hyperlink.0"/>
        </w:rPr>
      </w:pPr>
    </w:p>
    <w:p>
      <w:pPr>
        <w:pStyle w:val="Cue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pt-PT"/>
        </w:rPr>
        <w:t>Se considerar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Hyperlink.0"/>
          <w:rtl w:val="0"/>
          <w:lang w:val="es-ES_tradnl"/>
        </w:rPr>
        <w:t>n como bebidas y alimentos con bajo contenido nutricional y excesivo contenido graso, sal o azu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Style w:val="Hyperlink.0"/>
          <w:rtl w:val="0"/>
          <w:lang w:val="pt-PT"/>
        </w:rPr>
        <w:t>cares, asi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Hyperlink.0"/>
          <w:rtl w:val="0"/>
          <w:lang w:val="es-ES_tradnl"/>
        </w:rPr>
        <w:t>como aditivos alimentarios aquellas que excedan los l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Hyperlink.0"/>
          <w:rtl w:val="0"/>
          <w:lang w:val="fr-FR"/>
        </w:rPr>
        <w:t>mites m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Hyperlink.0"/>
          <w:rtl w:val="0"/>
          <w:lang w:val="pt-PT"/>
        </w:rPr>
        <w:t>ximos de az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Hyperlink.0"/>
          <w:rtl w:val="0"/>
          <w:lang w:val="es-ES_tradnl"/>
        </w:rPr>
        <w:t>cares, grasas saturadas, grasas trans, y sodio a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ñ</w:t>
      </w:r>
      <w:r>
        <w:rPr>
          <w:rStyle w:val="Hyperlink.0"/>
          <w:rtl w:val="0"/>
          <w:lang w:val="es-ES_tradnl"/>
        </w:rPr>
        <w:t>adidos, conforme a la Norma Oficial Mexicana correspondiente.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es-ES_tradnl"/>
        </w:rPr>
        <w:t>Quedan exentas de estas prohibiciones madres, padres o tutores legales, quedando bajo su responsabilidad el consumo de estos productos por los menores de edad.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es-ES_tradnl"/>
        </w:rPr>
        <w:t>La aplicaci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Hyperlink.0"/>
          <w:rtl w:val="0"/>
          <w:lang w:val="es-ES_tradnl"/>
        </w:rPr>
        <w:t>n, vigilancia y cumplimiento de esta disposici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Hyperlink.0"/>
          <w:rtl w:val="0"/>
          <w:lang w:val="es-ES_tradnl"/>
        </w:rPr>
        <w:t>n estar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Hyperlink.0"/>
          <w:rtl w:val="0"/>
          <w:lang w:val="es-ES_tradnl"/>
        </w:rPr>
        <w:t>n cargo de la Secretar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Hyperlink.0"/>
          <w:rtl w:val="0"/>
          <w:lang w:val="es-ES_tradnl"/>
        </w:rPr>
        <w:t xml:space="preserve">a de Salud del Estado, </w:t>
      </w:r>
      <w:r>
        <w:rPr>
          <w:rStyle w:val="Hyperlink.0"/>
          <w:rtl w:val="0"/>
          <w:lang w:val="es-ES_tradnl"/>
        </w:rPr>
        <w:t>qui</w:t>
      </w:r>
      <w:r>
        <w:rPr>
          <w:rStyle w:val="Hyperlink.0"/>
          <w:rtl w:val="0"/>
          <w:lang w:val="es-ES_tradnl"/>
        </w:rPr>
        <w:t>é</w:t>
      </w:r>
      <w:r>
        <w:rPr>
          <w:rStyle w:val="Hyperlink.0"/>
          <w:rtl w:val="0"/>
          <w:lang w:val="es-ES_tradnl"/>
        </w:rPr>
        <w:t>n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  <w:lang w:val="es-ES_tradnl"/>
        </w:rPr>
        <w:t>podr</w:t>
      </w:r>
      <w:r>
        <w:rPr>
          <w:rStyle w:val="Hyperlink.0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 xml:space="preserve"> coordinarse con las Autoridades e Instancias correspondientes.</w:t>
      </w:r>
    </w:p>
    <w:p>
      <w:pPr>
        <w:pStyle w:val="Cuerpo"/>
        <w:spacing w:line="360" w:lineRule="auto"/>
        <w:jc w:val="both"/>
        <w:rPr>
          <w:rStyle w:val="Hyperlink.0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</w:rPr>
      </w:pPr>
      <w:r>
        <w:rPr>
          <w:rStyle w:val="Hyperlink.0"/>
          <w:rtl w:val="0"/>
          <w:lang w:val="es-ES_tradnl"/>
        </w:rPr>
        <w:t>La infracci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Hyperlink.0"/>
          <w:rtl w:val="0"/>
          <w:lang w:val="es-ES_tradnl"/>
        </w:rPr>
        <w:t>n a lo establecido en el presente art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Hyperlink.0"/>
          <w:rtl w:val="0"/>
          <w:lang w:val="pt-PT"/>
        </w:rPr>
        <w:t>culo ser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Hyperlink.0"/>
          <w:rtl w:val="0"/>
          <w:lang w:val="es-ES_tradnl"/>
        </w:rPr>
        <w:t xml:space="preserve"> sancionado en t</w:t>
      </w:r>
      <w:r>
        <w:rPr>
          <w:rStyle w:val="Ninguno"/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Hyperlink.0"/>
          <w:rtl w:val="0"/>
          <w:lang w:val="es-ES_tradnl"/>
        </w:rPr>
        <w:t xml:space="preserve">rminos de la presente ley y </w:t>
      </w:r>
      <w:r>
        <w:rPr>
          <w:rStyle w:val="Ninguno"/>
          <w:rFonts w:ascii="Arial" w:hAnsi="Arial"/>
          <w:rtl w:val="0"/>
          <w:lang w:val="fr-FR"/>
        </w:rPr>
        <w:t>dema</w:t>
      </w:r>
      <w:r>
        <w:rPr>
          <w:rStyle w:val="Ninguno"/>
          <w:rFonts w:ascii="Arial" w:hAnsi="Arial" w:hint="default"/>
          <w:rtl w:val="0"/>
          <w:lang w:val="en-US"/>
        </w:rPr>
        <w:t>́</w:t>
      </w:r>
      <w:r>
        <w:rPr>
          <w:rStyle w:val="Ninguno"/>
          <w:rFonts w:ascii="Arial" w:hAnsi="Arial"/>
          <w:rtl w:val="0"/>
          <w:lang w:val="es-ES_tradnl"/>
        </w:rPr>
        <w:t>s ordenamientos aplicables.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 los establecimientos que vendan o </w:t>
      </w:r>
      <w:r>
        <w:rPr>
          <w:rStyle w:val="Hyperlink.2"/>
          <w:rtl w:val="0"/>
          <w:lang w:val="es-ES_tradnl"/>
        </w:rPr>
        <w:t>suministran alimentos o bebidas con bajo contenido nutricional y excesivo contenido graso, sal o azu</w:t>
      </w:r>
      <w:r>
        <w:rPr>
          <w:rStyle w:val="Hyperlink.2"/>
          <w:rtl w:val="0"/>
          <w:lang w:val="es-ES_tradnl"/>
        </w:rPr>
        <w:t>́</w:t>
      </w:r>
      <w:r>
        <w:rPr>
          <w:rStyle w:val="Hyperlink.2"/>
          <w:rtl w:val="0"/>
          <w:lang w:val="es-ES_tradnl"/>
        </w:rPr>
        <w:t>cares, asi</w:t>
      </w:r>
      <w:r>
        <w:rPr>
          <w:rStyle w:val="Hyperlink.2"/>
          <w:rtl w:val="0"/>
          <w:lang w:val="es-ES_tradnl"/>
        </w:rPr>
        <w:t xml:space="preserve">́ </w:t>
      </w:r>
      <w:r>
        <w:rPr>
          <w:rStyle w:val="Hyperlink.2"/>
          <w:rtl w:val="0"/>
          <w:lang w:val="es-ES_tradnl"/>
        </w:rPr>
        <w:t>como aditivos alimentarios a menores de edad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se les aplicara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las sanciones administrativas que correspondan, en los te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rminos de esta Ley y dema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ordenamientos aplicables.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TRANSITORIOS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CULO PRIMERO.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presente Decreto entrar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vigor al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siguiente de su publicaci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en el Peri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dico Oficial del Estado. 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ART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CULO SEGUNDO.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de Salud aplicara y vigilara el cumplimiento de las Normas Oficiales Mexicanas que establezcan los limites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ximos de azucares, grasas saturadas, grasas trans y sodio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adido a las bebidas azucaradas y a los alimentos envasados, y conforme a ello determinara cuales bebidas y alimentos est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prohibidos para la distribuci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n, venta, regalo y suministro a menores de edad en el Estado.</w:t>
      </w:r>
    </w:p>
    <w:p>
      <w:pPr>
        <w:pStyle w:val="Cuerpo A"/>
        <w:spacing w:line="360" w:lineRule="auto"/>
        <w:ind w:left="708" w:hanging="708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de-DE"/>
        </w:rPr>
        <w:t>ECON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MICO.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Aprobado que sea, 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rnese a la Secretar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para que elabore la Minuta de Decreto correspondiente.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Dado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en el recinto oficial del Palacio del Poder Legislativo, en la Ciudad de Chihuahua, Chihuahua, a los diez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del mes de agosto del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pt-PT"/>
        </w:rPr>
        <w:t>o dos mil veinte.</w:t>
      </w: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ATENTAMENTE</w:t>
      </w: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jc w:val="center"/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DIP. REN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FR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AS BENCOMO</w:t>
      </w:r>
    </w:p>
    <w:sectPr>
      <w:headerReference w:type="default" r:id="rId4"/>
      <w:footerReference w:type="default" r:id="rId5"/>
      <w:pgSz w:w="12240" w:h="15840" w:orient="portrait"/>
      <w:pgMar w:top="1701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18"/>
        <w:tab w:val="clear" w:pos="8838"/>
      </w:tabs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membrete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mbrete2018.png" descr="membrete2018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Roman"/>
      <w:suff w:val="tab"/>
      <w:lvlText w:val="%1."/>
      <w:lvlJc w:val="left"/>
      <w:pPr>
        <w:tabs>
          <w:tab w:val="left" w:pos="720"/>
          <w:tab w:val="num" w:pos="1416"/>
        </w:tabs>
        <w:ind w:left="1276" w:hanging="13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720"/>
          <w:tab w:val="left" w:pos="1416"/>
          <w:tab w:val="num" w:pos="2136"/>
        </w:tabs>
        <w:ind w:left="1996" w:hanging="1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720"/>
          <w:tab w:val="left" w:pos="1416"/>
          <w:tab w:val="num" w:pos="2856"/>
        </w:tabs>
        <w:ind w:left="2716" w:hanging="1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720"/>
          <w:tab w:val="left" w:pos="1416"/>
          <w:tab w:val="num" w:pos="3576"/>
        </w:tabs>
        <w:ind w:left="3436" w:hanging="9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720"/>
          <w:tab w:val="left" w:pos="1416"/>
          <w:tab w:val="num" w:pos="4296"/>
        </w:tabs>
        <w:ind w:left="4156" w:hanging="8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720"/>
          <w:tab w:val="left" w:pos="1416"/>
          <w:tab w:val="num" w:pos="5016"/>
        </w:tabs>
        <w:ind w:left="4876" w:hanging="7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."/>
      <w:lvlJc w:val="left"/>
      <w:pPr>
        <w:tabs>
          <w:tab w:val="left" w:pos="720"/>
          <w:tab w:val="left" w:pos="1416"/>
        </w:tabs>
        <w:ind w:left="559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."/>
      <w:lvlJc w:val="left"/>
      <w:pPr>
        <w:tabs>
          <w:tab w:val="left" w:pos="720"/>
          <w:tab w:val="left" w:pos="1416"/>
        </w:tabs>
        <w:ind w:left="631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."/>
      <w:lvlJc w:val="left"/>
      <w:pPr>
        <w:tabs>
          <w:tab w:val="left" w:pos="720"/>
          <w:tab w:val="left" w:pos="1416"/>
        </w:tabs>
        <w:ind w:left="703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upperRoman"/>
      <w:suff w:val="nothing"/>
      <w:lvlText w:val="%1."/>
      <w:lvlJc w:val="left"/>
      <w:pPr>
        <w:tabs>
          <w:tab w:val="left" w:pos="720"/>
          <w:tab w:val="left" w:pos="1416"/>
        </w:tabs>
        <w:ind w:left="1276" w:firstLine="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720"/>
          <w:tab w:val="left" w:pos="1416"/>
        </w:tabs>
        <w:ind w:left="1996" w:hanging="6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left" w:pos="720"/>
          <w:tab w:val="left" w:pos="1416"/>
        </w:tabs>
        <w:ind w:left="2716" w:hanging="6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720"/>
          <w:tab w:val="left" w:pos="1416"/>
        </w:tabs>
        <w:ind w:left="3436" w:hanging="63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720"/>
          <w:tab w:val="left" w:pos="1416"/>
        </w:tabs>
        <w:ind w:left="4156" w:hanging="61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720"/>
          <w:tab w:val="left" w:pos="1416"/>
        </w:tabs>
        <w:ind w:left="4876" w:hanging="58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."/>
      <w:lvlJc w:val="left"/>
      <w:pPr>
        <w:tabs>
          <w:tab w:val="left" w:pos="720"/>
          <w:tab w:val="left" w:pos="1416"/>
        </w:tabs>
        <w:ind w:left="559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."/>
      <w:lvlJc w:val="left"/>
      <w:pPr>
        <w:tabs>
          <w:tab w:val="left" w:pos="720"/>
          <w:tab w:val="left" w:pos="1416"/>
        </w:tabs>
        <w:ind w:left="631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."/>
      <w:lvlJc w:val="left"/>
      <w:pPr>
        <w:tabs>
          <w:tab w:val="left" w:pos="720"/>
          <w:tab w:val="left" w:pos="1416"/>
        </w:tabs>
        <w:ind w:left="7036" w:firstLine="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upperRoman"/>
      <w:suff w:val="tab"/>
      <w:lvlText w:val="%1."/>
      <w:lvlJc w:val="left"/>
      <w:pPr>
        <w:tabs>
          <w:tab w:val="num" w:pos="2124"/>
        </w:tabs>
        <w:ind w:left="1418" w:firstLine="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num" w:pos="2286"/>
        </w:tabs>
        <w:ind w:left="1580" w:firstLine="16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num" w:pos="3006"/>
        </w:tabs>
        <w:ind w:left="2300" w:firstLine="17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num" w:pos="3726"/>
        </w:tabs>
        <w:ind w:left="3020" w:firstLine="18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num" w:pos="4446"/>
        </w:tabs>
        <w:ind w:left="3740" w:firstLine="19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num" w:pos="5166"/>
        </w:tabs>
        <w:ind w:left="4460" w:firstLine="21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num" w:pos="5886"/>
        </w:tabs>
        <w:ind w:left="5180" w:firstLine="22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num" w:pos="6606"/>
        </w:tabs>
        <w:ind w:left="5900" w:firstLine="23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num" w:pos="7326"/>
        </w:tabs>
        <w:ind w:left="6620" w:firstLine="24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1.0"/>
  </w:abstractNum>
  <w:abstractNum w:abstractNumId="7">
    <w:multiLevelType w:val="hybridMultilevel"/>
    <w:styleLink w:val="Estilo importado 1.0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3">
    <w:name w:val="p3"/>
    <w:next w:val="p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Ninguno"/>
    <w:next w:val="Hyperlink.1"/>
    <w:rPr>
      <w:rFonts w:ascii="Arial" w:cs="Arial" w:hAnsi="Arial" w:eastAsia="Arial"/>
      <w:outline w:val="0"/>
      <w:color w:val="000000"/>
      <w:sz w:val="24"/>
      <w:szCs w:val="24"/>
      <w:u w:color="000000"/>
      <w:lang w:val="es-ES_tradnl"/>
      <w14:textFill>
        <w14:solidFill>
          <w14:srgbClr w14:val="000000"/>
        </w14:solidFill>
      </w14:textFill>
    </w:rPr>
  </w:style>
  <w:style w:type="character" w:styleId="Hyperlink.2">
    <w:name w:val="Hyperlink.2"/>
    <w:basedOn w:val="Ninguno"/>
    <w:next w:val="Hyperlink.2"/>
    <w:rPr>
      <w:rFonts w:ascii="Arial" w:cs="Arial" w:hAnsi="Arial" w:eastAsia="Arial"/>
      <w:outline w:val="0"/>
      <w:color w:val="000000"/>
      <w:sz w:val="24"/>
      <w:szCs w:val="24"/>
      <w:u w:color="000000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inguno A">
    <w:name w:val="Ninguno A"/>
    <w:basedOn w:val="Ninguno"/>
    <w:rPr>
      <w:lang w:val="es-ES_tradnl"/>
    </w:rPr>
  </w:style>
  <w:style w:type="numbering" w:styleId="Estilo importado 2">
    <w:name w:val="Estilo importado 2"/>
    <w:pPr>
      <w:numPr>
        <w:numId w:val="4"/>
      </w:numPr>
    </w:pPr>
  </w:style>
  <w:style w:type="numbering" w:styleId="Estilo importado 3">
    <w:name w:val="Estilo importado 3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.0">
    <w:name w:val="Estilo importado 1.0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